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F060" w14:textId="5ADFB17B" w:rsidR="00B11DE1" w:rsidRPr="00006881" w:rsidRDefault="00B11DE1" w:rsidP="00B11DE1">
      <w:pPr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GB"/>
        </w:rPr>
      </w:pPr>
      <w:r w:rsidRPr="00006881">
        <w:rPr>
          <w:rFonts w:cs="Arial"/>
          <w:b/>
          <w:noProof/>
          <w:sz w:val="24"/>
          <w:lang w:val="en-GB"/>
        </w:rPr>
        <w:t>3GPP TSG-</w:t>
      </w:r>
      <w:r w:rsidR="00EE7B28" w:rsidRPr="00006881">
        <w:rPr>
          <w:rFonts w:cs="Arial"/>
          <w:b/>
          <w:noProof/>
          <w:sz w:val="24"/>
          <w:lang w:val="en-GB"/>
        </w:rPr>
        <w:t>RAN</w:t>
      </w:r>
      <w:r w:rsidR="0023433D" w:rsidRPr="00006881">
        <w:rPr>
          <w:rFonts w:cs="Arial"/>
          <w:b/>
          <w:noProof/>
          <w:sz w:val="24"/>
          <w:lang w:val="en-GB"/>
        </w:rPr>
        <w:t xml:space="preserve"> </w:t>
      </w:r>
      <w:r w:rsidR="00F67F08" w:rsidRPr="00006881">
        <w:rPr>
          <w:rFonts w:cs="Arial"/>
          <w:b/>
          <w:noProof/>
          <w:sz w:val="24"/>
          <w:lang w:val="en-GB"/>
        </w:rPr>
        <w:t>WG</w:t>
      </w:r>
      <w:r w:rsidR="00F67F08">
        <w:rPr>
          <w:rFonts w:cs="Arial"/>
          <w:b/>
          <w:noProof/>
          <w:sz w:val="24"/>
          <w:lang w:val="en-GB"/>
        </w:rPr>
        <w:t>4</w:t>
      </w:r>
      <w:r w:rsidR="00F67F08" w:rsidRPr="00006881">
        <w:rPr>
          <w:rFonts w:cs="Arial"/>
          <w:b/>
          <w:noProof/>
          <w:sz w:val="24"/>
          <w:lang w:val="en-GB"/>
        </w:rPr>
        <w:t xml:space="preserve"> </w:t>
      </w:r>
      <w:r w:rsidRPr="00006881">
        <w:rPr>
          <w:rFonts w:cs="Arial"/>
          <w:b/>
          <w:noProof/>
          <w:sz w:val="24"/>
          <w:lang w:val="en-GB"/>
        </w:rPr>
        <w:t>Meeting #</w:t>
      </w:r>
      <w:r w:rsidR="00F67F08">
        <w:rPr>
          <w:rFonts w:cs="Arial"/>
          <w:b/>
          <w:noProof/>
          <w:sz w:val="24"/>
          <w:lang w:val="en-GB"/>
        </w:rPr>
        <w:t>106</w:t>
      </w:r>
      <w:r w:rsidR="00D5790F">
        <w:rPr>
          <w:rFonts w:cs="Arial"/>
          <w:b/>
          <w:noProof/>
          <w:sz w:val="24"/>
          <w:lang w:val="en-GB"/>
        </w:rPr>
        <w:t>-bis-e</w:t>
      </w:r>
      <w:r w:rsidRPr="00006881">
        <w:rPr>
          <w:rFonts w:cs="Arial"/>
          <w:b/>
          <w:iCs/>
          <w:noProof/>
          <w:sz w:val="28"/>
          <w:lang w:val="en-GB"/>
        </w:rPr>
        <w:tab/>
        <w:t xml:space="preserve">   </w:t>
      </w:r>
      <w:r w:rsidR="00741CEF" w:rsidRPr="00741CEF">
        <w:rPr>
          <w:rFonts w:cs="Arial"/>
          <w:b/>
          <w:iCs/>
          <w:noProof/>
          <w:sz w:val="28"/>
          <w:lang w:val="en-GB"/>
        </w:rPr>
        <w:t>R4-2305731</w:t>
      </w:r>
    </w:p>
    <w:p w14:paraId="3086AC07" w14:textId="31D22E60" w:rsidR="00E90E49" w:rsidRPr="00006881" w:rsidRDefault="00D5790F" w:rsidP="00357380">
      <w:pPr>
        <w:pStyle w:val="3GPPHeader"/>
        <w:rPr>
          <w:lang w:val="en-GB"/>
        </w:rPr>
      </w:pPr>
      <w:r>
        <w:rPr>
          <w:rFonts w:eastAsia="Times New Roman" w:cs="Times New Roman"/>
          <w:szCs w:val="24"/>
          <w:lang w:eastAsia="en-GB"/>
        </w:rPr>
        <w:t xml:space="preserve">Electronic Meeting, 17 – 26 April </w:t>
      </w:r>
      <w:r w:rsidR="00E53ED5">
        <w:rPr>
          <w:rFonts w:eastAsia="Times New Roman" w:cs="Times New Roman"/>
          <w:szCs w:val="24"/>
          <w:lang w:eastAsia="en-GB"/>
        </w:rPr>
        <w:t>2023</w:t>
      </w:r>
    </w:p>
    <w:p w14:paraId="3982483C" w14:textId="50747893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120397" w:rsidRPr="00120397">
        <w:rPr>
          <w:sz w:val="22"/>
          <w:lang w:val="en-GB"/>
        </w:rPr>
        <w:t>5.31.3.2</w:t>
      </w:r>
    </w:p>
    <w:p w14:paraId="5619E868" w14:textId="4B78BBE2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F64C2B" w:rsidRPr="00006881">
        <w:rPr>
          <w:sz w:val="22"/>
          <w:lang w:val="en-GB"/>
        </w:rPr>
        <w:t>Ericsson</w:t>
      </w:r>
    </w:p>
    <w:p w14:paraId="3AF5C9FA" w14:textId="26BAC1B9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D20931">
        <w:rPr>
          <w:sz w:val="22"/>
          <w:lang w:val="en-GB"/>
        </w:rPr>
        <w:t xml:space="preserve">Discussions </w:t>
      </w:r>
      <w:r w:rsidR="001449BF">
        <w:rPr>
          <w:sz w:val="22"/>
          <w:lang w:val="en-GB"/>
        </w:rPr>
        <w:t xml:space="preserve">on </w:t>
      </w:r>
      <w:r w:rsidR="00D20931">
        <w:rPr>
          <w:sz w:val="22"/>
          <w:lang w:val="en-GB"/>
        </w:rPr>
        <w:t xml:space="preserve">RRM </w:t>
      </w:r>
      <w:r w:rsidR="001449BF">
        <w:rPr>
          <w:sz w:val="22"/>
          <w:lang w:val="en-GB"/>
        </w:rPr>
        <w:t xml:space="preserve">requirements for </w:t>
      </w:r>
      <w:proofErr w:type="spellStart"/>
      <w:r w:rsidR="001449BF">
        <w:rPr>
          <w:sz w:val="22"/>
          <w:lang w:val="en-GB"/>
        </w:rPr>
        <w:t>sidelink</w:t>
      </w:r>
      <w:proofErr w:type="spellEnd"/>
      <w:r w:rsidR="001449BF">
        <w:rPr>
          <w:sz w:val="22"/>
          <w:lang w:val="en-GB"/>
        </w:rPr>
        <w:t xml:space="preserve"> evolution</w:t>
      </w:r>
    </w:p>
    <w:p w14:paraId="025260C1" w14:textId="004581D5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702B45">
        <w:rPr>
          <w:sz w:val="22"/>
          <w:lang w:val="en-GB"/>
        </w:rPr>
        <w:t>Discussions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3629528B" w:rsidR="002B043E" w:rsidRPr="00DB39E3" w:rsidRDefault="00353464" w:rsidP="009B0FC2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 new Rel-18 work item (WI) on </w:t>
      </w:r>
      <w:proofErr w:type="spellStart"/>
      <w:r w:rsidR="001068AF">
        <w:rPr>
          <w:rFonts w:ascii="Times New Roman" w:hAnsi="Times New Roman" w:cs="Times New Roman"/>
          <w:lang w:val="en-GB"/>
        </w:rPr>
        <w:t>sidelink</w:t>
      </w:r>
      <w:proofErr w:type="spellEnd"/>
      <w:r w:rsidR="001068AF">
        <w:rPr>
          <w:rFonts w:ascii="Times New Roman" w:hAnsi="Times New Roman" w:cs="Times New Roman"/>
          <w:lang w:val="en-GB"/>
        </w:rPr>
        <w:t xml:space="preserve"> evolution for NR </w:t>
      </w:r>
      <w:r>
        <w:rPr>
          <w:rFonts w:ascii="Times New Roman" w:hAnsi="Times New Roman" w:cs="Times New Roman"/>
          <w:lang w:val="en-GB"/>
        </w:rPr>
        <w:t>was approved</w:t>
      </w:r>
      <w:r w:rsidR="001924F1" w:rsidRPr="00DB39E3">
        <w:rPr>
          <w:rFonts w:ascii="Times New Roman" w:hAnsi="Times New Roman" w:cs="Times New Roman"/>
          <w:lang w:val="en-GB"/>
        </w:rPr>
        <w:t>.</w:t>
      </w:r>
      <w:r w:rsidR="000A428E">
        <w:rPr>
          <w:rFonts w:ascii="Times New Roman" w:hAnsi="Times New Roman" w:cs="Times New Roman"/>
          <w:lang w:val="en-GB"/>
        </w:rPr>
        <w:t xml:space="preserve"> </w:t>
      </w:r>
      <w:r w:rsidR="002C51B9">
        <w:rPr>
          <w:rFonts w:ascii="Times New Roman" w:hAnsi="Times New Roman" w:cs="Times New Roman"/>
          <w:lang w:val="en-GB"/>
        </w:rPr>
        <w:t>RAN4 had initial discussions to identify the RRM impact at last meeting which were summarized in [1]. In this contribution, w</w:t>
      </w:r>
      <w:r w:rsidR="000A428E">
        <w:rPr>
          <w:rFonts w:ascii="Times New Roman" w:hAnsi="Times New Roman" w:cs="Times New Roman"/>
          <w:lang w:val="en-GB"/>
        </w:rPr>
        <w:t xml:space="preserve">e provide our </w:t>
      </w:r>
      <w:r w:rsidR="00FD559A">
        <w:rPr>
          <w:rFonts w:ascii="Times New Roman" w:hAnsi="Times New Roman" w:cs="Times New Roman"/>
          <w:lang w:val="en-GB"/>
        </w:rPr>
        <w:t xml:space="preserve">further </w:t>
      </w:r>
      <w:r w:rsidR="000A428E">
        <w:rPr>
          <w:rFonts w:ascii="Times New Roman" w:hAnsi="Times New Roman" w:cs="Times New Roman"/>
          <w:lang w:val="en-GB"/>
        </w:rPr>
        <w:t xml:space="preserve">analysis on </w:t>
      </w:r>
      <w:r w:rsidR="00E302DE">
        <w:rPr>
          <w:rFonts w:ascii="Times New Roman" w:hAnsi="Times New Roman" w:cs="Times New Roman"/>
          <w:lang w:val="en-GB"/>
        </w:rPr>
        <w:t xml:space="preserve">some of </w:t>
      </w:r>
      <w:r w:rsidR="002D34A9">
        <w:rPr>
          <w:rFonts w:ascii="Times New Roman" w:hAnsi="Times New Roman" w:cs="Times New Roman"/>
          <w:lang w:val="en-GB"/>
        </w:rPr>
        <w:t>those issues</w:t>
      </w:r>
      <w:r w:rsidR="00736B23">
        <w:rPr>
          <w:rFonts w:ascii="Times New Roman" w:hAnsi="Times New Roman" w:cs="Times New Roman"/>
          <w:lang w:val="en-GB"/>
        </w:rPr>
        <w:t>.</w:t>
      </w:r>
      <w:r w:rsidR="000A428E">
        <w:rPr>
          <w:rFonts w:ascii="Times New Roman" w:hAnsi="Times New Roman" w:cs="Times New Roman"/>
          <w:lang w:val="en-GB"/>
        </w:rPr>
        <w:t xml:space="preserve"> </w:t>
      </w:r>
    </w:p>
    <w:p w14:paraId="3E80FA44" w14:textId="74856E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D71970">
        <w:t>Discussions</w:t>
      </w:r>
    </w:p>
    <w:p w14:paraId="010360B2" w14:textId="6741BA95" w:rsidR="001111FE" w:rsidRPr="003351D8" w:rsidRDefault="005342B7" w:rsidP="001111FE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One of the c</w:t>
      </w:r>
      <w:r w:rsidR="008238D8" w:rsidRPr="003351D8">
        <w:rPr>
          <w:rFonts w:ascii="Times New Roman" w:hAnsi="Times New Roman" w:cs="Times New Roman"/>
          <w:lang w:val="en-GB"/>
        </w:rPr>
        <w:t>ore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</w:t>
      </w:r>
      <w:r w:rsidR="00830D05">
        <w:rPr>
          <w:rFonts w:ascii="Times New Roman" w:hAnsi="Times New Roman" w:cs="Times New Roman"/>
          <w:lang w:val="en-GB"/>
        </w:rPr>
        <w:t>s</w:t>
      </w:r>
      <w:r w:rsidR="005F2228" w:rsidRPr="003351D8">
        <w:rPr>
          <w:rFonts w:ascii="Times New Roman" w:hAnsi="Times New Roman" w:cs="Times New Roman"/>
          <w:lang w:val="en-GB"/>
        </w:rPr>
        <w:t xml:space="preserve">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830D05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is related to specifying of requirements for operation on a</w:t>
      </w:r>
      <w:r w:rsidR="007414DD">
        <w:rPr>
          <w:rFonts w:ascii="Times New Roman" w:hAnsi="Times New Roman" w:cs="Times New Roman"/>
          <w:lang w:val="en-GB"/>
        </w:rPr>
        <w:t>n</w:t>
      </w:r>
      <w:r>
        <w:rPr>
          <w:rFonts w:ascii="Times New Roman" w:hAnsi="Times New Roman" w:cs="Times New Roman"/>
          <w:lang w:val="en-GB"/>
        </w:rPr>
        <w:t xml:space="preserve"> unlicensed spectrum as </w:t>
      </w:r>
      <w:r w:rsidR="00830D05">
        <w:rPr>
          <w:rFonts w:ascii="Times New Roman" w:hAnsi="Times New Roman" w:cs="Times New Roman"/>
          <w:lang w:val="en-GB"/>
        </w:rPr>
        <w:t>shown below</w:t>
      </w:r>
      <w:r w:rsidR="008238D8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253EEDF2" w14:textId="77777777" w:rsidR="005342B7" w:rsidRPr="005342B7" w:rsidRDefault="005342B7" w:rsidP="005342B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Study and specify support of </w:t>
            </w:r>
            <w:proofErr w:type="spellStart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sidelink</w:t>
            </w:r>
            <w:proofErr w:type="spellEnd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on unlicensed spectrum for both mode 1 and mode 2 where </w:t>
            </w:r>
            <w:proofErr w:type="spellStart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Uu</w:t>
            </w:r>
            <w:proofErr w:type="spellEnd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operation for mode 1 is limited to licensed spectrum only [RAN1, RAN2, RAN4]</w:t>
            </w:r>
          </w:p>
          <w:p w14:paraId="7A3B3062" w14:textId="77777777" w:rsidR="005342B7" w:rsidRPr="005342B7" w:rsidRDefault="005342B7" w:rsidP="005342B7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Channel access mechanisms from NR-U shall be reused for </w:t>
            </w:r>
            <w:proofErr w:type="spellStart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sidelink</w:t>
            </w:r>
            <w:proofErr w:type="spellEnd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unlicensed operation</w:t>
            </w:r>
          </w:p>
          <w:p w14:paraId="4BBC06C7" w14:textId="77777777" w:rsidR="005342B7" w:rsidRPr="005342B7" w:rsidRDefault="005342B7" w:rsidP="005342B7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bookmarkStart w:id="0" w:name="_Hlk89917081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Assess the applicability of </w:t>
            </w:r>
            <w:proofErr w:type="spellStart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sidelink</w:t>
            </w:r>
            <w:proofErr w:type="spellEnd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resource reservation from Rel-16/Rel-17 to </w:t>
            </w:r>
            <w:proofErr w:type="spellStart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sidelink</w:t>
            </w:r>
            <w:proofErr w:type="spellEnd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unlicensed operation within the boundaries of unlicensed channel access mechanism and operation</w:t>
            </w:r>
          </w:p>
          <w:p w14:paraId="075CDEC8" w14:textId="77777777" w:rsidR="005342B7" w:rsidRPr="005342B7" w:rsidRDefault="005342B7" w:rsidP="005342B7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No specific enhancements for Rel-17 resource allocation mechanisms</w:t>
            </w:r>
            <w:bookmarkEnd w:id="0"/>
          </w:p>
          <w:p w14:paraId="10DB5402" w14:textId="77777777" w:rsidR="005342B7" w:rsidRPr="005342B7" w:rsidRDefault="005342B7" w:rsidP="005342B7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If the existing NR-U channel access framework does not support the required SL-U functionality, WGs will make appropriate recommendations for RAN approval.</w:t>
            </w:r>
          </w:p>
          <w:p w14:paraId="493290CA" w14:textId="77777777" w:rsidR="005342B7" w:rsidRPr="005342B7" w:rsidRDefault="005342B7" w:rsidP="005342B7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bookmarkStart w:id="1" w:name="_Hlk89917101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Physical channel design framework: Required changes to NR </w:t>
            </w:r>
            <w:proofErr w:type="spellStart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sidelink</w:t>
            </w:r>
            <w:proofErr w:type="spellEnd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physical channel structures and procedures to operate on unlicensed spectrum</w:t>
            </w:r>
            <w:bookmarkEnd w:id="1"/>
          </w:p>
          <w:p w14:paraId="33E97AD6" w14:textId="77777777" w:rsidR="005342B7" w:rsidRPr="005342B7" w:rsidRDefault="005342B7" w:rsidP="005342B7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bookmarkStart w:id="2" w:name="_Hlk89917118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The existing NR </w:t>
            </w:r>
            <w:proofErr w:type="spellStart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sidelink</w:t>
            </w:r>
            <w:proofErr w:type="spellEnd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and NR-U channel structure shall be reused </w:t>
            </w:r>
            <w:bookmarkEnd w:id="2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as the baseline.</w:t>
            </w:r>
          </w:p>
          <w:p w14:paraId="1F1A3B56" w14:textId="77777777" w:rsidR="005342B7" w:rsidRPr="005342B7" w:rsidRDefault="005342B7" w:rsidP="005342B7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bookmarkStart w:id="3" w:name="_Hlk89917140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No specific enhancements for existing NR SL feature</w:t>
            </w:r>
            <w:bookmarkEnd w:id="3"/>
          </w:p>
          <w:p w14:paraId="4C6312AE" w14:textId="77777777" w:rsidR="005342B7" w:rsidRPr="005342B7" w:rsidRDefault="005342B7" w:rsidP="005342B7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study should focus on FR1 unlicensed bands (n46 and n96/n102) and is to be completed by RAN#98</w:t>
            </w:r>
            <w:bookmarkStart w:id="4" w:name="_Hlk89917215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.</w:t>
            </w:r>
            <w:bookmarkEnd w:id="4"/>
          </w:p>
          <w:p w14:paraId="7D5B3E08" w14:textId="3D94EAD6" w:rsidR="009C1D3C" w:rsidRPr="00A03628" w:rsidRDefault="005342B7" w:rsidP="00751B19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Note: In </w:t>
            </w:r>
            <w:proofErr w:type="spellStart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sidelink</w:t>
            </w:r>
            <w:proofErr w:type="spellEnd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unlicensed operation, the </w:t>
            </w:r>
            <w:proofErr w:type="spellStart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gNB</w:t>
            </w:r>
            <w:proofErr w:type="spellEnd"/>
            <w:r w:rsidRPr="005342B7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does not perform Type 1 channel access to initiate and share a channel occupancy, neither Type 2 channel access to share an initiated channel occupancy, nor semi-static channel access procedures to access an unlicensed channel.</w:t>
            </w:r>
          </w:p>
        </w:tc>
      </w:tr>
    </w:tbl>
    <w:p w14:paraId="52B93B2F" w14:textId="2052B8AC" w:rsidR="001111FE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6CDD409C" w14:textId="7826BA7E" w:rsidR="001A32C8" w:rsidRDefault="001A32C8" w:rsidP="00CE0424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RAN4 discussed the impact on RRM requirements due to </w:t>
      </w:r>
      <w:proofErr w:type="spellStart"/>
      <w:r>
        <w:rPr>
          <w:rFonts w:ascii="Times New Roman" w:hAnsi="Times New Roman" w:cs="Times New Roman"/>
          <w:lang w:val="en-GB"/>
        </w:rPr>
        <w:t>sidelink</w:t>
      </w:r>
      <w:proofErr w:type="spellEnd"/>
      <w:r>
        <w:rPr>
          <w:rFonts w:ascii="Times New Roman" w:hAnsi="Times New Roman" w:cs="Times New Roman"/>
          <w:lang w:val="en-GB"/>
        </w:rPr>
        <w:t xml:space="preserve"> operation on unlicensed band</w:t>
      </w:r>
      <w:r w:rsidR="00956943">
        <w:rPr>
          <w:rFonts w:ascii="Times New Roman" w:hAnsi="Times New Roman" w:cs="Times New Roman"/>
          <w:lang w:val="en-GB"/>
        </w:rPr>
        <w:t xml:space="preserve"> where following was agreed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4930" w14:paraId="2193643C" w14:textId="77777777" w:rsidTr="00B44930">
        <w:tc>
          <w:tcPr>
            <w:tcW w:w="9629" w:type="dxa"/>
          </w:tcPr>
          <w:p w14:paraId="7E75E707" w14:textId="77777777" w:rsidR="00364BE9" w:rsidRDefault="00364BE9" w:rsidP="00364BE9">
            <w:pPr>
              <w:rPr>
                <w:sz w:val="24"/>
                <w:lang w:eastAsia="zh-CN"/>
              </w:rPr>
            </w:pPr>
            <w:r w:rsidRPr="0004388C">
              <w:rPr>
                <w:b/>
                <w:sz w:val="24"/>
                <w:lang w:eastAsia="zh-CN"/>
              </w:rPr>
              <w:t>&lt;Way forward &gt;</w:t>
            </w:r>
            <w:r w:rsidRPr="0004388C">
              <w:rPr>
                <w:sz w:val="24"/>
                <w:lang w:eastAsia="zh-CN"/>
              </w:rPr>
              <w:t>:</w:t>
            </w:r>
            <w:r>
              <w:rPr>
                <w:sz w:val="24"/>
                <w:lang w:eastAsia="zh-CN"/>
              </w:rPr>
              <w:t xml:space="preserve"> RAN4 to continue discussion whether and how to define the following requirements considering SL-U operation</w:t>
            </w:r>
          </w:p>
          <w:p w14:paraId="0C2D0336" w14:textId="77777777" w:rsidR="00364BE9" w:rsidRPr="00783123" w:rsidRDefault="00364BE9" w:rsidP="00364BE9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textAlignment w:val="baseline"/>
              <w:rPr>
                <w:sz w:val="24"/>
                <w:lang w:eastAsia="zh-CN"/>
              </w:rPr>
            </w:pPr>
            <w:r w:rsidRPr="00783123">
              <w:rPr>
                <w:rFonts w:hint="eastAsia"/>
                <w:sz w:val="24"/>
                <w:lang w:eastAsia="zh-CN"/>
              </w:rPr>
              <w:t>UE transmit timing</w:t>
            </w:r>
          </w:p>
          <w:p w14:paraId="35E0F846" w14:textId="77777777" w:rsidR="00364BE9" w:rsidRPr="00783123" w:rsidRDefault="00364BE9" w:rsidP="00364BE9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textAlignment w:val="baseline"/>
              <w:rPr>
                <w:sz w:val="24"/>
                <w:lang w:eastAsia="zh-CN"/>
              </w:rPr>
            </w:pPr>
            <w:r w:rsidRPr="00783123">
              <w:rPr>
                <w:rFonts w:hint="eastAsia"/>
                <w:sz w:val="24"/>
                <w:lang w:eastAsia="zh-CN"/>
              </w:rPr>
              <w:lastRenderedPageBreak/>
              <w:t>Initiation/Cease</w:t>
            </w:r>
            <w:r w:rsidRPr="00783123">
              <w:rPr>
                <w:sz w:val="24"/>
                <w:lang w:eastAsia="zh-CN"/>
              </w:rPr>
              <w:t xml:space="preserve"> of SLSS transmission</w:t>
            </w:r>
          </w:p>
          <w:p w14:paraId="12A15E1D" w14:textId="77777777" w:rsidR="00364BE9" w:rsidRDefault="00364BE9" w:rsidP="00364BE9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textAlignment w:val="baseline"/>
              <w:rPr>
                <w:sz w:val="24"/>
                <w:lang w:eastAsia="zh-CN"/>
              </w:rPr>
            </w:pPr>
            <w:r w:rsidRPr="00783123">
              <w:rPr>
                <w:sz w:val="24"/>
                <w:lang w:eastAsia="zh-CN"/>
              </w:rPr>
              <w:t>Selection/Reselection of V2X synchronization reference source</w:t>
            </w:r>
          </w:p>
          <w:p w14:paraId="53A4395A" w14:textId="77777777" w:rsidR="00364BE9" w:rsidRPr="00783123" w:rsidRDefault="00364BE9" w:rsidP="00364BE9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textAlignment w:val="baseline"/>
              <w:rPr>
                <w:sz w:val="24"/>
                <w:lang w:eastAsia="zh-CN"/>
              </w:rPr>
            </w:pPr>
            <w:r w:rsidRPr="00783123">
              <w:rPr>
                <w:sz w:val="24"/>
                <w:lang w:eastAsia="zh-CN"/>
              </w:rPr>
              <w:t>L1 SL-RSRP measurement</w:t>
            </w:r>
          </w:p>
          <w:p w14:paraId="5E392216" w14:textId="77777777" w:rsidR="00364BE9" w:rsidRPr="00783123" w:rsidRDefault="00364BE9" w:rsidP="00364BE9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textAlignment w:val="baseline"/>
              <w:rPr>
                <w:sz w:val="24"/>
                <w:lang w:eastAsia="zh-CN"/>
              </w:rPr>
            </w:pPr>
            <w:r w:rsidRPr="00783123">
              <w:rPr>
                <w:sz w:val="24"/>
                <w:lang w:eastAsia="zh-CN"/>
              </w:rPr>
              <w:t>Congestion control measurements</w:t>
            </w:r>
          </w:p>
          <w:p w14:paraId="50DD9183" w14:textId="77777777" w:rsidR="00364BE9" w:rsidRPr="00783123" w:rsidRDefault="00364BE9" w:rsidP="00364BE9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textAlignment w:val="baseline"/>
              <w:rPr>
                <w:sz w:val="24"/>
                <w:lang w:eastAsia="zh-CN"/>
              </w:rPr>
            </w:pPr>
            <w:r w:rsidRPr="00783123">
              <w:rPr>
                <w:sz w:val="24"/>
                <w:lang w:eastAsia="zh-CN"/>
              </w:rPr>
              <w:t>Interruption</w:t>
            </w:r>
          </w:p>
          <w:p w14:paraId="6970A5BE" w14:textId="01906496" w:rsidR="00B44930" w:rsidRPr="000127E4" w:rsidRDefault="00364BE9" w:rsidP="000127E4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textAlignment w:val="baseline"/>
              <w:rPr>
                <w:sz w:val="24"/>
              </w:rPr>
            </w:pPr>
            <w:r w:rsidRPr="00783123">
              <w:rPr>
                <w:sz w:val="24"/>
                <w:lang w:eastAsia="zh-CN"/>
              </w:rPr>
              <w:t>Scheduling availability</w:t>
            </w:r>
          </w:p>
        </w:tc>
      </w:tr>
    </w:tbl>
    <w:p w14:paraId="23622BF0" w14:textId="77777777" w:rsidR="00956943" w:rsidRDefault="00956943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5362631E" w14:textId="0AC7DBBB" w:rsidR="00364BE9" w:rsidRDefault="00364BE9" w:rsidP="00CE0424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Below </w:t>
      </w:r>
      <w:r w:rsidR="00E8624C">
        <w:rPr>
          <w:rFonts w:ascii="Times New Roman" w:hAnsi="Times New Roman" w:cs="Times New Roman"/>
          <w:lang w:val="en-GB"/>
        </w:rPr>
        <w:t xml:space="preserve">we </w:t>
      </w:r>
      <w:r w:rsidR="005D2C97">
        <w:rPr>
          <w:rFonts w:ascii="Times New Roman" w:hAnsi="Times New Roman" w:cs="Times New Roman"/>
          <w:lang w:val="en-GB"/>
        </w:rPr>
        <w:t xml:space="preserve">provide a brief background on </w:t>
      </w:r>
      <w:r w:rsidR="00E8624C">
        <w:rPr>
          <w:rFonts w:ascii="Times New Roman" w:hAnsi="Times New Roman" w:cs="Times New Roman"/>
          <w:lang w:val="en-GB"/>
        </w:rPr>
        <w:t xml:space="preserve">previous work RAN4 did to define RRM requirements for unlicensed </w:t>
      </w:r>
      <w:r w:rsidR="00A95DB0">
        <w:rPr>
          <w:rFonts w:ascii="Times New Roman" w:hAnsi="Times New Roman" w:cs="Times New Roman"/>
          <w:lang w:val="en-GB"/>
        </w:rPr>
        <w:t>operation</w:t>
      </w:r>
      <w:r w:rsidR="00E8624C">
        <w:rPr>
          <w:rFonts w:ascii="Times New Roman" w:hAnsi="Times New Roman" w:cs="Times New Roman"/>
          <w:lang w:val="en-GB"/>
        </w:rPr>
        <w:t xml:space="preserve"> and then reflect on the </w:t>
      </w:r>
      <w:proofErr w:type="spellStart"/>
      <w:r w:rsidR="00E8624C">
        <w:rPr>
          <w:rFonts w:ascii="Times New Roman" w:hAnsi="Times New Roman" w:cs="Times New Roman"/>
          <w:lang w:val="en-GB"/>
        </w:rPr>
        <w:t>sidelink</w:t>
      </w:r>
      <w:proofErr w:type="spellEnd"/>
      <w:r w:rsidR="00E8624C">
        <w:rPr>
          <w:rFonts w:ascii="Times New Roman" w:hAnsi="Times New Roman" w:cs="Times New Roman"/>
          <w:lang w:val="en-GB"/>
        </w:rPr>
        <w:t xml:space="preserve"> requirements. </w:t>
      </w:r>
    </w:p>
    <w:p w14:paraId="20835988" w14:textId="52A8A7A8" w:rsidR="002C49F6" w:rsidRPr="002C49F6" w:rsidRDefault="001B7F75" w:rsidP="00CE0424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  <w:r>
        <w:rPr>
          <w:rFonts w:ascii="Times New Roman" w:hAnsi="Times New Roman" w:cs="Times New Roman"/>
          <w:b/>
          <w:bCs/>
          <w:u w:val="single"/>
          <w:lang w:val="en-GB"/>
        </w:rPr>
        <w:t>Previous work on defining requirements for unlicensed operation</w:t>
      </w:r>
      <w:r w:rsidR="002C49F6" w:rsidRPr="002C49F6">
        <w:rPr>
          <w:rFonts w:ascii="Times New Roman" w:hAnsi="Times New Roman" w:cs="Times New Roman"/>
          <w:b/>
          <w:bCs/>
          <w:u w:val="single"/>
          <w:lang w:val="en-GB"/>
        </w:rPr>
        <w:t>:</w:t>
      </w:r>
    </w:p>
    <w:p w14:paraId="2398B97B" w14:textId="664924DB" w:rsidR="0087105E" w:rsidRDefault="00A17CC1" w:rsidP="00CE0424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RAN4 defined requirements for operation on a carrier subject to CCA for the NR-U WI</w:t>
      </w:r>
      <w:r w:rsidR="007414DD">
        <w:rPr>
          <w:rFonts w:ascii="Times New Roman" w:hAnsi="Times New Roman" w:cs="Times New Roman"/>
          <w:lang w:val="en-GB"/>
        </w:rPr>
        <w:t xml:space="preserve"> in Rel-16</w:t>
      </w:r>
      <w:r>
        <w:rPr>
          <w:rFonts w:ascii="Times New Roman" w:hAnsi="Times New Roman" w:cs="Times New Roman"/>
          <w:lang w:val="en-GB"/>
        </w:rPr>
        <w:t xml:space="preserve">. The requirements were defined </w:t>
      </w:r>
      <w:r w:rsidR="00BC5888">
        <w:rPr>
          <w:rFonts w:ascii="Times New Roman" w:hAnsi="Times New Roman" w:cs="Times New Roman"/>
          <w:lang w:val="en-GB"/>
        </w:rPr>
        <w:t xml:space="preserve">by </w:t>
      </w:r>
      <w:r w:rsidR="004C1590">
        <w:rPr>
          <w:rFonts w:ascii="Times New Roman" w:hAnsi="Times New Roman" w:cs="Times New Roman"/>
          <w:lang w:val="en-GB"/>
        </w:rPr>
        <w:t xml:space="preserve">accounting for the CCA failures. As an example, the cell identification delay is extended </w:t>
      </w:r>
      <w:r w:rsidR="00ED4A4D">
        <w:rPr>
          <w:rFonts w:ascii="Times New Roman" w:hAnsi="Times New Roman" w:cs="Times New Roman"/>
          <w:lang w:val="en-GB"/>
        </w:rPr>
        <w:t xml:space="preserve">with the number of detected </w:t>
      </w:r>
      <w:r w:rsidR="00FA5EF5">
        <w:rPr>
          <w:rFonts w:ascii="Times New Roman" w:hAnsi="Times New Roman" w:cs="Times New Roman"/>
          <w:lang w:val="en-GB"/>
        </w:rPr>
        <w:t xml:space="preserve">CCA </w:t>
      </w:r>
      <w:r w:rsidR="00E9127A">
        <w:rPr>
          <w:rFonts w:ascii="Times New Roman" w:hAnsi="Times New Roman" w:cs="Times New Roman"/>
          <w:lang w:val="en-GB"/>
        </w:rPr>
        <w:t>failures</w:t>
      </w:r>
      <w:r w:rsidR="00FA5EF5">
        <w:rPr>
          <w:rFonts w:ascii="Times New Roman" w:hAnsi="Times New Roman" w:cs="Times New Roman"/>
          <w:lang w:val="en-GB"/>
        </w:rPr>
        <w:t xml:space="preserve"> </w:t>
      </w:r>
      <w:r w:rsidR="00ED4A4D">
        <w:rPr>
          <w:rFonts w:ascii="Times New Roman" w:hAnsi="Times New Roman" w:cs="Times New Roman"/>
          <w:lang w:val="en-GB"/>
        </w:rPr>
        <w:t xml:space="preserve">during the identification </w:t>
      </w:r>
      <w:r w:rsidR="00E6520E">
        <w:rPr>
          <w:rFonts w:ascii="Times New Roman" w:hAnsi="Times New Roman" w:cs="Times New Roman"/>
          <w:lang w:val="en-GB"/>
        </w:rPr>
        <w:t xml:space="preserve">period </w:t>
      </w:r>
      <w:r w:rsidR="00ED4A4D">
        <w:rPr>
          <w:rFonts w:ascii="Times New Roman" w:hAnsi="Times New Roman" w:cs="Times New Roman"/>
          <w:lang w:val="en-GB"/>
        </w:rPr>
        <w:t xml:space="preserve">and there is a maximum number of </w:t>
      </w:r>
      <w:r w:rsidR="00254D37">
        <w:rPr>
          <w:rFonts w:ascii="Times New Roman" w:hAnsi="Times New Roman" w:cs="Times New Roman"/>
          <w:lang w:val="en-GB"/>
        </w:rPr>
        <w:t xml:space="preserve">CCA failures allowed during the identification period. </w:t>
      </w:r>
      <w:r w:rsidR="0087105E">
        <w:rPr>
          <w:rFonts w:ascii="Times New Roman" w:hAnsi="Times New Roman" w:cs="Times New Roman"/>
          <w:lang w:val="en-GB"/>
        </w:rPr>
        <w:t>T</w:t>
      </w:r>
      <w:r w:rsidR="00254D37">
        <w:rPr>
          <w:rFonts w:ascii="Times New Roman" w:hAnsi="Times New Roman" w:cs="Times New Roman"/>
          <w:lang w:val="en-GB"/>
        </w:rPr>
        <w:t>he UE is required restart th</w:t>
      </w:r>
      <w:r w:rsidR="0087105E">
        <w:rPr>
          <w:rFonts w:ascii="Times New Roman" w:hAnsi="Times New Roman" w:cs="Times New Roman"/>
          <w:lang w:val="en-GB"/>
        </w:rPr>
        <w:t>e cell identification process upon reaching the maximum allowed CCA failures during the identification period. Other mobility requirements were defined following a similar methodology which depends on the CCA failures.</w:t>
      </w:r>
      <w:r w:rsidR="00FE7559">
        <w:rPr>
          <w:rFonts w:ascii="Times New Roman" w:hAnsi="Times New Roman" w:cs="Times New Roman"/>
          <w:lang w:val="en-GB"/>
        </w:rPr>
        <w:t xml:space="preserve"> An example is shown below</w:t>
      </w:r>
      <w:r w:rsidR="00D82D76">
        <w:rPr>
          <w:rFonts w:ascii="Times New Roman" w:hAnsi="Times New Roman" w:cs="Times New Roman"/>
          <w:lang w:val="en-GB"/>
        </w:rPr>
        <w:t xml:space="preserve"> for the measurements of intra-frequency neighbour cells</w:t>
      </w:r>
      <w:r w:rsidR="00FE7559">
        <w:rPr>
          <w:rFonts w:ascii="Times New Roman" w:hAnsi="Times New Roman" w:cs="Times New Roman"/>
          <w:lang w:val="en-GB"/>
        </w:rPr>
        <w:t xml:space="preserve"> [2]:</w:t>
      </w:r>
    </w:p>
    <w:p w14:paraId="22B024AF" w14:textId="27D7E852" w:rsidR="00D82D76" w:rsidRDefault="00D82D76" w:rsidP="00D82D76">
      <w:pPr>
        <w:pStyle w:val="TH"/>
        <w:rPr>
          <w:vertAlign w:val="subscript"/>
        </w:rPr>
      </w:pPr>
      <w:r w:rsidRPr="003B2CE2">
        <w:t xml:space="preserve">Table 1: </w:t>
      </w:r>
      <w:proofErr w:type="spellStart"/>
      <w:r w:rsidRPr="003B2CE2">
        <w:t>T</w:t>
      </w:r>
      <w:r w:rsidRPr="003B2CE2">
        <w:rPr>
          <w:vertAlign w:val="subscript"/>
        </w:rPr>
        <w:t>detect,NR_Intra_CCA</w:t>
      </w:r>
      <w:proofErr w:type="spellEnd"/>
      <w:r w:rsidRPr="003B2CE2">
        <w:rPr>
          <w:vertAlign w:val="subscript"/>
        </w:rPr>
        <w:t>,</w:t>
      </w:r>
      <w:r w:rsidRPr="003B2CE2">
        <w:t xml:space="preserve"> </w:t>
      </w:r>
      <w:proofErr w:type="spellStart"/>
      <w:r w:rsidRPr="003B2CE2">
        <w:t>T</w:t>
      </w:r>
      <w:r w:rsidRPr="003B2CE2">
        <w:rPr>
          <w:vertAlign w:val="subscript"/>
        </w:rPr>
        <w:t>measure,NR_Intra_CCA</w:t>
      </w:r>
      <w:proofErr w:type="spellEnd"/>
      <w:r w:rsidRPr="003B2CE2">
        <w:t xml:space="preserve"> and </w:t>
      </w:r>
      <w:proofErr w:type="spellStart"/>
      <w:r w:rsidRPr="003B2CE2">
        <w:t>T</w:t>
      </w:r>
      <w:r w:rsidRPr="003B2CE2">
        <w:rPr>
          <w:vertAlign w:val="subscript"/>
        </w:rPr>
        <w:t>evaluate,NR_Intra_CCA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6"/>
        <w:gridCol w:w="1060"/>
        <w:gridCol w:w="1059"/>
        <w:gridCol w:w="2118"/>
        <w:gridCol w:w="2120"/>
        <w:gridCol w:w="2116"/>
      </w:tblGrid>
      <w:tr w:rsidR="00D82D76" w:rsidRPr="00415158" w14:paraId="51E4B147" w14:textId="77777777" w:rsidTr="0004121B">
        <w:trPr>
          <w:cantSplit/>
          <w:trHeight w:val="263"/>
          <w:jc w:val="center"/>
        </w:trPr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7C0073" w14:textId="77777777" w:rsidR="00D82D76" w:rsidRPr="00415158" w:rsidRDefault="00D82D76" w:rsidP="0004121B">
            <w:pPr>
              <w:pStyle w:val="TAH"/>
              <w:rPr>
                <w:rFonts w:eastAsiaTheme="minorEastAsia"/>
              </w:rPr>
            </w:pPr>
            <w:r w:rsidRPr="00415158">
              <w:rPr>
                <w:rFonts w:eastAsiaTheme="minorEastAsia"/>
              </w:rPr>
              <w:t>DRX cycle length [s]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226D" w14:textId="77777777" w:rsidR="00D82D76" w:rsidRPr="00415158" w:rsidRDefault="00D82D76" w:rsidP="0004121B">
            <w:pPr>
              <w:pStyle w:val="TAH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Scaling Factor (N1)</w:t>
            </w:r>
          </w:p>
        </w:tc>
        <w:tc>
          <w:tcPr>
            <w:tcW w:w="11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77A9F6" w14:textId="77777777" w:rsidR="00D82D76" w:rsidRPr="00415158" w:rsidRDefault="00D82D76" w:rsidP="0004121B">
            <w:pPr>
              <w:pStyle w:val="TAH"/>
              <w:rPr>
                <w:rFonts w:eastAsiaTheme="minorEastAsia"/>
              </w:rPr>
            </w:pPr>
            <w:proofErr w:type="spellStart"/>
            <w:r w:rsidRPr="00415158">
              <w:rPr>
                <w:rFonts w:eastAsiaTheme="minorEastAsia"/>
              </w:rPr>
              <w:t>T</w:t>
            </w:r>
            <w:r w:rsidRPr="00415158">
              <w:rPr>
                <w:rFonts w:eastAsiaTheme="minorEastAsia"/>
                <w:vertAlign w:val="subscript"/>
              </w:rPr>
              <w:t>detect,NR_Intra_CCA</w:t>
            </w:r>
            <w:proofErr w:type="spellEnd"/>
            <w:r w:rsidRPr="00415158">
              <w:rPr>
                <w:rFonts w:eastAsiaTheme="minorEastAsia"/>
              </w:rPr>
              <w:t xml:space="preserve"> [s] (number of DRX cycles)</w:t>
            </w: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BFE73B" w14:textId="77777777" w:rsidR="00D82D76" w:rsidRPr="00415158" w:rsidRDefault="00D82D76" w:rsidP="0004121B">
            <w:pPr>
              <w:pStyle w:val="TAH"/>
              <w:rPr>
                <w:rFonts w:eastAsiaTheme="minorEastAsia"/>
              </w:rPr>
            </w:pPr>
            <w:proofErr w:type="spellStart"/>
            <w:r w:rsidRPr="00415158">
              <w:rPr>
                <w:rFonts w:eastAsiaTheme="minorEastAsia"/>
              </w:rPr>
              <w:t>T</w:t>
            </w:r>
            <w:r w:rsidRPr="00415158">
              <w:rPr>
                <w:rFonts w:eastAsiaTheme="minorEastAsia"/>
                <w:vertAlign w:val="subscript"/>
              </w:rPr>
              <w:t>measure,NR_Intra_CCA</w:t>
            </w:r>
            <w:proofErr w:type="spellEnd"/>
            <w:r w:rsidRPr="00415158">
              <w:rPr>
                <w:rFonts w:eastAsiaTheme="minorEastAsia"/>
              </w:rPr>
              <w:t xml:space="preserve"> [s] (number of DRX cycles)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16AA5D" w14:textId="77777777" w:rsidR="00D82D76" w:rsidRPr="00415158" w:rsidRDefault="00D82D76" w:rsidP="0004121B">
            <w:pPr>
              <w:pStyle w:val="TAH"/>
              <w:rPr>
                <w:rFonts w:eastAsiaTheme="minorEastAsia"/>
                <w:vertAlign w:val="subscript"/>
              </w:rPr>
            </w:pPr>
            <w:proofErr w:type="spellStart"/>
            <w:r w:rsidRPr="00415158">
              <w:rPr>
                <w:rFonts w:eastAsiaTheme="minorEastAsia"/>
              </w:rPr>
              <w:t>T</w:t>
            </w:r>
            <w:r w:rsidRPr="00415158">
              <w:rPr>
                <w:rFonts w:eastAsiaTheme="minorEastAsia"/>
                <w:vertAlign w:val="subscript"/>
              </w:rPr>
              <w:t>evaluate,NR_</w:t>
            </w:r>
            <w:r w:rsidRPr="00415158">
              <w:rPr>
                <w:rFonts w:eastAsiaTheme="minorEastAsia" w:cs="v4.2.0"/>
                <w:vertAlign w:val="subscript"/>
              </w:rPr>
              <w:t>Intra_CCA</w:t>
            </w:r>
            <w:proofErr w:type="spellEnd"/>
          </w:p>
          <w:p w14:paraId="739262C9" w14:textId="77777777" w:rsidR="00D82D76" w:rsidRPr="00415158" w:rsidRDefault="00D82D76" w:rsidP="0004121B">
            <w:pPr>
              <w:pStyle w:val="TAH"/>
              <w:rPr>
                <w:rFonts w:eastAsiaTheme="minorEastAsia"/>
              </w:rPr>
            </w:pPr>
            <w:r w:rsidRPr="00415158">
              <w:rPr>
                <w:rFonts w:eastAsiaTheme="minorEastAsia"/>
              </w:rPr>
              <w:t>[s] (number of DRX cycles)</w:t>
            </w:r>
          </w:p>
        </w:tc>
      </w:tr>
      <w:tr w:rsidR="00D82D76" w:rsidRPr="00415158" w14:paraId="4AF31C63" w14:textId="77777777" w:rsidTr="0004121B">
        <w:trPr>
          <w:cantSplit/>
          <w:trHeight w:val="263"/>
          <w:jc w:val="center"/>
        </w:trPr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DF29" w14:textId="77777777" w:rsidR="00D82D76" w:rsidRPr="00415158" w:rsidRDefault="00D82D76" w:rsidP="0004121B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1717" w14:textId="77777777" w:rsidR="00D82D76" w:rsidRPr="00415158" w:rsidRDefault="00D82D76" w:rsidP="0004121B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</w:rPr>
            </w:pPr>
            <w:r w:rsidRPr="00415158">
              <w:rPr>
                <w:rFonts w:eastAsiaTheme="minorEastAsia"/>
                <w:b/>
                <w:sz w:val="18"/>
              </w:rPr>
              <w:t>FR1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961D" w14:textId="77777777" w:rsidR="00D82D76" w:rsidRPr="00415158" w:rsidRDefault="00D82D76" w:rsidP="0004121B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</w:rPr>
            </w:pPr>
            <w:r w:rsidRPr="005D7B3F">
              <w:rPr>
                <w:rFonts w:eastAsia="Malgun Gothic"/>
                <w:b/>
                <w:sz w:val="18"/>
              </w:rPr>
              <w:t>FR2-2</w:t>
            </w:r>
            <w:r>
              <w:rPr>
                <w:rFonts w:eastAsia="Malgun Gothic"/>
                <w:b/>
                <w:sz w:val="18"/>
              </w:rPr>
              <w:t xml:space="preserve"> </w:t>
            </w:r>
            <w:r w:rsidRPr="00082331">
              <w:rPr>
                <w:rFonts w:eastAsia="Malgun Gothic"/>
                <w:b/>
                <w:sz w:val="18"/>
                <w:vertAlign w:val="superscript"/>
              </w:rPr>
              <w:t>Note 5</w:t>
            </w:r>
          </w:p>
        </w:tc>
        <w:tc>
          <w:tcPr>
            <w:tcW w:w="11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9852" w14:textId="77777777" w:rsidR="00D82D76" w:rsidRPr="00415158" w:rsidRDefault="00D82D76" w:rsidP="0004121B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</w:p>
        </w:tc>
        <w:tc>
          <w:tcPr>
            <w:tcW w:w="11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6E10" w14:textId="77777777" w:rsidR="00D82D76" w:rsidRPr="00415158" w:rsidRDefault="00D82D76" w:rsidP="0004121B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158" w14:textId="77777777" w:rsidR="00D82D76" w:rsidRPr="00415158" w:rsidRDefault="00D82D76" w:rsidP="0004121B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</w:p>
        </w:tc>
      </w:tr>
      <w:tr w:rsidR="00D82D76" w:rsidRPr="00415158" w14:paraId="216EDAD5" w14:textId="77777777" w:rsidTr="0004121B">
        <w:trPr>
          <w:cantSplit/>
          <w:jc w:val="center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DFB3" w14:textId="77777777" w:rsidR="00D82D76" w:rsidRPr="00415158" w:rsidRDefault="00D82D76" w:rsidP="0004121B">
            <w:pPr>
              <w:pStyle w:val="TAC"/>
              <w:rPr>
                <w:rFonts w:eastAsiaTheme="minorEastAsia"/>
              </w:rPr>
            </w:pPr>
            <w:r w:rsidRPr="00415158">
              <w:rPr>
                <w:rFonts w:eastAsiaTheme="minorEastAsia"/>
              </w:rPr>
              <w:t>0.32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56B8C8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BBA15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="Malgun Gothic"/>
                <w:lang w:val="en-US"/>
              </w:rPr>
              <w:t>12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80E9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0.32xN1x(36+</w:t>
            </w:r>
            <w:proofErr w:type="gramStart"/>
            <w:r w:rsidRPr="001409D7">
              <w:rPr>
                <w:rFonts w:eastAsiaTheme="minorEastAsia"/>
                <w:highlight w:val="yellow"/>
                <w:lang w:val="en-US"/>
              </w:rPr>
              <w:t>M</w:t>
            </w:r>
            <w:r w:rsidRPr="001409D7">
              <w:rPr>
                <w:rFonts w:eastAsiaTheme="minorEastAsia"/>
                <w:highlight w:val="yellow"/>
                <w:vertAlign w:val="subscript"/>
                <w:lang w:val="en-US"/>
              </w:rPr>
              <w:t>d</w:t>
            </w:r>
            <w:r w:rsidRPr="00415158">
              <w:rPr>
                <w:rFonts w:eastAsiaTheme="minorEastAsia"/>
                <w:lang w:val="en-US"/>
              </w:rPr>
              <w:t>)xM</w:t>
            </w:r>
            <w:proofErr w:type="gramEnd"/>
            <w:r w:rsidRPr="00415158">
              <w:rPr>
                <w:rFonts w:eastAsiaTheme="minorEastAsia"/>
                <w:lang w:val="en-US"/>
              </w:rPr>
              <w:t xml:space="preserve">2 </w:t>
            </w:r>
          </w:p>
          <w:p w14:paraId="3F4436D9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{(36+</w:t>
            </w:r>
            <w:proofErr w:type="gramStart"/>
            <w:r w:rsidRPr="001409D7">
              <w:rPr>
                <w:rFonts w:eastAsiaTheme="minorEastAsia"/>
                <w:highlight w:val="yellow"/>
                <w:lang w:val="en-US"/>
              </w:rPr>
              <w:t>M</w:t>
            </w:r>
            <w:r w:rsidRPr="001409D7">
              <w:rPr>
                <w:rFonts w:eastAsiaTheme="minorEastAsia"/>
                <w:highlight w:val="yellow"/>
                <w:vertAlign w:val="subscript"/>
                <w:lang w:val="en-US"/>
              </w:rPr>
              <w:t>d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1xM2}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F242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0.32xN1x(4+</w:t>
            </w:r>
            <w:proofErr w:type="gramStart"/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m</w:t>
            </w:r>
            <w:r w:rsidRPr="00415158">
              <w:rPr>
                <w:rFonts w:eastAsiaTheme="minorEastAsia"/>
                <w:lang w:val="en-US"/>
              </w:rPr>
              <w:t>)xM</w:t>
            </w:r>
            <w:proofErr w:type="gramEnd"/>
            <w:r w:rsidRPr="00415158">
              <w:rPr>
                <w:rFonts w:eastAsiaTheme="minorEastAsia"/>
                <w:lang w:val="en-US"/>
              </w:rPr>
              <w:t>2</w:t>
            </w:r>
          </w:p>
          <w:p w14:paraId="07729623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{(4+</w:t>
            </w:r>
            <w:proofErr w:type="gramStart"/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m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 xM2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6D1E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0.32xN1x(16+</w:t>
            </w:r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e</w:t>
            </w:r>
            <w:r w:rsidRPr="00415158">
              <w:rPr>
                <w:rFonts w:eastAsiaTheme="minorEastAsia"/>
                <w:lang w:val="en-US"/>
              </w:rPr>
              <w:t>) x M2</w:t>
            </w:r>
          </w:p>
          <w:p w14:paraId="75C4FEC6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{(16+</w:t>
            </w:r>
            <w:proofErr w:type="gramStart"/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e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1xM2}</w:t>
            </w:r>
          </w:p>
        </w:tc>
      </w:tr>
      <w:tr w:rsidR="00D82D76" w:rsidRPr="00415158" w14:paraId="441029C3" w14:textId="77777777" w:rsidTr="0004121B">
        <w:trPr>
          <w:cantSplit/>
          <w:jc w:val="center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DC3F" w14:textId="77777777" w:rsidR="00D82D76" w:rsidRPr="00415158" w:rsidRDefault="00D82D76" w:rsidP="0004121B">
            <w:pPr>
              <w:pStyle w:val="TAC"/>
              <w:rPr>
                <w:rFonts w:eastAsiaTheme="minorEastAsia"/>
              </w:rPr>
            </w:pPr>
            <w:r w:rsidRPr="00415158">
              <w:rPr>
                <w:rFonts w:eastAsiaTheme="minorEastAsia"/>
              </w:rPr>
              <w:t>0.64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71F92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</w:tcPr>
          <w:p w14:paraId="52D31734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="Malgun Gothic"/>
                <w:lang w:val="en-US"/>
              </w:rP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06B4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0.64xN1x(28+</w:t>
            </w:r>
            <w:r w:rsidRPr="001409D7">
              <w:rPr>
                <w:rFonts w:eastAsiaTheme="minorEastAsia"/>
                <w:highlight w:val="yellow"/>
                <w:lang w:val="en-US"/>
              </w:rPr>
              <w:t>M</w:t>
            </w:r>
            <w:r w:rsidRPr="001409D7">
              <w:rPr>
                <w:rFonts w:eastAsiaTheme="minorEastAsia"/>
                <w:highlight w:val="yellow"/>
                <w:vertAlign w:val="subscript"/>
                <w:lang w:val="en-US"/>
              </w:rPr>
              <w:t>d</w:t>
            </w:r>
            <w:r w:rsidRPr="00415158">
              <w:rPr>
                <w:rFonts w:eastAsiaTheme="minorEastAsia"/>
                <w:lang w:val="en-US"/>
              </w:rPr>
              <w:t xml:space="preserve">)  </w:t>
            </w:r>
          </w:p>
          <w:p w14:paraId="0BC3CE95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{(28+</w:t>
            </w:r>
            <w:proofErr w:type="gramStart"/>
            <w:r w:rsidRPr="001409D7">
              <w:rPr>
                <w:rFonts w:eastAsiaTheme="minorEastAsia"/>
                <w:highlight w:val="yellow"/>
                <w:lang w:val="en-US"/>
              </w:rPr>
              <w:t>M</w:t>
            </w:r>
            <w:r w:rsidRPr="001409D7">
              <w:rPr>
                <w:rFonts w:eastAsiaTheme="minorEastAsia"/>
                <w:highlight w:val="yellow"/>
                <w:vertAlign w:val="subscript"/>
                <w:lang w:val="en-US"/>
              </w:rPr>
              <w:t>d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 }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DD87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sv-SE"/>
              </w:rPr>
              <w:t>0.64x</w:t>
            </w:r>
            <w:r w:rsidRPr="00415158">
              <w:rPr>
                <w:rFonts w:eastAsiaTheme="minorEastAsia"/>
                <w:lang w:val="en-US"/>
              </w:rPr>
              <w:t>N1x</w:t>
            </w:r>
            <w:r w:rsidRPr="00415158">
              <w:rPr>
                <w:rFonts w:eastAsiaTheme="minorEastAsia"/>
                <w:lang w:val="sv-SE"/>
              </w:rPr>
              <w:t>(2+</w:t>
            </w:r>
            <w:r w:rsidRPr="00C95730">
              <w:rPr>
                <w:rFonts w:eastAsiaTheme="minorEastAsia"/>
                <w:highlight w:val="yellow"/>
                <w:lang w:val="sv-SE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sv-SE"/>
              </w:rPr>
              <w:t>m</w:t>
            </w:r>
            <w:r w:rsidRPr="00415158">
              <w:rPr>
                <w:rFonts w:eastAsiaTheme="minorEastAsia"/>
                <w:lang w:val="sv-SE"/>
              </w:rPr>
              <w:t xml:space="preserve">) </w:t>
            </w:r>
          </w:p>
          <w:p w14:paraId="27B7751D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{(2+</w:t>
            </w:r>
            <w:proofErr w:type="gramStart"/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m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 }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90C2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0.64xN1x(8+</w:t>
            </w:r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e</w:t>
            </w:r>
            <w:r w:rsidRPr="00415158">
              <w:rPr>
                <w:rFonts w:eastAsiaTheme="minorEastAsia"/>
                <w:lang w:val="en-US"/>
              </w:rPr>
              <w:t>)</w:t>
            </w:r>
          </w:p>
          <w:p w14:paraId="6402374B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{(8+</w:t>
            </w:r>
            <w:proofErr w:type="gramStart"/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e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 }</w:t>
            </w:r>
          </w:p>
        </w:tc>
      </w:tr>
      <w:tr w:rsidR="00D82D76" w:rsidRPr="00415158" w14:paraId="6623C600" w14:textId="77777777" w:rsidTr="0004121B">
        <w:trPr>
          <w:cantSplit/>
          <w:jc w:val="center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FECC" w14:textId="77777777" w:rsidR="00D82D76" w:rsidRPr="00415158" w:rsidRDefault="00D82D76" w:rsidP="0004121B">
            <w:pPr>
              <w:pStyle w:val="TAC"/>
              <w:rPr>
                <w:rFonts w:eastAsiaTheme="minorEastAsia"/>
              </w:rPr>
            </w:pPr>
            <w:r w:rsidRPr="00415158">
              <w:rPr>
                <w:rFonts w:eastAsiaTheme="minorEastAsia"/>
              </w:rPr>
              <w:t>1.28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1B399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</w:tcPr>
          <w:p w14:paraId="3AF3C61B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="Malgun Gothic"/>
                <w:lang w:val="en-US"/>
              </w:rP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C543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1.28xN1x(25+</w:t>
            </w:r>
            <w:r w:rsidRPr="001409D7">
              <w:rPr>
                <w:rFonts w:eastAsiaTheme="minorEastAsia"/>
                <w:highlight w:val="yellow"/>
                <w:lang w:val="en-US"/>
              </w:rPr>
              <w:t>M</w:t>
            </w:r>
            <w:r w:rsidRPr="001409D7">
              <w:rPr>
                <w:rFonts w:eastAsiaTheme="minorEastAsia"/>
                <w:highlight w:val="yellow"/>
                <w:vertAlign w:val="subscript"/>
                <w:lang w:val="en-US"/>
              </w:rPr>
              <w:t>d</w:t>
            </w:r>
            <w:r w:rsidRPr="00415158">
              <w:rPr>
                <w:rFonts w:eastAsiaTheme="minorEastAsia"/>
                <w:lang w:val="en-US"/>
              </w:rPr>
              <w:t>)</w:t>
            </w:r>
          </w:p>
          <w:p w14:paraId="6CB371CE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{(25+</w:t>
            </w:r>
            <w:proofErr w:type="gramStart"/>
            <w:r w:rsidRPr="001409D7">
              <w:rPr>
                <w:rFonts w:eastAsiaTheme="minorEastAsia"/>
                <w:highlight w:val="yellow"/>
                <w:lang w:val="en-US"/>
              </w:rPr>
              <w:t>M</w:t>
            </w:r>
            <w:r w:rsidRPr="001409D7">
              <w:rPr>
                <w:rFonts w:eastAsiaTheme="minorEastAsia"/>
                <w:highlight w:val="yellow"/>
                <w:vertAlign w:val="subscript"/>
                <w:lang w:val="en-US"/>
              </w:rPr>
              <w:t>d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 }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DD34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sv-SE"/>
              </w:rPr>
              <w:t>1.28x</w:t>
            </w:r>
            <w:r w:rsidRPr="00415158">
              <w:rPr>
                <w:rFonts w:eastAsiaTheme="minorEastAsia"/>
                <w:lang w:val="en-US"/>
              </w:rPr>
              <w:t>N1x</w:t>
            </w:r>
            <w:r w:rsidRPr="00415158">
              <w:rPr>
                <w:rFonts w:eastAsiaTheme="minorEastAsia"/>
                <w:lang w:val="sv-SE"/>
              </w:rPr>
              <w:t>(1+</w:t>
            </w:r>
            <w:r w:rsidRPr="00C95730">
              <w:rPr>
                <w:rFonts w:eastAsiaTheme="minorEastAsia"/>
                <w:highlight w:val="yellow"/>
                <w:lang w:val="sv-SE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sv-SE"/>
              </w:rPr>
              <w:t>m</w:t>
            </w:r>
            <w:r w:rsidRPr="00415158">
              <w:rPr>
                <w:rFonts w:eastAsiaTheme="minorEastAsia"/>
                <w:lang w:val="sv-SE"/>
              </w:rPr>
              <w:t>)</w:t>
            </w:r>
          </w:p>
          <w:p w14:paraId="1D2FE6FD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{(1+</w:t>
            </w:r>
            <w:proofErr w:type="gramStart"/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m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 }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3C3E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1.28xN1x(5+</w:t>
            </w:r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e</w:t>
            </w:r>
            <w:r w:rsidRPr="00415158">
              <w:rPr>
                <w:rFonts w:eastAsiaTheme="minorEastAsia"/>
                <w:lang w:val="en-US"/>
              </w:rPr>
              <w:t xml:space="preserve">) </w:t>
            </w:r>
          </w:p>
          <w:p w14:paraId="63BD0989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{(5+</w:t>
            </w:r>
            <w:proofErr w:type="gramStart"/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e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 }</w:t>
            </w:r>
          </w:p>
        </w:tc>
      </w:tr>
      <w:tr w:rsidR="00D82D76" w:rsidRPr="00415158" w14:paraId="2A46F3DC" w14:textId="77777777" w:rsidTr="0004121B">
        <w:trPr>
          <w:cantSplit/>
          <w:jc w:val="center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EA29" w14:textId="77777777" w:rsidR="00D82D76" w:rsidRPr="00415158" w:rsidRDefault="00D82D76" w:rsidP="0004121B">
            <w:pPr>
              <w:pStyle w:val="TAC"/>
              <w:rPr>
                <w:rFonts w:eastAsiaTheme="minorEastAsia"/>
              </w:rPr>
            </w:pPr>
            <w:r w:rsidRPr="00415158">
              <w:rPr>
                <w:rFonts w:eastAsiaTheme="minorEastAsia"/>
              </w:rPr>
              <w:t>2.56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D98C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A19B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rFonts w:eastAsia="Malgun Gothic"/>
                <w:lang w:val="en-US"/>
              </w:rP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97AA" w14:textId="77777777" w:rsidR="00D82D76" w:rsidRPr="00415158" w:rsidRDefault="00D82D76" w:rsidP="0004121B">
            <w:pPr>
              <w:pStyle w:val="TAC"/>
              <w:rPr>
                <w:rFonts w:eastAsiaTheme="minorEastAsia" w:cs="Arial"/>
                <w:lang w:val="en-US" w:eastAsia="zh-CN"/>
              </w:rPr>
            </w:pPr>
            <w:r w:rsidRPr="00415158">
              <w:rPr>
                <w:rFonts w:eastAsiaTheme="minorEastAsia" w:cs="Arial"/>
                <w:lang w:val="en-US" w:eastAsia="zh-CN"/>
              </w:rPr>
              <w:t>2.56x</w:t>
            </w:r>
            <w:r w:rsidRPr="00415158">
              <w:rPr>
                <w:rFonts w:eastAsiaTheme="minorEastAsia"/>
                <w:lang w:val="en-US"/>
              </w:rPr>
              <w:t>N1x</w:t>
            </w:r>
            <w:r w:rsidRPr="00415158">
              <w:rPr>
                <w:rFonts w:eastAsiaTheme="minorEastAsia" w:cs="Arial"/>
                <w:lang w:val="en-US" w:eastAsia="zh-CN"/>
              </w:rPr>
              <w:t>(23+</w:t>
            </w:r>
            <w:r w:rsidRPr="001409D7">
              <w:rPr>
                <w:rFonts w:eastAsiaTheme="minorEastAsia" w:cs="Arial"/>
                <w:highlight w:val="yellow"/>
                <w:lang w:val="en-US" w:eastAsia="zh-CN"/>
              </w:rPr>
              <w:t>M</w:t>
            </w:r>
            <w:r w:rsidRPr="001409D7">
              <w:rPr>
                <w:rFonts w:eastAsiaTheme="minorEastAsia" w:cs="Arial"/>
                <w:highlight w:val="yellow"/>
                <w:vertAlign w:val="subscript"/>
                <w:lang w:val="en-US" w:eastAsia="zh-CN"/>
              </w:rPr>
              <w:t>d</w:t>
            </w:r>
            <w:r w:rsidRPr="00415158">
              <w:rPr>
                <w:rFonts w:eastAsiaTheme="minorEastAsia" w:cs="Arial"/>
                <w:lang w:val="en-US" w:eastAsia="zh-CN"/>
              </w:rPr>
              <w:t>)</w:t>
            </w:r>
          </w:p>
          <w:p w14:paraId="741F4539" w14:textId="77777777" w:rsidR="00D82D76" w:rsidRPr="00415158" w:rsidRDefault="00D82D76" w:rsidP="0004121B">
            <w:pPr>
              <w:pStyle w:val="TAC"/>
              <w:rPr>
                <w:rFonts w:eastAsiaTheme="minorEastAsia" w:cs="Arial"/>
                <w:lang w:val="en-US" w:eastAsia="zh-CN"/>
              </w:rPr>
            </w:pPr>
            <w:r w:rsidRPr="00415158">
              <w:rPr>
                <w:rFonts w:eastAsiaTheme="minorEastAsia" w:cs="Arial"/>
                <w:lang w:val="en-US" w:eastAsia="zh-CN"/>
              </w:rPr>
              <w:t>{(23+</w:t>
            </w:r>
            <w:proofErr w:type="gramStart"/>
            <w:r w:rsidRPr="001409D7">
              <w:rPr>
                <w:rFonts w:eastAsiaTheme="minorEastAsia" w:cs="Arial"/>
                <w:highlight w:val="yellow"/>
                <w:lang w:val="en-US" w:eastAsia="zh-CN"/>
              </w:rPr>
              <w:t>M</w:t>
            </w:r>
            <w:r w:rsidRPr="001409D7">
              <w:rPr>
                <w:rFonts w:eastAsiaTheme="minorEastAsia" w:cs="Arial"/>
                <w:highlight w:val="yellow"/>
                <w:vertAlign w:val="subscript"/>
                <w:lang w:val="en-US" w:eastAsia="zh-CN"/>
              </w:rPr>
              <w:t>d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</w:t>
            </w:r>
            <w:r w:rsidRPr="00415158">
              <w:rPr>
                <w:rFonts w:eastAsiaTheme="minorEastAsia" w:cs="Arial"/>
                <w:lang w:val="en-US" w:eastAsia="zh-CN"/>
              </w:rPr>
              <w:t xml:space="preserve"> }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8E45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sv-SE"/>
              </w:rPr>
              <w:t>2.56x</w:t>
            </w:r>
            <w:r w:rsidRPr="00415158">
              <w:rPr>
                <w:rFonts w:eastAsiaTheme="minorEastAsia"/>
                <w:lang w:val="en-US"/>
              </w:rPr>
              <w:t>N1x</w:t>
            </w:r>
            <w:r w:rsidRPr="00415158">
              <w:rPr>
                <w:rFonts w:eastAsiaTheme="minorEastAsia"/>
                <w:lang w:val="sv-SE"/>
              </w:rPr>
              <w:t>(1+</w:t>
            </w:r>
            <w:r w:rsidRPr="00C95730">
              <w:rPr>
                <w:rFonts w:eastAsiaTheme="minorEastAsia"/>
                <w:highlight w:val="yellow"/>
                <w:lang w:val="sv-SE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sv-SE"/>
              </w:rPr>
              <w:t>m</w:t>
            </w:r>
            <w:r w:rsidRPr="00415158">
              <w:rPr>
                <w:rFonts w:eastAsiaTheme="minorEastAsia"/>
                <w:lang w:val="sv-SE"/>
              </w:rPr>
              <w:t>)</w:t>
            </w:r>
          </w:p>
          <w:p w14:paraId="5FF1E2ED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{(1+</w:t>
            </w:r>
            <w:proofErr w:type="gramStart"/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m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 }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93A9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2.56xN1x(3+</w:t>
            </w:r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e</w:t>
            </w:r>
            <w:r w:rsidRPr="00415158">
              <w:rPr>
                <w:rFonts w:eastAsiaTheme="minorEastAsia"/>
                <w:lang w:val="en-US"/>
              </w:rPr>
              <w:t xml:space="preserve">) </w:t>
            </w:r>
          </w:p>
          <w:p w14:paraId="347C9403" w14:textId="77777777" w:rsidR="00D82D76" w:rsidRPr="00415158" w:rsidRDefault="00D82D76" w:rsidP="0004121B">
            <w:pPr>
              <w:pStyle w:val="TAC"/>
              <w:rPr>
                <w:rFonts w:eastAsiaTheme="minorEastAsia"/>
                <w:lang w:val="en-US"/>
              </w:rPr>
            </w:pPr>
            <w:r w:rsidRPr="00415158">
              <w:rPr>
                <w:rFonts w:eastAsiaTheme="minorEastAsia"/>
                <w:lang w:val="en-US"/>
              </w:rPr>
              <w:t>{(3+</w:t>
            </w:r>
            <w:proofErr w:type="gramStart"/>
            <w:r w:rsidRPr="00C95730">
              <w:rPr>
                <w:rFonts w:eastAsiaTheme="minorEastAsia"/>
                <w:highlight w:val="yellow"/>
                <w:lang w:val="en-US"/>
              </w:rPr>
              <w:t>M</w:t>
            </w:r>
            <w:r w:rsidRPr="00C95730">
              <w:rPr>
                <w:rFonts w:eastAsiaTheme="minorEastAsia"/>
                <w:highlight w:val="yellow"/>
                <w:vertAlign w:val="subscript"/>
                <w:lang w:val="en-US"/>
              </w:rPr>
              <w:t>e</w:t>
            </w:r>
            <w:r w:rsidRPr="00415158">
              <w:rPr>
                <w:rFonts w:eastAsiaTheme="minorEastAsia"/>
                <w:lang w:val="en-US"/>
              </w:rPr>
              <w:t>)xN</w:t>
            </w:r>
            <w:proofErr w:type="gramEnd"/>
            <w:r w:rsidRPr="00415158">
              <w:rPr>
                <w:rFonts w:eastAsiaTheme="minorEastAsia"/>
                <w:lang w:val="en-US"/>
              </w:rPr>
              <w:t>1 }</w:t>
            </w:r>
          </w:p>
        </w:tc>
      </w:tr>
      <w:tr w:rsidR="00D82D76" w:rsidRPr="00415158" w14:paraId="760423C2" w14:textId="77777777" w:rsidTr="0004121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E4F" w14:textId="77777777" w:rsidR="00D82D76" w:rsidRPr="005D7B3F" w:rsidRDefault="00D82D76" w:rsidP="0004121B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5D7B3F">
              <w:rPr>
                <w:rFonts w:eastAsia="Malgun Gothic"/>
                <w:snapToGrid w:val="0"/>
                <w:lang w:eastAsia="zh-CN"/>
              </w:rPr>
              <w:t>Note 1:</w:t>
            </w:r>
            <w:r w:rsidRPr="005D7B3F">
              <w:rPr>
                <w:rFonts w:eastAsia="Malgun Gothic"/>
              </w:rPr>
              <w:tab/>
            </w:r>
            <w:r w:rsidRPr="005D7B3F">
              <w:rPr>
                <w:rFonts w:eastAsia="Malgun Gothic"/>
                <w:snapToGrid w:val="0"/>
                <w:lang w:eastAsia="zh-CN"/>
              </w:rPr>
              <w:t>M2 = 1.5 if SMTC periodicity</w:t>
            </w:r>
            <w:r w:rsidRPr="005D7B3F">
              <w:rPr>
                <w:rFonts w:eastAsia="Malgun Gothic"/>
              </w:rPr>
              <w:t xml:space="preserve"> </w:t>
            </w:r>
            <w:r w:rsidRPr="005D7B3F">
              <w:rPr>
                <w:rFonts w:eastAsia="Malgun Gothic"/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 w:rsidRPr="005D7B3F">
              <w:rPr>
                <w:rFonts w:eastAsia="Malgun Gothic"/>
                <w:snapToGrid w:val="0"/>
                <w:lang w:eastAsia="zh-CN"/>
              </w:rPr>
              <w:t>ms</w:t>
            </w:r>
            <w:proofErr w:type="spellEnd"/>
            <w:r w:rsidRPr="005D7B3F">
              <w:rPr>
                <w:rFonts w:eastAsia="Malgun Gothic"/>
                <w:snapToGrid w:val="0"/>
                <w:lang w:eastAsia="zh-CN"/>
              </w:rPr>
              <w:t>; otherwise M2=1.</w:t>
            </w:r>
          </w:p>
          <w:p w14:paraId="23FA102A" w14:textId="77777777" w:rsidR="00D82D76" w:rsidRPr="001409D7" w:rsidRDefault="00D82D76" w:rsidP="0004121B">
            <w:pPr>
              <w:pStyle w:val="TAN"/>
              <w:rPr>
                <w:rFonts w:eastAsia="Malgun Gothic"/>
                <w:highlight w:val="yellow"/>
                <w:vertAlign w:val="subscript"/>
              </w:rPr>
            </w:pPr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>Note 2:</w:t>
            </w:r>
            <w:r w:rsidRPr="001409D7">
              <w:rPr>
                <w:rFonts w:eastAsia="Malgun Gothic"/>
                <w:highlight w:val="yellow"/>
              </w:rPr>
              <w:tab/>
            </w:r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 xml:space="preserve">Md, Mm, Me are the </w:t>
            </w:r>
            <w:r w:rsidRPr="001409D7">
              <w:rPr>
                <w:rFonts w:eastAsia="Malgun Gothic"/>
                <w:highlight w:val="yellow"/>
                <w:lang w:eastAsia="zh-CN"/>
              </w:rPr>
              <w:t>number of groups of consecutive N1 DRX cycles each group with at least one SMTC occasion not available</w:t>
            </w:r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 xml:space="preserve"> during the </w:t>
            </w:r>
            <w:proofErr w:type="spellStart"/>
            <w:r w:rsidRPr="001409D7">
              <w:rPr>
                <w:rFonts w:eastAsia="Malgun Gothic"/>
                <w:highlight w:val="yellow"/>
              </w:rPr>
              <w:t>T</w:t>
            </w:r>
            <w:r w:rsidRPr="001409D7">
              <w:rPr>
                <w:rFonts w:eastAsia="Malgun Gothic"/>
                <w:highlight w:val="yellow"/>
                <w:vertAlign w:val="subscript"/>
              </w:rPr>
              <w:t>detect,NR_Intra_CCA</w:t>
            </w:r>
            <w:proofErr w:type="spellEnd"/>
            <w:r w:rsidRPr="001409D7">
              <w:rPr>
                <w:rFonts w:eastAsia="Malgun Gothic"/>
                <w:highlight w:val="yellow"/>
              </w:rPr>
              <w:t xml:space="preserve">, </w:t>
            </w:r>
            <w:proofErr w:type="spellStart"/>
            <w:r w:rsidRPr="001409D7">
              <w:rPr>
                <w:rFonts w:eastAsia="Malgun Gothic"/>
                <w:highlight w:val="yellow"/>
              </w:rPr>
              <w:t>T</w:t>
            </w:r>
            <w:r w:rsidRPr="001409D7">
              <w:rPr>
                <w:rFonts w:eastAsia="Malgun Gothic"/>
                <w:highlight w:val="yellow"/>
                <w:vertAlign w:val="subscript"/>
              </w:rPr>
              <w:t>measure,NR_Intra_CCA</w:t>
            </w:r>
            <w:proofErr w:type="spellEnd"/>
            <w:r w:rsidRPr="001409D7">
              <w:rPr>
                <w:rFonts w:eastAsia="Malgun Gothic"/>
                <w:highlight w:val="yellow"/>
                <w:vertAlign w:val="subscript"/>
              </w:rPr>
              <w:t xml:space="preserve"> </w:t>
            </w:r>
            <w:r w:rsidRPr="001409D7">
              <w:rPr>
                <w:rFonts w:eastAsia="Malgun Gothic"/>
                <w:highlight w:val="yellow"/>
              </w:rPr>
              <w:t>and</w:t>
            </w:r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 xml:space="preserve"> </w:t>
            </w:r>
            <w:proofErr w:type="spellStart"/>
            <w:r w:rsidRPr="001409D7">
              <w:rPr>
                <w:rFonts w:eastAsia="Malgun Gothic"/>
                <w:highlight w:val="yellow"/>
              </w:rPr>
              <w:t>T</w:t>
            </w:r>
            <w:r w:rsidRPr="001409D7">
              <w:rPr>
                <w:rFonts w:eastAsia="Malgun Gothic"/>
                <w:highlight w:val="yellow"/>
                <w:vertAlign w:val="subscript"/>
              </w:rPr>
              <w:t>evaluate,NR_</w:t>
            </w:r>
            <w:r w:rsidRPr="001409D7">
              <w:rPr>
                <w:rFonts w:eastAsia="Malgun Gothic" w:cs="v4.2.0"/>
                <w:highlight w:val="yellow"/>
                <w:vertAlign w:val="subscript"/>
              </w:rPr>
              <w:t>Intra_CCA</w:t>
            </w:r>
            <w:proofErr w:type="spellEnd"/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 xml:space="preserve">, and 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</w:rPr>
              <w:t>M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  <w:vertAlign w:val="subscript"/>
              </w:rPr>
              <w:t>m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</w:rPr>
              <w:t xml:space="preserve"> </w:t>
            </w:r>
            <w:r w:rsidRPr="001409D7">
              <w:rPr>
                <w:rFonts w:eastAsia="Malgun Gothic" w:hint="eastAsia"/>
                <w:highlight w:val="yellow"/>
              </w:rPr>
              <w:t>≤</w:t>
            </w:r>
            <w:r w:rsidRPr="001409D7">
              <w:rPr>
                <w:rFonts w:eastAsia="Malgun Gothic"/>
                <w:highlight w:val="yellow"/>
              </w:rPr>
              <w:t xml:space="preserve"> </w:t>
            </w:r>
            <w:proofErr w:type="spellStart"/>
            <w:r w:rsidRPr="001409D7">
              <w:rPr>
                <w:rFonts w:eastAsia="Malgun Gothic" w:cs="Arial"/>
                <w:snapToGrid w:val="0"/>
                <w:szCs w:val="18"/>
                <w:highlight w:val="yellow"/>
              </w:rPr>
              <w:t>M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  <w:vertAlign w:val="subscript"/>
              </w:rPr>
              <w:t>m,max</w:t>
            </w:r>
            <w:proofErr w:type="spellEnd"/>
            <w:r w:rsidRPr="001409D7">
              <w:rPr>
                <w:rFonts w:eastAsia="Malgun Gothic" w:cs="Arial"/>
                <w:snapToGrid w:val="0"/>
                <w:szCs w:val="18"/>
                <w:highlight w:val="yellow"/>
              </w:rPr>
              <w:t>, M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  <w:vertAlign w:val="subscript"/>
              </w:rPr>
              <w:t>d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</w:rPr>
              <w:t xml:space="preserve"> </w:t>
            </w:r>
            <w:r w:rsidRPr="001409D7">
              <w:rPr>
                <w:rFonts w:eastAsia="Malgun Gothic" w:hint="eastAsia"/>
                <w:highlight w:val="yellow"/>
              </w:rPr>
              <w:t>≤</w:t>
            </w:r>
            <w:r w:rsidRPr="001409D7">
              <w:rPr>
                <w:rFonts w:eastAsia="Malgun Gothic"/>
                <w:highlight w:val="yellow"/>
              </w:rPr>
              <w:t xml:space="preserve"> </w:t>
            </w:r>
            <w:proofErr w:type="spellStart"/>
            <w:r w:rsidRPr="001409D7">
              <w:rPr>
                <w:rFonts w:eastAsia="Malgun Gothic" w:cs="Arial"/>
                <w:snapToGrid w:val="0"/>
                <w:szCs w:val="18"/>
                <w:highlight w:val="yellow"/>
              </w:rPr>
              <w:t>M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  <w:vertAlign w:val="subscript"/>
              </w:rPr>
              <w:t>d,max</w:t>
            </w:r>
            <w:proofErr w:type="spellEnd"/>
            <w:r w:rsidRPr="001409D7">
              <w:rPr>
                <w:rFonts w:eastAsia="Malgun Gothic" w:cs="Arial"/>
                <w:snapToGrid w:val="0"/>
                <w:szCs w:val="18"/>
                <w:highlight w:val="yellow"/>
              </w:rPr>
              <w:t xml:space="preserve"> and M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  <w:vertAlign w:val="subscript"/>
              </w:rPr>
              <w:t>e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</w:rPr>
              <w:t xml:space="preserve"> </w:t>
            </w:r>
            <w:r w:rsidRPr="001409D7">
              <w:rPr>
                <w:rFonts w:eastAsia="Malgun Gothic" w:hint="eastAsia"/>
                <w:highlight w:val="yellow"/>
              </w:rPr>
              <w:t>≤</w:t>
            </w:r>
            <w:r w:rsidRPr="001409D7">
              <w:rPr>
                <w:rFonts w:eastAsia="Malgun Gothic"/>
                <w:highlight w:val="yellow"/>
              </w:rPr>
              <w:t xml:space="preserve"> 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</w:rPr>
              <w:t> </w:t>
            </w:r>
            <w:proofErr w:type="spellStart"/>
            <w:r w:rsidRPr="001409D7">
              <w:rPr>
                <w:rFonts w:eastAsia="Malgun Gothic" w:cs="Arial"/>
                <w:snapToGrid w:val="0"/>
                <w:szCs w:val="18"/>
                <w:highlight w:val="yellow"/>
              </w:rPr>
              <w:t>M</w:t>
            </w:r>
            <w:r w:rsidRPr="001409D7">
              <w:rPr>
                <w:rFonts w:eastAsia="Malgun Gothic" w:cs="Arial"/>
                <w:snapToGrid w:val="0"/>
                <w:szCs w:val="18"/>
                <w:highlight w:val="yellow"/>
                <w:vertAlign w:val="subscript"/>
              </w:rPr>
              <w:t>e,max</w:t>
            </w:r>
            <w:proofErr w:type="spellEnd"/>
          </w:p>
          <w:p w14:paraId="4B4AF1A6" w14:textId="77777777" w:rsidR="00D82D76" w:rsidRPr="001409D7" w:rsidRDefault="00D82D76" w:rsidP="0004121B">
            <w:pPr>
              <w:pStyle w:val="TAN"/>
              <w:rPr>
                <w:rFonts w:eastAsia="Malgun Gothic"/>
                <w:snapToGrid w:val="0"/>
                <w:highlight w:val="yellow"/>
                <w:lang w:eastAsia="zh-CN"/>
              </w:rPr>
            </w:pPr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>Note 3:</w:t>
            </w:r>
            <w:r w:rsidRPr="001409D7">
              <w:rPr>
                <w:rFonts w:eastAsia="Malgun Gothic"/>
                <w:highlight w:val="yellow"/>
              </w:rPr>
              <w:tab/>
            </w:r>
            <w:proofErr w:type="spellStart"/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>M</w:t>
            </w:r>
            <w:r w:rsidRPr="001409D7">
              <w:rPr>
                <w:rFonts w:eastAsia="Malgun Gothic"/>
                <w:snapToGrid w:val="0"/>
                <w:highlight w:val="yellow"/>
                <w:vertAlign w:val="subscript"/>
                <w:lang w:eastAsia="zh-CN"/>
              </w:rPr>
              <w:t>m,max</w:t>
            </w:r>
            <w:proofErr w:type="spellEnd"/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 xml:space="preserve"> = 16 for DRX cycle length = 0.32s; </w:t>
            </w:r>
            <w:proofErr w:type="spellStart"/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>M</w:t>
            </w:r>
            <w:r w:rsidRPr="001409D7">
              <w:rPr>
                <w:rFonts w:eastAsia="Malgun Gothic"/>
                <w:snapToGrid w:val="0"/>
                <w:highlight w:val="yellow"/>
                <w:vertAlign w:val="subscript"/>
                <w:lang w:eastAsia="zh-CN"/>
              </w:rPr>
              <w:t>m,max</w:t>
            </w:r>
            <w:proofErr w:type="spellEnd"/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 xml:space="preserve"> = 8 for DRX cycle length = 0.64s; </w:t>
            </w:r>
            <w:proofErr w:type="spellStart"/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>M</w:t>
            </w:r>
            <w:r w:rsidRPr="001409D7">
              <w:rPr>
                <w:rFonts w:eastAsia="Malgun Gothic"/>
                <w:snapToGrid w:val="0"/>
                <w:highlight w:val="yellow"/>
                <w:vertAlign w:val="subscript"/>
                <w:lang w:eastAsia="zh-CN"/>
              </w:rPr>
              <w:t>m,max</w:t>
            </w:r>
            <w:proofErr w:type="spellEnd"/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 xml:space="preserve"> = 4 for DRX cycle length = 1.28s; </w:t>
            </w:r>
            <w:proofErr w:type="spellStart"/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>M</w:t>
            </w:r>
            <w:r w:rsidRPr="001409D7">
              <w:rPr>
                <w:rFonts w:eastAsia="Malgun Gothic"/>
                <w:snapToGrid w:val="0"/>
                <w:highlight w:val="yellow"/>
                <w:vertAlign w:val="subscript"/>
                <w:lang w:eastAsia="zh-CN"/>
              </w:rPr>
              <w:t>m,max</w:t>
            </w:r>
            <w:proofErr w:type="spellEnd"/>
            <w:r w:rsidRPr="001409D7">
              <w:rPr>
                <w:rFonts w:eastAsia="Malgun Gothic"/>
                <w:snapToGrid w:val="0"/>
                <w:highlight w:val="yellow"/>
                <w:lang w:eastAsia="zh-CN"/>
              </w:rPr>
              <w:t xml:space="preserve"> = 4 for DRX cycle length = 2.56s.</w:t>
            </w:r>
          </w:p>
          <w:p w14:paraId="152557B5" w14:textId="77777777" w:rsidR="00D82D76" w:rsidRDefault="00D82D76" w:rsidP="0004121B">
            <w:pPr>
              <w:pStyle w:val="TAN"/>
              <w:rPr>
                <w:rFonts w:eastAsia="Malgun Gothic"/>
                <w:snapToGrid w:val="0"/>
                <w:lang w:val="fr-FR" w:eastAsia="zh-CN"/>
              </w:rPr>
            </w:pPr>
            <w:r w:rsidRPr="001409D7">
              <w:rPr>
                <w:rFonts w:eastAsia="Malgun Gothic"/>
                <w:snapToGrid w:val="0"/>
                <w:highlight w:val="yellow"/>
                <w:lang w:val="fr-FR" w:eastAsia="zh-CN"/>
              </w:rPr>
              <w:t xml:space="preserve">Note </w:t>
            </w:r>
            <w:proofErr w:type="gramStart"/>
            <w:r w:rsidRPr="001409D7">
              <w:rPr>
                <w:rFonts w:eastAsia="Malgun Gothic"/>
                <w:snapToGrid w:val="0"/>
                <w:highlight w:val="yellow"/>
                <w:lang w:val="fr-FR" w:eastAsia="zh-CN"/>
              </w:rPr>
              <w:t>4:</w:t>
            </w:r>
            <w:proofErr w:type="gramEnd"/>
            <w:r w:rsidRPr="001409D7">
              <w:rPr>
                <w:rFonts w:eastAsia="Malgun Gothic"/>
                <w:highlight w:val="yellow"/>
                <w:lang w:val="fr-FR"/>
              </w:rPr>
              <w:tab/>
            </w:r>
            <w:proofErr w:type="spellStart"/>
            <w:r w:rsidRPr="001409D7">
              <w:rPr>
                <w:rFonts w:eastAsia="Malgun Gothic"/>
                <w:snapToGrid w:val="0"/>
                <w:highlight w:val="yellow"/>
                <w:lang w:val="fr-FR" w:eastAsia="zh-CN"/>
              </w:rPr>
              <w:t>M</w:t>
            </w:r>
            <w:r w:rsidRPr="001409D7">
              <w:rPr>
                <w:rFonts w:eastAsia="Malgun Gothic"/>
                <w:snapToGrid w:val="0"/>
                <w:highlight w:val="yellow"/>
                <w:vertAlign w:val="subscript"/>
                <w:lang w:val="fr-FR" w:eastAsia="zh-CN"/>
              </w:rPr>
              <w:t>d,max</w:t>
            </w:r>
            <w:proofErr w:type="spellEnd"/>
            <w:r w:rsidRPr="001409D7">
              <w:rPr>
                <w:rFonts w:eastAsia="Malgun Gothic"/>
                <w:snapToGrid w:val="0"/>
                <w:highlight w:val="yellow"/>
                <w:lang w:val="fr-FR" w:eastAsia="zh-CN"/>
              </w:rPr>
              <w:t xml:space="preserve"> = 4*</w:t>
            </w:r>
            <w:proofErr w:type="spellStart"/>
            <w:r w:rsidRPr="001409D7">
              <w:rPr>
                <w:rFonts w:eastAsia="Malgun Gothic"/>
                <w:snapToGrid w:val="0"/>
                <w:highlight w:val="yellow"/>
                <w:lang w:val="fr-FR" w:eastAsia="zh-CN"/>
              </w:rPr>
              <w:t>M</w:t>
            </w:r>
            <w:r w:rsidRPr="001409D7">
              <w:rPr>
                <w:rFonts w:eastAsia="Malgun Gothic"/>
                <w:snapToGrid w:val="0"/>
                <w:highlight w:val="yellow"/>
                <w:vertAlign w:val="subscript"/>
                <w:lang w:val="fr-FR" w:eastAsia="zh-CN"/>
              </w:rPr>
              <w:t>m,max</w:t>
            </w:r>
            <w:proofErr w:type="spellEnd"/>
            <w:r w:rsidRPr="001409D7">
              <w:rPr>
                <w:rFonts w:eastAsia="Malgun Gothic"/>
                <w:snapToGrid w:val="0"/>
                <w:highlight w:val="yellow"/>
                <w:lang w:val="fr-FR" w:eastAsia="zh-CN"/>
              </w:rPr>
              <w:t xml:space="preserve">, </w:t>
            </w:r>
            <w:proofErr w:type="spellStart"/>
            <w:r w:rsidRPr="001409D7">
              <w:rPr>
                <w:rFonts w:eastAsia="Malgun Gothic"/>
                <w:snapToGrid w:val="0"/>
                <w:highlight w:val="yellow"/>
                <w:lang w:val="fr-FR" w:eastAsia="zh-CN"/>
              </w:rPr>
              <w:t>M</w:t>
            </w:r>
            <w:r w:rsidRPr="001409D7">
              <w:rPr>
                <w:rFonts w:eastAsia="Malgun Gothic"/>
                <w:snapToGrid w:val="0"/>
                <w:highlight w:val="yellow"/>
                <w:vertAlign w:val="subscript"/>
                <w:lang w:val="fr-FR" w:eastAsia="zh-CN"/>
              </w:rPr>
              <w:t>e,max</w:t>
            </w:r>
            <w:proofErr w:type="spellEnd"/>
            <w:r w:rsidRPr="001409D7">
              <w:rPr>
                <w:rFonts w:eastAsia="Malgun Gothic"/>
                <w:snapToGrid w:val="0"/>
                <w:highlight w:val="yellow"/>
                <w:lang w:val="fr-FR" w:eastAsia="zh-CN"/>
              </w:rPr>
              <w:t xml:space="preserve"> = 2*</w:t>
            </w:r>
            <w:proofErr w:type="spellStart"/>
            <w:r w:rsidRPr="001409D7">
              <w:rPr>
                <w:rFonts w:eastAsia="Malgun Gothic"/>
                <w:snapToGrid w:val="0"/>
                <w:highlight w:val="yellow"/>
                <w:lang w:val="fr-FR" w:eastAsia="zh-CN"/>
              </w:rPr>
              <w:t>M</w:t>
            </w:r>
            <w:r w:rsidRPr="001409D7">
              <w:rPr>
                <w:rFonts w:eastAsia="Malgun Gothic"/>
                <w:snapToGrid w:val="0"/>
                <w:highlight w:val="yellow"/>
                <w:vertAlign w:val="subscript"/>
                <w:lang w:val="fr-FR" w:eastAsia="zh-CN"/>
              </w:rPr>
              <w:t>m,max</w:t>
            </w:r>
            <w:proofErr w:type="spellEnd"/>
            <w:r w:rsidRPr="001409D7">
              <w:rPr>
                <w:rFonts w:eastAsia="Malgun Gothic"/>
                <w:snapToGrid w:val="0"/>
                <w:highlight w:val="yellow"/>
                <w:lang w:val="fr-FR" w:eastAsia="zh-CN"/>
              </w:rPr>
              <w:t>.</w:t>
            </w:r>
          </w:p>
          <w:p w14:paraId="54A26B88" w14:textId="77777777" w:rsidR="00D82D76" w:rsidRPr="00415158" w:rsidRDefault="00D82D76" w:rsidP="0004121B">
            <w:pPr>
              <w:pStyle w:val="TAN"/>
              <w:rPr>
                <w:rFonts w:eastAsiaTheme="minorEastAsia"/>
                <w:snapToGrid w:val="0"/>
                <w:lang w:val="fr-FR" w:eastAsia="zh-CN"/>
              </w:rPr>
            </w:pPr>
            <w:r>
              <w:rPr>
                <w:rFonts w:eastAsia="Malgun Gothic"/>
                <w:lang w:eastAsia="zh-CN"/>
              </w:rPr>
              <w:t>Note 5:</w:t>
            </w:r>
            <w:r w:rsidRPr="005D7B3F">
              <w:rPr>
                <w:rFonts w:eastAsia="Malgun Gothic"/>
                <w:lang w:val="fr-FR"/>
              </w:rPr>
              <w:tab/>
            </w:r>
            <w:r w:rsidRPr="002C2E29">
              <w:rPr>
                <w:rFonts w:eastAsia="Malgun Gothic"/>
                <w:lang w:eastAsia="zh-CN"/>
              </w:rPr>
              <w:t>Applies for UE supporting FR2-2 power class 2&amp;3. For UE supporting FR2-2 power class 1, N1 = 12 for all DRX cycle length.</w:t>
            </w:r>
          </w:p>
        </w:tc>
      </w:tr>
    </w:tbl>
    <w:p w14:paraId="3DB586F9" w14:textId="77777777" w:rsidR="00CB078B" w:rsidRDefault="00CB078B" w:rsidP="00D82D76">
      <w:pPr>
        <w:rPr>
          <w:highlight w:val="yellow"/>
        </w:rPr>
      </w:pPr>
    </w:p>
    <w:p w14:paraId="0B5D3388" w14:textId="0216BF4C" w:rsidR="00D82D76" w:rsidRPr="003B2CE2" w:rsidRDefault="00D82D76" w:rsidP="00D82D76">
      <w:r w:rsidRPr="001409D7">
        <w:rPr>
          <w:highlight w:val="yellow"/>
        </w:rPr>
        <w:t xml:space="preserve">The UE shall restart the measurements upon exceeding </w:t>
      </w:r>
      <w:proofErr w:type="spellStart"/>
      <w:proofErr w:type="gramStart"/>
      <w:r w:rsidRPr="001409D7">
        <w:rPr>
          <w:highlight w:val="yellow"/>
        </w:rPr>
        <w:t>M</w:t>
      </w:r>
      <w:r w:rsidRPr="001409D7">
        <w:rPr>
          <w:highlight w:val="yellow"/>
          <w:vertAlign w:val="subscript"/>
        </w:rPr>
        <w:t>m,max</w:t>
      </w:r>
      <w:proofErr w:type="spellEnd"/>
      <w:proofErr w:type="gramEnd"/>
      <w:r w:rsidRPr="001409D7">
        <w:rPr>
          <w:highlight w:val="yellow"/>
        </w:rPr>
        <w:t xml:space="preserve">, </w:t>
      </w:r>
      <w:proofErr w:type="spellStart"/>
      <w:r w:rsidRPr="001409D7">
        <w:rPr>
          <w:highlight w:val="yellow"/>
        </w:rPr>
        <w:t>M</w:t>
      </w:r>
      <w:r w:rsidRPr="001409D7">
        <w:rPr>
          <w:highlight w:val="yellow"/>
          <w:vertAlign w:val="subscript"/>
        </w:rPr>
        <w:t>d,max</w:t>
      </w:r>
      <w:proofErr w:type="spellEnd"/>
      <w:r w:rsidRPr="001409D7">
        <w:rPr>
          <w:highlight w:val="yellow"/>
        </w:rPr>
        <w:t xml:space="preserve">, or </w:t>
      </w:r>
      <w:proofErr w:type="spellStart"/>
      <w:r w:rsidRPr="001409D7">
        <w:rPr>
          <w:highlight w:val="yellow"/>
        </w:rPr>
        <w:t>M</w:t>
      </w:r>
      <w:r w:rsidRPr="001409D7">
        <w:rPr>
          <w:highlight w:val="yellow"/>
          <w:vertAlign w:val="subscript"/>
        </w:rPr>
        <w:t>e,max</w:t>
      </w:r>
      <w:proofErr w:type="spellEnd"/>
      <w:r w:rsidRPr="001409D7">
        <w:rPr>
          <w:highlight w:val="yellow"/>
        </w:rPr>
        <w:t>.</w:t>
      </w:r>
    </w:p>
    <w:p w14:paraId="31CC56C8" w14:textId="2B9F678C" w:rsidR="00662896" w:rsidRDefault="00662896" w:rsidP="00662896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  <w:r w:rsidRPr="000127E4">
        <w:rPr>
          <w:rFonts w:ascii="Times New Roman" w:hAnsi="Times New Roman" w:cs="Times New Roman"/>
          <w:b/>
          <w:bCs/>
          <w:u w:val="single"/>
          <w:lang w:val="en-GB"/>
        </w:rPr>
        <w:t>UE transmit timing</w:t>
      </w:r>
      <w:r>
        <w:rPr>
          <w:rFonts w:ascii="Times New Roman" w:hAnsi="Times New Roman" w:cs="Times New Roman"/>
          <w:b/>
          <w:bCs/>
          <w:u w:val="single"/>
          <w:lang w:val="en-GB"/>
        </w:rPr>
        <w:t>:</w:t>
      </w:r>
    </w:p>
    <w:p w14:paraId="658EF3BD" w14:textId="7BB31824" w:rsidR="00EE6017" w:rsidRDefault="001D3B54" w:rsidP="00662896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UE transmit timing requirements for </w:t>
      </w:r>
      <w:proofErr w:type="spellStart"/>
      <w:r>
        <w:rPr>
          <w:rFonts w:ascii="Times New Roman" w:hAnsi="Times New Roman" w:cs="Times New Roman"/>
          <w:lang w:val="en-GB"/>
        </w:rPr>
        <w:t>sidelink</w:t>
      </w:r>
      <w:proofErr w:type="spellEnd"/>
      <w:r>
        <w:rPr>
          <w:rFonts w:ascii="Times New Roman" w:hAnsi="Times New Roman" w:cs="Times New Roman"/>
          <w:lang w:val="en-GB"/>
        </w:rPr>
        <w:t xml:space="preserve"> are defined in section 12.2 in TS 38.133 for </w:t>
      </w:r>
      <w:r w:rsidR="00F666A5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>different type</w:t>
      </w:r>
      <w:r w:rsidR="00F666A5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 of </w:t>
      </w:r>
      <w:r w:rsidR="00162D34">
        <w:rPr>
          <w:rFonts w:ascii="Times New Roman" w:hAnsi="Times New Roman" w:cs="Times New Roman"/>
          <w:lang w:val="en-GB"/>
        </w:rPr>
        <w:t>synchronization</w:t>
      </w:r>
      <w:r>
        <w:rPr>
          <w:rFonts w:ascii="Times New Roman" w:hAnsi="Times New Roman" w:cs="Times New Roman"/>
          <w:lang w:val="en-GB"/>
        </w:rPr>
        <w:t xml:space="preserve"> sources. </w:t>
      </w:r>
      <w:r w:rsidR="00162D34">
        <w:rPr>
          <w:rFonts w:ascii="Times New Roman" w:hAnsi="Times New Roman" w:cs="Times New Roman"/>
          <w:lang w:val="en-GB"/>
        </w:rPr>
        <w:t xml:space="preserve">It is noted that many of them are not impacted by unlicensed operation since they will still operate on the licensed carrier. </w:t>
      </w:r>
      <w:r w:rsidR="00971290">
        <w:rPr>
          <w:rFonts w:ascii="Times New Roman" w:hAnsi="Times New Roman" w:cs="Times New Roman"/>
          <w:lang w:val="en-GB"/>
        </w:rPr>
        <w:t xml:space="preserve">However, for the case when then UE uses </w:t>
      </w:r>
      <w:r w:rsidR="000B2713">
        <w:rPr>
          <w:rFonts w:ascii="Times New Roman" w:hAnsi="Times New Roman" w:cs="Times New Roman"/>
          <w:lang w:val="en-GB"/>
        </w:rPr>
        <w:t xml:space="preserve">another </w:t>
      </w:r>
      <w:proofErr w:type="spellStart"/>
      <w:r w:rsidR="000B2713">
        <w:rPr>
          <w:rFonts w:ascii="Times New Roman" w:hAnsi="Times New Roman" w:cs="Times New Roman"/>
          <w:lang w:val="en-GB"/>
        </w:rPr>
        <w:t>SyncRefUE</w:t>
      </w:r>
      <w:proofErr w:type="spellEnd"/>
      <w:r w:rsidR="000B2713">
        <w:rPr>
          <w:rFonts w:ascii="Times New Roman" w:hAnsi="Times New Roman" w:cs="Times New Roman"/>
          <w:lang w:val="en-GB"/>
        </w:rPr>
        <w:t xml:space="preserve"> as synchronization </w:t>
      </w:r>
      <w:r w:rsidR="00057DB5">
        <w:rPr>
          <w:rFonts w:ascii="Times New Roman" w:hAnsi="Times New Roman" w:cs="Times New Roman"/>
          <w:lang w:val="en-GB"/>
        </w:rPr>
        <w:t>reference</w:t>
      </w:r>
      <w:r w:rsidR="000B2713">
        <w:rPr>
          <w:rFonts w:ascii="Times New Roman" w:hAnsi="Times New Roman" w:cs="Times New Roman"/>
          <w:lang w:val="en-GB"/>
        </w:rPr>
        <w:t xml:space="preserve"> source </w:t>
      </w:r>
      <w:r w:rsidR="00057DB5">
        <w:rPr>
          <w:rFonts w:ascii="Times New Roman" w:hAnsi="Times New Roman" w:cs="Times New Roman"/>
          <w:lang w:val="en-GB"/>
        </w:rPr>
        <w:t xml:space="preserve">(clause 12.2.5, TS 38.133) </w:t>
      </w:r>
      <w:r w:rsidR="000B2713">
        <w:rPr>
          <w:rFonts w:ascii="Times New Roman" w:hAnsi="Times New Roman" w:cs="Times New Roman"/>
          <w:lang w:val="en-GB"/>
        </w:rPr>
        <w:t>may need some update</w:t>
      </w:r>
      <w:r w:rsidR="00927976">
        <w:rPr>
          <w:rFonts w:ascii="Times New Roman" w:hAnsi="Times New Roman" w:cs="Times New Roman"/>
          <w:lang w:val="en-GB"/>
        </w:rPr>
        <w:t xml:space="preserve"> </w:t>
      </w:r>
      <w:proofErr w:type="gramStart"/>
      <w:r w:rsidR="00927976">
        <w:rPr>
          <w:rFonts w:ascii="Times New Roman" w:hAnsi="Times New Roman" w:cs="Times New Roman"/>
          <w:lang w:val="en-GB"/>
        </w:rPr>
        <w:t>with regard to</w:t>
      </w:r>
      <w:proofErr w:type="gramEnd"/>
      <w:r w:rsidR="00927976">
        <w:rPr>
          <w:rFonts w:ascii="Times New Roman" w:hAnsi="Times New Roman" w:cs="Times New Roman"/>
          <w:lang w:val="en-GB"/>
        </w:rPr>
        <w:t xml:space="preserve"> availability of </w:t>
      </w:r>
      <w:proofErr w:type="spellStart"/>
      <w:r w:rsidR="00927976">
        <w:rPr>
          <w:rFonts w:ascii="Times New Roman" w:hAnsi="Times New Roman" w:cs="Times New Roman"/>
          <w:lang w:val="en-GB"/>
        </w:rPr>
        <w:t>SyncRefUE</w:t>
      </w:r>
      <w:proofErr w:type="spellEnd"/>
      <w:r w:rsidR="000B2713">
        <w:rPr>
          <w:rFonts w:ascii="Times New Roman" w:hAnsi="Times New Roman" w:cs="Times New Roman"/>
          <w:lang w:val="en-GB"/>
        </w:rPr>
        <w:t xml:space="preserve">. </w:t>
      </w:r>
      <w:r w:rsidR="00D61FE3">
        <w:rPr>
          <w:rFonts w:ascii="Times New Roman" w:hAnsi="Times New Roman" w:cs="Times New Roman"/>
          <w:lang w:val="en-GB"/>
        </w:rPr>
        <w:t xml:space="preserve">For this case, </w:t>
      </w:r>
      <w:r w:rsidR="00D006ED">
        <w:rPr>
          <w:rFonts w:ascii="Times New Roman" w:hAnsi="Times New Roman" w:cs="Times New Roman"/>
          <w:lang w:val="en-GB"/>
        </w:rPr>
        <w:t xml:space="preserve">RAN4 needs to define the </w:t>
      </w:r>
      <w:r w:rsidR="00EE6017">
        <w:rPr>
          <w:rFonts w:ascii="Times New Roman" w:hAnsi="Times New Roman" w:cs="Times New Roman"/>
          <w:lang w:val="en-GB"/>
        </w:rPr>
        <w:t xml:space="preserve">term </w:t>
      </w:r>
      <w:r w:rsidR="00D006ED">
        <w:rPr>
          <w:rFonts w:ascii="Times New Roman" w:hAnsi="Times New Roman" w:cs="Times New Roman"/>
          <w:lang w:val="en-GB"/>
        </w:rPr>
        <w:t xml:space="preserve">availability of </w:t>
      </w:r>
      <w:proofErr w:type="spellStart"/>
      <w:r w:rsidR="00D006ED">
        <w:rPr>
          <w:rFonts w:ascii="Times New Roman" w:hAnsi="Times New Roman" w:cs="Times New Roman"/>
          <w:lang w:val="en-GB"/>
        </w:rPr>
        <w:t>SyncRefUE</w:t>
      </w:r>
      <w:proofErr w:type="spellEnd"/>
      <w:r w:rsidR="00D12241">
        <w:rPr>
          <w:rFonts w:ascii="Times New Roman" w:hAnsi="Times New Roman" w:cs="Times New Roman"/>
          <w:lang w:val="en-GB"/>
        </w:rPr>
        <w:t xml:space="preserve"> </w:t>
      </w:r>
      <w:proofErr w:type="gramStart"/>
      <w:r w:rsidR="00D12241">
        <w:rPr>
          <w:rFonts w:ascii="Times New Roman" w:hAnsi="Times New Roman" w:cs="Times New Roman"/>
          <w:lang w:val="en-GB"/>
        </w:rPr>
        <w:t>in order for</w:t>
      </w:r>
      <w:proofErr w:type="gramEnd"/>
      <w:r w:rsidR="00D12241">
        <w:rPr>
          <w:rFonts w:ascii="Times New Roman" w:hAnsi="Times New Roman" w:cs="Times New Roman"/>
          <w:lang w:val="en-GB"/>
        </w:rPr>
        <w:t xml:space="preserve"> the UE to meet the </w:t>
      </w:r>
      <w:proofErr w:type="spellStart"/>
      <w:r w:rsidR="00D12241">
        <w:rPr>
          <w:rFonts w:ascii="Times New Roman" w:hAnsi="Times New Roman" w:cs="Times New Roman"/>
          <w:lang w:val="en-GB"/>
        </w:rPr>
        <w:t>Te</w:t>
      </w:r>
      <w:proofErr w:type="spellEnd"/>
      <w:r w:rsidR="00D12241">
        <w:rPr>
          <w:rFonts w:ascii="Times New Roman" w:hAnsi="Times New Roman" w:cs="Times New Roman"/>
          <w:lang w:val="en-GB"/>
        </w:rPr>
        <w:t xml:space="preserve"> requirements</w:t>
      </w:r>
      <w:r w:rsidR="00EE6017">
        <w:rPr>
          <w:rFonts w:ascii="Times New Roman" w:hAnsi="Times New Roman" w:cs="Times New Roman"/>
          <w:lang w:val="en-GB"/>
        </w:rPr>
        <w:t>.</w:t>
      </w:r>
      <w:r w:rsidR="00515C19">
        <w:rPr>
          <w:rFonts w:ascii="Times New Roman" w:hAnsi="Times New Roman" w:cs="Times New Roman"/>
          <w:lang w:val="en-GB"/>
        </w:rPr>
        <w:t xml:space="preserve"> When the availability condition is not met, then the UE is not required to meet the </w:t>
      </w:r>
      <w:proofErr w:type="spellStart"/>
      <w:r w:rsidR="00515C19">
        <w:rPr>
          <w:rFonts w:ascii="Times New Roman" w:hAnsi="Times New Roman" w:cs="Times New Roman"/>
          <w:lang w:val="en-GB"/>
        </w:rPr>
        <w:t>Te</w:t>
      </w:r>
      <w:proofErr w:type="spellEnd"/>
      <w:r w:rsidR="00515C19">
        <w:rPr>
          <w:rFonts w:ascii="Times New Roman" w:hAnsi="Times New Roman" w:cs="Times New Roman"/>
          <w:lang w:val="en-GB"/>
        </w:rPr>
        <w:t xml:space="preserve"> requirements.</w:t>
      </w:r>
    </w:p>
    <w:p w14:paraId="1EDAE9E3" w14:textId="77777777" w:rsidR="00515C19" w:rsidRDefault="00515C19" w:rsidP="00662896">
      <w:pPr>
        <w:pStyle w:val="BodyText"/>
        <w:rPr>
          <w:rFonts w:ascii="Times New Roman" w:hAnsi="Times New Roman" w:cs="Times New Roman"/>
          <w:lang w:val="en-GB"/>
        </w:rPr>
      </w:pPr>
    </w:p>
    <w:p w14:paraId="4789F691" w14:textId="7D0B3C53" w:rsidR="00515C19" w:rsidRPr="000127E4" w:rsidRDefault="00DF41E0" w:rsidP="00662896">
      <w:pPr>
        <w:pStyle w:val="BodyText"/>
        <w:rPr>
          <w:rFonts w:ascii="Times New Roman" w:hAnsi="Times New Roman" w:cs="Times New Roman"/>
          <w:szCs w:val="20"/>
          <w:lang w:eastAsia="ko-KR"/>
        </w:rPr>
      </w:pPr>
      <w:r w:rsidRPr="00A44522">
        <w:rPr>
          <w:rFonts w:ascii="Times New Roman" w:hAnsi="Times New Roman" w:cs="Times New Roman"/>
          <w:szCs w:val="20"/>
          <w:lang w:val="en-GB"/>
        </w:rPr>
        <w:lastRenderedPageBreak/>
        <w:t>When not configured with DRX, t</w:t>
      </w:r>
      <w:r w:rsidR="00515C19" w:rsidRPr="00A44522">
        <w:rPr>
          <w:rFonts w:ascii="Times New Roman" w:hAnsi="Times New Roman" w:cs="Times New Roman"/>
          <w:szCs w:val="20"/>
          <w:lang w:val="en-GB"/>
        </w:rPr>
        <w:t xml:space="preserve">he term the </w:t>
      </w:r>
      <w:proofErr w:type="spellStart"/>
      <w:r w:rsidR="00515C19" w:rsidRPr="00A44522">
        <w:rPr>
          <w:rFonts w:ascii="Times New Roman" w:hAnsi="Times New Roman" w:cs="Times New Roman"/>
          <w:szCs w:val="20"/>
          <w:lang w:val="en-GB"/>
        </w:rPr>
        <w:t>SyncRefUE</w:t>
      </w:r>
      <w:proofErr w:type="spellEnd"/>
      <w:r w:rsidR="00515C19" w:rsidRPr="00A44522">
        <w:rPr>
          <w:rFonts w:ascii="Times New Roman" w:hAnsi="Times New Roman" w:cs="Times New Roman"/>
          <w:szCs w:val="20"/>
          <w:lang w:val="en-GB"/>
        </w:rPr>
        <w:t xml:space="preserve"> is not available at the UE refers to when </w:t>
      </w:r>
      <w:r w:rsidR="00515C19" w:rsidRPr="000127E4">
        <w:rPr>
          <w:rFonts w:ascii="Times New Roman" w:hAnsi="Times New Roman" w:cs="Times New Roman"/>
          <w:szCs w:val="20"/>
          <w:lang w:eastAsia="ko-KR"/>
        </w:rPr>
        <w:t xml:space="preserve">the </w:t>
      </w:r>
      <w:r w:rsidR="00515C19" w:rsidRPr="000127E4">
        <w:rPr>
          <w:rFonts w:ascii="Times New Roman" w:hAnsi="Times New Roman" w:cs="Times New Roman"/>
          <w:szCs w:val="20"/>
        </w:rPr>
        <w:t xml:space="preserve">number of occasions containing </w:t>
      </w:r>
      <w:proofErr w:type="spellStart"/>
      <w:r w:rsidR="00515C19" w:rsidRPr="000127E4">
        <w:rPr>
          <w:rFonts w:ascii="Times New Roman" w:hAnsi="Times New Roman" w:cs="Times New Roman"/>
          <w:szCs w:val="20"/>
        </w:rPr>
        <w:t>sidelink</w:t>
      </w:r>
      <w:proofErr w:type="spellEnd"/>
      <w:r w:rsidR="00515C19" w:rsidRPr="000127E4">
        <w:rPr>
          <w:rFonts w:ascii="Times New Roman" w:hAnsi="Times New Roman" w:cs="Times New Roman"/>
          <w:szCs w:val="20"/>
        </w:rPr>
        <w:t xml:space="preserve"> synchronization reference signal of the </w:t>
      </w:r>
      <w:proofErr w:type="spellStart"/>
      <w:r w:rsidR="00515C19" w:rsidRPr="000127E4">
        <w:rPr>
          <w:rFonts w:ascii="Times New Roman" w:hAnsi="Times New Roman" w:cs="Times New Roman"/>
          <w:szCs w:val="20"/>
        </w:rPr>
        <w:t>SyncRefUE</w:t>
      </w:r>
      <w:proofErr w:type="spellEnd"/>
      <w:r w:rsidR="00515C19" w:rsidRPr="000127E4">
        <w:rPr>
          <w:rFonts w:ascii="Times New Roman" w:hAnsi="Times New Roman" w:cs="Times New Roman"/>
          <w:szCs w:val="20"/>
        </w:rPr>
        <w:t xml:space="preserve"> is not available at the UE during</w:t>
      </w:r>
      <w:r w:rsidR="00515C19" w:rsidRPr="000127E4">
        <w:rPr>
          <w:rFonts w:ascii="Times New Roman" w:hAnsi="Times New Roman" w:cs="Times New Roman"/>
          <w:szCs w:val="20"/>
          <w:lang w:eastAsia="ko-KR"/>
        </w:rPr>
        <w:t xml:space="preserve"> </w:t>
      </w:r>
      <w:r w:rsidR="00AC31D7" w:rsidRPr="000127E4">
        <w:rPr>
          <w:rFonts w:ascii="Times New Roman" w:hAnsi="Times New Roman" w:cs="Times New Roman"/>
          <w:szCs w:val="20"/>
          <w:lang w:eastAsia="ko-KR"/>
        </w:rPr>
        <w:t xml:space="preserve">at least </w:t>
      </w:r>
      <w:r w:rsidR="00AD0EE6" w:rsidRPr="000127E4">
        <w:rPr>
          <w:rFonts w:ascii="Times New Roman" w:hAnsi="Times New Roman" w:cs="Times New Roman"/>
          <w:szCs w:val="20"/>
          <w:lang w:eastAsia="ko-KR"/>
        </w:rPr>
        <w:t>one time period (</w:t>
      </w:r>
      <w:proofErr w:type="gramStart"/>
      <w:r w:rsidR="00AD0EE6" w:rsidRPr="000127E4">
        <w:rPr>
          <w:rFonts w:ascii="Times New Roman" w:hAnsi="Times New Roman" w:cs="Times New Roman"/>
          <w:szCs w:val="20"/>
          <w:lang w:eastAsia="ko-KR"/>
        </w:rPr>
        <w:t>e.g.</w:t>
      </w:r>
      <w:proofErr w:type="gramEnd"/>
      <w:r w:rsidR="00AD0EE6" w:rsidRPr="000127E4">
        <w:rPr>
          <w:rFonts w:ascii="Times New Roman" w:hAnsi="Times New Roman" w:cs="Times New Roman"/>
          <w:szCs w:val="20"/>
          <w:lang w:eastAsia="ko-KR"/>
        </w:rPr>
        <w:t xml:space="preserve"> discovery burst transmission window)</w:t>
      </w:r>
      <w:r w:rsidR="00190651" w:rsidRPr="000127E4">
        <w:rPr>
          <w:rFonts w:ascii="Times New Roman" w:hAnsi="Times New Roman" w:cs="Times New Roman"/>
          <w:szCs w:val="20"/>
          <w:lang w:eastAsia="ko-KR"/>
        </w:rPr>
        <w:t xml:space="preserve"> due to CCA failures</w:t>
      </w:r>
      <w:r w:rsidR="00AD0EE6" w:rsidRPr="000127E4">
        <w:rPr>
          <w:rFonts w:ascii="Times New Roman" w:hAnsi="Times New Roman" w:cs="Times New Roman"/>
          <w:szCs w:val="20"/>
          <w:lang w:eastAsia="ko-KR"/>
        </w:rPr>
        <w:t xml:space="preserve">. </w:t>
      </w:r>
    </w:p>
    <w:p w14:paraId="35364B30" w14:textId="5398468E" w:rsidR="00DF41E0" w:rsidRPr="000127E4" w:rsidRDefault="00DF41E0" w:rsidP="00662896">
      <w:pPr>
        <w:pStyle w:val="BodyText"/>
        <w:rPr>
          <w:rFonts w:ascii="Times New Roman" w:hAnsi="Times New Roman" w:cs="Times New Roman"/>
          <w:szCs w:val="20"/>
        </w:rPr>
      </w:pPr>
      <w:r w:rsidRPr="00A44522">
        <w:rPr>
          <w:rFonts w:ascii="Times New Roman" w:hAnsi="Times New Roman" w:cs="Times New Roman"/>
          <w:szCs w:val="20"/>
          <w:lang w:val="en-GB"/>
        </w:rPr>
        <w:t xml:space="preserve">When configured with DRX, the term the </w:t>
      </w:r>
      <w:proofErr w:type="spellStart"/>
      <w:r w:rsidRPr="00A44522">
        <w:rPr>
          <w:rFonts w:ascii="Times New Roman" w:hAnsi="Times New Roman" w:cs="Times New Roman"/>
          <w:szCs w:val="20"/>
          <w:lang w:val="en-GB"/>
        </w:rPr>
        <w:t>SyncRefUE</w:t>
      </w:r>
      <w:proofErr w:type="spellEnd"/>
      <w:r w:rsidRPr="00A44522">
        <w:rPr>
          <w:rFonts w:ascii="Times New Roman" w:hAnsi="Times New Roman" w:cs="Times New Roman"/>
          <w:szCs w:val="20"/>
          <w:lang w:val="en-GB"/>
        </w:rPr>
        <w:t xml:space="preserve"> not available a</w:t>
      </w:r>
      <w:r w:rsidR="00F00A98" w:rsidRPr="00A44522">
        <w:rPr>
          <w:rFonts w:ascii="Times New Roman" w:hAnsi="Times New Roman" w:cs="Times New Roman"/>
          <w:szCs w:val="20"/>
          <w:lang w:val="en-GB"/>
        </w:rPr>
        <w:t xml:space="preserve">t the UE refers to when </w:t>
      </w:r>
      <w:r w:rsidR="00F00A98" w:rsidRPr="000127E4">
        <w:rPr>
          <w:rFonts w:ascii="Times New Roman" w:hAnsi="Times New Roman" w:cs="Times New Roman"/>
          <w:szCs w:val="20"/>
          <w:lang w:eastAsia="ko-KR"/>
        </w:rPr>
        <w:t xml:space="preserve">the </w:t>
      </w:r>
      <w:r w:rsidR="00F00A98" w:rsidRPr="000127E4">
        <w:rPr>
          <w:rFonts w:ascii="Times New Roman" w:hAnsi="Times New Roman" w:cs="Times New Roman"/>
          <w:szCs w:val="20"/>
        </w:rPr>
        <w:t xml:space="preserve">number of DRX cycles in which at least one occasion containing the </w:t>
      </w:r>
      <w:proofErr w:type="spellStart"/>
      <w:r w:rsidR="00F00A98" w:rsidRPr="000127E4">
        <w:rPr>
          <w:rFonts w:ascii="Times New Roman" w:hAnsi="Times New Roman" w:cs="Times New Roman"/>
          <w:szCs w:val="20"/>
        </w:rPr>
        <w:t>sidelink</w:t>
      </w:r>
      <w:proofErr w:type="spellEnd"/>
      <w:r w:rsidR="00F00A98" w:rsidRPr="000127E4">
        <w:rPr>
          <w:rFonts w:ascii="Times New Roman" w:hAnsi="Times New Roman" w:cs="Times New Roman"/>
          <w:szCs w:val="20"/>
        </w:rPr>
        <w:t xml:space="preserve"> synchronization reference signal of the </w:t>
      </w:r>
      <w:proofErr w:type="spellStart"/>
      <w:r w:rsidR="00F00A98" w:rsidRPr="000127E4">
        <w:rPr>
          <w:rFonts w:ascii="Times New Roman" w:hAnsi="Times New Roman" w:cs="Times New Roman"/>
          <w:szCs w:val="20"/>
        </w:rPr>
        <w:t>SyncRef</w:t>
      </w:r>
      <w:proofErr w:type="spellEnd"/>
      <w:r w:rsidR="00F00A98" w:rsidRPr="000127E4">
        <w:rPr>
          <w:rFonts w:ascii="Times New Roman" w:hAnsi="Times New Roman" w:cs="Times New Roman"/>
          <w:szCs w:val="20"/>
        </w:rPr>
        <w:t xml:space="preserve"> UE is not available at the UE during</w:t>
      </w:r>
      <w:r w:rsidR="00F00A98" w:rsidRPr="000127E4">
        <w:rPr>
          <w:rFonts w:ascii="Times New Roman" w:hAnsi="Times New Roman" w:cs="Times New Roman"/>
          <w:szCs w:val="20"/>
          <w:lang w:eastAsia="ko-KR"/>
        </w:rPr>
        <w:t xml:space="preserve"> </w:t>
      </w:r>
      <w:r w:rsidR="00E65672" w:rsidRPr="000127E4">
        <w:rPr>
          <w:rFonts w:ascii="Times New Roman" w:hAnsi="Times New Roman" w:cs="Times New Roman"/>
          <w:szCs w:val="20"/>
          <w:lang w:eastAsia="ko-KR"/>
        </w:rPr>
        <w:t>one time period (</w:t>
      </w:r>
      <w:proofErr w:type="gramStart"/>
      <w:r w:rsidR="00E65672" w:rsidRPr="000127E4">
        <w:rPr>
          <w:rFonts w:ascii="Times New Roman" w:hAnsi="Times New Roman" w:cs="Times New Roman"/>
          <w:szCs w:val="20"/>
          <w:lang w:eastAsia="ko-KR"/>
        </w:rPr>
        <w:t>e.g.</w:t>
      </w:r>
      <w:proofErr w:type="gramEnd"/>
      <w:r w:rsidR="00E65672" w:rsidRPr="000127E4">
        <w:rPr>
          <w:rFonts w:ascii="Times New Roman" w:hAnsi="Times New Roman" w:cs="Times New Roman"/>
          <w:szCs w:val="20"/>
          <w:lang w:eastAsia="ko-KR"/>
        </w:rPr>
        <w:t xml:space="preserve"> discovery burst transmission window) </w:t>
      </w:r>
      <w:r w:rsidR="00F00A98" w:rsidRPr="000127E4">
        <w:rPr>
          <w:rFonts w:ascii="Times New Roman" w:hAnsi="Times New Roman" w:cs="Times New Roman"/>
          <w:szCs w:val="20"/>
        </w:rPr>
        <w:t>due to the CCA failures</w:t>
      </w:r>
      <w:r w:rsidR="00E65672" w:rsidRPr="000127E4">
        <w:rPr>
          <w:rFonts w:ascii="Times New Roman" w:hAnsi="Times New Roman" w:cs="Times New Roman"/>
          <w:szCs w:val="20"/>
        </w:rPr>
        <w:t>.</w:t>
      </w:r>
      <w:r w:rsidR="00866BAB" w:rsidRPr="000127E4">
        <w:rPr>
          <w:rFonts w:ascii="Times New Roman" w:hAnsi="Times New Roman" w:cs="Times New Roman"/>
          <w:szCs w:val="20"/>
        </w:rPr>
        <w:t xml:space="preserve"> When configured with DRX, the UE is not required to determine the availability of the </w:t>
      </w:r>
      <w:proofErr w:type="spellStart"/>
      <w:r w:rsidR="00866BAB" w:rsidRPr="000127E4">
        <w:rPr>
          <w:rFonts w:ascii="Times New Roman" w:hAnsi="Times New Roman" w:cs="Times New Roman"/>
          <w:szCs w:val="20"/>
        </w:rPr>
        <w:t>SyncRefUE</w:t>
      </w:r>
      <w:proofErr w:type="spellEnd"/>
      <w:r w:rsidR="00866BAB" w:rsidRPr="000127E4">
        <w:rPr>
          <w:rFonts w:ascii="Times New Roman" w:hAnsi="Times New Roman" w:cs="Times New Roman"/>
          <w:szCs w:val="20"/>
        </w:rPr>
        <w:t xml:space="preserve"> more frequent than once per DRX cycle.</w:t>
      </w:r>
    </w:p>
    <w:p w14:paraId="0BA69127" w14:textId="77777777" w:rsidR="00E65672" w:rsidRDefault="00E65672" w:rsidP="00662896">
      <w:pPr>
        <w:pStyle w:val="BodyText"/>
        <w:rPr>
          <w:rFonts w:ascii="Times New Roman" w:hAnsi="Times New Roman" w:cs="Times New Roman"/>
          <w:lang w:val="en-GB"/>
        </w:rPr>
      </w:pPr>
    </w:p>
    <w:p w14:paraId="4F37D7F8" w14:textId="162DC32B" w:rsidR="00B30851" w:rsidRPr="000127E4" w:rsidRDefault="001E5264" w:rsidP="00B30851">
      <w:pPr>
        <w:pStyle w:val="Proposal"/>
        <w:rPr>
          <w:rFonts w:ascii="Times New Roman" w:hAnsi="Times New Roman" w:cs="Times New Roman"/>
          <w:color w:val="000000" w:themeColor="text1"/>
          <w:lang w:val="en-GB"/>
        </w:rPr>
      </w:pPr>
      <w:r w:rsidRPr="006C78E5">
        <w:rPr>
          <w:rFonts w:ascii="Times New Roman" w:hAnsi="Times New Roman" w:cs="Times New Roman"/>
          <w:lang w:val="en-GB"/>
        </w:rPr>
        <w:t xml:space="preserve">When using </w:t>
      </w:r>
      <w:proofErr w:type="spellStart"/>
      <w:r w:rsidRPr="006C78E5">
        <w:rPr>
          <w:rFonts w:ascii="Times New Roman" w:hAnsi="Times New Roman" w:cs="Times New Roman"/>
          <w:lang w:val="en-GB"/>
        </w:rPr>
        <w:t>SyncRefUE</w:t>
      </w:r>
      <w:proofErr w:type="spellEnd"/>
      <w:r w:rsidRPr="006C78E5">
        <w:rPr>
          <w:rFonts w:ascii="Times New Roman" w:hAnsi="Times New Roman" w:cs="Times New Roman"/>
          <w:lang w:val="en-GB"/>
        </w:rPr>
        <w:t xml:space="preserve"> as the synchronization reference source, the SL UE shall meet the </w:t>
      </w:r>
      <w:r w:rsidR="007E615E" w:rsidRPr="006C78E5">
        <w:rPr>
          <w:rFonts w:ascii="Times New Roman" w:hAnsi="Times New Roman" w:cs="Times New Roman"/>
          <w:lang w:val="en-GB"/>
        </w:rPr>
        <w:t>(</w:t>
      </w:r>
      <w:proofErr w:type="spellStart"/>
      <w:r w:rsidR="007E615E" w:rsidRPr="006C78E5">
        <w:rPr>
          <w:rFonts w:ascii="Times New Roman" w:hAnsi="Times New Roman" w:cs="Times New Roman"/>
          <w:lang w:val="en-GB"/>
        </w:rPr>
        <w:t>Te</w:t>
      </w:r>
      <w:proofErr w:type="spellEnd"/>
      <w:r w:rsidR="007E615E" w:rsidRPr="006C78E5">
        <w:rPr>
          <w:rFonts w:ascii="Times New Roman" w:hAnsi="Times New Roman" w:cs="Times New Roman"/>
          <w:lang w:val="en-GB"/>
        </w:rPr>
        <w:t xml:space="preserve">) timing requirements provided that </w:t>
      </w:r>
      <w:proofErr w:type="spellStart"/>
      <w:r w:rsidR="00231FC3" w:rsidRPr="006C78E5">
        <w:rPr>
          <w:rFonts w:ascii="Times New Roman" w:hAnsi="Times New Roman" w:cs="Times New Roman"/>
          <w:lang w:val="en-GB"/>
        </w:rPr>
        <w:t>SyncRefUE</w:t>
      </w:r>
      <w:proofErr w:type="spellEnd"/>
      <w:r w:rsidR="00231FC3" w:rsidRPr="006C78E5">
        <w:rPr>
          <w:rFonts w:ascii="Times New Roman" w:hAnsi="Times New Roman" w:cs="Times New Roman"/>
          <w:lang w:val="en-GB"/>
        </w:rPr>
        <w:t xml:space="preserve"> </w:t>
      </w:r>
      <w:r w:rsidR="008F18C4" w:rsidRPr="006C78E5">
        <w:rPr>
          <w:rFonts w:ascii="Times New Roman" w:hAnsi="Times New Roman" w:cs="Times New Roman"/>
          <w:lang w:val="en-GB"/>
        </w:rPr>
        <w:t>is available</w:t>
      </w:r>
      <w:r w:rsidR="00FD3BA2" w:rsidRPr="006C78E5">
        <w:rPr>
          <w:rFonts w:ascii="Times New Roman" w:hAnsi="Times New Roman" w:cs="Times New Roman"/>
          <w:lang w:val="en-GB"/>
        </w:rPr>
        <w:t>, where the availability is defined as follows</w:t>
      </w:r>
      <w:r w:rsidR="00231FC3" w:rsidRPr="006C78E5">
        <w:rPr>
          <w:rFonts w:ascii="Times New Roman" w:hAnsi="Times New Roman" w:cs="Times New Roman"/>
          <w:lang w:val="en-GB"/>
        </w:rPr>
        <w:t>:</w:t>
      </w:r>
    </w:p>
    <w:p w14:paraId="44FB1885" w14:textId="424A39CE" w:rsidR="00BE46C8" w:rsidRPr="000127E4" w:rsidRDefault="00BE46C8" w:rsidP="00BE46C8">
      <w:pPr>
        <w:pStyle w:val="Proposal"/>
        <w:numPr>
          <w:ilvl w:val="0"/>
          <w:numId w:val="43"/>
        </w:numPr>
        <w:rPr>
          <w:rFonts w:ascii="Times New Roman" w:hAnsi="Times New Roman" w:cs="Times New Roman"/>
          <w:lang w:eastAsia="ko-KR"/>
        </w:rPr>
      </w:pPr>
      <w:r w:rsidRPr="000127E4">
        <w:rPr>
          <w:rFonts w:ascii="Times New Roman" w:hAnsi="Times New Roman" w:cs="Times New Roman"/>
          <w:lang w:val="en-GB"/>
        </w:rPr>
        <w:t xml:space="preserve">When not configured with DRX, the term the </w:t>
      </w:r>
      <w:proofErr w:type="spellStart"/>
      <w:r w:rsidRPr="000127E4">
        <w:rPr>
          <w:rFonts w:ascii="Times New Roman" w:hAnsi="Times New Roman" w:cs="Times New Roman"/>
          <w:lang w:val="en-GB"/>
        </w:rPr>
        <w:t>SyncRefUE</w:t>
      </w:r>
      <w:proofErr w:type="spellEnd"/>
      <w:r w:rsidRPr="000127E4">
        <w:rPr>
          <w:rFonts w:ascii="Times New Roman" w:hAnsi="Times New Roman" w:cs="Times New Roman"/>
          <w:lang w:val="en-GB"/>
        </w:rPr>
        <w:t xml:space="preserve"> is not available at the UE refers to when </w:t>
      </w:r>
      <w:r w:rsidRPr="000127E4">
        <w:rPr>
          <w:rFonts w:ascii="Times New Roman" w:hAnsi="Times New Roman" w:cs="Times New Roman"/>
          <w:lang w:eastAsia="ko-KR"/>
        </w:rPr>
        <w:t xml:space="preserve">the </w:t>
      </w:r>
      <w:r w:rsidRPr="000127E4">
        <w:rPr>
          <w:rFonts w:ascii="Times New Roman" w:hAnsi="Times New Roman" w:cs="Times New Roman"/>
        </w:rPr>
        <w:t xml:space="preserve">number of occasions containing </w:t>
      </w:r>
      <w:proofErr w:type="spellStart"/>
      <w:r w:rsidRPr="000127E4">
        <w:rPr>
          <w:rFonts w:ascii="Times New Roman" w:hAnsi="Times New Roman" w:cs="Times New Roman"/>
        </w:rPr>
        <w:t>sidelink</w:t>
      </w:r>
      <w:proofErr w:type="spellEnd"/>
      <w:r w:rsidRPr="000127E4">
        <w:rPr>
          <w:rFonts w:ascii="Times New Roman" w:hAnsi="Times New Roman" w:cs="Times New Roman"/>
        </w:rPr>
        <w:t xml:space="preserve"> synchronization reference signal of the </w:t>
      </w:r>
      <w:proofErr w:type="spellStart"/>
      <w:r w:rsidRPr="000127E4">
        <w:rPr>
          <w:rFonts w:ascii="Times New Roman" w:hAnsi="Times New Roman" w:cs="Times New Roman"/>
        </w:rPr>
        <w:t>SyncRefUE</w:t>
      </w:r>
      <w:proofErr w:type="spellEnd"/>
      <w:r w:rsidRPr="000127E4">
        <w:rPr>
          <w:rFonts w:ascii="Times New Roman" w:hAnsi="Times New Roman" w:cs="Times New Roman"/>
        </w:rPr>
        <w:t xml:space="preserve"> is not available at the UE during</w:t>
      </w:r>
      <w:r w:rsidRPr="000127E4">
        <w:rPr>
          <w:rFonts w:ascii="Times New Roman" w:hAnsi="Times New Roman" w:cs="Times New Roman"/>
          <w:lang w:eastAsia="ko-KR"/>
        </w:rPr>
        <w:t xml:space="preserve"> at least one time period (</w:t>
      </w:r>
      <w:proofErr w:type="gramStart"/>
      <w:r w:rsidRPr="000127E4">
        <w:rPr>
          <w:rFonts w:ascii="Times New Roman" w:hAnsi="Times New Roman" w:cs="Times New Roman"/>
          <w:lang w:eastAsia="ko-KR"/>
        </w:rPr>
        <w:t>e.g.</w:t>
      </w:r>
      <w:proofErr w:type="gramEnd"/>
      <w:r w:rsidRPr="000127E4">
        <w:rPr>
          <w:rFonts w:ascii="Times New Roman" w:hAnsi="Times New Roman" w:cs="Times New Roman"/>
          <w:lang w:eastAsia="ko-KR"/>
        </w:rPr>
        <w:t xml:space="preserve"> discovery burst transmission window) due to CCA failures. </w:t>
      </w:r>
    </w:p>
    <w:p w14:paraId="4BE2BBF2" w14:textId="3F252150" w:rsidR="00BE46C8" w:rsidRPr="000127E4" w:rsidRDefault="00BE46C8" w:rsidP="00BE46C8">
      <w:pPr>
        <w:pStyle w:val="BodyText"/>
        <w:numPr>
          <w:ilvl w:val="0"/>
          <w:numId w:val="43"/>
        </w:numPr>
        <w:rPr>
          <w:rFonts w:ascii="Times New Roman" w:hAnsi="Times New Roman" w:cs="Times New Roman"/>
          <w:b/>
          <w:bCs/>
          <w:szCs w:val="20"/>
        </w:rPr>
      </w:pPr>
      <w:r w:rsidRPr="000127E4">
        <w:rPr>
          <w:rFonts w:ascii="Times New Roman" w:hAnsi="Times New Roman" w:cs="Times New Roman"/>
          <w:b/>
          <w:bCs/>
          <w:szCs w:val="20"/>
          <w:lang w:val="en-GB"/>
        </w:rPr>
        <w:t xml:space="preserve">When configured with DRX, the term the </w:t>
      </w:r>
      <w:proofErr w:type="spellStart"/>
      <w:r w:rsidRPr="000127E4">
        <w:rPr>
          <w:rFonts w:ascii="Times New Roman" w:hAnsi="Times New Roman" w:cs="Times New Roman"/>
          <w:b/>
          <w:bCs/>
          <w:szCs w:val="20"/>
          <w:lang w:val="en-GB"/>
        </w:rPr>
        <w:t>SyncRefUE</w:t>
      </w:r>
      <w:proofErr w:type="spellEnd"/>
      <w:r w:rsidRPr="000127E4">
        <w:rPr>
          <w:rFonts w:ascii="Times New Roman" w:hAnsi="Times New Roman" w:cs="Times New Roman"/>
          <w:b/>
          <w:bCs/>
          <w:szCs w:val="20"/>
          <w:lang w:val="en-GB"/>
        </w:rPr>
        <w:t xml:space="preserve"> not available at the UE refers to when </w:t>
      </w:r>
      <w:r w:rsidRPr="000127E4">
        <w:rPr>
          <w:rFonts w:ascii="Times New Roman" w:hAnsi="Times New Roman" w:cs="Times New Roman"/>
          <w:b/>
          <w:bCs/>
          <w:szCs w:val="20"/>
          <w:lang w:eastAsia="ko-KR"/>
        </w:rPr>
        <w:t xml:space="preserve">the </w:t>
      </w:r>
      <w:r w:rsidRPr="000127E4">
        <w:rPr>
          <w:rFonts w:ascii="Times New Roman" w:hAnsi="Times New Roman" w:cs="Times New Roman"/>
          <w:b/>
          <w:bCs/>
          <w:szCs w:val="20"/>
        </w:rPr>
        <w:t xml:space="preserve">number of DRX cycles in which at least one occasion containing the </w:t>
      </w:r>
      <w:proofErr w:type="spellStart"/>
      <w:r w:rsidRPr="000127E4">
        <w:rPr>
          <w:rFonts w:ascii="Times New Roman" w:hAnsi="Times New Roman" w:cs="Times New Roman"/>
          <w:b/>
          <w:bCs/>
          <w:szCs w:val="20"/>
        </w:rPr>
        <w:t>sidelink</w:t>
      </w:r>
      <w:proofErr w:type="spellEnd"/>
      <w:r w:rsidRPr="000127E4">
        <w:rPr>
          <w:rFonts w:ascii="Times New Roman" w:hAnsi="Times New Roman" w:cs="Times New Roman"/>
          <w:b/>
          <w:bCs/>
          <w:szCs w:val="20"/>
        </w:rPr>
        <w:t xml:space="preserve"> synchronization reference signal of the </w:t>
      </w:r>
      <w:proofErr w:type="spellStart"/>
      <w:r w:rsidRPr="000127E4">
        <w:rPr>
          <w:rFonts w:ascii="Times New Roman" w:hAnsi="Times New Roman" w:cs="Times New Roman"/>
          <w:b/>
          <w:bCs/>
          <w:szCs w:val="20"/>
        </w:rPr>
        <w:t>SyncRef</w:t>
      </w:r>
      <w:proofErr w:type="spellEnd"/>
      <w:r w:rsidRPr="000127E4">
        <w:rPr>
          <w:rFonts w:ascii="Times New Roman" w:hAnsi="Times New Roman" w:cs="Times New Roman"/>
          <w:b/>
          <w:bCs/>
          <w:szCs w:val="20"/>
        </w:rPr>
        <w:t xml:space="preserve"> UE is not available at the UE during</w:t>
      </w:r>
      <w:r w:rsidRPr="000127E4">
        <w:rPr>
          <w:rFonts w:ascii="Times New Roman" w:hAnsi="Times New Roman" w:cs="Times New Roman"/>
          <w:b/>
          <w:bCs/>
          <w:szCs w:val="20"/>
          <w:lang w:eastAsia="ko-KR"/>
        </w:rPr>
        <w:t xml:space="preserve"> one time period (</w:t>
      </w:r>
      <w:proofErr w:type="gramStart"/>
      <w:r w:rsidRPr="000127E4">
        <w:rPr>
          <w:rFonts w:ascii="Times New Roman" w:hAnsi="Times New Roman" w:cs="Times New Roman"/>
          <w:b/>
          <w:bCs/>
          <w:szCs w:val="20"/>
          <w:lang w:eastAsia="ko-KR"/>
        </w:rPr>
        <w:t>e.g.</w:t>
      </w:r>
      <w:proofErr w:type="gramEnd"/>
      <w:r w:rsidRPr="000127E4">
        <w:rPr>
          <w:rFonts w:ascii="Times New Roman" w:hAnsi="Times New Roman" w:cs="Times New Roman"/>
          <w:b/>
          <w:bCs/>
          <w:szCs w:val="20"/>
          <w:lang w:eastAsia="ko-KR"/>
        </w:rPr>
        <w:t xml:space="preserve"> discovery burst transmission window) </w:t>
      </w:r>
      <w:r w:rsidRPr="000127E4">
        <w:rPr>
          <w:rFonts w:ascii="Times New Roman" w:hAnsi="Times New Roman" w:cs="Times New Roman"/>
          <w:b/>
          <w:bCs/>
          <w:szCs w:val="20"/>
        </w:rPr>
        <w:t xml:space="preserve">due to the CCA failures. When configured with DRX, the UE is not required to determine the availability of the </w:t>
      </w:r>
      <w:proofErr w:type="spellStart"/>
      <w:r w:rsidRPr="000127E4">
        <w:rPr>
          <w:rFonts w:ascii="Times New Roman" w:hAnsi="Times New Roman" w:cs="Times New Roman"/>
          <w:b/>
          <w:bCs/>
          <w:szCs w:val="20"/>
        </w:rPr>
        <w:t>SyncRefUE</w:t>
      </w:r>
      <w:proofErr w:type="spellEnd"/>
      <w:r w:rsidRPr="000127E4">
        <w:rPr>
          <w:rFonts w:ascii="Times New Roman" w:hAnsi="Times New Roman" w:cs="Times New Roman"/>
          <w:b/>
          <w:bCs/>
          <w:szCs w:val="20"/>
        </w:rPr>
        <w:t xml:space="preserve"> more frequent than once per DRX cycle.</w:t>
      </w:r>
    </w:p>
    <w:p w14:paraId="0F90619A" w14:textId="77777777" w:rsidR="00BE46C8" w:rsidRPr="001F0D66" w:rsidRDefault="00BE46C8" w:rsidP="000127E4">
      <w:pPr>
        <w:pStyle w:val="Proposal"/>
        <w:numPr>
          <w:ilvl w:val="0"/>
          <w:numId w:val="0"/>
        </w:numPr>
        <w:ind w:left="2061"/>
        <w:rPr>
          <w:lang w:eastAsia="ko-KR"/>
        </w:rPr>
      </w:pPr>
    </w:p>
    <w:p w14:paraId="2280B7A2" w14:textId="0A4FA4B9" w:rsidR="00633F74" w:rsidRPr="000127E4" w:rsidRDefault="00E60036" w:rsidP="00CE0424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  <w:r w:rsidRPr="000127E4">
        <w:rPr>
          <w:rFonts w:ascii="Times New Roman" w:hAnsi="Times New Roman" w:cs="Times New Roman"/>
          <w:b/>
          <w:bCs/>
          <w:u w:val="single"/>
          <w:lang w:val="en-GB"/>
        </w:rPr>
        <w:t>Selection/Reselection of V2X synchronization reference source</w:t>
      </w:r>
      <w:r w:rsidR="00E25877">
        <w:rPr>
          <w:rFonts w:ascii="Times New Roman" w:hAnsi="Times New Roman" w:cs="Times New Roman"/>
          <w:b/>
          <w:bCs/>
          <w:u w:val="single"/>
          <w:lang w:val="en-GB"/>
        </w:rPr>
        <w:t>:</w:t>
      </w:r>
    </w:p>
    <w:p w14:paraId="4C1FB134" w14:textId="6A672A3C" w:rsidR="009252DB" w:rsidRDefault="00247049" w:rsidP="00D97E96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RRM </w:t>
      </w:r>
      <w:r w:rsidR="003965D5">
        <w:rPr>
          <w:rFonts w:ascii="Times New Roman" w:hAnsi="Times New Roman" w:cs="Times New Roman"/>
          <w:lang w:val="en-GB"/>
        </w:rPr>
        <w:t xml:space="preserve">specification </w:t>
      </w:r>
      <w:r w:rsidR="009909BF">
        <w:rPr>
          <w:rFonts w:ascii="Times New Roman" w:hAnsi="Times New Roman" w:cs="Times New Roman"/>
          <w:lang w:val="en-GB"/>
        </w:rPr>
        <w:t>(</w:t>
      </w:r>
      <w:r>
        <w:rPr>
          <w:rFonts w:ascii="Times New Roman" w:hAnsi="Times New Roman" w:cs="Times New Roman"/>
          <w:lang w:val="en-GB"/>
        </w:rPr>
        <w:t xml:space="preserve">TS 38.133, </w:t>
      </w:r>
      <w:r w:rsidR="00FF236F">
        <w:rPr>
          <w:rFonts w:ascii="Times New Roman" w:hAnsi="Times New Roman" w:cs="Times New Roman"/>
          <w:lang w:val="en-GB"/>
        </w:rPr>
        <w:t>section 12.4</w:t>
      </w:r>
      <w:r w:rsidR="009909BF">
        <w:rPr>
          <w:rFonts w:ascii="Times New Roman" w:hAnsi="Times New Roman" w:cs="Times New Roman"/>
          <w:lang w:val="en-GB"/>
        </w:rPr>
        <w:t xml:space="preserve">) </w:t>
      </w:r>
      <w:r w:rsidR="00443803">
        <w:rPr>
          <w:rFonts w:ascii="Times New Roman" w:hAnsi="Times New Roman" w:cs="Times New Roman"/>
          <w:lang w:val="en-GB"/>
        </w:rPr>
        <w:t xml:space="preserve">contains </w:t>
      </w:r>
      <w:proofErr w:type="spellStart"/>
      <w:r w:rsidR="00624E1F">
        <w:rPr>
          <w:rFonts w:ascii="Times New Roman" w:hAnsi="Times New Roman" w:cs="Times New Roman"/>
          <w:lang w:val="en-GB"/>
        </w:rPr>
        <w:t>sidelink</w:t>
      </w:r>
      <w:proofErr w:type="spellEnd"/>
      <w:r w:rsidR="00624E1F">
        <w:rPr>
          <w:rFonts w:ascii="Times New Roman" w:hAnsi="Times New Roman" w:cs="Times New Roman"/>
          <w:lang w:val="en-GB"/>
        </w:rPr>
        <w:t xml:space="preserve"> </w:t>
      </w:r>
      <w:r w:rsidR="00443803">
        <w:rPr>
          <w:rFonts w:ascii="Times New Roman" w:hAnsi="Times New Roman" w:cs="Times New Roman"/>
          <w:lang w:val="en-GB"/>
        </w:rPr>
        <w:t xml:space="preserve">requirements </w:t>
      </w:r>
      <w:r w:rsidR="00EC1D4E">
        <w:rPr>
          <w:rFonts w:ascii="Times New Roman" w:hAnsi="Times New Roman" w:cs="Times New Roman"/>
          <w:lang w:val="en-GB"/>
        </w:rPr>
        <w:t xml:space="preserve">for selection and reselection of </w:t>
      </w:r>
      <w:r w:rsidR="009909BF">
        <w:rPr>
          <w:rFonts w:ascii="Times New Roman" w:hAnsi="Times New Roman" w:cs="Times New Roman"/>
          <w:lang w:val="en-GB"/>
        </w:rPr>
        <w:t>synchronization</w:t>
      </w:r>
      <w:r w:rsidR="00EC1D4E">
        <w:rPr>
          <w:rFonts w:ascii="Times New Roman" w:hAnsi="Times New Roman" w:cs="Times New Roman"/>
          <w:lang w:val="en-GB"/>
        </w:rPr>
        <w:t xml:space="preserve"> reference sources</w:t>
      </w:r>
      <w:r w:rsidR="00782AD1">
        <w:rPr>
          <w:rFonts w:ascii="Times New Roman" w:hAnsi="Times New Roman" w:cs="Times New Roman"/>
          <w:lang w:val="en-GB"/>
        </w:rPr>
        <w:t xml:space="preserve">. More specifically, </w:t>
      </w:r>
      <w:r w:rsidR="009326C0">
        <w:rPr>
          <w:rFonts w:ascii="Times New Roman" w:hAnsi="Times New Roman" w:cs="Times New Roman"/>
          <w:lang w:val="en-GB"/>
        </w:rPr>
        <w:t xml:space="preserve">it contains </w:t>
      </w:r>
      <w:r w:rsidR="007706E4">
        <w:rPr>
          <w:rFonts w:ascii="Times New Roman" w:hAnsi="Times New Roman" w:cs="Times New Roman"/>
          <w:lang w:val="en-GB"/>
        </w:rPr>
        <w:t xml:space="preserve">requirements for detecting a new </w:t>
      </w:r>
      <w:r w:rsidR="006C1C06">
        <w:rPr>
          <w:rFonts w:ascii="Times New Roman" w:hAnsi="Times New Roman" w:cs="Times New Roman"/>
          <w:lang w:val="en-GB"/>
        </w:rPr>
        <w:t>synchronization reference source</w:t>
      </w:r>
      <w:r w:rsidR="00F362B9">
        <w:rPr>
          <w:rFonts w:ascii="Times New Roman" w:hAnsi="Times New Roman" w:cs="Times New Roman"/>
          <w:lang w:val="en-GB"/>
        </w:rPr>
        <w:t>s (</w:t>
      </w:r>
      <w:proofErr w:type="spellStart"/>
      <w:r w:rsidR="00F362B9">
        <w:rPr>
          <w:rFonts w:ascii="Times New Roman" w:hAnsi="Times New Roman" w:cs="Times New Roman"/>
          <w:lang w:val="en-GB"/>
        </w:rPr>
        <w:t>SyncRefUEs</w:t>
      </w:r>
      <w:proofErr w:type="spellEnd"/>
      <w:r w:rsidR="00F362B9">
        <w:rPr>
          <w:rFonts w:ascii="Times New Roman" w:hAnsi="Times New Roman" w:cs="Times New Roman"/>
          <w:lang w:val="en-GB"/>
        </w:rPr>
        <w:t>)</w:t>
      </w:r>
      <w:r w:rsidR="006C1C06">
        <w:rPr>
          <w:rFonts w:ascii="Times New Roman" w:hAnsi="Times New Roman" w:cs="Times New Roman"/>
          <w:lang w:val="en-GB"/>
        </w:rPr>
        <w:t xml:space="preserve"> when UE is synchronized to GNSS, </w:t>
      </w:r>
      <w:proofErr w:type="spellStart"/>
      <w:r w:rsidR="008D79CB">
        <w:rPr>
          <w:rFonts w:ascii="Times New Roman" w:hAnsi="Times New Roman" w:cs="Times New Roman"/>
          <w:lang w:val="en-GB"/>
        </w:rPr>
        <w:t>SyncRefUE</w:t>
      </w:r>
      <w:proofErr w:type="spellEnd"/>
      <w:r w:rsidR="00190A9C">
        <w:rPr>
          <w:rFonts w:ascii="Times New Roman" w:hAnsi="Times New Roman" w:cs="Times New Roman"/>
          <w:lang w:val="en-GB"/>
        </w:rPr>
        <w:t xml:space="preserve"> or </w:t>
      </w:r>
      <w:r w:rsidR="00782AD1">
        <w:rPr>
          <w:rFonts w:ascii="Times New Roman" w:hAnsi="Times New Roman" w:cs="Times New Roman"/>
          <w:lang w:val="en-GB"/>
        </w:rPr>
        <w:t>serving cell/</w:t>
      </w:r>
      <w:proofErr w:type="spellStart"/>
      <w:r w:rsidR="00782AD1">
        <w:rPr>
          <w:rFonts w:ascii="Times New Roman" w:hAnsi="Times New Roman" w:cs="Times New Roman"/>
          <w:lang w:val="en-GB"/>
        </w:rPr>
        <w:t>PCell</w:t>
      </w:r>
      <w:proofErr w:type="spellEnd"/>
      <w:r w:rsidR="002C7165">
        <w:rPr>
          <w:rFonts w:ascii="Times New Roman" w:hAnsi="Times New Roman" w:cs="Times New Roman"/>
          <w:lang w:val="en-GB"/>
        </w:rPr>
        <w:t xml:space="preserve">. </w:t>
      </w:r>
      <w:r w:rsidR="00F362B9">
        <w:rPr>
          <w:rFonts w:ascii="Times New Roman" w:hAnsi="Times New Roman" w:cs="Times New Roman"/>
          <w:lang w:val="en-GB"/>
        </w:rPr>
        <w:t xml:space="preserve">Examples of such requirements are time to </w:t>
      </w:r>
      <w:r w:rsidR="003B5060">
        <w:rPr>
          <w:rFonts w:ascii="Times New Roman" w:hAnsi="Times New Roman" w:cs="Times New Roman"/>
          <w:lang w:val="en-GB"/>
        </w:rPr>
        <w:t xml:space="preserve">detect newly detectable </w:t>
      </w:r>
      <w:proofErr w:type="spellStart"/>
      <w:r w:rsidR="003B5060">
        <w:rPr>
          <w:rFonts w:ascii="Times New Roman" w:hAnsi="Times New Roman" w:cs="Times New Roman"/>
          <w:lang w:val="en-GB"/>
        </w:rPr>
        <w:t>SyncRefUE</w:t>
      </w:r>
      <w:proofErr w:type="spellEnd"/>
      <w:r w:rsidR="00F362B9">
        <w:rPr>
          <w:rFonts w:ascii="Times New Roman" w:hAnsi="Times New Roman" w:cs="Times New Roman"/>
          <w:lang w:val="en-GB"/>
        </w:rPr>
        <w:t xml:space="preserve">, </w:t>
      </w:r>
      <w:r w:rsidR="00461C0D">
        <w:rPr>
          <w:rFonts w:ascii="Times New Roman" w:hAnsi="Times New Roman" w:cs="Times New Roman"/>
          <w:lang w:val="en-GB"/>
        </w:rPr>
        <w:t>measurement period</w:t>
      </w:r>
      <w:r w:rsidR="00FC495F">
        <w:rPr>
          <w:rFonts w:ascii="Times New Roman" w:hAnsi="Times New Roman" w:cs="Times New Roman"/>
          <w:lang w:val="en-GB"/>
        </w:rPr>
        <w:t xml:space="preserve"> for measurements of identified </w:t>
      </w:r>
      <w:proofErr w:type="spellStart"/>
      <w:r w:rsidR="00FC495F">
        <w:rPr>
          <w:rFonts w:ascii="Times New Roman" w:hAnsi="Times New Roman" w:cs="Times New Roman"/>
          <w:lang w:val="en-GB"/>
        </w:rPr>
        <w:t>SyncRefUEs</w:t>
      </w:r>
      <w:proofErr w:type="spellEnd"/>
      <w:r w:rsidR="00FC495F">
        <w:rPr>
          <w:rFonts w:ascii="Times New Roman" w:hAnsi="Times New Roman" w:cs="Times New Roman"/>
          <w:lang w:val="en-GB"/>
        </w:rPr>
        <w:t xml:space="preserve">, </w:t>
      </w:r>
      <w:r w:rsidR="00F362B9">
        <w:rPr>
          <w:rFonts w:ascii="Times New Roman" w:hAnsi="Times New Roman" w:cs="Times New Roman"/>
          <w:lang w:val="en-GB"/>
        </w:rPr>
        <w:t>interruption</w:t>
      </w:r>
      <w:r w:rsidR="00D97E96">
        <w:rPr>
          <w:rFonts w:ascii="Times New Roman" w:hAnsi="Times New Roman" w:cs="Times New Roman"/>
          <w:lang w:val="en-GB"/>
        </w:rPr>
        <w:t xml:space="preserve"> time </w:t>
      </w:r>
      <w:r w:rsidR="00EC43DF">
        <w:rPr>
          <w:rFonts w:ascii="Times New Roman" w:hAnsi="Times New Roman" w:cs="Times New Roman"/>
          <w:lang w:val="en-GB"/>
        </w:rPr>
        <w:t xml:space="preserve">and </w:t>
      </w:r>
      <w:r w:rsidR="00D97E96">
        <w:rPr>
          <w:rFonts w:ascii="Times New Roman" w:hAnsi="Times New Roman" w:cs="Times New Roman"/>
          <w:lang w:val="en-GB"/>
        </w:rPr>
        <w:t xml:space="preserve">dropping rate etc. These requirements further depend on the activity state of the UE, </w:t>
      </w:r>
      <w:proofErr w:type="gramStart"/>
      <w:r w:rsidR="00D97E96">
        <w:rPr>
          <w:rFonts w:ascii="Times New Roman" w:hAnsi="Times New Roman" w:cs="Times New Roman"/>
          <w:lang w:val="en-GB"/>
        </w:rPr>
        <w:t>i.e.</w:t>
      </w:r>
      <w:proofErr w:type="gramEnd"/>
      <w:r w:rsidR="00D97E96">
        <w:rPr>
          <w:rFonts w:ascii="Times New Roman" w:hAnsi="Times New Roman" w:cs="Times New Roman"/>
          <w:lang w:val="en-GB"/>
        </w:rPr>
        <w:t xml:space="preserve"> whether the UE is in </w:t>
      </w:r>
      <w:r w:rsidR="001D55B5">
        <w:rPr>
          <w:rFonts w:ascii="Times New Roman" w:hAnsi="Times New Roman" w:cs="Times New Roman"/>
          <w:lang w:val="en-GB"/>
        </w:rPr>
        <w:t>DRX or non-DRX mode</w:t>
      </w:r>
      <w:r w:rsidR="00D97E96">
        <w:rPr>
          <w:rFonts w:ascii="Times New Roman" w:hAnsi="Times New Roman" w:cs="Times New Roman"/>
          <w:lang w:val="en-GB"/>
        </w:rPr>
        <w:t>.</w:t>
      </w:r>
      <w:r w:rsidR="00767255">
        <w:rPr>
          <w:rFonts w:ascii="Times New Roman" w:hAnsi="Times New Roman" w:cs="Times New Roman"/>
          <w:lang w:val="en-GB"/>
        </w:rPr>
        <w:t xml:space="preserve"> </w:t>
      </w:r>
    </w:p>
    <w:p w14:paraId="60F1FA2F" w14:textId="03ECD0A5" w:rsidR="0012297F" w:rsidRDefault="002D3429" w:rsidP="00D97E96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the scenario considered in the Rel-18 SL WI</w:t>
      </w:r>
      <w:r w:rsidR="005C61B6">
        <w:rPr>
          <w:rFonts w:ascii="Times New Roman" w:hAnsi="Times New Roman" w:cs="Times New Roman"/>
          <w:lang w:val="en-GB"/>
        </w:rPr>
        <w:t xml:space="preserve"> the SL carrier can be subject to CCA and the WAN/</w:t>
      </w:r>
      <w:proofErr w:type="spellStart"/>
      <w:r w:rsidR="005C61B6">
        <w:rPr>
          <w:rFonts w:ascii="Times New Roman" w:hAnsi="Times New Roman" w:cs="Times New Roman"/>
          <w:lang w:val="en-GB"/>
        </w:rPr>
        <w:t>Uu</w:t>
      </w:r>
      <w:proofErr w:type="spellEnd"/>
      <w:r w:rsidR="005C61B6">
        <w:rPr>
          <w:rFonts w:ascii="Times New Roman" w:hAnsi="Times New Roman" w:cs="Times New Roman"/>
          <w:lang w:val="en-GB"/>
        </w:rPr>
        <w:t xml:space="preserve"> carrier </w:t>
      </w:r>
      <w:r w:rsidR="00B15534">
        <w:rPr>
          <w:rFonts w:ascii="Times New Roman" w:hAnsi="Times New Roman" w:cs="Times New Roman"/>
          <w:lang w:val="en-GB"/>
        </w:rPr>
        <w:t xml:space="preserve">is not subject to CCA. Therefore, the selection/reselection of the </w:t>
      </w:r>
      <w:proofErr w:type="spellStart"/>
      <w:r w:rsidR="00B15534">
        <w:rPr>
          <w:rFonts w:ascii="Times New Roman" w:hAnsi="Times New Roman" w:cs="Times New Roman"/>
          <w:lang w:val="en-GB"/>
        </w:rPr>
        <w:t>SyncR</w:t>
      </w:r>
      <w:r w:rsidR="006D4B63">
        <w:rPr>
          <w:rFonts w:ascii="Times New Roman" w:hAnsi="Times New Roman" w:cs="Times New Roman"/>
          <w:lang w:val="en-GB"/>
        </w:rPr>
        <w:t>efUE</w:t>
      </w:r>
      <w:proofErr w:type="spellEnd"/>
      <w:r w:rsidR="006D4B63">
        <w:rPr>
          <w:rFonts w:ascii="Times New Roman" w:hAnsi="Times New Roman" w:cs="Times New Roman"/>
          <w:lang w:val="en-GB"/>
        </w:rPr>
        <w:t xml:space="preserve"> on the </w:t>
      </w:r>
      <w:r w:rsidR="00D359AC">
        <w:rPr>
          <w:rFonts w:ascii="Times New Roman" w:hAnsi="Times New Roman" w:cs="Times New Roman"/>
          <w:lang w:val="en-GB"/>
        </w:rPr>
        <w:t xml:space="preserve">SL </w:t>
      </w:r>
      <w:r w:rsidR="006D4B63">
        <w:rPr>
          <w:rFonts w:ascii="Times New Roman" w:hAnsi="Times New Roman" w:cs="Times New Roman"/>
          <w:lang w:val="en-GB"/>
        </w:rPr>
        <w:t xml:space="preserve">carrier subject to CCA will be impacted </w:t>
      </w:r>
      <w:r w:rsidR="007E2AF9">
        <w:rPr>
          <w:rFonts w:ascii="Times New Roman" w:hAnsi="Times New Roman" w:cs="Times New Roman"/>
          <w:lang w:val="en-GB"/>
        </w:rPr>
        <w:t>due to the CCA failures on the SL carrier.</w:t>
      </w:r>
      <w:r w:rsidR="00D359AC">
        <w:rPr>
          <w:rFonts w:ascii="Times New Roman" w:hAnsi="Times New Roman" w:cs="Times New Roman"/>
          <w:lang w:val="en-GB"/>
        </w:rPr>
        <w:t xml:space="preserve"> </w:t>
      </w:r>
      <w:r w:rsidR="0012297F">
        <w:rPr>
          <w:rFonts w:ascii="Times New Roman" w:hAnsi="Times New Roman" w:cs="Times New Roman"/>
          <w:lang w:val="en-GB"/>
        </w:rPr>
        <w:t>Consequently, t</w:t>
      </w:r>
      <w:r w:rsidR="00767255">
        <w:rPr>
          <w:rFonts w:ascii="Times New Roman" w:hAnsi="Times New Roman" w:cs="Times New Roman"/>
          <w:lang w:val="en-GB"/>
        </w:rPr>
        <w:t>he UE will not be able to meet the</w:t>
      </w:r>
      <w:r w:rsidR="003B4270">
        <w:rPr>
          <w:rFonts w:ascii="Times New Roman" w:hAnsi="Times New Roman" w:cs="Times New Roman"/>
          <w:lang w:val="en-GB"/>
        </w:rPr>
        <w:t xml:space="preserve"> existing </w:t>
      </w:r>
      <w:r w:rsidR="00767255">
        <w:rPr>
          <w:rFonts w:ascii="Times New Roman" w:hAnsi="Times New Roman" w:cs="Times New Roman"/>
          <w:lang w:val="en-GB"/>
        </w:rPr>
        <w:t xml:space="preserve">requirements </w:t>
      </w:r>
      <w:r w:rsidR="003B4270">
        <w:rPr>
          <w:rFonts w:ascii="Times New Roman" w:hAnsi="Times New Roman" w:cs="Times New Roman"/>
          <w:lang w:val="en-GB"/>
        </w:rPr>
        <w:t xml:space="preserve">for the selection/reselection of the </w:t>
      </w:r>
      <w:proofErr w:type="spellStart"/>
      <w:r w:rsidR="003B4270">
        <w:rPr>
          <w:rFonts w:ascii="Times New Roman" w:hAnsi="Times New Roman" w:cs="Times New Roman"/>
          <w:lang w:val="en-GB"/>
        </w:rPr>
        <w:t>SyncRefUE</w:t>
      </w:r>
      <w:proofErr w:type="spellEnd"/>
      <w:r w:rsidR="003B4270">
        <w:rPr>
          <w:rFonts w:ascii="Times New Roman" w:hAnsi="Times New Roman" w:cs="Times New Roman"/>
          <w:lang w:val="en-GB"/>
        </w:rPr>
        <w:t xml:space="preserve"> </w:t>
      </w:r>
      <w:r w:rsidR="00767255">
        <w:rPr>
          <w:rFonts w:ascii="Times New Roman" w:hAnsi="Times New Roman" w:cs="Times New Roman"/>
          <w:lang w:val="en-GB"/>
        </w:rPr>
        <w:t xml:space="preserve">when </w:t>
      </w:r>
      <w:r w:rsidR="004E784E">
        <w:rPr>
          <w:rFonts w:ascii="Times New Roman" w:hAnsi="Times New Roman" w:cs="Times New Roman"/>
          <w:lang w:val="en-GB"/>
        </w:rPr>
        <w:t xml:space="preserve">operating </w:t>
      </w:r>
      <w:r w:rsidR="00170579">
        <w:rPr>
          <w:rFonts w:ascii="Times New Roman" w:hAnsi="Times New Roman" w:cs="Times New Roman"/>
          <w:lang w:val="en-GB"/>
        </w:rPr>
        <w:t>on</w:t>
      </w:r>
      <w:r w:rsidR="004E784E">
        <w:rPr>
          <w:rFonts w:ascii="Times New Roman" w:hAnsi="Times New Roman" w:cs="Times New Roman"/>
          <w:lang w:val="en-GB"/>
        </w:rPr>
        <w:t xml:space="preserve"> a carrier subject to CCA </w:t>
      </w:r>
      <w:r w:rsidR="00A616CA">
        <w:rPr>
          <w:rFonts w:ascii="Times New Roman" w:hAnsi="Times New Roman" w:cs="Times New Roman"/>
          <w:lang w:val="en-GB"/>
        </w:rPr>
        <w:t>when</w:t>
      </w:r>
      <w:r w:rsidR="004E784E">
        <w:rPr>
          <w:rFonts w:ascii="Times New Roman" w:hAnsi="Times New Roman" w:cs="Times New Roman"/>
          <w:lang w:val="en-GB"/>
        </w:rPr>
        <w:t xml:space="preserve"> experiencing many CCA failures. </w:t>
      </w:r>
    </w:p>
    <w:p w14:paraId="0E1049F4" w14:textId="12A47BB4" w:rsidR="00FE0774" w:rsidRDefault="00FE0774" w:rsidP="00FE0774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For example, </w:t>
      </w:r>
      <w:r w:rsidR="005B34F8">
        <w:rPr>
          <w:rFonts w:ascii="Times New Roman" w:hAnsi="Times New Roman" w:cs="Times New Roman"/>
          <w:lang w:val="en-GB"/>
        </w:rPr>
        <w:t>a</w:t>
      </w:r>
      <w:r>
        <w:rPr>
          <w:rFonts w:ascii="Times New Roman" w:hAnsi="Times New Roman" w:cs="Times New Roman"/>
          <w:lang w:val="en-GB"/>
        </w:rPr>
        <w:t xml:space="preserve"> UE </w:t>
      </w:r>
      <w:r w:rsidR="005B34F8">
        <w:rPr>
          <w:rFonts w:ascii="Times New Roman" w:hAnsi="Times New Roman" w:cs="Times New Roman"/>
          <w:lang w:val="en-GB"/>
        </w:rPr>
        <w:t xml:space="preserve">which </w:t>
      </w:r>
      <w:r>
        <w:rPr>
          <w:rFonts w:ascii="Times New Roman" w:hAnsi="Times New Roman" w:cs="Times New Roman"/>
          <w:lang w:val="en-GB"/>
        </w:rPr>
        <w:t>continu</w:t>
      </w:r>
      <w:r w:rsidR="005B34F8">
        <w:rPr>
          <w:rFonts w:ascii="Times New Roman" w:hAnsi="Times New Roman" w:cs="Times New Roman"/>
          <w:lang w:val="en-GB"/>
        </w:rPr>
        <w:t>es</w:t>
      </w:r>
      <w:r>
        <w:rPr>
          <w:rFonts w:ascii="Times New Roman" w:hAnsi="Times New Roman" w:cs="Times New Roman"/>
          <w:lang w:val="en-GB"/>
        </w:rPr>
        <w:t xml:space="preserve"> to use a </w:t>
      </w:r>
      <w:proofErr w:type="spellStart"/>
      <w:r>
        <w:rPr>
          <w:rFonts w:ascii="Times New Roman" w:hAnsi="Times New Roman" w:cs="Times New Roman"/>
          <w:lang w:val="en-GB"/>
        </w:rPr>
        <w:t>SyncRefUE</w:t>
      </w:r>
      <w:proofErr w:type="spellEnd"/>
      <w:r>
        <w:rPr>
          <w:rFonts w:ascii="Times New Roman" w:hAnsi="Times New Roman" w:cs="Times New Roman"/>
          <w:lang w:val="en-GB"/>
        </w:rPr>
        <w:t xml:space="preserve"> as a synchronization reference source even when detecting large number of CCA failures o</w:t>
      </w:r>
      <w:r w:rsidR="007A39B8">
        <w:rPr>
          <w:rFonts w:ascii="Times New Roman" w:hAnsi="Times New Roman" w:cs="Times New Roman"/>
          <w:lang w:val="en-GB"/>
        </w:rPr>
        <w:t>n</w:t>
      </w:r>
      <w:r>
        <w:rPr>
          <w:rFonts w:ascii="Times New Roman" w:hAnsi="Times New Roman" w:cs="Times New Roman"/>
          <w:lang w:val="en-GB"/>
        </w:rPr>
        <w:t xml:space="preserve"> that carrier will lead </w:t>
      </w:r>
      <w:r w:rsidR="00851FC4">
        <w:rPr>
          <w:rFonts w:ascii="Times New Roman" w:hAnsi="Times New Roman" w:cs="Times New Roman"/>
          <w:lang w:val="en-GB"/>
        </w:rPr>
        <w:t xml:space="preserve">to </w:t>
      </w:r>
      <w:r>
        <w:rPr>
          <w:rFonts w:ascii="Times New Roman" w:hAnsi="Times New Roman" w:cs="Times New Roman"/>
          <w:lang w:val="en-GB"/>
        </w:rPr>
        <w:t>less reliable or incorrect operations</w:t>
      </w:r>
      <w:r w:rsidR="007A39B8">
        <w:rPr>
          <w:rFonts w:ascii="Times New Roman" w:hAnsi="Times New Roman" w:cs="Times New Roman"/>
          <w:lang w:val="en-GB"/>
        </w:rPr>
        <w:t xml:space="preserve">, </w:t>
      </w:r>
      <w:proofErr w:type="gramStart"/>
      <w:r w:rsidR="007A39B8">
        <w:rPr>
          <w:rFonts w:ascii="Times New Roman" w:hAnsi="Times New Roman" w:cs="Times New Roman"/>
          <w:lang w:val="en-GB"/>
        </w:rPr>
        <w:t>e.g.</w:t>
      </w:r>
      <w:proofErr w:type="gramEnd"/>
      <w:r w:rsidR="007A39B8">
        <w:rPr>
          <w:rFonts w:ascii="Times New Roman" w:hAnsi="Times New Roman" w:cs="Times New Roman"/>
          <w:lang w:val="en-GB"/>
        </w:rPr>
        <w:t xml:space="preserve"> less reliable reference timing being used for SL operation which may also create problems for other transmissions/UEs. </w:t>
      </w:r>
      <w:r>
        <w:rPr>
          <w:rFonts w:ascii="Times New Roman" w:hAnsi="Times New Roman" w:cs="Times New Roman"/>
          <w:lang w:val="en-GB"/>
        </w:rPr>
        <w:t xml:space="preserve">Therefore, the principle </w:t>
      </w:r>
      <w:r w:rsidR="00715BAC">
        <w:rPr>
          <w:rFonts w:ascii="Times New Roman" w:hAnsi="Times New Roman" w:cs="Times New Roman"/>
          <w:lang w:val="en-GB"/>
        </w:rPr>
        <w:t xml:space="preserve">to be used for </w:t>
      </w:r>
      <w:r>
        <w:rPr>
          <w:rFonts w:ascii="Times New Roman" w:hAnsi="Times New Roman" w:cs="Times New Roman"/>
          <w:lang w:val="en-GB"/>
        </w:rPr>
        <w:t>defining the requirements for selecting/reselecting synchronization reference sources (</w:t>
      </w:r>
      <w:proofErr w:type="spellStart"/>
      <w:r>
        <w:rPr>
          <w:rFonts w:ascii="Times New Roman" w:hAnsi="Times New Roman" w:cs="Times New Roman"/>
          <w:lang w:val="en-GB"/>
        </w:rPr>
        <w:t>SyncRefUE</w:t>
      </w:r>
      <w:proofErr w:type="spellEnd"/>
      <w:r>
        <w:rPr>
          <w:rFonts w:ascii="Times New Roman" w:hAnsi="Times New Roman" w:cs="Times New Roman"/>
          <w:lang w:val="en-GB"/>
        </w:rPr>
        <w:t>) when operating on unlicensed carrier subject to CCA failures can be based on Rel-16 NR-U requirements.</w:t>
      </w:r>
      <w:r w:rsidR="0070061E">
        <w:rPr>
          <w:rFonts w:ascii="Times New Roman" w:hAnsi="Times New Roman" w:cs="Times New Roman"/>
          <w:lang w:val="en-GB"/>
        </w:rPr>
        <w:t xml:space="preserve"> More specifically, </w:t>
      </w:r>
      <w:r w:rsidR="00042681">
        <w:rPr>
          <w:rFonts w:ascii="Times New Roman" w:hAnsi="Times New Roman" w:cs="Times New Roman"/>
          <w:lang w:val="en-GB"/>
        </w:rPr>
        <w:t xml:space="preserve">the </w:t>
      </w:r>
      <w:r w:rsidR="00112D9C">
        <w:rPr>
          <w:rFonts w:ascii="Times New Roman" w:hAnsi="Times New Roman" w:cs="Times New Roman"/>
          <w:lang w:val="en-GB"/>
        </w:rPr>
        <w:t xml:space="preserve">legacy </w:t>
      </w:r>
      <w:r w:rsidR="00042681">
        <w:rPr>
          <w:rFonts w:ascii="Times New Roman" w:hAnsi="Times New Roman" w:cs="Times New Roman"/>
          <w:lang w:val="en-GB"/>
        </w:rPr>
        <w:t>requirement</w:t>
      </w:r>
      <w:r w:rsidR="001313BA">
        <w:rPr>
          <w:rFonts w:ascii="Times New Roman" w:hAnsi="Times New Roman" w:cs="Times New Roman"/>
          <w:lang w:val="en-GB"/>
        </w:rPr>
        <w:t>s on selection/r</w:t>
      </w:r>
      <w:r w:rsidR="001820EE">
        <w:rPr>
          <w:rFonts w:ascii="Times New Roman" w:hAnsi="Times New Roman" w:cs="Times New Roman"/>
          <w:lang w:val="en-GB"/>
        </w:rPr>
        <w:t>e</w:t>
      </w:r>
      <w:r w:rsidR="001313BA">
        <w:rPr>
          <w:rFonts w:ascii="Times New Roman" w:hAnsi="Times New Roman" w:cs="Times New Roman"/>
          <w:lang w:val="en-GB"/>
        </w:rPr>
        <w:t>selection of synchronization reference sources in section 12.4 in TS 38.133</w:t>
      </w:r>
      <w:r w:rsidR="00042681">
        <w:rPr>
          <w:rFonts w:ascii="Times New Roman" w:hAnsi="Times New Roman" w:cs="Times New Roman"/>
          <w:lang w:val="en-GB"/>
        </w:rPr>
        <w:t xml:space="preserve"> </w:t>
      </w:r>
      <w:r w:rsidR="00E333B8">
        <w:rPr>
          <w:rFonts w:ascii="Times New Roman" w:hAnsi="Times New Roman" w:cs="Times New Roman"/>
          <w:lang w:val="en-GB"/>
        </w:rPr>
        <w:t xml:space="preserve">need to be </w:t>
      </w:r>
      <w:r w:rsidR="00042681">
        <w:rPr>
          <w:rFonts w:ascii="Times New Roman" w:hAnsi="Times New Roman" w:cs="Times New Roman"/>
          <w:lang w:val="en-GB"/>
        </w:rPr>
        <w:t xml:space="preserve">updated </w:t>
      </w:r>
      <w:r w:rsidR="00042681" w:rsidRPr="003A408F">
        <w:rPr>
          <w:rFonts w:ascii="Times New Roman" w:hAnsi="Times New Roman" w:cs="Times New Roman"/>
          <w:lang w:val="en-GB"/>
        </w:rPr>
        <w:t xml:space="preserve">to </w:t>
      </w:r>
      <w:r w:rsidR="005358DA">
        <w:rPr>
          <w:rFonts w:ascii="Times New Roman" w:hAnsi="Times New Roman" w:cs="Times New Roman"/>
          <w:lang w:val="en-GB"/>
        </w:rPr>
        <w:t xml:space="preserve">account for the </w:t>
      </w:r>
      <w:r w:rsidR="00715BAC">
        <w:rPr>
          <w:rFonts w:ascii="Times New Roman" w:hAnsi="Times New Roman" w:cs="Times New Roman"/>
          <w:lang w:val="en-GB"/>
        </w:rPr>
        <w:t xml:space="preserve">maximum </w:t>
      </w:r>
      <w:r w:rsidR="00042681" w:rsidRPr="003A408F">
        <w:rPr>
          <w:rFonts w:ascii="Times New Roman" w:hAnsi="Times New Roman" w:cs="Times New Roman"/>
          <w:lang w:val="en-GB"/>
        </w:rPr>
        <w:t xml:space="preserve">allowed number of LBT failures during measurement </w:t>
      </w:r>
      <w:r w:rsidR="00A5025C" w:rsidRPr="003A408F">
        <w:rPr>
          <w:rFonts w:ascii="Times New Roman" w:hAnsi="Times New Roman" w:cs="Times New Roman"/>
          <w:lang w:val="en-GB"/>
        </w:rPr>
        <w:t xml:space="preserve">(e.g. </w:t>
      </w:r>
      <w:proofErr w:type="spellStart"/>
      <w:proofErr w:type="gramStart"/>
      <w:r w:rsidR="00172836" w:rsidRPr="003A408F">
        <w:rPr>
          <w:rFonts w:ascii="Times New Roman" w:eastAsia="Times New Roman" w:hAnsi="Times New Roman"/>
          <w:lang w:val="en-GB"/>
        </w:rPr>
        <w:t>T</w:t>
      </w:r>
      <w:r w:rsidR="00172836" w:rsidRPr="003A408F">
        <w:rPr>
          <w:rFonts w:ascii="Times New Roman" w:eastAsia="Times New Roman" w:hAnsi="Times New Roman"/>
          <w:vertAlign w:val="subscript"/>
          <w:lang w:val="en-GB"/>
        </w:rPr>
        <w:t>detect,SyncRef</w:t>
      </w:r>
      <w:proofErr w:type="spellEnd"/>
      <w:proofErr w:type="gramEnd"/>
      <w:r w:rsidR="00172836" w:rsidRPr="003A408F">
        <w:rPr>
          <w:rFonts w:ascii="Times New Roman" w:eastAsia="Times New Roman" w:hAnsi="Times New Roman"/>
          <w:vertAlign w:val="subscript"/>
          <w:lang w:val="en-GB"/>
        </w:rPr>
        <w:t xml:space="preserve"> UE_V2X</w:t>
      </w:r>
      <w:r w:rsidR="00172836" w:rsidRPr="003A408F">
        <w:rPr>
          <w:rFonts w:ascii="Times New Roman" w:hAnsi="Times New Roman" w:cs="Times New Roman"/>
          <w:lang w:val="en-GB"/>
        </w:rPr>
        <w:t xml:space="preserve">, </w:t>
      </w:r>
      <w:proofErr w:type="spellStart"/>
      <w:r w:rsidR="008D53EF" w:rsidRPr="003A408F">
        <w:rPr>
          <w:rFonts w:ascii="Times New Roman" w:eastAsia="Times New Roman" w:hAnsi="Times New Roman"/>
          <w:lang w:val="en-GB" w:eastAsia="en-GB"/>
        </w:rPr>
        <w:t>T</w:t>
      </w:r>
      <w:r w:rsidR="008D53EF" w:rsidRPr="003A408F">
        <w:rPr>
          <w:rFonts w:ascii="Times New Roman" w:eastAsia="Times New Roman" w:hAnsi="Times New Roman"/>
          <w:vertAlign w:val="subscript"/>
          <w:lang w:val="en-GB" w:eastAsia="en-GB"/>
        </w:rPr>
        <w:t>measure,PSBCH</w:t>
      </w:r>
      <w:proofErr w:type="spellEnd"/>
      <w:r w:rsidR="008D53EF" w:rsidRPr="003A408F">
        <w:rPr>
          <w:rFonts w:ascii="Times New Roman" w:eastAsia="Times New Roman" w:hAnsi="Times New Roman"/>
          <w:vertAlign w:val="subscript"/>
          <w:lang w:val="en-GB" w:eastAsia="en-GB"/>
        </w:rPr>
        <w:t>-RSRP</w:t>
      </w:r>
      <w:r w:rsidR="008D53EF" w:rsidRPr="003A408F">
        <w:rPr>
          <w:rFonts w:ascii="Times New Roman" w:hAnsi="Times New Roman" w:cs="Times New Roman"/>
          <w:lang w:val="en-GB"/>
        </w:rPr>
        <w:t>)</w:t>
      </w:r>
      <w:r w:rsidR="003A408F">
        <w:rPr>
          <w:rFonts w:ascii="Times New Roman" w:hAnsi="Times New Roman" w:cs="Times New Roman"/>
          <w:lang w:val="en-GB"/>
        </w:rPr>
        <w:t>,</w:t>
      </w:r>
      <w:r w:rsidR="005358DA">
        <w:rPr>
          <w:rFonts w:ascii="Times New Roman" w:hAnsi="Times New Roman" w:cs="Times New Roman"/>
          <w:lang w:val="en-GB"/>
        </w:rPr>
        <w:t xml:space="preserve"> which can be same</w:t>
      </w:r>
      <w:r w:rsidR="003A408F">
        <w:rPr>
          <w:rFonts w:ascii="Times New Roman" w:hAnsi="Times New Roman" w:cs="Times New Roman"/>
          <w:lang w:val="en-GB"/>
        </w:rPr>
        <w:t xml:space="preserve"> and further clarify that the UE shall </w:t>
      </w:r>
      <w:r w:rsidR="005358DA">
        <w:rPr>
          <w:rFonts w:ascii="Times New Roman" w:hAnsi="Times New Roman" w:cs="Times New Roman"/>
          <w:lang w:val="en-GB"/>
        </w:rPr>
        <w:t xml:space="preserve">stop </w:t>
      </w:r>
      <w:r w:rsidR="003A408F">
        <w:rPr>
          <w:rFonts w:ascii="Times New Roman" w:hAnsi="Times New Roman" w:cs="Times New Roman"/>
          <w:lang w:val="en-GB"/>
        </w:rPr>
        <w:t xml:space="preserve">using that </w:t>
      </w:r>
      <w:proofErr w:type="spellStart"/>
      <w:r w:rsidR="003A408F">
        <w:rPr>
          <w:rFonts w:ascii="Times New Roman" w:hAnsi="Times New Roman" w:cs="Times New Roman"/>
          <w:lang w:val="en-GB"/>
        </w:rPr>
        <w:t>SyncRefUE</w:t>
      </w:r>
      <w:proofErr w:type="spellEnd"/>
      <w:r w:rsidR="003A408F">
        <w:rPr>
          <w:rFonts w:ascii="Times New Roman" w:hAnsi="Times New Roman" w:cs="Times New Roman"/>
          <w:lang w:val="en-GB"/>
        </w:rPr>
        <w:t xml:space="preserve"> as the synchronization reference upon exceeding the maximum allowed LBT failures.</w:t>
      </w:r>
    </w:p>
    <w:p w14:paraId="15FF34F4" w14:textId="77777777" w:rsidR="003A408F" w:rsidRDefault="003A408F" w:rsidP="00FE0774">
      <w:pPr>
        <w:pStyle w:val="BodyText"/>
        <w:rPr>
          <w:rFonts w:ascii="Times New Roman" w:hAnsi="Times New Roman" w:cs="Times New Roman"/>
          <w:lang w:val="en-GB"/>
        </w:rPr>
      </w:pPr>
    </w:p>
    <w:p w14:paraId="4ABFA15C" w14:textId="70AA06AC" w:rsidR="00AB54BA" w:rsidRDefault="00AB54BA" w:rsidP="002947D2">
      <w:pPr>
        <w:pStyle w:val="BodyText"/>
        <w:rPr>
          <w:rFonts w:ascii="Times New Roman" w:hAnsi="Times New Roman" w:cs="Times New Roman"/>
          <w:lang w:val="en-GB"/>
        </w:rPr>
      </w:pPr>
      <w:r w:rsidRPr="00562761">
        <w:rPr>
          <w:rFonts w:ascii="Times New Roman" w:hAnsi="Times New Roman" w:cs="Times New Roman"/>
          <w:b/>
          <w:bCs/>
          <w:lang w:val="en-GB"/>
        </w:rPr>
        <w:t>Observation 1:</w:t>
      </w:r>
      <w:r>
        <w:rPr>
          <w:rFonts w:ascii="Times New Roman" w:hAnsi="Times New Roman" w:cs="Times New Roman"/>
          <w:lang w:val="en-GB"/>
        </w:rPr>
        <w:t xml:space="preserve"> </w:t>
      </w:r>
      <w:r w:rsidR="00BB41C9">
        <w:rPr>
          <w:rFonts w:ascii="Times New Roman" w:hAnsi="Times New Roman" w:cs="Times New Roman"/>
          <w:lang w:val="en-GB"/>
        </w:rPr>
        <w:t xml:space="preserve">Excessive number of CCA failures </w:t>
      </w:r>
      <w:r w:rsidR="00473D1C">
        <w:rPr>
          <w:rFonts w:ascii="Times New Roman" w:hAnsi="Times New Roman" w:cs="Times New Roman"/>
          <w:lang w:val="en-GB"/>
        </w:rPr>
        <w:t xml:space="preserve">on a </w:t>
      </w:r>
      <w:r w:rsidR="00A87A00">
        <w:rPr>
          <w:rFonts w:ascii="Times New Roman" w:hAnsi="Times New Roman" w:cs="Times New Roman"/>
          <w:lang w:val="en-GB"/>
        </w:rPr>
        <w:t xml:space="preserve">SL </w:t>
      </w:r>
      <w:r w:rsidR="00473D1C">
        <w:rPr>
          <w:rFonts w:ascii="Times New Roman" w:hAnsi="Times New Roman" w:cs="Times New Roman"/>
          <w:lang w:val="en-GB"/>
        </w:rPr>
        <w:t xml:space="preserve">carrier subject to CCA </w:t>
      </w:r>
      <w:r w:rsidR="001D65C0">
        <w:rPr>
          <w:rFonts w:ascii="Times New Roman" w:hAnsi="Times New Roman" w:cs="Times New Roman"/>
          <w:lang w:val="en-GB"/>
        </w:rPr>
        <w:t xml:space="preserve">may </w:t>
      </w:r>
      <w:r w:rsidR="00BB41C9">
        <w:rPr>
          <w:rFonts w:ascii="Times New Roman" w:hAnsi="Times New Roman" w:cs="Times New Roman"/>
          <w:lang w:val="en-GB"/>
        </w:rPr>
        <w:t xml:space="preserve">result in </w:t>
      </w:r>
      <w:r w:rsidR="001D65C0">
        <w:rPr>
          <w:rFonts w:ascii="Times New Roman" w:hAnsi="Times New Roman" w:cs="Times New Roman"/>
          <w:lang w:val="en-GB"/>
        </w:rPr>
        <w:t>un</w:t>
      </w:r>
      <w:r w:rsidR="00473D1C">
        <w:rPr>
          <w:rFonts w:ascii="Times New Roman" w:hAnsi="Times New Roman" w:cs="Times New Roman"/>
          <w:lang w:val="en-GB"/>
        </w:rPr>
        <w:t xml:space="preserve">reliable or incorrect </w:t>
      </w:r>
      <w:r w:rsidR="001D65C0">
        <w:rPr>
          <w:rFonts w:ascii="Times New Roman" w:hAnsi="Times New Roman" w:cs="Times New Roman"/>
          <w:lang w:val="en-GB"/>
        </w:rPr>
        <w:t xml:space="preserve">selection/reselection of </w:t>
      </w:r>
      <w:r w:rsidR="00473D1C">
        <w:rPr>
          <w:rFonts w:ascii="Times New Roman" w:hAnsi="Times New Roman" w:cs="Times New Roman"/>
          <w:lang w:val="en-GB"/>
        </w:rPr>
        <w:t>synchronization reference sources</w:t>
      </w:r>
      <w:r w:rsidR="003309DC">
        <w:rPr>
          <w:rFonts w:ascii="Times New Roman" w:hAnsi="Times New Roman" w:cs="Times New Roman"/>
          <w:lang w:val="en-GB"/>
        </w:rPr>
        <w:t xml:space="preserve"> (</w:t>
      </w:r>
      <w:proofErr w:type="spellStart"/>
      <w:r w:rsidR="003309DC">
        <w:rPr>
          <w:rFonts w:ascii="Times New Roman" w:hAnsi="Times New Roman" w:cs="Times New Roman"/>
          <w:lang w:val="en-GB"/>
        </w:rPr>
        <w:t>SyncRefUE</w:t>
      </w:r>
      <w:proofErr w:type="spellEnd"/>
      <w:r w:rsidR="003309DC">
        <w:rPr>
          <w:rFonts w:ascii="Times New Roman" w:hAnsi="Times New Roman" w:cs="Times New Roman"/>
          <w:lang w:val="en-GB"/>
        </w:rPr>
        <w:t>)</w:t>
      </w:r>
      <w:r w:rsidR="00BB41C9">
        <w:rPr>
          <w:rFonts w:ascii="Times New Roman" w:hAnsi="Times New Roman" w:cs="Times New Roman"/>
          <w:lang w:val="en-GB"/>
        </w:rPr>
        <w:t xml:space="preserve"> on that SL carrier</w:t>
      </w:r>
      <w:r w:rsidR="00473D1C">
        <w:rPr>
          <w:rFonts w:ascii="Times New Roman" w:hAnsi="Times New Roman" w:cs="Times New Roman"/>
          <w:lang w:val="en-GB"/>
        </w:rPr>
        <w:t>.</w:t>
      </w:r>
    </w:p>
    <w:p w14:paraId="7416D2AE" w14:textId="5A3F63B1" w:rsidR="00413DFD" w:rsidRDefault="00413DFD" w:rsidP="002947D2">
      <w:pPr>
        <w:pStyle w:val="BodyText"/>
        <w:rPr>
          <w:rFonts w:ascii="Times New Roman" w:hAnsi="Times New Roman" w:cs="Times New Roman"/>
          <w:lang w:val="en-GB"/>
        </w:rPr>
      </w:pPr>
      <w:r w:rsidRPr="00562761">
        <w:rPr>
          <w:rFonts w:ascii="Times New Roman" w:hAnsi="Times New Roman" w:cs="Times New Roman"/>
          <w:b/>
          <w:bCs/>
          <w:lang w:val="en-GB"/>
        </w:rPr>
        <w:t xml:space="preserve">Observation </w:t>
      </w:r>
      <w:r>
        <w:rPr>
          <w:rFonts w:ascii="Times New Roman" w:hAnsi="Times New Roman" w:cs="Times New Roman"/>
          <w:b/>
          <w:bCs/>
          <w:lang w:val="en-GB"/>
        </w:rPr>
        <w:t>2</w:t>
      </w:r>
      <w:r w:rsidRPr="00562761"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en-GB"/>
        </w:rPr>
        <w:t xml:space="preserve"> Rel-16 NR-U requirements </w:t>
      </w:r>
      <w:r w:rsidR="009A64AE">
        <w:rPr>
          <w:rFonts w:ascii="Times New Roman" w:hAnsi="Times New Roman" w:cs="Times New Roman"/>
          <w:lang w:val="en-GB"/>
        </w:rPr>
        <w:t xml:space="preserve">and the UE measurement behaviour </w:t>
      </w:r>
      <w:proofErr w:type="gramStart"/>
      <w:r w:rsidR="00F62252">
        <w:rPr>
          <w:rFonts w:ascii="Times New Roman" w:hAnsi="Times New Roman" w:cs="Times New Roman"/>
          <w:lang w:val="en-GB"/>
        </w:rPr>
        <w:t>take into account</w:t>
      </w:r>
      <w:proofErr w:type="gramEnd"/>
      <w:r w:rsidR="00F62252">
        <w:rPr>
          <w:rFonts w:ascii="Times New Roman" w:hAnsi="Times New Roman" w:cs="Times New Roman"/>
          <w:lang w:val="en-GB"/>
        </w:rPr>
        <w:t xml:space="preserve"> the </w:t>
      </w:r>
      <w:r>
        <w:rPr>
          <w:rFonts w:ascii="Times New Roman" w:hAnsi="Times New Roman" w:cs="Times New Roman"/>
          <w:lang w:val="en-GB"/>
        </w:rPr>
        <w:t xml:space="preserve">number of CCA failures on </w:t>
      </w:r>
      <w:r w:rsidR="00F62252">
        <w:rPr>
          <w:rFonts w:ascii="Times New Roman" w:hAnsi="Times New Roman" w:cs="Times New Roman"/>
          <w:lang w:val="en-GB"/>
        </w:rPr>
        <w:t xml:space="preserve">a </w:t>
      </w:r>
      <w:r>
        <w:rPr>
          <w:rFonts w:ascii="Times New Roman" w:hAnsi="Times New Roman" w:cs="Times New Roman"/>
          <w:lang w:val="en-GB"/>
        </w:rPr>
        <w:t>carrier subject to CCA.</w:t>
      </w:r>
    </w:p>
    <w:p w14:paraId="44CB65EF" w14:textId="77777777" w:rsidR="002947D2" w:rsidRDefault="002947D2" w:rsidP="002947D2">
      <w:pPr>
        <w:pStyle w:val="BodyText"/>
        <w:rPr>
          <w:rFonts w:ascii="Times New Roman" w:hAnsi="Times New Roman" w:cs="Times New Roman"/>
          <w:lang w:val="en-GB"/>
        </w:rPr>
      </w:pPr>
    </w:p>
    <w:p w14:paraId="533C633F" w14:textId="77777777" w:rsidR="002947D2" w:rsidRPr="00C67963" w:rsidRDefault="002947D2" w:rsidP="002947D2">
      <w:pPr>
        <w:rPr>
          <w:color w:val="000000" w:themeColor="text1"/>
          <w:lang w:val="en-GB" w:eastAsia="ja-JP"/>
        </w:rPr>
      </w:pPr>
    </w:p>
    <w:p w14:paraId="645506C4" w14:textId="65DC7F55" w:rsidR="00E26206" w:rsidRPr="002947D2" w:rsidRDefault="00494EFA" w:rsidP="002947D2">
      <w:pPr>
        <w:pStyle w:val="Proposal"/>
        <w:rPr>
          <w:color w:val="000000" w:themeColor="text1"/>
          <w:lang w:val="en-GB"/>
        </w:rPr>
      </w:pPr>
      <w:r w:rsidRPr="002947D2">
        <w:rPr>
          <w:rFonts w:ascii="Times New Roman" w:hAnsi="Times New Roman" w:cs="Times New Roman"/>
          <w:lang w:val="en-GB"/>
        </w:rPr>
        <w:lastRenderedPageBreak/>
        <w:t xml:space="preserve">The legacy requirements </w:t>
      </w:r>
      <w:r w:rsidR="00194632" w:rsidRPr="002947D2">
        <w:rPr>
          <w:rFonts w:ascii="Times New Roman" w:hAnsi="Times New Roman" w:cs="Times New Roman"/>
          <w:lang w:val="en-GB"/>
        </w:rPr>
        <w:t xml:space="preserve">on (re)selection of synchronization reference source </w:t>
      </w:r>
      <w:r w:rsidR="00112D9C" w:rsidRPr="002947D2">
        <w:rPr>
          <w:rFonts w:ascii="Times New Roman" w:hAnsi="Times New Roman" w:cs="Times New Roman"/>
          <w:lang w:val="en-GB"/>
        </w:rPr>
        <w:t xml:space="preserve">in section 12.4 in TS 38.133 </w:t>
      </w:r>
      <w:r w:rsidRPr="002947D2">
        <w:rPr>
          <w:rFonts w:ascii="Times New Roman" w:hAnsi="Times New Roman" w:cs="Times New Roman"/>
          <w:lang w:val="en-GB"/>
        </w:rPr>
        <w:t>are updated to</w:t>
      </w:r>
      <w:r w:rsidR="00E26206" w:rsidRPr="002947D2">
        <w:rPr>
          <w:rFonts w:ascii="Times New Roman" w:hAnsi="Times New Roman" w:cs="Times New Roman"/>
          <w:lang w:val="en-GB"/>
        </w:rPr>
        <w:t>:</w:t>
      </w:r>
    </w:p>
    <w:p w14:paraId="1B19BE74" w14:textId="65A47116" w:rsidR="00E26206" w:rsidRPr="008A5504" w:rsidRDefault="00004359" w:rsidP="002947D2">
      <w:pPr>
        <w:pStyle w:val="BodyText"/>
        <w:numPr>
          <w:ilvl w:val="2"/>
          <w:numId w:val="37"/>
        </w:numPr>
        <w:rPr>
          <w:rFonts w:ascii="Times New Roman" w:hAnsi="Times New Roman" w:cs="Times New Roman"/>
          <w:b/>
          <w:bCs/>
          <w:lang w:val="en-GB"/>
        </w:rPr>
      </w:pPr>
      <w:r w:rsidRPr="008A5504">
        <w:rPr>
          <w:rFonts w:ascii="Times New Roman" w:hAnsi="Times New Roman" w:cs="Times New Roman"/>
          <w:b/>
          <w:bCs/>
          <w:lang w:val="en-GB"/>
        </w:rPr>
        <w:t xml:space="preserve">Account for </w:t>
      </w:r>
      <w:r w:rsidR="00494EFA" w:rsidRPr="008A5504">
        <w:rPr>
          <w:rFonts w:ascii="Times New Roman" w:hAnsi="Times New Roman" w:cs="Times New Roman"/>
          <w:b/>
          <w:bCs/>
          <w:lang w:val="en-GB"/>
        </w:rPr>
        <w:t>the maximum allowed LBT failures during the measurement period</w:t>
      </w:r>
      <w:r w:rsidR="0006395A" w:rsidRPr="008A5504">
        <w:rPr>
          <w:rFonts w:ascii="Times New Roman" w:hAnsi="Times New Roman" w:cs="Times New Roman"/>
          <w:b/>
          <w:bCs/>
          <w:lang w:val="en-GB"/>
        </w:rPr>
        <w:t xml:space="preserve"> (</w:t>
      </w:r>
      <w:proofErr w:type="spellStart"/>
      <w:proofErr w:type="gramStart"/>
      <w:r w:rsidR="0006395A" w:rsidRPr="008A5504">
        <w:rPr>
          <w:rFonts w:ascii="Times New Roman" w:eastAsia="Times New Roman" w:hAnsi="Times New Roman"/>
          <w:b/>
          <w:bCs/>
          <w:lang w:val="en-GB"/>
        </w:rPr>
        <w:t>T</w:t>
      </w:r>
      <w:r w:rsidR="0006395A" w:rsidRPr="008A5504">
        <w:rPr>
          <w:rFonts w:ascii="Times New Roman" w:eastAsia="Times New Roman" w:hAnsi="Times New Roman"/>
          <w:b/>
          <w:bCs/>
          <w:vertAlign w:val="subscript"/>
          <w:lang w:val="en-GB"/>
        </w:rPr>
        <w:t>detect,SyncRef</w:t>
      </w:r>
      <w:proofErr w:type="spellEnd"/>
      <w:proofErr w:type="gramEnd"/>
      <w:r w:rsidR="0006395A" w:rsidRPr="008A5504">
        <w:rPr>
          <w:rFonts w:ascii="Times New Roman" w:eastAsia="Times New Roman" w:hAnsi="Times New Roman"/>
          <w:b/>
          <w:bCs/>
          <w:vertAlign w:val="subscript"/>
          <w:lang w:val="en-GB"/>
        </w:rPr>
        <w:t xml:space="preserve"> UE_V2X</w:t>
      </w:r>
      <w:r w:rsidR="0006395A" w:rsidRPr="008A5504">
        <w:rPr>
          <w:rFonts w:ascii="Times New Roman" w:hAnsi="Times New Roman" w:cs="Times New Roman"/>
          <w:b/>
          <w:bCs/>
          <w:lang w:val="en-GB"/>
        </w:rPr>
        <w:t xml:space="preserve">, </w:t>
      </w:r>
      <w:proofErr w:type="spellStart"/>
      <w:r w:rsidR="0006395A" w:rsidRPr="008A5504">
        <w:rPr>
          <w:rFonts w:ascii="Times New Roman" w:eastAsia="Times New Roman" w:hAnsi="Times New Roman"/>
          <w:b/>
          <w:bCs/>
          <w:lang w:val="en-GB" w:eastAsia="en-GB"/>
        </w:rPr>
        <w:t>T</w:t>
      </w:r>
      <w:r w:rsidR="0006395A" w:rsidRPr="008A5504">
        <w:rPr>
          <w:rFonts w:ascii="Times New Roman" w:eastAsia="Times New Roman" w:hAnsi="Times New Roman"/>
          <w:b/>
          <w:bCs/>
          <w:vertAlign w:val="subscript"/>
          <w:lang w:val="en-GB" w:eastAsia="en-GB"/>
        </w:rPr>
        <w:t>measure,PSBCH</w:t>
      </w:r>
      <w:proofErr w:type="spellEnd"/>
      <w:r w:rsidR="0006395A" w:rsidRPr="008A5504">
        <w:rPr>
          <w:rFonts w:ascii="Times New Roman" w:eastAsia="Times New Roman" w:hAnsi="Times New Roman"/>
          <w:b/>
          <w:bCs/>
          <w:vertAlign w:val="subscript"/>
          <w:lang w:val="en-GB" w:eastAsia="en-GB"/>
        </w:rPr>
        <w:t>-RSRP</w:t>
      </w:r>
      <w:r w:rsidR="0006395A" w:rsidRPr="008A5504">
        <w:rPr>
          <w:rFonts w:ascii="Times New Roman" w:hAnsi="Times New Roman" w:cs="Times New Roman"/>
          <w:b/>
          <w:bCs/>
          <w:lang w:val="en-GB"/>
        </w:rPr>
        <w:t>),</w:t>
      </w:r>
      <w:r w:rsidR="00494EFA" w:rsidRPr="008A5504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7881AA9C" w14:textId="77777777" w:rsidR="00E26206" w:rsidRDefault="00E26206" w:rsidP="00201738">
      <w:pPr>
        <w:pStyle w:val="BodyText"/>
        <w:rPr>
          <w:rFonts w:ascii="Times New Roman" w:hAnsi="Times New Roman" w:cs="Times New Roman"/>
          <w:lang w:val="en-GB"/>
        </w:rPr>
      </w:pPr>
    </w:p>
    <w:p w14:paraId="0AC97806" w14:textId="46DC2D5B" w:rsidR="00592EFB" w:rsidRPr="000127E4" w:rsidRDefault="00FC1C2E" w:rsidP="000127E4">
      <w:pPr>
        <w:pStyle w:val="BodyText"/>
        <w:rPr>
          <w:rFonts w:ascii="Times New Roman" w:eastAsia="Times New Roman" w:hAnsi="Times New Roman"/>
          <w:lang w:val="en-GB"/>
        </w:rPr>
      </w:pPr>
      <w:r w:rsidRPr="00B5519F">
        <w:rPr>
          <w:rFonts w:ascii="Times New Roman" w:hAnsi="Times New Roman" w:cs="Times New Roman"/>
          <w:lang w:val="en-GB"/>
        </w:rPr>
        <w:t xml:space="preserve">According to the current requirements in section 12.4 in TS 38.133, </w:t>
      </w:r>
      <w:r w:rsidR="003324A1">
        <w:rPr>
          <w:rFonts w:ascii="Times New Roman" w:hAnsi="Times New Roman" w:cs="Times New Roman"/>
          <w:lang w:val="en-GB"/>
        </w:rPr>
        <w:t xml:space="preserve">when </w:t>
      </w:r>
      <w:r w:rsidR="003324A1" w:rsidRPr="003543DE">
        <w:rPr>
          <w:rFonts w:ascii="Times New Roman" w:eastAsia="Times New Roman" w:hAnsi="Times New Roman"/>
          <w:lang w:val="en-GB"/>
        </w:rPr>
        <w:t xml:space="preserve">UE is synchronized to a </w:t>
      </w:r>
      <w:proofErr w:type="spellStart"/>
      <w:r w:rsidR="003324A1" w:rsidRPr="003543DE">
        <w:rPr>
          <w:rFonts w:ascii="Times New Roman" w:eastAsia="Times New Roman" w:hAnsi="Times New Roman"/>
          <w:lang w:val="en-GB"/>
        </w:rPr>
        <w:t>SyncRef</w:t>
      </w:r>
      <w:proofErr w:type="spellEnd"/>
      <w:r w:rsidR="003324A1" w:rsidRPr="003543DE">
        <w:rPr>
          <w:rFonts w:ascii="Times New Roman" w:eastAsia="Times New Roman" w:hAnsi="Times New Roman"/>
          <w:lang w:val="en-GB"/>
        </w:rPr>
        <w:t xml:space="preserve"> UE that is synchronized to GNSS directly or in-directly,</w:t>
      </w:r>
      <w:r w:rsidR="003324A1">
        <w:rPr>
          <w:rFonts w:ascii="Times New Roman" w:eastAsia="Times New Roman" w:hAnsi="Times New Roman"/>
          <w:lang w:val="en-GB"/>
        </w:rPr>
        <w:t xml:space="preserve"> </w:t>
      </w:r>
      <w:r w:rsidRPr="00B5519F">
        <w:rPr>
          <w:rFonts w:ascii="Times New Roman" w:hAnsi="Times New Roman" w:cs="Times New Roman"/>
          <w:lang w:val="en-GB"/>
        </w:rPr>
        <w:t xml:space="preserve">the </w:t>
      </w:r>
      <w:r w:rsidR="008B46DC" w:rsidRPr="00B5519F">
        <w:rPr>
          <w:rFonts w:ascii="Times New Roman" w:hAnsi="Times New Roman" w:cs="Times New Roman"/>
          <w:lang w:val="en-GB"/>
        </w:rPr>
        <w:t xml:space="preserve">UE shall be able to identify newly detectable intra-frequency </w:t>
      </w:r>
      <w:proofErr w:type="spellStart"/>
      <w:r w:rsidR="008B46DC" w:rsidRPr="00B5519F">
        <w:rPr>
          <w:rFonts w:ascii="Times New Roman" w:hAnsi="Times New Roman" w:cs="Times New Roman"/>
          <w:lang w:val="en-GB"/>
        </w:rPr>
        <w:t>SyncRefUE</w:t>
      </w:r>
      <w:proofErr w:type="spellEnd"/>
      <w:r w:rsidR="008B46DC" w:rsidRPr="00B5519F">
        <w:rPr>
          <w:rFonts w:ascii="Times New Roman" w:hAnsi="Times New Roman" w:cs="Times New Roman"/>
          <w:lang w:val="en-GB"/>
        </w:rPr>
        <w:t xml:space="preserve"> within </w:t>
      </w:r>
      <w:proofErr w:type="spellStart"/>
      <w:r w:rsidR="00B5519F" w:rsidRPr="000127E4">
        <w:rPr>
          <w:rFonts w:ascii="Times New Roman" w:hAnsi="Times New Roman" w:cs="Times New Roman"/>
        </w:rPr>
        <w:t>T</w:t>
      </w:r>
      <w:r w:rsidR="00B5519F" w:rsidRPr="000127E4">
        <w:rPr>
          <w:rFonts w:ascii="Times New Roman" w:hAnsi="Times New Roman" w:cs="Times New Roman"/>
          <w:vertAlign w:val="subscript"/>
        </w:rPr>
        <w:t>detect,SyncRef</w:t>
      </w:r>
      <w:proofErr w:type="spellEnd"/>
      <w:r w:rsidR="00B5519F" w:rsidRPr="000127E4">
        <w:rPr>
          <w:rFonts w:ascii="Times New Roman" w:hAnsi="Times New Roman" w:cs="Times New Roman"/>
          <w:vertAlign w:val="subscript"/>
        </w:rPr>
        <w:t xml:space="preserve"> UE_V2X</w:t>
      </w:r>
      <w:r w:rsidR="00B5519F" w:rsidRPr="000127E4">
        <w:rPr>
          <w:rFonts w:ascii="Times New Roman" w:hAnsi="Times New Roman" w:cs="Times New Roman"/>
        </w:rPr>
        <w:t xml:space="preserve"> seconds, where  </w:t>
      </w:r>
      <w:proofErr w:type="spellStart"/>
      <w:r w:rsidR="00B5519F" w:rsidRPr="000127E4">
        <w:rPr>
          <w:rFonts w:ascii="Times New Roman" w:hAnsi="Times New Roman" w:cs="Times New Roman"/>
        </w:rPr>
        <w:t>T</w:t>
      </w:r>
      <w:r w:rsidR="00B5519F" w:rsidRPr="000127E4">
        <w:rPr>
          <w:rFonts w:ascii="Times New Roman" w:hAnsi="Times New Roman" w:cs="Times New Roman"/>
          <w:vertAlign w:val="subscript"/>
        </w:rPr>
        <w:t>detect,SyncRef</w:t>
      </w:r>
      <w:proofErr w:type="spellEnd"/>
      <w:r w:rsidR="00B5519F" w:rsidRPr="000127E4">
        <w:rPr>
          <w:rFonts w:ascii="Times New Roman" w:hAnsi="Times New Roman" w:cs="Times New Roman"/>
          <w:vertAlign w:val="subscript"/>
        </w:rPr>
        <w:t xml:space="preserve"> UE_V2X</w:t>
      </w:r>
      <w:r w:rsidR="00B5519F" w:rsidRPr="000127E4">
        <w:rPr>
          <w:rFonts w:ascii="Times New Roman" w:hAnsi="Times New Roman" w:cs="Times New Roman"/>
        </w:rPr>
        <w:t xml:space="preserve"> is defined as 1.6 seconds at S-SSB </w:t>
      </w:r>
      <w:proofErr w:type="spellStart"/>
      <w:r w:rsidR="00B5519F" w:rsidRPr="000127E4">
        <w:rPr>
          <w:rFonts w:ascii="Times New Roman" w:hAnsi="Times New Roman" w:cs="Times New Roman"/>
        </w:rPr>
        <w:t>Ês</w:t>
      </w:r>
      <w:proofErr w:type="spellEnd"/>
      <w:r w:rsidR="00B5519F" w:rsidRPr="000127E4">
        <w:rPr>
          <w:rFonts w:ascii="Times New Roman" w:hAnsi="Times New Roman" w:cs="Times New Roman"/>
        </w:rPr>
        <w:t>/</w:t>
      </w:r>
      <w:proofErr w:type="spellStart"/>
      <w:r w:rsidR="00B5519F" w:rsidRPr="000127E4">
        <w:rPr>
          <w:rFonts w:ascii="Times New Roman" w:hAnsi="Times New Roman" w:cs="Times New Roman"/>
        </w:rPr>
        <w:t>Iot</w:t>
      </w:r>
      <w:proofErr w:type="spellEnd"/>
      <w:r w:rsidR="00B5519F" w:rsidRPr="000127E4">
        <w:rPr>
          <w:rFonts w:ascii="Times New Roman" w:hAnsi="Times New Roman" w:cs="Times New Roman"/>
        </w:rPr>
        <w:t xml:space="preserve"> ≥ 0 dB, provided that the UE is allowed to drop a maximum of 30%</w:t>
      </w:r>
      <w:r w:rsidR="00861A89" w:rsidRPr="00861A89">
        <w:rPr>
          <w:rFonts w:ascii="Times New Roman" w:hAnsi="Times New Roman" w:cs="Times New Roman"/>
        </w:rPr>
        <w:t xml:space="preserve"> </w:t>
      </w:r>
      <w:r w:rsidR="00861A89" w:rsidRPr="000127E4">
        <w:rPr>
          <w:rFonts w:ascii="Times New Roman" w:hAnsi="Times New Roman" w:cs="Times New Roman"/>
        </w:rPr>
        <w:t xml:space="preserve">of its SLSS transmissions during </w:t>
      </w:r>
      <w:proofErr w:type="spellStart"/>
      <w:r w:rsidR="00861A89" w:rsidRPr="000127E4">
        <w:rPr>
          <w:rFonts w:ascii="Times New Roman" w:hAnsi="Times New Roman" w:cs="Times New Roman"/>
        </w:rPr>
        <w:t>T</w:t>
      </w:r>
      <w:r w:rsidR="00861A89" w:rsidRPr="000127E4">
        <w:rPr>
          <w:rFonts w:ascii="Times New Roman" w:hAnsi="Times New Roman" w:cs="Times New Roman"/>
          <w:vertAlign w:val="subscript"/>
        </w:rPr>
        <w:t>detect,SyncRef</w:t>
      </w:r>
      <w:proofErr w:type="spellEnd"/>
      <w:r w:rsidR="00861A89" w:rsidRPr="000127E4">
        <w:rPr>
          <w:rFonts w:ascii="Times New Roman" w:hAnsi="Times New Roman" w:cs="Times New Roman"/>
          <w:vertAlign w:val="subscript"/>
        </w:rPr>
        <w:t xml:space="preserve"> UE_V2X</w:t>
      </w:r>
      <w:r w:rsidR="00861A89" w:rsidRPr="000127E4">
        <w:rPr>
          <w:rFonts w:ascii="Times New Roman" w:hAnsi="Times New Roman" w:cs="Times New Roman"/>
        </w:rPr>
        <w:t xml:space="preserve"> for the purpose of selection / reselection to the </w:t>
      </w:r>
      <w:proofErr w:type="spellStart"/>
      <w:r w:rsidR="00861A89" w:rsidRPr="000127E4">
        <w:rPr>
          <w:rFonts w:ascii="Times New Roman" w:hAnsi="Times New Roman" w:cs="Times New Roman"/>
        </w:rPr>
        <w:t>SyncRef</w:t>
      </w:r>
      <w:proofErr w:type="spellEnd"/>
      <w:r w:rsidR="00861A89" w:rsidRPr="000127E4">
        <w:rPr>
          <w:rFonts w:ascii="Times New Roman" w:hAnsi="Times New Roman" w:cs="Times New Roman"/>
        </w:rPr>
        <w:t xml:space="preserve"> UE.</w:t>
      </w:r>
      <w:r w:rsidR="00861A89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861A89" w:rsidRPr="001F0D66">
        <w:rPr>
          <w:rFonts w:ascii="Times New Roman" w:hAnsi="Times New Roman" w:cs="Times New Roman"/>
        </w:rPr>
        <w:t>T</w:t>
      </w:r>
      <w:r w:rsidR="00861A89" w:rsidRPr="001F0D66">
        <w:rPr>
          <w:rFonts w:ascii="Times New Roman" w:hAnsi="Times New Roman" w:cs="Times New Roman"/>
          <w:vertAlign w:val="subscript"/>
        </w:rPr>
        <w:t>detect,SyncRef</w:t>
      </w:r>
      <w:proofErr w:type="spellEnd"/>
      <w:proofErr w:type="gramEnd"/>
      <w:r w:rsidR="00861A89" w:rsidRPr="001F0D66">
        <w:rPr>
          <w:rFonts w:ascii="Times New Roman" w:hAnsi="Times New Roman" w:cs="Times New Roman"/>
          <w:vertAlign w:val="subscript"/>
        </w:rPr>
        <w:t xml:space="preserve"> UE_V2X</w:t>
      </w:r>
      <w:r w:rsidR="00861A89" w:rsidRPr="001F0D66">
        <w:rPr>
          <w:rFonts w:ascii="Times New Roman" w:hAnsi="Times New Roman" w:cs="Times New Roman"/>
        </w:rPr>
        <w:t xml:space="preserve"> </w:t>
      </w:r>
      <w:r w:rsidR="00861A89">
        <w:rPr>
          <w:rFonts w:ascii="Times New Roman" w:hAnsi="Times New Roman" w:cs="Times New Roman"/>
        </w:rPr>
        <w:t xml:space="preserve">of </w:t>
      </w:r>
      <w:r w:rsidR="00861A89" w:rsidRPr="001F0D66">
        <w:rPr>
          <w:rFonts w:ascii="Times New Roman" w:hAnsi="Times New Roman" w:cs="Times New Roman"/>
        </w:rPr>
        <w:t>1.6 seconds</w:t>
      </w:r>
      <w:r w:rsidR="00861A89">
        <w:rPr>
          <w:rFonts w:ascii="Times New Roman" w:hAnsi="Times New Roman" w:cs="Times New Roman"/>
        </w:rPr>
        <w:t xml:space="preserve"> was derived based on the SLSS periodicity of 160 </w:t>
      </w:r>
      <w:proofErr w:type="spellStart"/>
      <w:r w:rsidR="00861A89">
        <w:rPr>
          <w:rFonts w:ascii="Times New Roman" w:hAnsi="Times New Roman" w:cs="Times New Roman"/>
        </w:rPr>
        <w:t>ms</w:t>
      </w:r>
      <w:proofErr w:type="spellEnd"/>
      <w:r w:rsidR="004814D2">
        <w:rPr>
          <w:rFonts w:ascii="Times New Roman" w:hAnsi="Times New Roman" w:cs="Times New Roman"/>
        </w:rPr>
        <w:t>, i.e. 10 samples</w:t>
      </w:r>
      <w:r w:rsidR="00861A89">
        <w:rPr>
          <w:rFonts w:ascii="Times New Roman" w:hAnsi="Times New Roman" w:cs="Times New Roman"/>
        </w:rPr>
        <w:t xml:space="preserve">. </w:t>
      </w:r>
      <w:r w:rsidR="00542984">
        <w:rPr>
          <w:rFonts w:ascii="Times New Roman" w:hAnsi="Times New Roman" w:cs="Times New Roman"/>
        </w:rPr>
        <w:t xml:space="preserve">When operating on a carrier subject to CCA, </w:t>
      </w:r>
      <w:proofErr w:type="spellStart"/>
      <w:proofErr w:type="gramStart"/>
      <w:r w:rsidR="00542984" w:rsidRPr="001F0D66">
        <w:rPr>
          <w:rFonts w:ascii="Times New Roman" w:hAnsi="Times New Roman" w:cs="Times New Roman"/>
        </w:rPr>
        <w:t>T</w:t>
      </w:r>
      <w:r w:rsidR="00542984" w:rsidRPr="001F0D66">
        <w:rPr>
          <w:rFonts w:ascii="Times New Roman" w:hAnsi="Times New Roman" w:cs="Times New Roman"/>
          <w:vertAlign w:val="subscript"/>
        </w:rPr>
        <w:t>detect,SyncRef</w:t>
      </w:r>
      <w:proofErr w:type="spellEnd"/>
      <w:proofErr w:type="gramEnd"/>
      <w:r w:rsidR="00542984" w:rsidRPr="001F0D66">
        <w:rPr>
          <w:rFonts w:ascii="Times New Roman" w:hAnsi="Times New Roman" w:cs="Times New Roman"/>
          <w:vertAlign w:val="subscript"/>
        </w:rPr>
        <w:t xml:space="preserve"> UE_V2X</w:t>
      </w:r>
      <w:r w:rsidR="00542984" w:rsidRPr="00542984">
        <w:rPr>
          <w:rFonts w:ascii="Times New Roman" w:hAnsi="Times New Roman" w:cs="Times New Roman"/>
        </w:rPr>
        <w:t xml:space="preserve"> </w:t>
      </w:r>
      <w:r w:rsidR="00542984">
        <w:rPr>
          <w:rFonts w:ascii="Times New Roman" w:hAnsi="Times New Roman" w:cs="Times New Roman"/>
        </w:rPr>
        <w:t xml:space="preserve">shall be extended to account for LBT failures. </w:t>
      </w:r>
      <w:r w:rsidR="00392EB5">
        <w:rPr>
          <w:rFonts w:ascii="Times New Roman" w:hAnsi="Times New Roman" w:cs="Times New Roman"/>
        </w:rPr>
        <w:t xml:space="preserve">More specifically, </w:t>
      </w:r>
      <w:proofErr w:type="spellStart"/>
      <w:proofErr w:type="gramStart"/>
      <w:r w:rsidR="00392EB5" w:rsidRPr="003543DE">
        <w:rPr>
          <w:rFonts w:ascii="Times New Roman" w:eastAsia="Times New Roman" w:hAnsi="Times New Roman"/>
          <w:lang w:val="en-GB"/>
        </w:rPr>
        <w:t>T</w:t>
      </w:r>
      <w:r w:rsidR="00392EB5" w:rsidRPr="003543DE">
        <w:rPr>
          <w:rFonts w:ascii="Times New Roman" w:eastAsia="Times New Roman" w:hAnsi="Times New Roman"/>
          <w:vertAlign w:val="subscript"/>
          <w:lang w:val="en-GB"/>
        </w:rPr>
        <w:t>detect,SyncRef</w:t>
      </w:r>
      <w:proofErr w:type="spellEnd"/>
      <w:proofErr w:type="gramEnd"/>
      <w:r w:rsidR="00392EB5" w:rsidRPr="003543DE">
        <w:rPr>
          <w:rFonts w:ascii="Times New Roman" w:eastAsia="Times New Roman" w:hAnsi="Times New Roman"/>
          <w:vertAlign w:val="subscript"/>
          <w:lang w:val="en-GB"/>
        </w:rPr>
        <w:t xml:space="preserve"> UE_V2X</w:t>
      </w:r>
      <w:r w:rsidR="00392EB5" w:rsidRPr="003543DE">
        <w:rPr>
          <w:rFonts w:ascii="Times New Roman" w:eastAsia="Times New Roman" w:hAnsi="Times New Roman"/>
          <w:lang w:val="en-GB"/>
        </w:rPr>
        <w:t xml:space="preserve"> is defined as </w:t>
      </w:r>
      <w:r w:rsidR="00392EB5">
        <w:rPr>
          <w:rFonts w:ascii="Times New Roman" w:eastAsia="Times New Roman" w:hAnsi="Times New Roman"/>
          <w:lang w:val="en-GB"/>
        </w:rPr>
        <w:t>(10 + L</w:t>
      </w:r>
      <w:r w:rsidR="00392EB5">
        <w:rPr>
          <w:rFonts w:ascii="Times New Roman" w:eastAsia="Times New Roman" w:hAnsi="Times New Roman"/>
          <w:vertAlign w:val="subscript"/>
          <w:lang w:val="en-GB"/>
        </w:rPr>
        <w:t>1</w:t>
      </w:r>
      <w:r w:rsidR="00392EB5">
        <w:rPr>
          <w:rFonts w:ascii="Times New Roman" w:eastAsia="Times New Roman" w:hAnsi="Times New Roman"/>
          <w:lang w:val="en-GB"/>
        </w:rPr>
        <w:t xml:space="preserve">)*X1 seconds when the carrier on which the </w:t>
      </w:r>
      <w:proofErr w:type="spellStart"/>
      <w:r w:rsidR="00392EB5" w:rsidRPr="003543DE">
        <w:rPr>
          <w:rFonts w:ascii="Times New Roman" w:eastAsia="Times New Roman" w:hAnsi="Times New Roman"/>
          <w:lang w:val="en-GB"/>
        </w:rPr>
        <w:t>SyncRef</w:t>
      </w:r>
      <w:proofErr w:type="spellEnd"/>
      <w:r w:rsidR="00392EB5" w:rsidRPr="003543DE">
        <w:rPr>
          <w:rFonts w:ascii="Times New Roman" w:eastAsia="Times New Roman" w:hAnsi="Times New Roman"/>
          <w:lang w:val="en-GB"/>
        </w:rPr>
        <w:t xml:space="preserve"> UE</w:t>
      </w:r>
      <w:r w:rsidR="00392EB5">
        <w:rPr>
          <w:rFonts w:ascii="Times New Roman" w:eastAsia="Times New Roman" w:hAnsi="Times New Roman"/>
          <w:lang w:val="en-GB"/>
        </w:rPr>
        <w:t xml:space="preserve"> </w:t>
      </w:r>
      <w:r w:rsidR="00586EE5">
        <w:rPr>
          <w:rFonts w:ascii="Times New Roman" w:eastAsia="Times New Roman" w:hAnsi="Times New Roman"/>
          <w:lang w:val="en-GB"/>
        </w:rPr>
        <w:t>transmitted</w:t>
      </w:r>
      <w:r w:rsidR="00392EB5">
        <w:rPr>
          <w:rFonts w:ascii="Times New Roman" w:eastAsia="Times New Roman" w:hAnsi="Times New Roman"/>
          <w:lang w:val="en-GB"/>
        </w:rPr>
        <w:t xml:space="preserve"> signals is subject to CCA</w:t>
      </w:r>
      <w:r w:rsidR="00033F02">
        <w:rPr>
          <w:rFonts w:ascii="Times New Roman" w:eastAsia="Times New Roman" w:hAnsi="Times New Roman"/>
          <w:lang w:val="en-GB"/>
        </w:rPr>
        <w:t xml:space="preserve">, where </w:t>
      </w:r>
      <w:r w:rsidR="00592EFB" w:rsidRPr="000127E4">
        <w:rPr>
          <w:rFonts w:ascii="Times New Roman" w:hAnsi="Times New Roman"/>
        </w:rPr>
        <w:t>L</w:t>
      </w:r>
      <w:r w:rsidR="00592EFB" w:rsidRPr="000127E4">
        <w:rPr>
          <w:rFonts w:ascii="Times New Roman" w:hAnsi="Times New Roman"/>
          <w:vertAlign w:val="subscript"/>
        </w:rPr>
        <w:t>1</w:t>
      </w:r>
      <w:r w:rsidR="00592EFB" w:rsidRPr="000127E4">
        <w:rPr>
          <w:rFonts w:ascii="Times New Roman" w:hAnsi="Times New Roman"/>
        </w:rPr>
        <w:t xml:space="preserve"> </w:t>
      </w:r>
      <w:r w:rsidR="00592EFB">
        <w:rPr>
          <w:rFonts w:ascii="Times New Roman" w:hAnsi="Times New Roman"/>
        </w:rPr>
        <w:t xml:space="preserve">&lt; </w:t>
      </w:r>
      <w:r w:rsidR="00592EFB" w:rsidRPr="000127E4">
        <w:rPr>
          <w:rFonts w:ascii="Times New Roman" w:hAnsi="Times New Roman"/>
        </w:rPr>
        <w:t>L</w:t>
      </w:r>
      <w:r w:rsidR="00592EFB">
        <w:rPr>
          <w:rFonts w:ascii="Times New Roman" w:hAnsi="Times New Roman"/>
          <w:vertAlign w:val="subscript"/>
        </w:rPr>
        <w:t>1</w:t>
      </w:r>
      <w:r w:rsidR="00592EFB" w:rsidRPr="000127E4">
        <w:rPr>
          <w:rFonts w:ascii="Times New Roman" w:hAnsi="Times New Roman"/>
          <w:vertAlign w:val="subscript"/>
        </w:rPr>
        <w:t>,max</w:t>
      </w:r>
      <w:r w:rsidR="00A062DC" w:rsidRPr="000127E4">
        <w:rPr>
          <w:rFonts w:ascii="Times New Roman" w:hAnsi="Times New Roman"/>
        </w:rPr>
        <w:t>.</w:t>
      </w:r>
      <w:r w:rsidR="00592EFB" w:rsidRPr="000127E4">
        <w:rPr>
          <w:rFonts w:ascii="Times New Roman" w:hAnsi="Times New Roman"/>
          <w:vertAlign w:val="subscript"/>
        </w:rPr>
        <w:t xml:space="preserve"> </w:t>
      </w:r>
    </w:p>
    <w:p w14:paraId="1F79DA58" w14:textId="77777777" w:rsidR="00281AC6" w:rsidRPr="00C67963" w:rsidRDefault="00281AC6" w:rsidP="00281AC6">
      <w:pPr>
        <w:rPr>
          <w:color w:val="000000" w:themeColor="text1"/>
          <w:lang w:val="en-GB" w:eastAsia="ja-JP"/>
        </w:rPr>
      </w:pPr>
    </w:p>
    <w:p w14:paraId="6D879EEF" w14:textId="2DE20F85" w:rsidR="009F3DB1" w:rsidRPr="000127E4" w:rsidRDefault="00504E9C" w:rsidP="00572AE3">
      <w:pPr>
        <w:pStyle w:val="Proposal"/>
        <w:rPr>
          <w:color w:val="000000" w:themeColor="text1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When the </w:t>
      </w:r>
      <w:r w:rsidRPr="003543DE">
        <w:rPr>
          <w:rFonts w:ascii="Times New Roman" w:eastAsia="Times New Roman" w:hAnsi="Times New Roman"/>
          <w:lang w:val="en-GB"/>
        </w:rPr>
        <w:t xml:space="preserve">UE is synchronized to a </w:t>
      </w:r>
      <w:proofErr w:type="spellStart"/>
      <w:r w:rsidRPr="003543DE">
        <w:rPr>
          <w:rFonts w:ascii="Times New Roman" w:eastAsia="Times New Roman" w:hAnsi="Times New Roman"/>
          <w:lang w:val="en-GB"/>
        </w:rPr>
        <w:t>SyncRef</w:t>
      </w:r>
      <w:proofErr w:type="spellEnd"/>
      <w:r w:rsidRPr="003543DE">
        <w:rPr>
          <w:rFonts w:ascii="Times New Roman" w:eastAsia="Times New Roman" w:hAnsi="Times New Roman"/>
          <w:lang w:val="en-GB"/>
        </w:rPr>
        <w:t xml:space="preserve"> UE that is synchronized to GNSS directly or in-directly</w:t>
      </w:r>
      <w:r w:rsidR="005A0B8D">
        <w:rPr>
          <w:rFonts w:ascii="Times New Roman" w:eastAsia="Times New Roman" w:hAnsi="Times New Roman"/>
          <w:lang w:val="en-GB"/>
        </w:rPr>
        <w:t xml:space="preserve"> and </w:t>
      </w:r>
      <w:r w:rsidR="002B3BC2">
        <w:rPr>
          <w:rFonts w:ascii="Times New Roman" w:eastAsia="Times New Roman" w:hAnsi="Times New Roman"/>
          <w:lang w:val="en-GB"/>
        </w:rPr>
        <w:t xml:space="preserve">the carrier on which the </w:t>
      </w:r>
      <w:proofErr w:type="spellStart"/>
      <w:r w:rsidR="002B3BC2" w:rsidRPr="003543DE">
        <w:rPr>
          <w:rFonts w:ascii="Times New Roman" w:eastAsia="Times New Roman" w:hAnsi="Times New Roman"/>
          <w:lang w:val="en-GB"/>
        </w:rPr>
        <w:t>SyncRef</w:t>
      </w:r>
      <w:proofErr w:type="spellEnd"/>
      <w:r w:rsidR="002B3BC2" w:rsidRPr="003543DE">
        <w:rPr>
          <w:rFonts w:ascii="Times New Roman" w:eastAsia="Times New Roman" w:hAnsi="Times New Roman"/>
          <w:lang w:val="en-GB"/>
        </w:rPr>
        <w:t xml:space="preserve"> UE</w:t>
      </w:r>
      <w:r w:rsidR="002B3BC2">
        <w:rPr>
          <w:rFonts w:ascii="Times New Roman" w:eastAsia="Times New Roman" w:hAnsi="Times New Roman"/>
          <w:lang w:val="en-GB"/>
        </w:rPr>
        <w:t xml:space="preserve"> transmits </w:t>
      </w:r>
      <w:proofErr w:type="gramStart"/>
      <w:r w:rsidR="002B3BC2">
        <w:rPr>
          <w:rFonts w:ascii="Times New Roman" w:eastAsia="Times New Roman" w:hAnsi="Times New Roman"/>
          <w:lang w:val="en-GB"/>
        </w:rPr>
        <w:t>signals  is</w:t>
      </w:r>
      <w:proofErr w:type="gramEnd"/>
      <w:r w:rsidR="002B3BC2">
        <w:rPr>
          <w:rFonts w:ascii="Times New Roman" w:eastAsia="Times New Roman" w:hAnsi="Times New Roman"/>
          <w:lang w:val="en-GB"/>
        </w:rPr>
        <w:t xml:space="preserve"> subject to CCA</w:t>
      </w:r>
      <w:r w:rsidR="001E0439">
        <w:rPr>
          <w:rFonts w:ascii="Times New Roman" w:eastAsia="Times New Roman" w:hAnsi="Times New Roman"/>
          <w:lang w:val="en-GB"/>
        </w:rPr>
        <w:t>:</w:t>
      </w:r>
      <w:r>
        <w:rPr>
          <w:rFonts w:ascii="Times New Roman" w:eastAsia="Times New Roman" w:hAnsi="Times New Roman"/>
          <w:lang w:val="en-GB"/>
        </w:rPr>
        <w:t xml:space="preserve"> </w:t>
      </w:r>
    </w:p>
    <w:p w14:paraId="4F6E7276" w14:textId="6229D302" w:rsidR="00572AE3" w:rsidRPr="00572AE3" w:rsidRDefault="00504E9C" w:rsidP="000127E4">
      <w:pPr>
        <w:pStyle w:val="Proposal"/>
        <w:numPr>
          <w:ilvl w:val="2"/>
          <w:numId w:val="37"/>
        </w:numPr>
        <w:rPr>
          <w:color w:val="000000" w:themeColor="text1"/>
          <w:lang w:val="en-GB"/>
        </w:rPr>
      </w:pPr>
      <w:r>
        <w:rPr>
          <w:rFonts w:ascii="Times New Roman" w:eastAsia="Times New Roman" w:hAnsi="Times New Roman"/>
          <w:lang w:val="en-GB"/>
        </w:rPr>
        <w:t>t</w:t>
      </w:r>
      <w:r w:rsidR="00572AE3">
        <w:rPr>
          <w:rFonts w:ascii="Times New Roman" w:hAnsi="Times New Roman" w:cs="Times New Roman"/>
          <w:lang w:val="en-GB"/>
        </w:rPr>
        <w:t xml:space="preserve">he </w:t>
      </w:r>
      <w:r w:rsidR="00572AE3" w:rsidRPr="00572AE3">
        <w:rPr>
          <w:rFonts w:ascii="Times New Roman" w:hAnsi="Times New Roman" w:cs="Times New Roman"/>
          <w:lang w:val="en-GB"/>
        </w:rPr>
        <w:t xml:space="preserve">UE shall be able to identify newly detectable intra-frequency </w:t>
      </w:r>
      <w:proofErr w:type="spellStart"/>
      <w:r w:rsidR="00572AE3" w:rsidRPr="00572AE3">
        <w:rPr>
          <w:rFonts w:ascii="Times New Roman" w:hAnsi="Times New Roman" w:cs="Times New Roman"/>
          <w:lang w:val="en-GB"/>
        </w:rPr>
        <w:t>SyncRefUE</w:t>
      </w:r>
      <w:proofErr w:type="spellEnd"/>
      <w:r w:rsidR="00572AE3" w:rsidRPr="00572AE3">
        <w:rPr>
          <w:rFonts w:ascii="Times New Roman" w:hAnsi="Times New Roman" w:cs="Times New Roman"/>
          <w:lang w:val="en-GB"/>
        </w:rPr>
        <w:t xml:space="preserve"> within </w:t>
      </w:r>
      <w:proofErr w:type="spellStart"/>
      <w:proofErr w:type="gramStart"/>
      <w:r w:rsidR="00572AE3" w:rsidRPr="00572AE3">
        <w:rPr>
          <w:rFonts w:ascii="Times New Roman" w:hAnsi="Times New Roman" w:cs="Times New Roman"/>
        </w:rPr>
        <w:t>T</w:t>
      </w:r>
      <w:r w:rsidR="00572AE3" w:rsidRPr="00572AE3">
        <w:rPr>
          <w:rFonts w:ascii="Times New Roman" w:hAnsi="Times New Roman" w:cs="Times New Roman"/>
          <w:vertAlign w:val="subscript"/>
        </w:rPr>
        <w:t>detect,SyncRef</w:t>
      </w:r>
      <w:proofErr w:type="spellEnd"/>
      <w:proofErr w:type="gramEnd"/>
      <w:r w:rsidR="00572AE3" w:rsidRPr="00572AE3">
        <w:rPr>
          <w:rFonts w:ascii="Times New Roman" w:hAnsi="Times New Roman" w:cs="Times New Roman"/>
          <w:vertAlign w:val="subscript"/>
        </w:rPr>
        <w:t xml:space="preserve"> UE_V2X</w:t>
      </w:r>
      <w:r w:rsidR="00572AE3" w:rsidRPr="00572AE3">
        <w:rPr>
          <w:rFonts w:ascii="Times New Roman" w:hAnsi="Times New Roman" w:cs="Times New Roman"/>
        </w:rPr>
        <w:t xml:space="preserve"> seconds, where  </w:t>
      </w:r>
      <w:proofErr w:type="spellStart"/>
      <w:r w:rsidR="00572AE3" w:rsidRPr="00572AE3">
        <w:rPr>
          <w:rFonts w:ascii="Times New Roman" w:hAnsi="Times New Roman" w:cs="Times New Roman"/>
        </w:rPr>
        <w:t>T</w:t>
      </w:r>
      <w:r w:rsidR="00572AE3" w:rsidRPr="00572AE3">
        <w:rPr>
          <w:rFonts w:ascii="Times New Roman" w:hAnsi="Times New Roman" w:cs="Times New Roman"/>
          <w:vertAlign w:val="subscript"/>
        </w:rPr>
        <w:t>detect,SyncRef</w:t>
      </w:r>
      <w:proofErr w:type="spellEnd"/>
      <w:r w:rsidR="00572AE3" w:rsidRPr="00572AE3">
        <w:rPr>
          <w:rFonts w:ascii="Times New Roman" w:hAnsi="Times New Roman" w:cs="Times New Roman"/>
          <w:vertAlign w:val="subscript"/>
        </w:rPr>
        <w:t xml:space="preserve"> UE_V2X</w:t>
      </w:r>
      <w:r w:rsidR="00572AE3" w:rsidRPr="00572AE3">
        <w:rPr>
          <w:rFonts w:ascii="Times New Roman" w:hAnsi="Times New Roman" w:cs="Times New Roman"/>
        </w:rPr>
        <w:t xml:space="preserve"> is defined as </w:t>
      </w:r>
      <w:r w:rsidR="00C54EA9">
        <w:rPr>
          <w:rFonts w:ascii="Times New Roman" w:eastAsia="Times New Roman" w:hAnsi="Times New Roman"/>
          <w:lang w:val="en-GB"/>
        </w:rPr>
        <w:t>(10 + L</w:t>
      </w:r>
      <w:r w:rsidR="00C54EA9">
        <w:rPr>
          <w:rFonts w:ascii="Times New Roman" w:eastAsia="Times New Roman" w:hAnsi="Times New Roman"/>
          <w:vertAlign w:val="subscript"/>
          <w:lang w:val="en-GB"/>
        </w:rPr>
        <w:t>1</w:t>
      </w:r>
      <w:r w:rsidR="00C54EA9">
        <w:rPr>
          <w:rFonts w:ascii="Times New Roman" w:eastAsia="Times New Roman" w:hAnsi="Times New Roman"/>
          <w:lang w:val="en-GB"/>
        </w:rPr>
        <w:t>)*</w:t>
      </w:r>
      <w:r w:rsidR="00E41B0F">
        <w:rPr>
          <w:rFonts w:ascii="Times New Roman" w:eastAsia="Times New Roman" w:hAnsi="Times New Roman"/>
          <w:lang w:val="en-GB"/>
        </w:rPr>
        <w:t>0.16</w:t>
      </w:r>
      <w:r w:rsidR="00572AE3" w:rsidRPr="00572AE3">
        <w:rPr>
          <w:rFonts w:ascii="Times New Roman" w:hAnsi="Times New Roman" w:cs="Times New Roman"/>
        </w:rPr>
        <w:t xml:space="preserve"> at S-SSB </w:t>
      </w:r>
      <w:proofErr w:type="spellStart"/>
      <w:r w:rsidR="00572AE3" w:rsidRPr="00572AE3">
        <w:rPr>
          <w:rFonts w:ascii="Times New Roman" w:hAnsi="Times New Roman" w:cs="Times New Roman"/>
        </w:rPr>
        <w:t>Ês</w:t>
      </w:r>
      <w:proofErr w:type="spellEnd"/>
      <w:r w:rsidR="00572AE3" w:rsidRPr="00572AE3">
        <w:rPr>
          <w:rFonts w:ascii="Times New Roman" w:hAnsi="Times New Roman" w:cs="Times New Roman"/>
        </w:rPr>
        <w:t>/</w:t>
      </w:r>
      <w:proofErr w:type="spellStart"/>
      <w:r w:rsidR="00572AE3" w:rsidRPr="00572AE3">
        <w:rPr>
          <w:rFonts w:ascii="Times New Roman" w:hAnsi="Times New Roman" w:cs="Times New Roman"/>
        </w:rPr>
        <w:t>Iot</w:t>
      </w:r>
      <w:proofErr w:type="spellEnd"/>
      <w:r w:rsidR="00572AE3" w:rsidRPr="00572AE3">
        <w:rPr>
          <w:rFonts w:ascii="Times New Roman" w:hAnsi="Times New Roman" w:cs="Times New Roman"/>
        </w:rPr>
        <w:t xml:space="preserve"> ≥ 0 dB, provided that the UE is allowed to drop a maximum of 30% of its SLSS transmissions during </w:t>
      </w:r>
      <w:proofErr w:type="spellStart"/>
      <w:r w:rsidR="00572AE3" w:rsidRPr="00572AE3">
        <w:rPr>
          <w:rFonts w:ascii="Times New Roman" w:hAnsi="Times New Roman" w:cs="Times New Roman"/>
        </w:rPr>
        <w:t>T</w:t>
      </w:r>
      <w:r w:rsidR="00572AE3" w:rsidRPr="00572AE3">
        <w:rPr>
          <w:rFonts w:ascii="Times New Roman" w:hAnsi="Times New Roman" w:cs="Times New Roman"/>
          <w:vertAlign w:val="subscript"/>
        </w:rPr>
        <w:t>detect,SyncRef</w:t>
      </w:r>
      <w:proofErr w:type="spellEnd"/>
      <w:r w:rsidR="00572AE3" w:rsidRPr="00572AE3">
        <w:rPr>
          <w:rFonts w:ascii="Times New Roman" w:hAnsi="Times New Roman" w:cs="Times New Roman"/>
          <w:vertAlign w:val="subscript"/>
        </w:rPr>
        <w:t xml:space="preserve"> UE_V2X</w:t>
      </w:r>
      <w:r w:rsidR="00572AE3" w:rsidRPr="00572AE3">
        <w:rPr>
          <w:rFonts w:ascii="Times New Roman" w:hAnsi="Times New Roman" w:cs="Times New Roman"/>
        </w:rPr>
        <w:t xml:space="preserve"> for the purpose of selection / reselection to the </w:t>
      </w:r>
      <w:proofErr w:type="spellStart"/>
      <w:r w:rsidR="00572AE3" w:rsidRPr="00572AE3">
        <w:rPr>
          <w:rFonts w:ascii="Times New Roman" w:hAnsi="Times New Roman" w:cs="Times New Roman"/>
        </w:rPr>
        <w:t>SyncRef</w:t>
      </w:r>
      <w:proofErr w:type="spellEnd"/>
      <w:r w:rsidR="00572AE3" w:rsidRPr="00572AE3">
        <w:rPr>
          <w:rFonts w:ascii="Times New Roman" w:hAnsi="Times New Roman" w:cs="Times New Roman"/>
        </w:rPr>
        <w:t xml:space="preserve"> UE</w:t>
      </w:r>
      <w:r w:rsidR="00A640CA">
        <w:rPr>
          <w:rFonts w:ascii="Times New Roman" w:hAnsi="Times New Roman" w:cs="Times New Roman"/>
        </w:rPr>
        <w:t xml:space="preserve">, where </w:t>
      </w:r>
      <w:r w:rsidR="00A640CA">
        <w:rPr>
          <w:rFonts w:ascii="Times New Roman" w:eastAsia="Times New Roman" w:hAnsi="Times New Roman"/>
          <w:lang w:val="en-GB"/>
        </w:rPr>
        <w:t xml:space="preserve">where </w:t>
      </w:r>
      <w:r w:rsidR="00A640CA" w:rsidRPr="001F0D66">
        <w:rPr>
          <w:rFonts w:ascii="Times New Roman" w:hAnsi="Times New Roman"/>
        </w:rPr>
        <w:t>L</w:t>
      </w:r>
      <w:r w:rsidR="00A640CA" w:rsidRPr="001F0D66">
        <w:rPr>
          <w:rFonts w:ascii="Times New Roman" w:hAnsi="Times New Roman"/>
          <w:vertAlign w:val="subscript"/>
        </w:rPr>
        <w:t>1</w:t>
      </w:r>
      <w:r w:rsidR="00A640CA" w:rsidRPr="001F0D66">
        <w:rPr>
          <w:rFonts w:ascii="Times New Roman" w:hAnsi="Times New Roman"/>
        </w:rPr>
        <w:t xml:space="preserve"> </w:t>
      </w:r>
      <w:r w:rsidR="00A640CA">
        <w:rPr>
          <w:rFonts w:ascii="Times New Roman" w:hAnsi="Times New Roman"/>
        </w:rPr>
        <w:t xml:space="preserve">&lt; </w:t>
      </w:r>
      <w:r w:rsidR="00A640CA" w:rsidRPr="001F0D66">
        <w:rPr>
          <w:rFonts w:ascii="Times New Roman" w:hAnsi="Times New Roman"/>
        </w:rPr>
        <w:t>L</w:t>
      </w:r>
      <w:r w:rsidR="00A640CA">
        <w:rPr>
          <w:rFonts w:ascii="Times New Roman" w:hAnsi="Times New Roman"/>
          <w:vertAlign w:val="subscript"/>
        </w:rPr>
        <w:t>1</w:t>
      </w:r>
      <w:r w:rsidR="00A640CA" w:rsidRPr="001F0D66">
        <w:rPr>
          <w:rFonts w:ascii="Times New Roman" w:hAnsi="Times New Roman"/>
          <w:vertAlign w:val="subscript"/>
        </w:rPr>
        <w:t>,max</w:t>
      </w:r>
      <w:r w:rsidR="00121DA4">
        <w:rPr>
          <w:rFonts w:ascii="Times New Roman" w:hAnsi="Times New Roman"/>
          <w:vertAlign w:val="subscript"/>
        </w:rPr>
        <w:t>.</w:t>
      </w:r>
    </w:p>
    <w:p w14:paraId="7A2B5785" w14:textId="77777777" w:rsidR="00281AC6" w:rsidRDefault="00281AC6" w:rsidP="00201738">
      <w:pPr>
        <w:pStyle w:val="BodyText"/>
        <w:rPr>
          <w:rFonts w:ascii="Times New Roman" w:hAnsi="Times New Roman" w:cs="Times New Roman"/>
        </w:rPr>
      </w:pPr>
    </w:p>
    <w:p w14:paraId="5A1A97EB" w14:textId="319E0D79" w:rsidR="005D6048" w:rsidRDefault="005D6048" w:rsidP="00201738">
      <w:pPr>
        <w:pStyle w:val="Body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Following similar approach, the </w:t>
      </w:r>
      <w:proofErr w:type="spellStart"/>
      <w:proofErr w:type="gramStart"/>
      <w:r w:rsidRPr="00572AE3">
        <w:rPr>
          <w:rFonts w:ascii="Times New Roman" w:hAnsi="Times New Roman" w:cs="Times New Roman"/>
        </w:rPr>
        <w:t>T</w:t>
      </w:r>
      <w:r w:rsidRPr="00572AE3">
        <w:rPr>
          <w:rFonts w:ascii="Times New Roman" w:hAnsi="Times New Roman" w:cs="Times New Roman"/>
          <w:vertAlign w:val="subscript"/>
        </w:rPr>
        <w:t>detect,SyncRef</w:t>
      </w:r>
      <w:proofErr w:type="spellEnd"/>
      <w:proofErr w:type="gramEnd"/>
      <w:r w:rsidRPr="00572AE3">
        <w:rPr>
          <w:rFonts w:ascii="Times New Roman" w:hAnsi="Times New Roman" w:cs="Times New Roman"/>
          <w:vertAlign w:val="subscript"/>
        </w:rPr>
        <w:t xml:space="preserve"> UE_V2X</w:t>
      </w:r>
      <w:r w:rsidRPr="00572AE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can be defined for other cases when </w:t>
      </w:r>
      <w:r w:rsidR="00BD3364">
        <w:rPr>
          <w:rFonts w:ascii="Times New Roman" w:hAnsi="Times New Roman" w:cs="Times New Roman"/>
        </w:rPr>
        <w:t xml:space="preserve">UE </w:t>
      </w:r>
      <w:r w:rsidR="00506AA5">
        <w:rPr>
          <w:rFonts w:ascii="Times New Roman" w:hAnsi="Times New Roman" w:cs="Times New Roman"/>
        </w:rPr>
        <w:t xml:space="preserve">is in non-SL-DRX, </w:t>
      </w:r>
      <w:r w:rsidR="00CD504B">
        <w:rPr>
          <w:rFonts w:ascii="Times New Roman" w:hAnsi="Times New Roman" w:cs="Times New Roman"/>
        </w:rPr>
        <w:t xml:space="preserve">and SL-DRX as </w:t>
      </w:r>
      <w:r w:rsidR="00D3492B">
        <w:rPr>
          <w:rFonts w:ascii="Times New Roman" w:hAnsi="Times New Roman" w:cs="Times New Roman"/>
        </w:rPr>
        <w:t xml:space="preserve">shown </w:t>
      </w:r>
      <w:r w:rsidR="004A04F7">
        <w:rPr>
          <w:rFonts w:ascii="Times New Roman" w:hAnsi="Times New Roman" w:cs="Times New Roman"/>
        </w:rPr>
        <w:t>below.</w:t>
      </w:r>
    </w:p>
    <w:p w14:paraId="2CC99AEE" w14:textId="77777777" w:rsidR="004A04F7" w:rsidRDefault="004A04F7" w:rsidP="00201738">
      <w:pPr>
        <w:pStyle w:val="BodyText"/>
        <w:rPr>
          <w:rFonts w:ascii="Times New Roman" w:hAnsi="Times New Roman" w:cs="Times New Roman"/>
        </w:rPr>
      </w:pPr>
    </w:p>
    <w:p w14:paraId="18FECBEC" w14:textId="77777777" w:rsidR="005E5F9D" w:rsidRDefault="005E5F9D" w:rsidP="00201738">
      <w:pPr>
        <w:pStyle w:val="BodyText"/>
        <w:rPr>
          <w:rFonts w:ascii="Times New Roman" w:hAnsi="Times New Roman" w:cs="Times New Roman"/>
        </w:rPr>
      </w:pPr>
    </w:p>
    <w:p w14:paraId="30B66765" w14:textId="385485E6" w:rsidR="00ED2BEA" w:rsidRPr="001F0D66" w:rsidRDefault="00ED2BEA" w:rsidP="00ED2BEA">
      <w:pPr>
        <w:pStyle w:val="Proposal"/>
        <w:rPr>
          <w:color w:val="000000" w:themeColor="text1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When the </w:t>
      </w:r>
      <w:r w:rsidRPr="003543DE">
        <w:rPr>
          <w:rFonts w:ascii="Times New Roman" w:eastAsia="Times New Roman" w:hAnsi="Times New Roman"/>
          <w:lang w:val="en-GB"/>
        </w:rPr>
        <w:t xml:space="preserve">UE is synchronized to a </w:t>
      </w:r>
      <w:proofErr w:type="spellStart"/>
      <w:r w:rsidRPr="003543DE">
        <w:rPr>
          <w:rFonts w:ascii="Times New Roman" w:eastAsia="Times New Roman" w:hAnsi="Times New Roman"/>
          <w:lang w:val="en-GB"/>
        </w:rPr>
        <w:t>SyncRef</w:t>
      </w:r>
      <w:proofErr w:type="spellEnd"/>
      <w:r w:rsidRPr="003543DE">
        <w:rPr>
          <w:rFonts w:ascii="Times New Roman" w:eastAsia="Times New Roman" w:hAnsi="Times New Roman"/>
          <w:lang w:val="en-GB"/>
        </w:rPr>
        <w:t xml:space="preserve"> UE that is synchronized to GNSS directly or in-directly</w:t>
      </w:r>
      <w:r>
        <w:rPr>
          <w:rFonts w:ascii="Times New Roman" w:eastAsia="Times New Roman" w:hAnsi="Times New Roman"/>
          <w:lang w:val="en-GB"/>
        </w:rPr>
        <w:t xml:space="preserve"> </w:t>
      </w:r>
      <w:r w:rsidR="001E0439">
        <w:rPr>
          <w:rFonts w:ascii="Times New Roman" w:eastAsia="Times New Roman" w:hAnsi="Times New Roman"/>
          <w:lang w:val="en-GB"/>
        </w:rPr>
        <w:t xml:space="preserve">and the carrier on which the </w:t>
      </w:r>
      <w:proofErr w:type="spellStart"/>
      <w:r w:rsidR="001E0439" w:rsidRPr="003543DE">
        <w:rPr>
          <w:rFonts w:ascii="Times New Roman" w:eastAsia="Times New Roman" w:hAnsi="Times New Roman"/>
          <w:lang w:val="en-GB"/>
        </w:rPr>
        <w:t>SyncRef</w:t>
      </w:r>
      <w:proofErr w:type="spellEnd"/>
      <w:r w:rsidR="001E0439" w:rsidRPr="003543DE">
        <w:rPr>
          <w:rFonts w:ascii="Times New Roman" w:eastAsia="Times New Roman" w:hAnsi="Times New Roman"/>
          <w:lang w:val="en-GB"/>
        </w:rPr>
        <w:t xml:space="preserve"> UE</w:t>
      </w:r>
      <w:r w:rsidR="001E0439">
        <w:rPr>
          <w:rFonts w:ascii="Times New Roman" w:eastAsia="Times New Roman" w:hAnsi="Times New Roman"/>
          <w:lang w:val="en-GB"/>
        </w:rPr>
        <w:t xml:space="preserve"> transmits </w:t>
      </w:r>
      <w:proofErr w:type="gramStart"/>
      <w:r w:rsidR="001E0439">
        <w:rPr>
          <w:rFonts w:ascii="Times New Roman" w:eastAsia="Times New Roman" w:hAnsi="Times New Roman"/>
          <w:lang w:val="en-GB"/>
        </w:rPr>
        <w:t>signals  is</w:t>
      </w:r>
      <w:proofErr w:type="gramEnd"/>
      <w:r w:rsidR="001E0439">
        <w:rPr>
          <w:rFonts w:ascii="Times New Roman" w:eastAsia="Times New Roman" w:hAnsi="Times New Roman"/>
          <w:lang w:val="en-GB"/>
        </w:rPr>
        <w:t xml:space="preserve"> subject to CCA, </w:t>
      </w:r>
      <w:r>
        <w:rPr>
          <w:rFonts w:ascii="Times New Roman" w:eastAsia="Times New Roman" w:hAnsi="Times New Roman"/>
          <w:lang w:val="en-GB"/>
        </w:rPr>
        <w:t>and the UE is in non-SL-DRX</w:t>
      </w:r>
      <w:r w:rsidRPr="003543DE">
        <w:rPr>
          <w:rFonts w:ascii="Times New Roman" w:eastAsia="Times New Roman" w:hAnsi="Times New Roman"/>
          <w:lang w:val="en-GB"/>
        </w:rPr>
        <w:t>,</w:t>
      </w:r>
      <w:r>
        <w:rPr>
          <w:rFonts w:ascii="Times New Roman" w:eastAsia="Times New Roman" w:hAnsi="Times New Roman"/>
          <w:lang w:val="en-GB"/>
        </w:rPr>
        <w:t xml:space="preserve"> </w:t>
      </w:r>
    </w:p>
    <w:p w14:paraId="60A958B1" w14:textId="3B532901" w:rsidR="00ED2BEA" w:rsidRPr="00572AE3" w:rsidRDefault="00ED2BEA" w:rsidP="00ED2BEA">
      <w:pPr>
        <w:pStyle w:val="Proposal"/>
        <w:numPr>
          <w:ilvl w:val="2"/>
          <w:numId w:val="37"/>
        </w:numPr>
        <w:rPr>
          <w:color w:val="000000" w:themeColor="text1"/>
          <w:lang w:val="en-GB"/>
        </w:rPr>
      </w:pPr>
      <w:r>
        <w:rPr>
          <w:rFonts w:ascii="Times New Roman" w:eastAsia="Times New Roman" w:hAnsi="Times New Roman"/>
          <w:lang w:val="en-GB"/>
        </w:rPr>
        <w:t>t</w:t>
      </w:r>
      <w:r>
        <w:rPr>
          <w:rFonts w:ascii="Times New Roman" w:hAnsi="Times New Roman" w:cs="Times New Roman"/>
          <w:lang w:val="en-GB"/>
        </w:rPr>
        <w:t xml:space="preserve">he </w:t>
      </w:r>
      <w:r w:rsidRPr="00572AE3">
        <w:rPr>
          <w:rFonts w:ascii="Times New Roman" w:hAnsi="Times New Roman" w:cs="Times New Roman"/>
          <w:lang w:val="en-GB"/>
        </w:rPr>
        <w:t xml:space="preserve">UE shall be able to identify newly detectable intra-frequency </w:t>
      </w:r>
      <w:proofErr w:type="spellStart"/>
      <w:r w:rsidRPr="00572AE3">
        <w:rPr>
          <w:rFonts w:ascii="Times New Roman" w:hAnsi="Times New Roman" w:cs="Times New Roman"/>
          <w:lang w:val="en-GB"/>
        </w:rPr>
        <w:t>SyncRefUE</w:t>
      </w:r>
      <w:proofErr w:type="spellEnd"/>
      <w:r w:rsidRPr="00572AE3">
        <w:rPr>
          <w:rFonts w:ascii="Times New Roman" w:hAnsi="Times New Roman" w:cs="Times New Roman"/>
          <w:lang w:val="en-GB"/>
        </w:rPr>
        <w:t xml:space="preserve"> within </w:t>
      </w:r>
      <w:proofErr w:type="spellStart"/>
      <w:r w:rsidRPr="00572AE3">
        <w:rPr>
          <w:rFonts w:ascii="Times New Roman" w:hAnsi="Times New Roman" w:cs="Times New Roman"/>
        </w:rPr>
        <w:t>T</w:t>
      </w:r>
      <w:r w:rsidRPr="00572AE3">
        <w:rPr>
          <w:rFonts w:ascii="Times New Roman" w:hAnsi="Times New Roman" w:cs="Times New Roman"/>
          <w:vertAlign w:val="subscript"/>
        </w:rPr>
        <w:t>detect,SyncRef</w:t>
      </w:r>
      <w:proofErr w:type="spellEnd"/>
      <w:r w:rsidRPr="00572AE3">
        <w:rPr>
          <w:rFonts w:ascii="Times New Roman" w:hAnsi="Times New Roman" w:cs="Times New Roman"/>
          <w:vertAlign w:val="subscript"/>
        </w:rPr>
        <w:t xml:space="preserve"> UE_V2X</w:t>
      </w:r>
      <w:r w:rsidRPr="00572AE3">
        <w:rPr>
          <w:rFonts w:ascii="Times New Roman" w:hAnsi="Times New Roman" w:cs="Times New Roman"/>
        </w:rPr>
        <w:t xml:space="preserve"> seconds, where  </w:t>
      </w:r>
      <w:proofErr w:type="spellStart"/>
      <w:r w:rsidRPr="00572AE3">
        <w:rPr>
          <w:rFonts w:ascii="Times New Roman" w:hAnsi="Times New Roman" w:cs="Times New Roman"/>
        </w:rPr>
        <w:t>T</w:t>
      </w:r>
      <w:r w:rsidRPr="00572AE3">
        <w:rPr>
          <w:rFonts w:ascii="Times New Roman" w:hAnsi="Times New Roman" w:cs="Times New Roman"/>
          <w:vertAlign w:val="subscript"/>
        </w:rPr>
        <w:t>detect,SyncRef</w:t>
      </w:r>
      <w:proofErr w:type="spellEnd"/>
      <w:r w:rsidRPr="00572AE3">
        <w:rPr>
          <w:rFonts w:ascii="Times New Roman" w:hAnsi="Times New Roman" w:cs="Times New Roman"/>
          <w:vertAlign w:val="subscript"/>
        </w:rPr>
        <w:t xml:space="preserve"> UE_V2X</w:t>
      </w:r>
      <w:r w:rsidRPr="00572AE3">
        <w:rPr>
          <w:rFonts w:ascii="Times New Roman" w:hAnsi="Times New Roman" w:cs="Times New Roman"/>
        </w:rPr>
        <w:t xml:space="preserve"> is defined as </w:t>
      </w:r>
      <w:r>
        <w:rPr>
          <w:rFonts w:ascii="Times New Roman" w:eastAsia="Times New Roman" w:hAnsi="Times New Roman"/>
          <w:lang w:val="en-GB"/>
        </w:rPr>
        <w:t>(</w:t>
      </w:r>
      <w:r w:rsidR="008B2950">
        <w:rPr>
          <w:rFonts w:ascii="Times New Roman" w:eastAsia="Times New Roman" w:hAnsi="Times New Roman"/>
          <w:lang w:val="en-GB"/>
        </w:rPr>
        <w:t>50</w:t>
      </w:r>
      <w:r>
        <w:rPr>
          <w:rFonts w:ascii="Times New Roman" w:eastAsia="Times New Roman" w:hAnsi="Times New Roman"/>
          <w:lang w:val="en-GB"/>
        </w:rPr>
        <w:t xml:space="preserve"> + L</w:t>
      </w:r>
      <w:r w:rsidR="008B2950" w:rsidRPr="000127E4">
        <w:rPr>
          <w:rFonts w:ascii="Times New Roman" w:eastAsia="Times New Roman" w:hAnsi="Times New Roman"/>
          <w:vertAlign w:val="subscript"/>
          <w:lang w:val="en-GB"/>
        </w:rPr>
        <w:t>2</w:t>
      </w:r>
      <w:r>
        <w:rPr>
          <w:rFonts w:ascii="Times New Roman" w:eastAsia="Times New Roman" w:hAnsi="Times New Roman"/>
          <w:lang w:val="en-GB"/>
        </w:rPr>
        <w:t>)*0.16</w:t>
      </w:r>
      <w:r w:rsidRPr="00572AE3">
        <w:rPr>
          <w:rFonts w:ascii="Times New Roman" w:hAnsi="Times New Roman" w:cs="Times New Roman"/>
        </w:rPr>
        <w:t xml:space="preserve"> at S-SSB </w:t>
      </w:r>
      <w:proofErr w:type="spellStart"/>
      <w:r w:rsidRPr="00572AE3">
        <w:rPr>
          <w:rFonts w:ascii="Times New Roman" w:hAnsi="Times New Roman" w:cs="Times New Roman"/>
        </w:rPr>
        <w:t>Ês</w:t>
      </w:r>
      <w:proofErr w:type="spellEnd"/>
      <w:r w:rsidRPr="00572AE3">
        <w:rPr>
          <w:rFonts w:ascii="Times New Roman" w:hAnsi="Times New Roman" w:cs="Times New Roman"/>
        </w:rPr>
        <w:t>/</w:t>
      </w:r>
      <w:proofErr w:type="spellStart"/>
      <w:r w:rsidRPr="00572AE3">
        <w:rPr>
          <w:rFonts w:ascii="Times New Roman" w:hAnsi="Times New Roman" w:cs="Times New Roman"/>
        </w:rPr>
        <w:t>Iot</w:t>
      </w:r>
      <w:proofErr w:type="spellEnd"/>
      <w:r w:rsidRPr="00572AE3">
        <w:rPr>
          <w:rFonts w:ascii="Times New Roman" w:hAnsi="Times New Roman" w:cs="Times New Roman"/>
        </w:rPr>
        <w:t xml:space="preserve"> ≥ 0 dB, provided that the UE is allowed to drop a maximum of </w:t>
      </w:r>
      <w:r w:rsidR="009D01E0">
        <w:rPr>
          <w:rFonts w:ascii="Times New Roman" w:hAnsi="Times New Roman" w:cs="Times New Roman"/>
        </w:rPr>
        <w:t>6</w:t>
      </w:r>
      <w:r w:rsidRPr="00572AE3">
        <w:rPr>
          <w:rFonts w:ascii="Times New Roman" w:hAnsi="Times New Roman" w:cs="Times New Roman"/>
        </w:rPr>
        <w:t>% of its SL</w:t>
      </w:r>
      <w:r w:rsidR="009D01E0">
        <w:rPr>
          <w:rFonts w:ascii="Times New Roman" w:hAnsi="Times New Roman" w:cs="Times New Roman"/>
        </w:rPr>
        <w:t xml:space="preserve"> data and SLSS transmissions </w:t>
      </w:r>
      <w:r w:rsidRPr="00572AE3">
        <w:rPr>
          <w:rFonts w:ascii="Times New Roman" w:hAnsi="Times New Roman" w:cs="Times New Roman"/>
        </w:rPr>
        <w:t xml:space="preserve">during </w:t>
      </w:r>
      <w:proofErr w:type="spellStart"/>
      <w:proofErr w:type="gramStart"/>
      <w:r w:rsidRPr="00572AE3">
        <w:rPr>
          <w:rFonts w:ascii="Times New Roman" w:hAnsi="Times New Roman" w:cs="Times New Roman"/>
        </w:rPr>
        <w:t>T</w:t>
      </w:r>
      <w:r w:rsidRPr="00572AE3">
        <w:rPr>
          <w:rFonts w:ascii="Times New Roman" w:hAnsi="Times New Roman" w:cs="Times New Roman"/>
          <w:vertAlign w:val="subscript"/>
        </w:rPr>
        <w:t>detect,SyncRef</w:t>
      </w:r>
      <w:proofErr w:type="spellEnd"/>
      <w:proofErr w:type="gramEnd"/>
      <w:r w:rsidRPr="00572AE3">
        <w:rPr>
          <w:rFonts w:ascii="Times New Roman" w:hAnsi="Times New Roman" w:cs="Times New Roman"/>
          <w:vertAlign w:val="subscript"/>
        </w:rPr>
        <w:t xml:space="preserve"> UE_V2X</w:t>
      </w:r>
      <w:r w:rsidRPr="00572AE3">
        <w:rPr>
          <w:rFonts w:ascii="Times New Roman" w:hAnsi="Times New Roman" w:cs="Times New Roman"/>
        </w:rPr>
        <w:t xml:space="preserve"> for the purpose of selection / reselection to the </w:t>
      </w:r>
      <w:proofErr w:type="spellStart"/>
      <w:r w:rsidRPr="00572AE3">
        <w:rPr>
          <w:rFonts w:ascii="Times New Roman" w:hAnsi="Times New Roman" w:cs="Times New Roman"/>
        </w:rPr>
        <w:t>SyncRef</w:t>
      </w:r>
      <w:proofErr w:type="spellEnd"/>
      <w:r w:rsidRPr="00572AE3">
        <w:rPr>
          <w:rFonts w:ascii="Times New Roman" w:hAnsi="Times New Roman" w:cs="Times New Roman"/>
        </w:rPr>
        <w:t xml:space="preserve"> UE</w:t>
      </w:r>
      <w:r w:rsidR="00121DA4">
        <w:rPr>
          <w:rFonts w:ascii="Times New Roman" w:hAnsi="Times New Roman" w:cs="Times New Roman"/>
        </w:rPr>
        <w:t xml:space="preserve">, where </w:t>
      </w:r>
      <w:r w:rsidR="00121DA4">
        <w:rPr>
          <w:rFonts w:ascii="Times New Roman" w:eastAsia="Times New Roman" w:hAnsi="Times New Roman"/>
          <w:lang w:val="en-GB"/>
        </w:rPr>
        <w:t xml:space="preserve">where </w:t>
      </w:r>
      <w:r w:rsidR="00121DA4" w:rsidRPr="001F0D66">
        <w:rPr>
          <w:rFonts w:ascii="Times New Roman" w:hAnsi="Times New Roman"/>
        </w:rPr>
        <w:t>L</w:t>
      </w:r>
      <w:r w:rsidR="00121DA4">
        <w:rPr>
          <w:rFonts w:ascii="Times New Roman" w:hAnsi="Times New Roman"/>
          <w:vertAlign w:val="subscript"/>
        </w:rPr>
        <w:t>2</w:t>
      </w:r>
      <w:r w:rsidR="00121DA4" w:rsidRPr="001F0D66">
        <w:rPr>
          <w:rFonts w:ascii="Times New Roman" w:hAnsi="Times New Roman"/>
        </w:rPr>
        <w:t xml:space="preserve"> </w:t>
      </w:r>
      <w:r w:rsidR="00121DA4">
        <w:rPr>
          <w:rFonts w:ascii="Times New Roman" w:hAnsi="Times New Roman"/>
        </w:rPr>
        <w:t xml:space="preserve">&lt; </w:t>
      </w:r>
      <w:r w:rsidR="00121DA4" w:rsidRPr="001F0D66">
        <w:rPr>
          <w:rFonts w:ascii="Times New Roman" w:hAnsi="Times New Roman"/>
        </w:rPr>
        <w:t>L</w:t>
      </w:r>
      <w:r w:rsidR="00121DA4">
        <w:rPr>
          <w:rFonts w:ascii="Times New Roman" w:hAnsi="Times New Roman"/>
          <w:vertAlign w:val="subscript"/>
        </w:rPr>
        <w:t>2</w:t>
      </w:r>
      <w:r w:rsidR="00121DA4" w:rsidRPr="001F0D66">
        <w:rPr>
          <w:rFonts w:ascii="Times New Roman" w:hAnsi="Times New Roman"/>
          <w:vertAlign w:val="subscript"/>
        </w:rPr>
        <w:t>,max</w:t>
      </w:r>
      <w:r w:rsidR="00121DA4">
        <w:rPr>
          <w:rFonts w:ascii="Times New Roman" w:hAnsi="Times New Roman"/>
          <w:vertAlign w:val="subscript"/>
        </w:rPr>
        <w:t>.</w:t>
      </w:r>
    </w:p>
    <w:p w14:paraId="060AEC9A" w14:textId="77777777" w:rsidR="003324A1" w:rsidRDefault="003324A1" w:rsidP="00201738">
      <w:pPr>
        <w:pStyle w:val="BodyText"/>
        <w:rPr>
          <w:rFonts w:ascii="Times New Roman" w:hAnsi="Times New Roman" w:cs="Times New Roman"/>
        </w:rPr>
      </w:pPr>
    </w:p>
    <w:p w14:paraId="0913E069" w14:textId="069A7609" w:rsidR="0003185F" w:rsidRPr="002448AA" w:rsidRDefault="002448AA" w:rsidP="000127E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  <w:lang w:val="en-GB" w:eastAsia="zh-CN"/>
        </w:rPr>
        <w:t>According to current requirements, t</w:t>
      </w:r>
      <w:r w:rsidR="00AF235C">
        <w:rPr>
          <w:rFonts w:ascii="Times New Roman" w:eastAsia="Times New Roman" w:hAnsi="Times New Roman"/>
          <w:lang w:val="en-GB" w:eastAsia="zh-CN"/>
        </w:rPr>
        <w:t xml:space="preserve">he </w:t>
      </w:r>
      <w:r w:rsidR="00AF235C" w:rsidRPr="00B86C6C">
        <w:rPr>
          <w:rFonts w:ascii="Times New Roman" w:eastAsia="Times New Roman" w:hAnsi="Times New Roman"/>
          <w:lang w:val="en-GB" w:eastAsia="zh-CN"/>
        </w:rPr>
        <w:t>UE</w:t>
      </w:r>
      <w:r w:rsidR="00AF235C" w:rsidRPr="00B86C6C">
        <w:rPr>
          <w:rFonts w:ascii="Times New Roman" w:eastAsia="Times New Roman" w:hAnsi="Times New Roman"/>
          <w:lang w:val="en-GB" w:eastAsia="en-GB"/>
        </w:rPr>
        <w:t xml:space="preserve"> shall be capable of performing PSBCH-RSRP measurements for </w:t>
      </w:r>
      <w:r w:rsidR="00AF235C" w:rsidRPr="00B86C6C">
        <w:rPr>
          <w:rFonts w:ascii="Times New Roman" w:eastAsia="Times New Roman" w:hAnsi="Times New Roman"/>
          <w:lang w:val="en-GB" w:eastAsia="zh-CN"/>
        </w:rPr>
        <w:t xml:space="preserve">3 </w:t>
      </w:r>
      <w:r w:rsidR="00AF235C" w:rsidRPr="00B86C6C">
        <w:rPr>
          <w:rFonts w:ascii="Times New Roman" w:eastAsia="Times New Roman" w:hAnsi="Times New Roman"/>
          <w:lang w:val="en-GB" w:eastAsia="en-GB"/>
        </w:rPr>
        <w:t xml:space="preserve">identified intra-frequency </w:t>
      </w:r>
      <w:proofErr w:type="spellStart"/>
      <w:r w:rsidR="00AF235C" w:rsidRPr="00B86C6C">
        <w:rPr>
          <w:rFonts w:ascii="Times New Roman" w:eastAsia="Malgun Gothic" w:hAnsi="Times New Roman"/>
          <w:lang w:val="en-GB" w:eastAsia="en-GB"/>
        </w:rPr>
        <w:t>SyncRef</w:t>
      </w:r>
      <w:proofErr w:type="spellEnd"/>
      <w:r w:rsidR="00AF235C" w:rsidRPr="00B86C6C">
        <w:rPr>
          <w:rFonts w:ascii="Times New Roman" w:eastAsia="Malgun Gothic" w:hAnsi="Times New Roman"/>
          <w:lang w:val="en-GB" w:eastAsia="en-GB"/>
        </w:rPr>
        <w:t xml:space="preserve"> UE </w:t>
      </w:r>
      <w:r w:rsidR="00AF235C" w:rsidRPr="00B86C6C">
        <w:rPr>
          <w:rFonts w:ascii="Times New Roman" w:eastAsia="Times New Roman" w:hAnsi="Times New Roman"/>
          <w:lang w:val="en-GB" w:eastAsia="en-GB"/>
        </w:rPr>
        <w:t xml:space="preserve">with the measurement period of </w:t>
      </w:r>
      <w:proofErr w:type="spellStart"/>
      <w:proofErr w:type="gramStart"/>
      <w:r w:rsidR="00AF235C" w:rsidRPr="00B86C6C">
        <w:rPr>
          <w:rFonts w:ascii="Times New Roman" w:eastAsia="Times New Roman" w:hAnsi="Times New Roman"/>
          <w:lang w:val="en-GB" w:eastAsia="en-GB"/>
        </w:rPr>
        <w:t>T</w:t>
      </w:r>
      <w:r w:rsidR="00AF235C" w:rsidRPr="00B86C6C">
        <w:rPr>
          <w:rFonts w:ascii="Times New Roman" w:eastAsia="Times New Roman" w:hAnsi="Times New Roman"/>
          <w:vertAlign w:val="subscript"/>
          <w:lang w:val="en-GB" w:eastAsia="en-GB"/>
        </w:rPr>
        <w:t>measure,PSBCH</w:t>
      </w:r>
      <w:proofErr w:type="spellEnd"/>
      <w:proofErr w:type="gramEnd"/>
      <w:r w:rsidR="00AF235C" w:rsidRPr="00B86C6C">
        <w:rPr>
          <w:rFonts w:ascii="Times New Roman" w:eastAsia="Times New Roman" w:hAnsi="Times New Roman"/>
          <w:vertAlign w:val="subscript"/>
          <w:lang w:val="en-GB" w:eastAsia="en-GB"/>
        </w:rPr>
        <w:t>-RSRP</w:t>
      </w:r>
      <w:r>
        <w:rPr>
          <w:rFonts w:ascii="Times New Roman" w:eastAsia="Times New Roman" w:hAnsi="Times New Roman"/>
          <w:vertAlign w:val="subscript"/>
          <w:lang w:val="en-GB" w:eastAsia="en-GB"/>
        </w:rPr>
        <w:t xml:space="preserve">. </w:t>
      </w:r>
      <w:r w:rsidR="003D44BF">
        <w:rPr>
          <w:rFonts w:ascii="Times New Roman" w:hAnsi="Times New Roman" w:cs="Times New Roman"/>
        </w:rPr>
        <w:t xml:space="preserve">Following </w:t>
      </w:r>
      <w:r>
        <w:rPr>
          <w:rFonts w:ascii="Times New Roman" w:hAnsi="Times New Roman" w:cs="Times New Roman"/>
        </w:rPr>
        <w:t xml:space="preserve">the earlier </w:t>
      </w:r>
      <w:r w:rsidR="003D44BF">
        <w:rPr>
          <w:rFonts w:ascii="Times New Roman" w:hAnsi="Times New Roman" w:cs="Times New Roman"/>
        </w:rPr>
        <w:t xml:space="preserve">approach, </w:t>
      </w:r>
      <w:r w:rsidR="0003185F">
        <w:rPr>
          <w:rFonts w:ascii="Times New Roman" w:hAnsi="Times New Roman" w:cs="Times New Roman"/>
        </w:rPr>
        <w:t xml:space="preserve">the requirements on </w:t>
      </w:r>
      <w:proofErr w:type="spellStart"/>
      <w:proofErr w:type="gramStart"/>
      <w:r w:rsidR="0003185F" w:rsidRPr="000127E4">
        <w:rPr>
          <w:rFonts w:ascii="Times New Roman" w:eastAsia="Times New Roman" w:hAnsi="Times New Roman"/>
          <w:lang w:val="en-GB" w:eastAsia="en-GB"/>
        </w:rPr>
        <w:t>T</w:t>
      </w:r>
      <w:r w:rsidR="0003185F" w:rsidRPr="000127E4">
        <w:rPr>
          <w:rFonts w:ascii="Times New Roman" w:eastAsia="Times New Roman" w:hAnsi="Times New Roman"/>
          <w:vertAlign w:val="subscript"/>
          <w:lang w:val="en-GB" w:eastAsia="en-GB"/>
        </w:rPr>
        <w:t>measure,PSBCH</w:t>
      </w:r>
      <w:proofErr w:type="spellEnd"/>
      <w:proofErr w:type="gramEnd"/>
      <w:r w:rsidR="0003185F" w:rsidRPr="000127E4">
        <w:rPr>
          <w:rFonts w:ascii="Times New Roman" w:eastAsia="Times New Roman" w:hAnsi="Times New Roman"/>
          <w:vertAlign w:val="subscript"/>
          <w:lang w:val="en-GB" w:eastAsia="en-GB"/>
        </w:rPr>
        <w:t>-RSRP</w:t>
      </w:r>
      <w:r w:rsidR="003D44BF">
        <w:rPr>
          <w:rFonts w:ascii="Times New Roman" w:hAnsi="Times New Roman" w:cs="Times New Roman"/>
        </w:rPr>
        <w:t xml:space="preserve"> can be </w:t>
      </w:r>
      <w:r w:rsidR="0003185F">
        <w:rPr>
          <w:rFonts w:ascii="Times New Roman" w:hAnsi="Times New Roman" w:cs="Times New Roman"/>
        </w:rPr>
        <w:t xml:space="preserve">modified as follows to account for the LBT failures during the </w:t>
      </w:r>
      <w:proofErr w:type="spellStart"/>
      <w:r w:rsidR="0003185F" w:rsidRPr="000127E4">
        <w:rPr>
          <w:rFonts w:ascii="Times New Roman" w:eastAsia="Times New Roman" w:hAnsi="Times New Roman"/>
          <w:lang w:val="en-GB" w:eastAsia="en-GB"/>
        </w:rPr>
        <w:t>T</w:t>
      </w:r>
      <w:r w:rsidR="0003185F" w:rsidRPr="000127E4">
        <w:rPr>
          <w:rFonts w:ascii="Times New Roman" w:eastAsia="Times New Roman" w:hAnsi="Times New Roman"/>
          <w:vertAlign w:val="subscript"/>
          <w:lang w:val="en-GB" w:eastAsia="en-GB"/>
        </w:rPr>
        <w:t>measure,PSBCH</w:t>
      </w:r>
      <w:proofErr w:type="spellEnd"/>
      <w:r w:rsidR="0003185F" w:rsidRPr="000127E4">
        <w:rPr>
          <w:rFonts w:ascii="Times New Roman" w:eastAsia="Times New Roman" w:hAnsi="Times New Roman"/>
          <w:vertAlign w:val="subscript"/>
          <w:lang w:val="en-GB" w:eastAsia="en-GB"/>
        </w:rPr>
        <w:t>-RSRP</w:t>
      </w:r>
      <w:r>
        <w:rPr>
          <w:rFonts w:ascii="Times New Roman" w:hAnsi="Times New Roman" w:cs="Times New Roman"/>
        </w:rPr>
        <w:t>.</w:t>
      </w:r>
    </w:p>
    <w:p w14:paraId="6E2F5A00" w14:textId="6C234EA2" w:rsidR="003D44BF" w:rsidRDefault="003D44BF" w:rsidP="003D44BF">
      <w:pPr>
        <w:pStyle w:val="BodyText"/>
        <w:rPr>
          <w:rFonts w:ascii="Times New Roman" w:hAnsi="Times New Roman" w:cs="Times New Roman"/>
        </w:rPr>
      </w:pPr>
    </w:p>
    <w:p w14:paraId="391E9D5F" w14:textId="6A47A395" w:rsidR="00323478" w:rsidRPr="000127E4" w:rsidRDefault="00323478" w:rsidP="004B7BE1">
      <w:pPr>
        <w:pStyle w:val="Proposal"/>
        <w:rPr>
          <w:color w:val="000000" w:themeColor="text1"/>
          <w:lang w:val="en-GB"/>
        </w:rPr>
      </w:pPr>
      <w:proofErr w:type="spellStart"/>
      <w:proofErr w:type="gramStart"/>
      <w:r w:rsidRPr="00B86C6C">
        <w:rPr>
          <w:rFonts w:ascii="Times New Roman" w:eastAsia="Times New Roman" w:hAnsi="Times New Roman"/>
          <w:lang w:val="en-GB" w:eastAsia="en-GB"/>
        </w:rPr>
        <w:t>T</w:t>
      </w:r>
      <w:r w:rsidRPr="00B86C6C">
        <w:rPr>
          <w:rFonts w:ascii="Times New Roman" w:eastAsia="Times New Roman" w:hAnsi="Times New Roman"/>
          <w:vertAlign w:val="subscript"/>
          <w:lang w:val="en-GB" w:eastAsia="en-GB"/>
        </w:rPr>
        <w:t>measure,PSBCH</w:t>
      </w:r>
      <w:proofErr w:type="spellEnd"/>
      <w:proofErr w:type="gramEnd"/>
      <w:r w:rsidRPr="00B86C6C">
        <w:rPr>
          <w:rFonts w:ascii="Times New Roman" w:eastAsia="Times New Roman" w:hAnsi="Times New Roman"/>
          <w:vertAlign w:val="subscript"/>
          <w:lang w:val="en-GB" w:eastAsia="en-GB"/>
        </w:rPr>
        <w:t>-RSRP</w:t>
      </w:r>
      <w:r>
        <w:rPr>
          <w:rFonts w:ascii="Times New Roman" w:hAnsi="Times New Roman" w:cs="Times New Roman"/>
          <w:lang w:val="en-GB"/>
        </w:rPr>
        <w:t xml:space="preserve"> during which the </w:t>
      </w:r>
      <w:r w:rsidR="004B7BE1" w:rsidRPr="003543DE">
        <w:rPr>
          <w:rFonts w:ascii="Times New Roman" w:eastAsia="Times New Roman" w:hAnsi="Times New Roman"/>
          <w:lang w:val="en-GB"/>
        </w:rPr>
        <w:t xml:space="preserve">UE </w:t>
      </w:r>
      <w:r>
        <w:rPr>
          <w:rFonts w:ascii="Times New Roman" w:eastAsia="Times New Roman" w:hAnsi="Times New Roman"/>
          <w:lang w:val="en-GB"/>
        </w:rPr>
        <w:t xml:space="preserve">shall be capable of performing PSBSCH-RSRP measurements of 3 identified intra-frequency </w:t>
      </w:r>
      <w:proofErr w:type="spellStart"/>
      <w:r>
        <w:rPr>
          <w:rFonts w:ascii="Times New Roman" w:eastAsia="Times New Roman" w:hAnsi="Times New Roman"/>
          <w:lang w:val="en-GB"/>
        </w:rPr>
        <w:t>SyncR</w:t>
      </w:r>
      <w:r w:rsidR="000F0267">
        <w:rPr>
          <w:rFonts w:ascii="Times New Roman" w:eastAsia="Times New Roman" w:hAnsi="Times New Roman"/>
          <w:lang w:val="en-GB"/>
        </w:rPr>
        <w:t>e</w:t>
      </w:r>
      <w:r>
        <w:rPr>
          <w:rFonts w:ascii="Times New Roman" w:eastAsia="Times New Roman" w:hAnsi="Times New Roman"/>
          <w:lang w:val="en-GB"/>
        </w:rPr>
        <w:t>f</w:t>
      </w:r>
      <w:proofErr w:type="spellEnd"/>
      <w:r>
        <w:rPr>
          <w:rFonts w:ascii="Times New Roman" w:eastAsia="Times New Roman" w:hAnsi="Times New Roman"/>
          <w:lang w:val="en-GB"/>
        </w:rPr>
        <w:t xml:space="preserve"> UEs is defined as shown in Table 1:</w:t>
      </w:r>
    </w:p>
    <w:p w14:paraId="2CE08800" w14:textId="77777777" w:rsidR="004B7BE1" w:rsidRDefault="004B7BE1" w:rsidP="003D44BF">
      <w:pPr>
        <w:pStyle w:val="BodyText"/>
        <w:rPr>
          <w:rFonts w:ascii="Times New Roman" w:hAnsi="Times New Roman" w:cs="Times New Roman"/>
        </w:rPr>
      </w:pPr>
    </w:p>
    <w:p w14:paraId="6AFEC8CA" w14:textId="77777777" w:rsidR="00D4011C" w:rsidRPr="005C1D91" w:rsidRDefault="00D4011C" w:rsidP="00D4011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Times New Roman" w:eastAsia="Times New Roman" w:hAnsi="Times New Roman"/>
          <w:b/>
          <w:lang w:val="en-GB" w:eastAsia="en-GB"/>
        </w:rPr>
      </w:pPr>
      <w:r w:rsidRPr="005C1D91">
        <w:rPr>
          <w:rFonts w:ascii="Times New Roman" w:eastAsia="Times New Roman" w:hAnsi="Times New Roman"/>
          <w:b/>
          <w:lang w:val="en-GB" w:eastAsia="en-GB"/>
        </w:rPr>
        <w:lastRenderedPageBreak/>
        <w:t xml:space="preserve">Table 1: PSBCH-RSRP measurement period for intra-frequency </w:t>
      </w:r>
      <w:proofErr w:type="spellStart"/>
      <w:r w:rsidRPr="005C1D91">
        <w:rPr>
          <w:rFonts w:ascii="Times New Roman" w:eastAsia="Times New Roman" w:hAnsi="Times New Roman"/>
          <w:b/>
          <w:lang w:val="en-GB" w:eastAsia="en-GB"/>
        </w:rPr>
        <w:t>SyncRef</w:t>
      </w:r>
      <w:proofErr w:type="spellEnd"/>
      <w:r w:rsidRPr="005C1D91">
        <w:rPr>
          <w:rFonts w:ascii="Times New Roman" w:eastAsia="Times New Roman" w:hAnsi="Times New Roman"/>
          <w:b/>
          <w:lang w:val="en-GB" w:eastAsia="en-GB"/>
        </w:rPr>
        <w:t xml:space="preserve"> UE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49"/>
        <w:gridCol w:w="5980"/>
      </w:tblGrid>
      <w:tr w:rsidR="00D4011C" w:rsidRPr="00B86C6C" w14:paraId="40914CDA" w14:textId="77777777" w:rsidTr="001F0D66">
        <w:trPr>
          <w:cantSplit/>
          <w:jc w:val="center"/>
        </w:trPr>
        <w:tc>
          <w:tcPr>
            <w:tcW w:w="1895" w:type="pct"/>
          </w:tcPr>
          <w:p w14:paraId="4B69DADA" w14:textId="77777777" w:rsidR="00D4011C" w:rsidRPr="005C1D91" w:rsidRDefault="00D4011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eastAsia="Times New Roman" w:hAnsi="Times New Roman"/>
                <w:b/>
                <w:snapToGrid w:val="0"/>
                <w:lang w:val="en-GB" w:eastAsia="en-GB"/>
              </w:rPr>
            </w:pPr>
            <w:r w:rsidRPr="005C1D91">
              <w:rPr>
                <w:rFonts w:ascii="Times New Roman" w:eastAsia="Times New Roman" w:hAnsi="Times New Roman"/>
                <w:b/>
                <w:lang w:val="en-GB" w:eastAsia="en-GB"/>
              </w:rPr>
              <w:t xml:space="preserve">SL-DRX </w:t>
            </w:r>
            <w:proofErr w:type="spellStart"/>
            <w:r w:rsidRPr="005C1D91">
              <w:rPr>
                <w:rFonts w:ascii="Times New Roman" w:eastAsia="Times New Roman" w:hAnsi="Times New Roman"/>
                <w:b/>
                <w:lang w:val="en-GB" w:eastAsia="en-GB"/>
              </w:rPr>
              <w:t>cycle</w:t>
            </w:r>
            <w:r w:rsidRPr="005C1D91">
              <w:rPr>
                <w:rFonts w:ascii="Times New Roman" w:eastAsia="Times New Roman" w:hAnsi="Times New Roman"/>
                <w:b/>
                <w:vertAlign w:val="superscript"/>
                <w:lang w:val="en-GB" w:eastAsia="zh-CN"/>
              </w:rPr>
              <w:t>Note</w:t>
            </w:r>
            <w:proofErr w:type="spellEnd"/>
            <w:r w:rsidRPr="005C1D91">
              <w:rPr>
                <w:rFonts w:ascii="Times New Roman" w:eastAsia="Times New Roman" w:hAnsi="Times New Roman"/>
                <w:b/>
                <w:vertAlign w:val="superscript"/>
                <w:lang w:val="en-GB" w:eastAsia="zh-CN"/>
              </w:rPr>
              <w:t xml:space="preserve"> </w:t>
            </w:r>
            <w:r w:rsidRPr="005C1D91">
              <w:rPr>
                <w:rFonts w:ascii="Times New Roman" w:eastAsia="Times New Roman" w:hAnsi="Times New Roman"/>
                <w:b/>
                <w:snapToGrid w:val="0"/>
                <w:vertAlign w:val="superscript"/>
                <w:lang w:val="en-GB" w:eastAsia="en-GB"/>
              </w:rPr>
              <w:t xml:space="preserve">1 </w:t>
            </w:r>
            <w:r w:rsidRPr="005C1D91">
              <w:rPr>
                <w:rFonts w:ascii="Times New Roman" w:eastAsia="Times New Roman" w:hAnsi="Times New Roman"/>
                <w:b/>
                <w:lang w:val="en-GB" w:eastAsia="en-GB"/>
              </w:rPr>
              <w:t>[</w:t>
            </w:r>
            <w:proofErr w:type="spellStart"/>
            <w:r w:rsidRPr="005C1D91">
              <w:rPr>
                <w:rFonts w:ascii="Times New Roman" w:eastAsia="Times New Roman" w:hAnsi="Times New Roman"/>
                <w:b/>
                <w:lang w:val="en-GB" w:eastAsia="en-GB"/>
              </w:rPr>
              <w:t>ms</w:t>
            </w:r>
            <w:proofErr w:type="spellEnd"/>
            <w:r w:rsidRPr="005C1D91">
              <w:rPr>
                <w:rFonts w:ascii="Times New Roman" w:eastAsia="Times New Roman" w:hAnsi="Times New Roman"/>
                <w:b/>
                <w:lang w:val="en-GB" w:eastAsia="en-GB"/>
              </w:rPr>
              <w:t>]</w:t>
            </w:r>
          </w:p>
        </w:tc>
        <w:tc>
          <w:tcPr>
            <w:tcW w:w="3105" w:type="pct"/>
          </w:tcPr>
          <w:p w14:paraId="36FDC592" w14:textId="77777777" w:rsidR="00D4011C" w:rsidRPr="005C1D91" w:rsidRDefault="00D4011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eastAsia="Times New Roman" w:hAnsi="Times New Roman"/>
                <w:b/>
                <w:lang w:val="en-GB" w:eastAsia="en-GB"/>
              </w:rPr>
            </w:pPr>
            <w:proofErr w:type="spellStart"/>
            <w:proofErr w:type="gramStart"/>
            <w:r w:rsidRPr="005C1D91">
              <w:rPr>
                <w:rFonts w:ascii="Times New Roman" w:eastAsia="Times New Roman" w:hAnsi="Times New Roman"/>
                <w:b/>
                <w:bCs/>
                <w:lang w:val="en-GB" w:eastAsia="en-GB"/>
              </w:rPr>
              <w:t>T</w:t>
            </w:r>
            <w:r w:rsidRPr="005C1D91">
              <w:rPr>
                <w:rFonts w:ascii="Times New Roman" w:eastAsia="Times New Roman" w:hAnsi="Times New Roman"/>
                <w:b/>
                <w:bCs/>
                <w:vertAlign w:val="subscript"/>
                <w:lang w:val="en-GB" w:eastAsia="en-GB"/>
              </w:rPr>
              <w:t>measure,PSBCH</w:t>
            </w:r>
            <w:proofErr w:type="spellEnd"/>
            <w:proofErr w:type="gramEnd"/>
            <w:r w:rsidRPr="005C1D91">
              <w:rPr>
                <w:rFonts w:ascii="Times New Roman" w:eastAsia="Times New Roman" w:hAnsi="Times New Roman"/>
                <w:b/>
                <w:bCs/>
                <w:vertAlign w:val="subscript"/>
                <w:lang w:val="en-GB" w:eastAsia="en-GB"/>
              </w:rPr>
              <w:t>-RSRP</w:t>
            </w:r>
            <w:r w:rsidRPr="005C1D91">
              <w:rPr>
                <w:rFonts w:ascii="Times New Roman" w:eastAsia="Times New Roman" w:hAnsi="Times New Roman"/>
                <w:b/>
                <w:vertAlign w:val="subscript"/>
                <w:lang w:val="en-GB" w:eastAsia="en-GB"/>
              </w:rPr>
              <w:t xml:space="preserve"> </w:t>
            </w:r>
            <w:r w:rsidRPr="005C1D91">
              <w:rPr>
                <w:rFonts w:ascii="Times New Roman" w:eastAsia="Times New Roman" w:hAnsi="Times New Roman"/>
                <w:b/>
                <w:lang w:val="en-GB" w:eastAsia="en-GB"/>
              </w:rPr>
              <w:t>[</w:t>
            </w:r>
            <w:proofErr w:type="spellStart"/>
            <w:r w:rsidRPr="005C1D91">
              <w:rPr>
                <w:rFonts w:ascii="Times New Roman" w:eastAsia="Times New Roman" w:hAnsi="Times New Roman"/>
                <w:b/>
                <w:lang w:val="en-GB" w:eastAsia="en-GB"/>
              </w:rPr>
              <w:t>ms</w:t>
            </w:r>
            <w:proofErr w:type="spellEnd"/>
            <w:r w:rsidRPr="005C1D91">
              <w:rPr>
                <w:rFonts w:ascii="Times New Roman" w:eastAsia="Times New Roman" w:hAnsi="Times New Roman"/>
                <w:b/>
                <w:lang w:val="en-GB" w:eastAsia="en-GB"/>
              </w:rPr>
              <w:t>]</w:t>
            </w:r>
          </w:p>
        </w:tc>
      </w:tr>
      <w:tr w:rsidR="00D4011C" w:rsidRPr="00B86C6C" w14:paraId="5D9E91A1" w14:textId="77777777" w:rsidTr="001F0D66">
        <w:trPr>
          <w:cantSplit/>
          <w:jc w:val="center"/>
        </w:trPr>
        <w:tc>
          <w:tcPr>
            <w:tcW w:w="1895" w:type="pct"/>
          </w:tcPr>
          <w:p w14:paraId="213E26BB" w14:textId="77777777" w:rsidR="00D4011C" w:rsidRPr="005C1D91" w:rsidRDefault="00D4011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lang w:val="en-GB" w:eastAsia="ko-KR"/>
              </w:rPr>
            </w:pPr>
            <w:r w:rsidRPr="005C1D91">
              <w:rPr>
                <w:rFonts w:ascii="Times New Roman" w:eastAsia="Times New Roman" w:hAnsi="Times New Roman"/>
                <w:lang w:val="en-GB" w:eastAsia="en-GB"/>
              </w:rPr>
              <w:t>No SL-DRX</w:t>
            </w:r>
          </w:p>
        </w:tc>
        <w:tc>
          <w:tcPr>
            <w:tcW w:w="3105" w:type="pct"/>
          </w:tcPr>
          <w:p w14:paraId="68609E1C" w14:textId="29EE4BC9" w:rsidR="00D4011C" w:rsidRPr="005C1D91" w:rsidRDefault="00D4011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lang w:val="en-GB" w:eastAsia="ko-KR"/>
              </w:rPr>
            </w:pPr>
            <w:r w:rsidRPr="005C1D91">
              <w:rPr>
                <w:rFonts w:ascii="Times New Roman" w:eastAsia="Times New Roman" w:hAnsi="Times New Roman"/>
                <w:lang w:val="en-GB" w:eastAsia="ko-KR"/>
              </w:rPr>
              <w:t>(</w:t>
            </w:r>
            <w:r w:rsidR="00954EB7">
              <w:rPr>
                <w:rFonts w:ascii="Times New Roman" w:eastAsia="Times New Roman" w:hAnsi="Times New Roman"/>
                <w:lang w:val="en-GB" w:eastAsia="ko-KR"/>
              </w:rPr>
              <w:t>2</w:t>
            </w:r>
            <w:r w:rsidRPr="005C1D91">
              <w:rPr>
                <w:rFonts w:ascii="Times New Roman" w:eastAsia="Times New Roman" w:hAnsi="Times New Roman"/>
                <w:lang w:val="en-GB" w:eastAsia="ko-KR"/>
              </w:rPr>
              <w:t xml:space="preserve"> +</w:t>
            </w:r>
            <w:r w:rsidRPr="00B86C6C">
              <w:rPr>
                <w:rFonts w:ascii="Times New Roman" w:eastAsia="Times New Roman" w:hAnsi="Times New Roman"/>
                <w:lang w:val="en-GB" w:eastAsia="zh-CN"/>
              </w:rPr>
              <w:t xml:space="preserve"> L</w:t>
            </w:r>
            <w:proofErr w:type="gramStart"/>
            <w:r w:rsidR="00CE4C4B">
              <w:rPr>
                <w:rFonts w:ascii="Times New Roman" w:eastAsia="Times New Roman" w:hAnsi="Times New Roman"/>
                <w:vertAlign w:val="subscript"/>
                <w:lang w:val="en-GB" w:eastAsia="zh-CN"/>
              </w:rPr>
              <w:t>3</w:t>
            </w:r>
            <w:r w:rsidRPr="005C1D91">
              <w:rPr>
                <w:rFonts w:ascii="Times New Roman" w:eastAsia="Times New Roman" w:hAnsi="Times New Roman"/>
                <w:lang w:val="en-GB" w:eastAsia="ko-KR"/>
              </w:rPr>
              <w:t>)*</w:t>
            </w:r>
            <w:proofErr w:type="gramEnd"/>
            <w:r w:rsidR="008C6BCF">
              <w:rPr>
                <w:rFonts w:ascii="Times New Roman" w:eastAsia="Times New Roman" w:hAnsi="Times New Roman"/>
                <w:lang w:val="en-GB" w:eastAsia="ko-KR"/>
              </w:rPr>
              <w:t>0.16</w:t>
            </w:r>
          </w:p>
        </w:tc>
      </w:tr>
      <w:tr w:rsidR="00D4011C" w:rsidRPr="00B86C6C" w14:paraId="7F9D0339" w14:textId="77777777" w:rsidTr="001F0D66">
        <w:trPr>
          <w:cantSplit/>
          <w:jc w:val="center"/>
        </w:trPr>
        <w:tc>
          <w:tcPr>
            <w:tcW w:w="1895" w:type="pct"/>
          </w:tcPr>
          <w:p w14:paraId="2745B830" w14:textId="77777777" w:rsidR="00D4011C" w:rsidRPr="005C1D91" w:rsidRDefault="00D4011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lang w:val="en-GB" w:eastAsia="en-GB"/>
              </w:rPr>
            </w:pPr>
            <w:r w:rsidRPr="005C1D91">
              <w:rPr>
                <w:rFonts w:ascii="Times New Roman" w:eastAsia="Times New Roman" w:hAnsi="Times New Roman"/>
                <w:lang w:val="en-GB" w:eastAsia="en-GB"/>
              </w:rPr>
              <w:t>SL-DRX cycle ≤ 160ms</w:t>
            </w:r>
          </w:p>
        </w:tc>
        <w:tc>
          <w:tcPr>
            <w:tcW w:w="3105" w:type="pct"/>
          </w:tcPr>
          <w:p w14:paraId="38B7D617" w14:textId="26E68FD9" w:rsidR="00D4011C" w:rsidRPr="005C1D91" w:rsidRDefault="00D4011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napToGrid w:val="0"/>
                <w:color w:val="000000"/>
                <w:lang w:val="en-GB" w:eastAsia="en-GB"/>
              </w:rPr>
            </w:pPr>
            <w:r w:rsidRPr="005C1D91">
              <w:rPr>
                <w:rFonts w:ascii="Times New Roman" w:eastAsia="Times New Roman" w:hAnsi="Times New Roman"/>
                <w:lang w:val="en-GB" w:eastAsia="ko-KR"/>
              </w:rPr>
              <w:t>(</w:t>
            </w:r>
            <w:r w:rsidR="00954EB7">
              <w:rPr>
                <w:rFonts w:ascii="Times New Roman" w:eastAsia="Times New Roman" w:hAnsi="Times New Roman"/>
                <w:lang w:val="en-GB" w:eastAsia="ko-KR"/>
              </w:rPr>
              <w:t>2</w:t>
            </w:r>
            <w:r w:rsidRPr="005C1D91">
              <w:rPr>
                <w:rFonts w:ascii="Times New Roman" w:eastAsia="Times New Roman" w:hAnsi="Times New Roman"/>
                <w:lang w:val="en-GB" w:eastAsia="ko-KR"/>
              </w:rPr>
              <w:t>+</w:t>
            </w:r>
            <w:r w:rsidRPr="00B86C6C">
              <w:rPr>
                <w:rFonts w:ascii="Times New Roman" w:eastAsia="Times New Roman" w:hAnsi="Times New Roman"/>
                <w:lang w:val="en-GB" w:eastAsia="zh-CN"/>
              </w:rPr>
              <w:t xml:space="preserve"> L</w:t>
            </w:r>
            <w:proofErr w:type="gramStart"/>
            <w:r w:rsidR="00CE4C4B">
              <w:rPr>
                <w:rFonts w:ascii="Times New Roman" w:eastAsia="Times New Roman" w:hAnsi="Times New Roman"/>
                <w:vertAlign w:val="subscript"/>
                <w:lang w:val="en-GB" w:eastAsia="zh-CN"/>
              </w:rPr>
              <w:t>3</w:t>
            </w:r>
            <w:r w:rsidRPr="005C1D91">
              <w:rPr>
                <w:rFonts w:ascii="Times New Roman" w:eastAsia="Times New Roman" w:hAnsi="Times New Roman"/>
                <w:lang w:val="en-GB" w:eastAsia="ko-KR"/>
              </w:rPr>
              <w:t>)*</w:t>
            </w:r>
            <w:proofErr w:type="gramEnd"/>
            <w:r w:rsidR="008C6BCF">
              <w:rPr>
                <w:rFonts w:ascii="Times New Roman" w:eastAsia="Times New Roman" w:hAnsi="Times New Roman"/>
                <w:lang w:val="en-GB" w:eastAsia="ko-KR"/>
              </w:rPr>
              <w:t xml:space="preserve"> 0.16</w:t>
            </w:r>
          </w:p>
        </w:tc>
      </w:tr>
      <w:tr w:rsidR="00D4011C" w:rsidRPr="00B86C6C" w14:paraId="10B53B98" w14:textId="77777777" w:rsidTr="001F0D66">
        <w:trPr>
          <w:cantSplit/>
          <w:jc w:val="center"/>
        </w:trPr>
        <w:tc>
          <w:tcPr>
            <w:tcW w:w="1895" w:type="pct"/>
          </w:tcPr>
          <w:p w14:paraId="45919DDD" w14:textId="77777777" w:rsidR="00D4011C" w:rsidRPr="005C1D91" w:rsidRDefault="00D4011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napToGrid w:val="0"/>
                <w:lang w:val="en-GB" w:eastAsia="en-GB"/>
              </w:rPr>
            </w:pPr>
            <w:r w:rsidRPr="005C1D91">
              <w:rPr>
                <w:rFonts w:ascii="Times New Roman" w:eastAsia="Times New Roman" w:hAnsi="Times New Roman"/>
                <w:lang w:val="en-GB" w:eastAsia="en-GB"/>
              </w:rPr>
              <w:t>SL-DRX cycle &gt; 160ms</w:t>
            </w:r>
          </w:p>
        </w:tc>
        <w:tc>
          <w:tcPr>
            <w:tcW w:w="3105" w:type="pct"/>
          </w:tcPr>
          <w:p w14:paraId="7E62005F" w14:textId="202BDBAF" w:rsidR="00D4011C" w:rsidRPr="005C1D91" w:rsidRDefault="00D4011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napToGrid w:val="0"/>
                <w:color w:val="000000"/>
                <w:lang w:val="en-GB" w:eastAsia="en-GB"/>
              </w:rPr>
            </w:pPr>
            <w:r w:rsidRPr="005C1D91">
              <w:rPr>
                <w:rFonts w:ascii="Times New Roman" w:eastAsia="Times New Roman" w:hAnsi="Times New Roman"/>
                <w:lang w:val="en-GB" w:eastAsia="ko-KR"/>
              </w:rPr>
              <w:t>(</w:t>
            </w:r>
            <w:r w:rsidR="00A05929">
              <w:rPr>
                <w:rFonts w:ascii="Times New Roman" w:eastAsia="Times New Roman" w:hAnsi="Times New Roman"/>
                <w:lang w:val="en-GB" w:eastAsia="ko-KR"/>
              </w:rPr>
              <w:t>2</w:t>
            </w:r>
            <w:r w:rsidRPr="005C1D91">
              <w:rPr>
                <w:rFonts w:ascii="Times New Roman" w:eastAsia="Times New Roman" w:hAnsi="Times New Roman"/>
                <w:lang w:val="en-GB" w:eastAsia="ko-KR"/>
              </w:rPr>
              <w:t>+</w:t>
            </w:r>
            <w:r w:rsidRPr="00B86C6C">
              <w:rPr>
                <w:rFonts w:ascii="Times New Roman" w:eastAsia="Times New Roman" w:hAnsi="Times New Roman"/>
                <w:lang w:val="en-GB" w:eastAsia="zh-CN"/>
              </w:rPr>
              <w:t xml:space="preserve"> L</w:t>
            </w:r>
            <w:proofErr w:type="gramStart"/>
            <w:r w:rsidR="00CE4C4B">
              <w:rPr>
                <w:rFonts w:ascii="Times New Roman" w:eastAsia="Times New Roman" w:hAnsi="Times New Roman"/>
                <w:vertAlign w:val="subscript"/>
                <w:lang w:val="en-GB" w:eastAsia="zh-CN"/>
              </w:rPr>
              <w:t>3</w:t>
            </w:r>
            <w:r w:rsidRPr="005C1D91">
              <w:rPr>
                <w:rFonts w:ascii="Times New Roman" w:eastAsia="Times New Roman" w:hAnsi="Times New Roman"/>
                <w:lang w:val="en-GB" w:eastAsia="ko-KR"/>
              </w:rPr>
              <w:t>)*</w:t>
            </w:r>
            <w:proofErr w:type="gramEnd"/>
            <w:r w:rsidRPr="005C1D91">
              <w:rPr>
                <w:rFonts w:ascii="Times New Roman" w:eastAsia="Times New Roman" w:hAnsi="Times New Roman"/>
                <w:color w:val="000000"/>
                <w:lang w:val="en-GB" w:eastAsia="en-GB"/>
              </w:rPr>
              <w:t>SL-DRX cycle</w:t>
            </w:r>
          </w:p>
        </w:tc>
      </w:tr>
      <w:tr w:rsidR="00D4011C" w:rsidRPr="00B86C6C" w14:paraId="6B1FA2D3" w14:textId="77777777" w:rsidTr="001F0D66">
        <w:trPr>
          <w:cantSplit/>
          <w:jc w:val="center"/>
        </w:trPr>
        <w:tc>
          <w:tcPr>
            <w:tcW w:w="5000" w:type="pct"/>
            <w:gridSpan w:val="2"/>
          </w:tcPr>
          <w:p w14:paraId="13BBEC18" w14:textId="77777777" w:rsidR="00D4011C" w:rsidRPr="005C1D91" w:rsidRDefault="00D4011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Times New Roman" w:eastAsia="Times New Roman" w:hAnsi="Times New Roman"/>
                <w:lang w:val="en-GB" w:eastAsia="zh-CN"/>
              </w:rPr>
            </w:pPr>
            <w:r w:rsidRPr="005C1D91">
              <w:rPr>
                <w:rFonts w:ascii="Times New Roman" w:eastAsia="Times New Roman" w:hAnsi="Times New Roman"/>
                <w:lang w:val="en-GB" w:eastAsia="zh-CN"/>
              </w:rPr>
              <w:t>Note 1:</w:t>
            </w:r>
            <w:r w:rsidRPr="005C1D91">
              <w:rPr>
                <w:rFonts w:ascii="Times New Roman" w:eastAsia="Times New Roman" w:hAnsi="Times New Roman"/>
                <w:lang w:val="en-GB" w:eastAsia="en-GB"/>
              </w:rPr>
              <w:tab/>
            </w:r>
            <w:r w:rsidRPr="005C1D91">
              <w:rPr>
                <w:rFonts w:ascii="Times New Roman" w:eastAsia="Times New Roman" w:hAnsi="Times New Roman"/>
                <w:lang w:val="en-GB" w:eastAsia="zh-CN"/>
              </w:rPr>
              <w:t>If multiple SL-DRX cycles are configured, the SL-DRX cycle is the shortest one.</w:t>
            </w:r>
          </w:p>
          <w:p w14:paraId="4C834707" w14:textId="154E2017" w:rsidR="00D4011C" w:rsidRDefault="00D4011C" w:rsidP="007427AE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Times New Roman" w:eastAsia="Times New Roman" w:hAnsi="Times New Roman"/>
                <w:lang w:val="en-GB" w:eastAsia="zh-CN"/>
              </w:rPr>
            </w:pPr>
            <w:r w:rsidRPr="005C1D91">
              <w:rPr>
                <w:rFonts w:ascii="Times New Roman" w:eastAsia="Times New Roman" w:hAnsi="Times New Roman"/>
                <w:lang w:val="en-GB" w:eastAsia="zh-CN"/>
              </w:rPr>
              <w:t xml:space="preserve">Note </w:t>
            </w:r>
            <w:r w:rsidR="007427AE">
              <w:rPr>
                <w:rFonts w:ascii="Times New Roman" w:eastAsia="Times New Roman" w:hAnsi="Times New Roman"/>
                <w:lang w:val="en-GB" w:eastAsia="zh-CN"/>
              </w:rPr>
              <w:t>2</w:t>
            </w:r>
            <w:r w:rsidRPr="005C1D91">
              <w:rPr>
                <w:rFonts w:ascii="Times New Roman" w:eastAsia="Times New Roman" w:hAnsi="Times New Roman"/>
                <w:lang w:val="en-GB" w:eastAsia="zh-CN"/>
              </w:rPr>
              <w:t>:     In one example, L</w:t>
            </w:r>
            <w:r w:rsidR="007427AE">
              <w:rPr>
                <w:rFonts w:ascii="Times New Roman" w:eastAsia="Times New Roman" w:hAnsi="Times New Roman"/>
                <w:vertAlign w:val="subscript"/>
                <w:lang w:val="en-GB" w:eastAsia="zh-CN"/>
              </w:rPr>
              <w:t>3</w:t>
            </w:r>
            <w:r w:rsidRPr="005C1D91">
              <w:rPr>
                <w:rFonts w:ascii="Times New Roman" w:eastAsia="Times New Roman" w:hAnsi="Times New Roman"/>
                <w:vertAlign w:val="subscript"/>
                <w:lang w:val="en-GB" w:eastAsia="zh-CN"/>
              </w:rPr>
              <w:t xml:space="preserve"> </w:t>
            </w:r>
            <w:r w:rsidRPr="005C1D91">
              <w:rPr>
                <w:rFonts w:ascii="Times New Roman" w:eastAsia="Times New Roman" w:hAnsi="Times New Roman"/>
                <w:lang w:val="en-GB" w:eastAsia="zh-CN"/>
              </w:rPr>
              <w:t xml:space="preserve">is the number of channel occasions (e.g. number of PSBCH) of the </w:t>
            </w:r>
            <w:proofErr w:type="spellStart"/>
            <w:r w:rsidRPr="005C1D91">
              <w:rPr>
                <w:rFonts w:ascii="Times New Roman" w:eastAsia="Times New Roman" w:hAnsi="Times New Roman"/>
                <w:lang w:val="en-GB" w:eastAsia="zh-CN"/>
              </w:rPr>
              <w:t>SyncRef</w:t>
            </w:r>
            <w:proofErr w:type="spellEnd"/>
            <w:r w:rsidRPr="005C1D91">
              <w:rPr>
                <w:rFonts w:ascii="Times New Roman" w:eastAsia="Times New Roman" w:hAnsi="Times New Roman"/>
                <w:lang w:val="en-GB" w:eastAsia="zh-CN"/>
              </w:rPr>
              <w:t xml:space="preserve"> UE is not available at the UE during the </w:t>
            </w:r>
            <w:proofErr w:type="spellStart"/>
            <w:proofErr w:type="gramStart"/>
            <w:r w:rsidRPr="005C1D91">
              <w:rPr>
                <w:rFonts w:ascii="Times New Roman" w:eastAsia="Times New Roman" w:hAnsi="Times New Roman"/>
                <w:lang w:val="en-GB" w:eastAsia="en-GB"/>
              </w:rPr>
              <w:t>T</w:t>
            </w:r>
            <w:r w:rsidRPr="005C1D91">
              <w:rPr>
                <w:rFonts w:ascii="Times New Roman" w:eastAsia="Times New Roman" w:hAnsi="Times New Roman"/>
                <w:vertAlign w:val="subscript"/>
                <w:lang w:val="en-GB" w:eastAsia="en-GB"/>
              </w:rPr>
              <w:t>measure,PSBCH</w:t>
            </w:r>
            <w:proofErr w:type="spellEnd"/>
            <w:proofErr w:type="gramEnd"/>
            <w:r w:rsidRPr="005C1D91">
              <w:rPr>
                <w:rFonts w:ascii="Times New Roman" w:eastAsia="Times New Roman" w:hAnsi="Times New Roman"/>
                <w:vertAlign w:val="subscript"/>
                <w:lang w:val="en-GB" w:eastAsia="en-GB"/>
              </w:rPr>
              <w:t xml:space="preserve">-RSRP </w:t>
            </w:r>
            <w:r w:rsidRPr="005C1D91">
              <w:rPr>
                <w:rFonts w:ascii="Times New Roman" w:eastAsia="Times New Roman" w:hAnsi="Times New Roman"/>
                <w:lang w:val="en-GB" w:eastAsia="en-GB"/>
              </w:rPr>
              <w:t xml:space="preserve">due to the CCA failure at the </w:t>
            </w:r>
            <w:proofErr w:type="spellStart"/>
            <w:r w:rsidRPr="005C1D91">
              <w:rPr>
                <w:rFonts w:ascii="Times New Roman" w:eastAsia="Times New Roman" w:hAnsi="Times New Roman"/>
                <w:lang w:val="en-GB" w:eastAsia="en-GB"/>
              </w:rPr>
              <w:t>SyncRef</w:t>
            </w:r>
            <w:proofErr w:type="spellEnd"/>
            <w:r w:rsidRPr="005C1D91">
              <w:rPr>
                <w:rFonts w:ascii="Times New Roman" w:eastAsia="Times New Roman" w:hAnsi="Times New Roman"/>
                <w:lang w:val="en-GB" w:eastAsia="en-GB"/>
              </w:rPr>
              <w:t xml:space="preserve"> UE</w:t>
            </w:r>
            <w:r w:rsidRPr="005C1D91">
              <w:rPr>
                <w:rFonts w:ascii="Times New Roman" w:eastAsia="Times New Roman" w:hAnsi="Times New Roman"/>
                <w:lang w:val="en-GB" w:eastAsia="zh-CN"/>
              </w:rPr>
              <w:t>.</w:t>
            </w:r>
          </w:p>
          <w:p w14:paraId="66ABE290" w14:textId="28D2ACFB" w:rsidR="00121DA4" w:rsidRPr="005C1D91" w:rsidRDefault="00121DA4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Times New Roman" w:eastAsia="Times New Roman" w:hAnsi="Times New Roman"/>
                <w:lang w:val="en-GB" w:eastAsia="zh-CN"/>
              </w:rPr>
            </w:pPr>
            <w:r>
              <w:rPr>
                <w:rFonts w:ascii="Times New Roman" w:eastAsia="Times New Roman" w:hAnsi="Times New Roman"/>
                <w:lang w:val="en-GB" w:eastAsia="zh-CN"/>
              </w:rPr>
              <w:t xml:space="preserve">Note </w:t>
            </w:r>
            <w:r w:rsidR="007427AE">
              <w:rPr>
                <w:rFonts w:ascii="Times New Roman" w:eastAsia="Times New Roman" w:hAnsi="Times New Roman"/>
                <w:lang w:val="en-GB" w:eastAsia="zh-CN"/>
              </w:rPr>
              <w:t>3</w:t>
            </w:r>
            <w:r>
              <w:rPr>
                <w:rFonts w:ascii="Times New Roman" w:eastAsia="Times New Roman" w:hAnsi="Times New Roman"/>
                <w:lang w:val="en-GB" w:eastAsia="zh-CN"/>
              </w:rPr>
              <w:t xml:space="preserve">:     </w:t>
            </w:r>
            <w:r w:rsidRPr="001F0D66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3</w:t>
            </w:r>
            <w:r w:rsidRPr="001F0D6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&lt; </w:t>
            </w:r>
            <w:r w:rsidRPr="001F0D66">
              <w:rPr>
                <w:rFonts w:ascii="Times New Roman" w:hAnsi="Times New Roman"/>
              </w:rPr>
              <w:t>L</w:t>
            </w:r>
            <w:proofErr w:type="gramStart"/>
            <w:r>
              <w:rPr>
                <w:rFonts w:ascii="Times New Roman" w:hAnsi="Times New Roman"/>
                <w:vertAlign w:val="subscript"/>
              </w:rPr>
              <w:t>3</w:t>
            </w:r>
            <w:r w:rsidRPr="001F0D66">
              <w:rPr>
                <w:rFonts w:ascii="Times New Roman" w:hAnsi="Times New Roman"/>
                <w:vertAlign w:val="subscript"/>
              </w:rPr>
              <w:t>,max</w:t>
            </w:r>
            <w:r>
              <w:rPr>
                <w:rFonts w:ascii="Times New Roman" w:hAnsi="Times New Roman"/>
                <w:vertAlign w:val="subscript"/>
              </w:rPr>
              <w:t>.</w:t>
            </w:r>
            <w:proofErr w:type="gramEnd"/>
          </w:p>
        </w:tc>
      </w:tr>
    </w:tbl>
    <w:p w14:paraId="37B663CD" w14:textId="77777777" w:rsidR="00D4011C" w:rsidRPr="003543DE" w:rsidRDefault="00D4011C" w:rsidP="00D4011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lang w:val="en-GB" w:eastAsia="zh-CN"/>
        </w:rPr>
      </w:pPr>
    </w:p>
    <w:p w14:paraId="28A81CE6" w14:textId="77777777" w:rsidR="00D4011C" w:rsidRDefault="00D4011C" w:rsidP="003D44BF">
      <w:pPr>
        <w:pStyle w:val="BodyText"/>
        <w:rPr>
          <w:rFonts w:ascii="Times New Roman" w:hAnsi="Times New Roman" w:cs="Times New Roman"/>
        </w:rPr>
      </w:pPr>
    </w:p>
    <w:p w14:paraId="04E89929" w14:textId="0D7BC131" w:rsidR="003538FC" w:rsidRPr="001F0D66" w:rsidRDefault="003538FC" w:rsidP="003538FC">
      <w:pPr>
        <w:pStyle w:val="Proposal"/>
        <w:rPr>
          <w:color w:val="000000" w:themeColor="text1"/>
          <w:lang w:val="en-GB"/>
        </w:rPr>
      </w:pPr>
      <w:r w:rsidRPr="008A5504">
        <w:rPr>
          <w:rFonts w:ascii="Times New Roman" w:hAnsi="Times New Roman" w:cs="Times New Roman"/>
          <w:lang w:val="en-GB"/>
        </w:rPr>
        <w:t xml:space="preserve">UE shall stop using that </w:t>
      </w:r>
      <w:proofErr w:type="spellStart"/>
      <w:r w:rsidRPr="008A5504">
        <w:rPr>
          <w:rFonts w:ascii="Times New Roman" w:hAnsi="Times New Roman" w:cs="Times New Roman"/>
          <w:lang w:val="en-GB"/>
        </w:rPr>
        <w:t>SyncRefUE</w:t>
      </w:r>
      <w:proofErr w:type="spellEnd"/>
      <w:r w:rsidRPr="008A5504">
        <w:rPr>
          <w:rFonts w:ascii="Times New Roman" w:hAnsi="Times New Roman" w:cs="Times New Roman"/>
          <w:lang w:val="en-GB"/>
        </w:rPr>
        <w:t xml:space="preserve"> as the synchronization reference source upon exceeding the maximum allowed LBT failures</w:t>
      </w:r>
      <w:r>
        <w:rPr>
          <w:rFonts w:ascii="Times New Roman" w:hAnsi="Times New Roman" w:cs="Times New Roman"/>
          <w:lang w:val="en-GB"/>
        </w:rPr>
        <w:t xml:space="preserve">, i.e. when </w:t>
      </w:r>
      <w:r w:rsidRPr="001F0D66">
        <w:rPr>
          <w:rFonts w:ascii="Times New Roman" w:hAnsi="Times New Roman"/>
        </w:rPr>
        <w:t>L</w:t>
      </w:r>
      <w:r>
        <w:rPr>
          <w:rFonts w:ascii="Times New Roman" w:hAnsi="Times New Roman"/>
          <w:vertAlign w:val="subscript"/>
        </w:rPr>
        <w:t>1</w:t>
      </w:r>
      <w:r w:rsidRPr="001F0D6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&lt; </w:t>
      </w:r>
      <w:r w:rsidRPr="001F0D66">
        <w:rPr>
          <w:rFonts w:ascii="Times New Roman" w:hAnsi="Times New Roman"/>
        </w:rPr>
        <w:t>L</w:t>
      </w:r>
      <w:proofErr w:type="gramStart"/>
      <w:r>
        <w:rPr>
          <w:rFonts w:ascii="Times New Roman" w:hAnsi="Times New Roman"/>
          <w:vertAlign w:val="subscript"/>
        </w:rPr>
        <w:t>1</w:t>
      </w:r>
      <w:r w:rsidRPr="001F0D66">
        <w:rPr>
          <w:rFonts w:ascii="Times New Roman" w:hAnsi="Times New Roman"/>
          <w:vertAlign w:val="subscript"/>
        </w:rPr>
        <w:t>,max</w:t>
      </w:r>
      <w:proofErr w:type="gramEnd"/>
      <w:r>
        <w:rPr>
          <w:rFonts w:ascii="Times New Roman" w:hAnsi="Times New Roman"/>
          <w:vertAlign w:val="subscript"/>
        </w:rPr>
        <w:t xml:space="preserve">,  </w:t>
      </w:r>
      <w:r w:rsidRPr="001F0D66">
        <w:rPr>
          <w:rFonts w:ascii="Times New Roman" w:hAnsi="Times New Roman"/>
        </w:rPr>
        <w:t>L</w:t>
      </w:r>
      <w:r>
        <w:rPr>
          <w:rFonts w:ascii="Times New Roman" w:hAnsi="Times New Roman"/>
          <w:vertAlign w:val="subscript"/>
        </w:rPr>
        <w:t>2</w:t>
      </w:r>
      <w:r w:rsidRPr="001F0D6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&gt; </w:t>
      </w:r>
      <w:r w:rsidRPr="001F0D66">
        <w:rPr>
          <w:rFonts w:ascii="Times New Roman" w:hAnsi="Times New Roman"/>
        </w:rPr>
        <w:t>L</w:t>
      </w:r>
      <w:r>
        <w:rPr>
          <w:rFonts w:ascii="Times New Roman" w:hAnsi="Times New Roman"/>
          <w:vertAlign w:val="subscript"/>
        </w:rPr>
        <w:t>2</w:t>
      </w:r>
      <w:r w:rsidRPr="001F0D66">
        <w:rPr>
          <w:rFonts w:ascii="Times New Roman" w:hAnsi="Times New Roman"/>
          <w:vertAlign w:val="subscript"/>
        </w:rPr>
        <w:t>,max</w:t>
      </w:r>
      <w:r>
        <w:rPr>
          <w:rFonts w:ascii="Times New Roman" w:hAnsi="Times New Roman"/>
          <w:vertAlign w:val="subscript"/>
        </w:rPr>
        <w:t xml:space="preserve">,  </w:t>
      </w:r>
      <w:r w:rsidRPr="000127E4">
        <w:rPr>
          <w:rFonts w:ascii="Times New Roman" w:hAnsi="Times New Roman"/>
        </w:rPr>
        <w:t xml:space="preserve">or </w:t>
      </w:r>
      <w:r w:rsidRPr="001F0D66">
        <w:rPr>
          <w:rFonts w:ascii="Times New Roman" w:hAnsi="Times New Roman"/>
        </w:rPr>
        <w:t>L</w:t>
      </w:r>
      <w:r>
        <w:rPr>
          <w:rFonts w:ascii="Times New Roman" w:hAnsi="Times New Roman"/>
          <w:vertAlign w:val="subscript"/>
        </w:rPr>
        <w:t>3</w:t>
      </w:r>
      <w:r w:rsidRPr="001F0D6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&gt; </w:t>
      </w:r>
      <w:r w:rsidRPr="001F0D66">
        <w:rPr>
          <w:rFonts w:ascii="Times New Roman" w:hAnsi="Times New Roman"/>
        </w:rPr>
        <w:t>L</w:t>
      </w:r>
      <w:r>
        <w:rPr>
          <w:rFonts w:ascii="Times New Roman" w:hAnsi="Times New Roman"/>
          <w:vertAlign w:val="subscript"/>
        </w:rPr>
        <w:t>3</w:t>
      </w:r>
      <w:r w:rsidRPr="001F0D66">
        <w:rPr>
          <w:rFonts w:ascii="Times New Roman" w:hAnsi="Times New Roman"/>
          <w:vertAlign w:val="subscript"/>
        </w:rPr>
        <w:t>,max</w:t>
      </w:r>
      <w:r w:rsidR="008C01AD">
        <w:rPr>
          <w:rFonts w:ascii="Times New Roman" w:hAnsi="Times New Roman"/>
          <w:vertAlign w:val="subscript"/>
        </w:rPr>
        <w:t>.</w:t>
      </w:r>
    </w:p>
    <w:p w14:paraId="2B2856BA" w14:textId="77777777" w:rsidR="003D44BF" w:rsidRDefault="003D44BF" w:rsidP="00201738">
      <w:pPr>
        <w:pStyle w:val="BodyText"/>
        <w:rPr>
          <w:rFonts w:ascii="Times New Roman" w:hAnsi="Times New Roman" w:cs="Times New Roman"/>
        </w:rPr>
      </w:pPr>
    </w:p>
    <w:p w14:paraId="71675662" w14:textId="77777777" w:rsidR="00193E2C" w:rsidRDefault="00193E2C" w:rsidP="00201738">
      <w:pPr>
        <w:pStyle w:val="BodyText"/>
        <w:rPr>
          <w:rFonts w:ascii="Times New Roman" w:hAnsi="Times New Roman" w:cs="Times New Roman"/>
        </w:rPr>
      </w:pPr>
    </w:p>
    <w:p w14:paraId="2D10F4FA" w14:textId="4C5BACC4" w:rsidR="00201738" w:rsidRPr="00FE6B4B" w:rsidRDefault="00201738" w:rsidP="000127E4">
      <w:pPr>
        <w:pStyle w:val="BodyText"/>
        <w:rPr>
          <w:rFonts w:ascii="Times New Roman" w:hAnsi="Times New Roman" w:cs="Times New Roman"/>
          <w:lang w:val="en-GB"/>
        </w:rPr>
      </w:pPr>
      <w:r w:rsidRPr="000127E4">
        <w:rPr>
          <w:rFonts w:ascii="Times New Roman" w:hAnsi="Times New Roman" w:cs="Times New Roman"/>
          <w:b/>
          <w:bCs/>
          <w:u w:val="single"/>
          <w:lang w:val="en-GB"/>
        </w:rPr>
        <w:t>Initiation/Cease of SLSS transmission</w:t>
      </w:r>
      <w:r w:rsidR="0037570F">
        <w:rPr>
          <w:rFonts w:ascii="Times New Roman" w:hAnsi="Times New Roman" w:cs="Times New Roman"/>
          <w:b/>
          <w:bCs/>
          <w:u w:val="single"/>
          <w:lang w:val="en-GB"/>
        </w:rPr>
        <w:t>:</w:t>
      </w:r>
    </w:p>
    <w:p w14:paraId="7977F8A6" w14:textId="07CFBC60" w:rsidR="0026338F" w:rsidRPr="00FE6B4B" w:rsidRDefault="007C68A9" w:rsidP="00424CE3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  <w:r w:rsidRPr="00FE6B4B">
        <w:rPr>
          <w:rFonts w:ascii="Times New Roman" w:hAnsi="Times New Roman" w:cs="Times New Roman"/>
          <w:color w:val="000000" w:themeColor="text1"/>
          <w:lang w:val="en-GB"/>
        </w:rPr>
        <w:t>Moreover</w:t>
      </w:r>
      <w:r w:rsidR="007D15C7" w:rsidRPr="00FE6B4B">
        <w:rPr>
          <w:rFonts w:ascii="Times New Roman" w:hAnsi="Times New Roman" w:cs="Times New Roman"/>
          <w:color w:val="000000" w:themeColor="text1"/>
          <w:lang w:val="en-GB"/>
        </w:rPr>
        <w:t>, RAN</w:t>
      </w:r>
      <w:r w:rsidR="00CB1620" w:rsidRPr="00FE6B4B">
        <w:rPr>
          <w:rFonts w:ascii="Times New Roman" w:hAnsi="Times New Roman" w:cs="Times New Roman"/>
          <w:color w:val="000000" w:themeColor="text1"/>
          <w:lang w:val="en-GB"/>
        </w:rPr>
        <w:t xml:space="preserve">4 has also defined requirements for the UE to initiate/cease SLSS transmission when </w:t>
      </w:r>
      <w:r w:rsidR="00503EAE" w:rsidRPr="00FE6B4B">
        <w:rPr>
          <w:rFonts w:ascii="Times New Roman" w:hAnsi="Times New Roman" w:cs="Times New Roman"/>
          <w:color w:val="000000" w:themeColor="text1"/>
          <w:lang w:val="en-GB"/>
        </w:rPr>
        <w:t>using different type of synchronization reference sources</w:t>
      </w:r>
      <w:r w:rsidR="007273B2" w:rsidRPr="00FE6B4B">
        <w:rPr>
          <w:rFonts w:ascii="Times New Roman" w:hAnsi="Times New Roman" w:cs="Times New Roman"/>
          <w:color w:val="000000" w:themeColor="text1"/>
          <w:lang w:val="en-GB"/>
        </w:rPr>
        <w:t>, see section 12.3 in TS 38.133</w:t>
      </w:r>
      <w:r w:rsidR="00503EAE" w:rsidRPr="00FE6B4B">
        <w:rPr>
          <w:rFonts w:ascii="Times New Roman" w:hAnsi="Times New Roman" w:cs="Times New Roman"/>
          <w:color w:val="000000" w:themeColor="text1"/>
          <w:lang w:val="en-GB"/>
        </w:rPr>
        <w:t xml:space="preserve">. </w:t>
      </w:r>
      <w:r w:rsidR="00E265B2" w:rsidRPr="00FE6B4B">
        <w:rPr>
          <w:rFonts w:ascii="Times New Roman" w:hAnsi="Times New Roman" w:cs="Times New Roman"/>
          <w:color w:val="000000" w:themeColor="text1"/>
          <w:lang w:val="en-GB"/>
        </w:rPr>
        <w:t xml:space="preserve">For the reasons explained above, </w:t>
      </w:r>
      <w:r w:rsidR="00A96D32" w:rsidRPr="00FE6B4B">
        <w:rPr>
          <w:rFonts w:ascii="Times New Roman" w:hAnsi="Times New Roman" w:cs="Times New Roman"/>
          <w:color w:val="000000" w:themeColor="text1"/>
          <w:lang w:val="en-GB"/>
        </w:rPr>
        <w:t xml:space="preserve">these requirements also need </w:t>
      </w:r>
      <w:r w:rsidR="009F328A">
        <w:rPr>
          <w:rFonts w:ascii="Times New Roman" w:hAnsi="Times New Roman" w:cs="Times New Roman"/>
          <w:color w:val="000000" w:themeColor="text1"/>
          <w:lang w:val="en-GB"/>
        </w:rPr>
        <w:t>to be updated</w:t>
      </w:r>
      <w:r w:rsidR="00A96D32" w:rsidRPr="00FE6B4B">
        <w:rPr>
          <w:rFonts w:ascii="Times New Roman" w:hAnsi="Times New Roman" w:cs="Times New Roman"/>
          <w:color w:val="000000" w:themeColor="text1"/>
          <w:lang w:val="en-GB"/>
        </w:rPr>
        <w:t xml:space="preserve"> </w:t>
      </w:r>
      <w:r w:rsidR="00B72FCE">
        <w:rPr>
          <w:rFonts w:ascii="Times New Roman" w:hAnsi="Times New Roman" w:cs="Times New Roman"/>
          <w:color w:val="000000" w:themeColor="text1"/>
          <w:lang w:val="en-GB"/>
        </w:rPr>
        <w:t xml:space="preserve">to </w:t>
      </w:r>
      <w:r w:rsidR="007273B2" w:rsidRPr="00FE6B4B">
        <w:rPr>
          <w:rFonts w:ascii="Times New Roman" w:hAnsi="Times New Roman" w:cs="Times New Roman"/>
          <w:color w:val="000000" w:themeColor="text1"/>
          <w:lang w:val="en-GB"/>
        </w:rPr>
        <w:t>take into consideration L</w:t>
      </w:r>
      <w:r w:rsidR="00A96D32" w:rsidRPr="00FE6B4B">
        <w:rPr>
          <w:rFonts w:ascii="Times New Roman" w:hAnsi="Times New Roman" w:cs="Times New Roman"/>
          <w:color w:val="000000" w:themeColor="text1"/>
          <w:lang w:val="en-GB"/>
        </w:rPr>
        <w:t>BT failures. More specifically, th</w:t>
      </w:r>
      <w:r w:rsidR="002A68EB" w:rsidRPr="00FE6B4B">
        <w:rPr>
          <w:rFonts w:ascii="Times New Roman" w:hAnsi="Times New Roman" w:cs="Times New Roman"/>
          <w:color w:val="000000" w:themeColor="text1"/>
          <w:lang w:val="en-GB"/>
        </w:rPr>
        <w:t>e time period (</w:t>
      </w:r>
      <w:proofErr w:type="spellStart"/>
      <w:proofErr w:type="gramStart"/>
      <w:r w:rsidR="002A68EB" w:rsidRPr="00FE6B4B">
        <w:t>T</w:t>
      </w:r>
      <w:r w:rsidR="002A68EB" w:rsidRPr="00FE6B4B">
        <w:rPr>
          <w:vertAlign w:val="subscript"/>
        </w:rPr>
        <w:t>evaluate,SLSS</w:t>
      </w:r>
      <w:proofErr w:type="spellEnd"/>
      <w:proofErr w:type="gramEnd"/>
      <w:r w:rsidR="002A68EB" w:rsidRPr="00FE6B4B">
        <w:rPr>
          <w:rFonts w:ascii="Times New Roman" w:hAnsi="Times New Roman" w:cs="Times New Roman"/>
          <w:color w:val="000000" w:themeColor="text1"/>
          <w:lang w:val="en-GB"/>
        </w:rPr>
        <w:t>) to evaluate whether to initiate/cease SLSS need to be updated</w:t>
      </w:r>
      <w:r w:rsidR="0026338F" w:rsidRPr="00FE6B4B">
        <w:rPr>
          <w:rFonts w:ascii="Times New Roman" w:hAnsi="Times New Roman" w:cs="Times New Roman"/>
          <w:color w:val="000000" w:themeColor="text1"/>
          <w:lang w:val="en-GB"/>
        </w:rPr>
        <w:t xml:space="preserve"> to include the maximum allowed LBT failures, and associated </w:t>
      </w:r>
      <w:r w:rsidR="005753CF" w:rsidRPr="00FE6B4B">
        <w:rPr>
          <w:rFonts w:ascii="Times New Roman" w:hAnsi="Times New Roman" w:cs="Times New Roman"/>
          <w:color w:val="000000" w:themeColor="text1"/>
          <w:lang w:val="en-GB"/>
        </w:rPr>
        <w:t>behaviour</w:t>
      </w:r>
      <w:r w:rsidR="0026338F" w:rsidRPr="00FE6B4B">
        <w:rPr>
          <w:rFonts w:ascii="Times New Roman" w:hAnsi="Times New Roman" w:cs="Times New Roman"/>
          <w:color w:val="000000" w:themeColor="text1"/>
          <w:lang w:val="en-GB"/>
        </w:rPr>
        <w:t xml:space="preserve"> shall so be defined, which in this case is that UE shall stop </w:t>
      </w:r>
      <w:r w:rsidR="00290F98" w:rsidRPr="00FE6B4B">
        <w:rPr>
          <w:rFonts w:ascii="Times New Roman" w:hAnsi="Times New Roman" w:cs="Times New Roman"/>
          <w:color w:val="000000" w:themeColor="text1"/>
          <w:lang w:val="en-GB"/>
        </w:rPr>
        <w:t>transmitting</w:t>
      </w:r>
      <w:r w:rsidR="0026338F" w:rsidRPr="00FE6B4B">
        <w:rPr>
          <w:rFonts w:ascii="Times New Roman" w:hAnsi="Times New Roman" w:cs="Times New Roman"/>
          <w:color w:val="000000" w:themeColor="text1"/>
          <w:lang w:val="en-GB"/>
        </w:rPr>
        <w:t xml:space="preserve"> SLSS if exceeding the maximum allowed LBT failures.</w:t>
      </w:r>
    </w:p>
    <w:p w14:paraId="5D48E18B" w14:textId="3651C178" w:rsidR="00F51695" w:rsidRDefault="002A68EB" w:rsidP="00424CE3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  <w:r w:rsidRPr="00FE6B4B">
        <w:rPr>
          <w:rFonts w:ascii="Times New Roman" w:hAnsi="Times New Roman" w:cs="Times New Roman"/>
          <w:color w:val="000000" w:themeColor="text1"/>
          <w:lang w:val="en-GB"/>
        </w:rPr>
        <w:t xml:space="preserve"> </w:t>
      </w:r>
    </w:p>
    <w:p w14:paraId="63F46562" w14:textId="1EA0C16B" w:rsidR="00BA78C3" w:rsidRPr="00CB1914" w:rsidRDefault="00BA78C3" w:rsidP="00845408">
      <w:pPr>
        <w:pStyle w:val="Proposal"/>
        <w:rPr>
          <w:color w:val="000000" w:themeColor="text1"/>
          <w:lang w:val="en-GB"/>
        </w:rPr>
      </w:pPr>
      <w:r w:rsidRPr="00845408">
        <w:rPr>
          <w:rFonts w:ascii="Times New Roman" w:hAnsi="Times New Roman" w:cs="Times New Roman"/>
          <w:lang w:val="en-GB"/>
        </w:rPr>
        <w:t xml:space="preserve">The legacy </w:t>
      </w:r>
      <w:r w:rsidRPr="00CB1914">
        <w:rPr>
          <w:rFonts w:ascii="Times New Roman" w:hAnsi="Times New Roman" w:cs="Times New Roman"/>
          <w:lang w:val="en-GB"/>
        </w:rPr>
        <w:t xml:space="preserve">requirements on </w:t>
      </w:r>
      <w:r w:rsidR="007D76E1" w:rsidRPr="00CB1914">
        <w:rPr>
          <w:rFonts w:ascii="Times New Roman" w:hAnsi="Times New Roman" w:cs="Times New Roman"/>
          <w:lang w:val="en-GB"/>
        </w:rPr>
        <w:t xml:space="preserve">initiation/cease of SLSS transmissions defined in section 12.3 in </w:t>
      </w:r>
      <w:r w:rsidRPr="00CB1914">
        <w:rPr>
          <w:rFonts w:ascii="Times New Roman" w:hAnsi="Times New Roman" w:cs="Times New Roman"/>
          <w:lang w:val="en-GB"/>
        </w:rPr>
        <w:t>TS 38.133 are updated to:</w:t>
      </w:r>
    </w:p>
    <w:p w14:paraId="31E24FF2" w14:textId="165280E4" w:rsidR="00BA78C3" w:rsidRPr="00CB1914" w:rsidRDefault="00B72FCE" w:rsidP="006D0D3A">
      <w:pPr>
        <w:pStyle w:val="BodyText"/>
        <w:numPr>
          <w:ilvl w:val="2"/>
          <w:numId w:val="37"/>
        </w:numPr>
        <w:rPr>
          <w:rFonts w:ascii="Times New Roman" w:hAnsi="Times New Roman" w:cs="Times New Roman"/>
          <w:b/>
          <w:bCs/>
          <w:lang w:val="en-GB"/>
        </w:rPr>
      </w:pPr>
      <w:r w:rsidRPr="00CB1914">
        <w:rPr>
          <w:rFonts w:ascii="Times New Roman" w:hAnsi="Times New Roman" w:cs="Times New Roman"/>
          <w:b/>
          <w:bCs/>
          <w:lang w:val="en-GB"/>
        </w:rPr>
        <w:t xml:space="preserve">Account for the </w:t>
      </w:r>
      <w:proofErr w:type="spellStart"/>
      <w:r w:rsidR="00BA78C3" w:rsidRPr="00CB1914">
        <w:rPr>
          <w:rFonts w:ascii="Times New Roman" w:hAnsi="Times New Roman" w:cs="Times New Roman"/>
          <w:b/>
          <w:bCs/>
          <w:lang w:val="en-GB"/>
        </w:rPr>
        <w:t>the</w:t>
      </w:r>
      <w:proofErr w:type="spellEnd"/>
      <w:r w:rsidR="00BA78C3" w:rsidRPr="00CB1914">
        <w:rPr>
          <w:rFonts w:ascii="Times New Roman" w:hAnsi="Times New Roman" w:cs="Times New Roman"/>
          <w:b/>
          <w:bCs/>
          <w:lang w:val="en-GB"/>
        </w:rPr>
        <w:t xml:space="preserve"> maximum allowed LBT failures during the </w:t>
      </w:r>
      <w:r w:rsidR="00C54F18" w:rsidRPr="00CB1914">
        <w:rPr>
          <w:rFonts w:ascii="Times New Roman" w:hAnsi="Times New Roman" w:cs="Times New Roman"/>
          <w:b/>
          <w:bCs/>
          <w:lang w:val="en-GB"/>
        </w:rPr>
        <w:t xml:space="preserve">evaluation </w:t>
      </w:r>
      <w:r w:rsidR="00BA78C3" w:rsidRPr="00CB1914">
        <w:rPr>
          <w:rFonts w:ascii="Times New Roman" w:hAnsi="Times New Roman" w:cs="Times New Roman"/>
          <w:b/>
          <w:bCs/>
          <w:lang w:val="en-GB"/>
        </w:rPr>
        <w:t>period (</w:t>
      </w:r>
      <w:proofErr w:type="spellStart"/>
      <w:proofErr w:type="gramStart"/>
      <w:r w:rsidR="00C54F18" w:rsidRPr="00CB1914">
        <w:rPr>
          <w:b/>
          <w:bCs/>
        </w:rPr>
        <w:t>T</w:t>
      </w:r>
      <w:r w:rsidR="00C54F18" w:rsidRPr="00CB1914">
        <w:rPr>
          <w:b/>
          <w:bCs/>
          <w:vertAlign w:val="subscript"/>
        </w:rPr>
        <w:t>evaluate,SLSS</w:t>
      </w:r>
      <w:proofErr w:type="spellEnd"/>
      <w:proofErr w:type="gramEnd"/>
      <w:r w:rsidR="00BA78C3" w:rsidRPr="00CB1914">
        <w:rPr>
          <w:rFonts w:ascii="Times New Roman" w:hAnsi="Times New Roman" w:cs="Times New Roman"/>
          <w:b/>
          <w:bCs/>
          <w:lang w:val="en-GB"/>
        </w:rPr>
        <w:t>)</w:t>
      </w:r>
      <w:r w:rsidR="006C7D4D">
        <w:rPr>
          <w:rFonts w:ascii="Times New Roman" w:hAnsi="Times New Roman" w:cs="Times New Roman"/>
          <w:b/>
          <w:bCs/>
          <w:lang w:val="en-GB"/>
        </w:rPr>
        <w:t>.</w:t>
      </w:r>
    </w:p>
    <w:p w14:paraId="1CE76959" w14:textId="2B2E911D" w:rsidR="00FE4E10" w:rsidRPr="00CB1914" w:rsidRDefault="00FE4E10" w:rsidP="000127E4">
      <w:pPr>
        <w:pStyle w:val="BodyText"/>
        <w:rPr>
          <w:rFonts w:ascii="Times New Roman" w:hAnsi="Times New Roman" w:cs="Times New Roman"/>
          <w:b/>
          <w:bCs/>
          <w:lang w:val="en-GB"/>
        </w:rPr>
      </w:pPr>
    </w:p>
    <w:p w14:paraId="647B8CAC" w14:textId="2AFF1EA3" w:rsidR="00C56E50" w:rsidRDefault="00C56E50" w:rsidP="00424CE3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  <w:r>
        <w:rPr>
          <w:rFonts w:ascii="Times New Roman" w:hAnsi="Times New Roman" w:cs="Times New Roman"/>
          <w:color w:val="000000" w:themeColor="text1"/>
          <w:lang w:val="en-GB"/>
        </w:rPr>
        <w:t>T</w:t>
      </w:r>
      <w:r w:rsidRPr="00FE6B4B">
        <w:rPr>
          <w:rFonts w:ascii="Times New Roman" w:hAnsi="Times New Roman" w:cs="Times New Roman"/>
          <w:color w:val="000000" w:themeColor="text1"/>
          <w:lang w:val="en-GB"/>
        </w:rPr>
        <w:t>he time period (</w:t>
      </w:r>
      <w:proofErr w:type="spellStart"/>
      <w:proofErr w:type="gramStart"/>
      <w:r w:rsidRPr="00FE6B4B">
        <w:t>T</w:t>
      </w:r>
      <w:r w:rsidRPr="00FE6B4B">
        <w:rPr>
          <w:vertAlign w:val="subscript"/>
        </w:rPr>
        <w:t>evaluate,SLSS</w:t>
      </w:r>
      <w:proofErr w:type="spellEnd"/>
      <w:proofErr w:type="gramEnd"/>
      <w:r w:rsidRPr="00FE6B4B">
        <w:rPr>
          <w:rFonts w:ascii="Times New Roman" w:hAnsi="Times New Roman" w:cs="Times New Roman"/>
          <w:color w:val="000000" w:themeColor="text1"/>
          <w:lang w:val="en-GB"/>
        </w:rPr>
        <w:t xml:space="preserve">) to evaluate whether to initiate/cease SLSS </w:t>
      </w:r>
      <w:r>
        <w:rPr>
          <w:rFonts w:ascii="Times New Roman" w:hAnsi="Times New Roman" w:cs="Times New Roman"/>
          <w:color w:val="000000" w:themeColor="text1"/>
          <w:lang w:val="en-GB"/>
        </w:rPr>
        <w:t xml:space="preserve">can be extended as </w:t>
      </w:r>
      <w:r w:rsidR="001F147F">
        <w:rPr>
          <w:rFonts w:ascii="Times New Roman" w:hAnsi="Times New Roman" w:cs="Times New Roman"/>
          <w:color w:val="000000" w:themeColor="text1"/>
          <w:lang w:val="en-GB"/>
        </w:rPr>
        <w:t>shown in Table 2</w:t>
      </w:r>
      <w:r>
        <w:rPr>
          <w:rFonts w:ascii="Times New Roman" w:hAnsi="Times New Roman" w:cs="Times New Roman"/>
          <w:color w:val="000000" w:themeColor="text1"/>
          <w:lang w:val="en-GB"/>
        </w:rPr>
        <w:t xml:space="preserve"> to account for the LBT failures that occur during </w:t>
      </w:r>
      <w:proofErr w:type="spellStart"/>
      <w:r w:rsidRPr="00FE6B4B">
        <w:t>T</w:t>
      </w:r>
      <w:r w:rsidRPr="00FE6B4B">
        <w:rPr>
          <w:vertAlign w:val="subscript"/>
        </w:rPr>
        <w:t>evaluate,SLSS</w:t>
      </w:r>
      <w:proofErr w:type="spellEnd"/>
      <w:r w:rsidR="00F829F7">
        <w:rPr>
          <w:rFonts w:ascii="Times New Roman" w:hAnsi="Times New Roman" w:cs="Times New Roman"/>
          <w:color w:val="000000" w:themeColor="text1"/>
          <w:lang w:val="en-GB"/>
        </w:rPr>
        <w:t>.</w:t>
      </w:r>
    </w:p>
    <w:p w14:paraId="7912324F" w14:textId="77777777" w:rsidR="00F829F7" w:rsidRDefault="00F829F7" w:rsidP="00424CE3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</w:p>
    <w:p w14:paraId="384D0811" w14:textId="77777777" w:rsidR="00F829F7" w:rsidRDefault="00F829F7" w:rsidP="00F829F7">
      <w:pPr>
        <w:pStyle w:val="BodyText"/>
        <w:rPr>
          <w:rFonts w:ascii="Times New Roman" w:hAnsi="Times New Roman" w:cs="Times New Roman"/>
        </w:rPr>
      </w:pPr>
    </w:p>
    <w:p w14:paraId="7E3B4FCF" w14:textId="64FE6C33" w:rsidR="00F829F7" w:rsidRPr="001F0D66" w:rsidRDefault="00F829F7" w:rsidP="00F829F7">
      <w:pPr>
        <w:pStyle w:val="Proposal"/>
        <w:rPr>
          <w:color w:val="000000" w:themeColor="text1"/>
          <w:lang w:val="en-GB"/>
        </w:rPr>
      </w:pPr>
      <w:proofErr w:type="spellStart"/>
      <w:r w:rsidRPr="00B86C6C">
        <w:rPr>
          <w:rFonts w:ascii="Times New Roman" w:eastAsia="Times New Roman" w:hAnsi="Times New Roman"/>
          <w:lang w:val="en-GB" w:eastAsia="en-GB"/>
        </w:rPr>
        <w:t>T</w:t>
      </w:r>
      <w:r>
        <w:rPr>
          <w:rFonts w:ascii="Times New Roman" w:eastAsia="Times New Roman" w:hAnsi="Times New Roman"/>
          <w:vertAlign w:val="subscript"/>
          <w:lang w:val="en-GB" w:eastAsia="en-GB"/>
        </w:rPr>
        <w:t>evaluate</w:t>
      </w:r>
      <w:proofErr w:type="spellEnd"/>
      <w:r>
        <w:rPr>
          <w:rFonts w:ascii="Times New Roman" w:eastAsia="Times New Roman" w:hAnsi="Times New Roman"/>
          <w:vertAlign w:val="subscript"/>
          <w:lang w:val="en-GB" w:eastAsia="en-GB"/>
        </w:rPr>
        <w:t>, SLSS</w:t>
      </w:r>
      <w:r>
        <w:rPr>
          <w:rFonts w:ascii="Times New Roman" w:hAnsi="Times New Roman" w:cs="Times New Roman"/>
          <w:lang w:val="en-GB"/>
        </w:rPr>
        <w:t xml:space="preserve"> during which the </w:t>
      </w:r>
      <w:r w:rsidRPr="003543DE">
        <w:rPr>
          <w:rFonts w:ascii="Times New Roman" w:eastAsia="Times New Roman" w:hAnsi="Times New Roman"/>
          <w:lang w:val="en-GB"/>
        </w:rPr>
        <w:t xml:space="preserve">UE </w:t>
      </w:r>
      <w:r>
        <w:rPr>
          <w:rFonts w:ascii="Times New Roman" w:eastAsia="Times New Roman" w:hAnsi="Times New Roman"/>
          <w:lang w:val="en-GB"/>
        </w:rPr>
        <w:t xml:space="preserve">shall evaluate whether to initiate/cease SLSS transmissions is defined as shown in Table 2 when </w:t>
      </w:r>
      <w:proofErr w:type="spellStart"/>
      <w:r w:rsidR="00586EE5" w:rsidRPr="003543DE">
        <w:rPr>
          <w:rFonts w:ascii="Times New Roman" w:eastAsia="Times New Roman" w:hAnsi="Times New Roman"/>
          <w:lang w:val="en-GB"/>
        </w:rPr>
        <w:t>SyncRef</w:t>
      </w:r>
      <w:proofErr w:type="spellEnd"/>
      <w:r w:rsidR="00586EE5" w:rsidRPr="003543DE">
        <w:rPr>
          <w:rFonts w:ascii="Times New Roman" w:eastAsia="Times New Roman" w:hAnsi="Times New Roman"/>
          <w:lang w:val="en-GB"/>
        </w:rPr>
        <w:t xml:space="preserve"> UE</w:t>
      </w:r>
      <w:r w:rsidR="00586EE5">
        <w:rPr>
          <w:rFonts w:ascii="Times New Roman" w:eastAsia="Times New Roman" w:hAnsi="Times New Roman"/>
          <w:lang w:val="en-GB"/>
        </w:rPr>
        <w:t xml:space="preserve"> transmitted signals is subject to CCA</w:t>
      </w:r>
      <w:r>
        <w:rPr>
          <w:rFonts w:ascii="Times New Roman" w:eastAsia="Times New Roman" w:hAnsi="Times New Roman"/>
          <w:lang w:val="en-GB"/>
        </w:rPr>
        <w:t>:</w:t>
      </w:r>
    </w:p>
    <w:p w14:paraId="2EADCFC4" w14:textId="77777777" w:rsidR="00F829F7" w:rsidRDefault="00F829F7" w:rsidP="00424CE3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</w:p>
    <w:p w14:paraId="799051A9" w14:textId="77777777" w:rsidR="00497C12" w:rsidRPr="007D7984" w:rsidRDefault="00497C12" w:rsidP="00497C12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eastAsia="Times New Roman" w:cs="v4.2.0"/>
          <w:b/>
          <w:lang w:val="en-GB" w:eastAsia="en-GB"/>
        </w:rPr>
      </w:pPr>
      <w:r w:rsidRPr="007D7984">
        <w:rPr>
          <w:rFonts w:eastAsia="Times New Roman"/>
          <w:b/>
          <w:lang w:val="en-GB" w:eastAsia="en-GB"/>
        </w:rPr>
        <w:lastRenderedPageBreak/>
        <w:t xml:space="preserve">Table </w:t>
      </w:r>
      <w:r w:rsidR="001F147F">
        <w:rPr>
          <w:rFonts w:eastAsia="Times New Roman"/>
          <w:b/>
          <w:lang w:val="en-GB" w:eastAsia="en-GB"/>
        </w:rPr>
        <w:t>2</w:t>
      </w:r>
      <w:r w:rsidRPr="007D7984">
        <w:rPr>
          <w:rFonts w:eastAsia="Times New Roman"/>
          <w:b/>
          <w:lang w:val="en-GB" w:eastAsia="en-GB"/>
        </w:rPr>
        <w:t xml:space="preserve">: </w:t>
      </w:r>
      <w:proofErr w:type="spellStart"/>
      <w:proofErr w:type="gramStart"/>
      <w:r w:rsidRPr="007D7984">
        <w:rPr>
          <w:rFonts w:eastAsia="Times New Roman"/>
          <w:b/>
          <w:lang w:val="en-GB" w:eastAsia="en-GB"/>
        </w:rPr>
        <w:t>T</w:t>
      </w:r>
      <w:r w:rsidRPr="007D7984">
        <w:rPr>
          <w:rFonts w:eastAsia="Times New Roman"/>
          <w:b/>
          <w:vertAlign w:val="subscript"/>
          <w:lang w:val="en-GB" w:eastAsia="en-GB"/>
        </w:rPr>
        <w:t>evaluate,SLSS</w:t>
      </w:r>
      <w:proofErr w:type="gramEnd"/>
      <w:r>
        <w:rPr>
          <w:rFonts w:eastAsia="Times New Roman"/>
          <w:b/>
          <w:vertAlign w:val="subscript"/>
          <w:lang w:val="en-GB" w:eastAsia="en-GB"/>
        </w:rPr>
        <w:t>,CCA</w:t>
      </w:r>
      <w:proofErr w:type="spellEnd"/>
      <w:r w:rsidRPr="007D7984">
        <w:rPr>
          <w:rFonts w:eastAsia="Times New Roman"/>
          <w:b/>
          <w:lang w:val="en-GB" w:eastAsia="en-GB"/>
        </w:rPr>
        <w:t xml:space="preserve"> when </w:t>
      </w:r>
      <w:proofErr w:type="spellStart"/>
      <w:r w:rsidRPr="007D7984">
        <w:rPr>
          <w:rFonts w:eastAsia="Times New Roman"/>
          <w:b/>
          <w:lang w:val="en-GB" w:eastAsia="en-GB"/>
        </w:rPr>
        <w:t>SyncRef</w:t>
      </w:r>
      <w:proofErr w:type="spellEnd"/>
      <w:r w:rsidRPr="007D7984">
        <w:rPr>
          <w:rFonts w:eastAsia="Times New Roman"/>
          <w:b/>
          <w:lang w:val="en-GB" w:eastAsia="en-GB"/>
        </w:rPr>
        <w:t xml:space="preserve"> UE is used as synchronization reference source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6442"/>
      </w:tblGrid>
      <w:tr w:rsidR="00497C12" w:rsidRPr="007D7984" w14:paraId="6C6499ED" w14:textId="77777777" w:rsidTr="001F0D66">
        <w:trPr>
          <w:cantSplit/>
          <w:jc w:val="center"/>
        </w:trPr>
        <w:tc>
          <w:tcPr>
            <w:tcW w:w="1604" w:type="pct"/>
          </w:tcPr>
          <w:p w14:paraId="3099B01D" w14:textId="77777777" w:rsidR="00497C12" w:rsidRPr="007D7984" w:rsidRDefault="00497C12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b/>
                <w:snapToGrid w:val="0"/>
                <w:sz w:val="18"/>
                <w:lang w:val="en-GB" w:eastAsia="en-GB"/>
              </w:rPr>
            </w:pPr>
            <w:r w:rsidRPr="007D7984">
              <w:rPr>
                <w:rFonts w:eastAsia="Times New Roman"/>
                <w:b/>
                <w:sz w:val="18"/>
                <w:lang w:val="en-GB" w:eastAsia="en-GB"/>
              </w:rPr>
              <w:t xml:space="preserve">SL-DRX </w:t>
            </w:r>
            <w:proofErr w:type="spellStart"/>
            <w:r w:rsidRPr="007D7984">
              <w:rPr>
                <w:rFonts w:eastAsia="Times New Roman"/>
                <w:b/>
                <w:sz w:val="18"/>
                <w:lang w:val="en-GB" w:eastAsia="en-GB"/>
              </w:rPr>
              <w:t>cycle</w:t>
            </w:r>
            <w:r w:rsidRPr="007D7984">
              <w:rPr>
                <w:rFonts w:eastAsia="Times New Roman" w:hint="eastAsia"/>
                <w:b/>
                <w:sz w:val="18"/>
                <w:vertAlign w:val="superscript"/>
                <w:lang w:val="en-GB" w:eastAsia="zh-CN"/>
              </w:rPr>
              <w:t>Not</w:t>
            </w:r>
            <w:r w:rsidRPr="007D7984">
              <w:rPr>
                <w:rFonts w:eastAsia="Times New Roman"/>
                <w:b/>
                <w:sz w:val="18"/>
                <w:vertAlign w:val="superscript"/>
                <w:lang w:val="en-GB" w:eastAsia="zh-CN"/>
              </w:rPr>
              <w:t>e</w:t>
            </w:r>
            <w:proofErr w:type="spellEnd"/>
            <w:r w:rsidRPr="007D7984">
              <w:rPr>
                <w:rFonts w:eastAsia="Times New Roman"/>
                <w:b/>
                <w:sz w:val="18"/>
                <w:vertAlign w:val="superscript"/>
                <w:lang w:val="en-GB" w:eastAsia="zh-CN"/>
              </w:rPr>
              <w:t xml:space="preserve"> </w:t>
            </w:r>
            <w:r w:rsidRPr="007D7984">
              <w:rPr>
                <w:rFonts w:eastAsia="Times New Roman"/>
                <w:b/>
                <w:snapToGrid w:val="0"/>
                <w:sz w:val="18"/>
                <w:vertAlign w:val="superscript"/>
                <w:lang w:val="en-GB" w:eastAsia="en-GB"/>
              </w:rPr>
              <w:t xml:space="preserve">1 </w:t>
            </w:r>
            <w:r w:rsidRPr="007D7984">
              <w:rPr>
                <w:rFonts w:eastAsia="Times New Roman"/>
                <w:b/>
                <w:sz w:val="18"/>
                <w:lang w:val="en-GB" w:eastAsia="en-GB"/>
              </w:rPr>
              <w:t>[</w:t>
            </w:r>
            <w:proofErr w:type="spellStart"/>
            <w:r w:rsidRPr="007D7984">
              <w:rPr>
                <w:rFonts w:eastAsia="Times New Roman"/>
                <w:b/>
                <w:sz w:val="18"/>
                <w:lang w:val="en-GB" w:eastAsia="en-GB"/>
              </w:rPr>
              <w:t>ms</w:t>
            </w:r>
            <w:proofErr w:type="spellEnd"/>
            <w:r w:rsidRPr="007D7984">
              <w:rPr>
                <w:rFonts w:eastAsia="Times New Roman"/>
                <w:b/>
                <w:sz w:val="18"/>
                <w:lang w:val="en-GB" w:eastAsia="en-GB"/>
              </w:rPr>
              <w:t>]</w:t>
            </w:r>
          </w:p>
        </w:tc>
        <w:tc>
          <w:tcPr>
            <w:tcW w:w="3396" w:type="pct"/>
          </w:tcPr>
          <w:p w14:paraId="13061BC9" w14:textId="77777777" w:rsidR="00497C12" w:rsidRPr="007D7984" w:rsidRDefault="00497C12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Times New Roman"/>
                <w:b/>
                <w:sz w:val="18"/>
                <w:lang w:val="en-GB" w:eastAsia="en-GB"/>
              </w:rPr>
            </w:pPr>
            <w:proofErr w:type="spellStart"/>
            <w:proofErr w:type="gramStart"/>
            <w:r w:rsidRPr="007D7984">
              <w:rPr>
                <w:rFonts w:eastAsia="Times New Roman"/>
                <w:b/>
                <w:sz w:val="18"/>
                <w:lang w:val="en-GB" w:eastAsia="en-GB"/>
              </w:rPr>
              <w:t>T</w:t>
            </w:r>
            <w:r w:rsidRPr="007D7984">
              <w:rPr>
                <w:rFonts w:eastAsia="Times New Roman"/>
                <w:b/>
                <w:sz w:val="18"/>
                <w:vertAlign w:val="subscript"/>
                <w:lang w:val="en-GB" w:eastAsia="en-GB"/>
              </w:rPr>
              <w:t>evaluate,SLSS</w:t>
            </w:r>
            <w:proofErr w:type="gramEnd"/>
            <w:r>
              <w:rPr>
                <w:rFonts w:eastAsia="Times New Roman"/>
                <w:b/>
                <w:sz w:val="18"/>
                <w:vertAlign w:val="subscript"/>
                <w:lang w:val="en-GB" w:eastAsia="en-GB"/>
              </w:rPr>
              <w:t>,CCA</w:t>
            </w:r>
            <w:proofErr w:type="spellEnd"/>
            <w:r w:rsidRPr="007D7984">
              <w:rPr>
                <w:rFonts w:eastAsia="Times New Roman"/>
                <w:b/>
                <w:sz w:val="18"/>
                <w:vertAlign w:val="subscript"/>
                <w:lang w:val="en-GB" w:eastAsia="en-GB"/>
              </w:rPr>
              <w:t xml:space="preserve"> </w:t>
            </w:r>
            <w:r w:rsidRPr="007D7984">
              <w:rPr>
                <w:rFonts w:eastAsia="Times New Roman"/>
                <w:b/>
                <w:sz w:val="18"/>
                <w:lang w:val="en-GB" w:eastAsia="en-GB"/>
              </w:rPr>
              <w:t>[</w:t>
            </w:r>
            <w:proofErr w:type="spellStart"/>
            <w:r w:rsidRPr="007D7984">
              <w:rPr>
                <w:rFonts w:eastAsia="Times New Roman"/>
                <w:b/>
                <w:sz w:val="18"/>
                <w:lang w:val="en-GB" w:eastAsia="en-GB"/>
              </w:rPr>
              <w:t>ms</w:t>
            </w:r>
            <w:proofErr w:type="spellEnd"/>
            <w:r w:rsidRPr="007D7984">
              <w:rPr>
                <w:rFonts w:eastAsia="Times New Roman"/>
                <w:b/>
                <w:sz w:val="18"/>
                <w:lang w:val="en-GB" w:eastAsia="en-GB"/>
              </w:rPr>
              <w:t>]</w:t>
            </w:r>
          </w:p>
        </w:tc>
      </w:tr>
      <w:tr w:rsidR="00497C12" w:rsidRPr="007D7984" w14:paraId="54E3D679" w14:textId="77777777" w:rsidTr="001F0D66">
        <w:trPr>
          <w:cantSplit/>
          <w:jc w:val="center"/>
        </w:trPr>
        <w:tc>
          <w:tcPr>
            <w:tcW w:w="1604" w:type="pct"/>
          </w:tcPr>
          <w:p w14:paraId="6A7203DE" w14:textId="77777777" w:rsidR="00497C12" w:rsidRPr="007D7984" w:rsidRDefault="00497C12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18"/>
                <w:lang w:val="en-GB" w:eastAsia="ko-KR"/>
              </w:rPr>
            </w:pPr>
            <w:r w:rsidRPr="007D7984">
              <w:rPr>
                <w:rFonts w:eastAsia="Times New Roman"/>
                <w:sz w:val="18"/>
                <w:lang w:val="en-GB" w:eastAsia="en-GB"/>
              </w:rPr>
              <w:t>No SL-DRX</w:t>
            </w:r>
          </w:p>
        </w:tc>
        <w:tc>
          <w:tcPr>
            <w:tcW w:w="3396" w:type="pct"/>
          </w:tcPr>
          <w:p w14:paraId="330B55B5" w14:textId="471C4F44" w:rsidR="00497C12" w:rsidRPr="007D7984" w:rsidRDefault="00497C12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18"/>
                <w:lang w:val="en-GB" w:eastAsia="ko-KR"/>
              </w:rPr>
            </w:pPr>
            <w:r>
              <w:rPr>
                <w:rFonts w:eastAsia="Times New Roman"/>
                <w:sz w:val="18"/>
                <w:lang w:val="en-GB" w:eastAsia="ko-KR"/>
              </w:rPr>
              <w:t>(</w:t>
            </w:r>
            <w:r w:rsidR="00543A17">
              <w:rPr>
                <w:rFonts w:eastAsia="Times New Roman"/>
                <w:sz w:val="18"/>
                <w:lang w:val="en-GB" w:eastAsia="ko-KR"/>
              </w:rPr>
              <w:t>4</w:t>
            </w:r>
            <w:r>
              <w:rPr>
                <w:rFonts w:eastAsia="Times New Roman"/>
                <w:sz w:val="18"/>
                <w:lang w:val="en-GB" w:eastAsia="en-GB"/>
              </w:rPr>
              <w:t xml:space="preserve"> +</w:t>
            </w:r>
            <w:r w:rsidRPr="00EF4DDE">
              <w:rPr>
                <w:sz w:val="18"/>
                <w:szCs w:val="18"/>
                <w:lang w:eastAsia="ko-KR"/>
              </w:rPr>
              <w:t xml:space="preserve"> L</w:t>
            </w:r>
            <w:r w:rsidR="00543A17">
              <w:rPr>
                <w:sz w:val="18"/>
                <w:szCs w:val="18"/>
                <w:vertAlign w:val="subscript"/>
                <w:lang w:eastAsia="ko-KR"/>
              </w:rPr>
              <w:t>4</w:t>
            </w:r>
            <w:r>
              <w:rPr>
                <w:rFonts w:eastAsia="Times New Roman"/>
                <w:sz w:val="18"/>
                <w:lang w:val="en-GB" w:eastAsia="ko-KR"/>
              </w:rPr>
              <w:t>)</w:t>
            </w:r>
            <w:r w:rsidRPr="007D7984">
              <w:rPr>
                <w:rFonts w:eastAsia="Times New Roman"/>
                <w:color w:val="000000"/>
                <w:sz w:val="18"/>
                <w:lang w:val="en-GB" w:eastAsia="en-GB"/>
              </w:rPr>
              <w:t xml:space="preserve"> x</w:t>
            </w:r>
            <w:r w:rsidRPr="007D7984">
              <w:rPr>
                <w:rFonts w:eastAsia="Times New Roman"/>
                <w:sz w:val="18"/>
                <w:lang w:val="en-GB" w:eastAsia="ko-KR"/>
              </w:rPr>
              <w:t xml:space="preserve"> S-SSB periods</w:t>
            </w:r>
          </w:p>
        </w:tc>
      </w:tr>
      <w:tr w:rsidR="00497C12" w:rsidRPr="007D7984" w14:paraId="174A056B" w14:textId="77777777" w:rsidTr="001F0D66">
        <w:trPr>
          <w:cantSplit/>
          <w:jc w:val="center"/>
        </w:trPr>
        <w:tc>
          <w:tcPr>
            <w:tcW w:w="1604" w:type="pct"/>
          </w:tcPr>
          <w:p w14:paraId="43A7B201" w14:textId="77777777" w:rsidR="00497C12" w:rsidRPr="007D7984" w:rsidRDefault="00497C12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18"/>
                <w:lang w:val="en-GB" w:eastAsia="en-GB"/>
              </w:rPr>
            </w:pPr>
            <w:r w:rsidRPr="007D7984">
              <w:rPr>
                <w:rFonts w:eastAsia="Times New Roman"/>
                <w:sz w:val="18"/>
                <w:lang w:val="en-GB" w:eastAsia="en-GB"/>
              </w:rPr>
              <w:t>SL-DRX cycle ≤ 160ms</w:t>
            </w:r>
          </w:p>
        </w:tc>
        <w:tc>
          <w:tcPr>
            <w:tcW w:w="3396" w:type="pct"/>
          </w:tcPr>
          <w:p w14:paraId="1364A63C" w14:textId="5F39CB7F" w:rsidR="00497C12" w:rsidRPr="007D7984" w:rsidRDefault="00497C12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napToGrid w:val="0"/>
                <w:color w:val="000000"/>
                <w:sz w:val="18"/>
                <w:lang w:val="en-GB" w:eastAsia="en-GB"/>
              </w:rPr>
            </w:pPr>
            <w:r>
              <w:rPr>
                <w:color w:val="000000"/>
                <w:sz w:val="18"/>
                <w:lang w:val="en-GB" w:eastAsia="en-GB"/>
              </w:rPr>
              <w:t>(</w:t>
            </w:r>
            <w:r w:rsidR="00543A17">
              <w:rPr>
                <w:color w:val="000000"/>
                <w:sz w:val="18"/>
                <w:lang w:val="en-GB" w:eastAsia="en-GB"/>
              </w:rPr>
              <w:t>4</w:t>
            </w:r>
            <w:r>
              <w:rPr>
                <w:rFonts w:eastAsia="Times New Roman"/>
                <w:sz w:val="18"/>
                <w:lang w:val="en-GB" w:eastAsia="en-GB"/>
              </w:rPr>
              <w:t xml:space="preserve"> +</w:t>
            </w:r>
            <w:r w:rsidRPr="00EF4DDE">
              <w:rPr>
                <w:sz w:val="18"/>
                <w:szCs w:val="18"/>
                <w:lang w:eastAsia="ko-KR"/>
              </w:rPr>
              <w:t xml:space="preserve"> L</w:t>
            </w:r>
            <w:r w:rsidR="00543A17">
              <w:rPr>
                <w:sz w:val="18"/>
                <w:szCs w:val="18"/>
                <w:vertAlign w:val="subscript"/>
                <w:lang w:eastAsia="ko-KR"/>
              </w:rPr>
              <w:t>4</w:t>
            </w:r>
            <w:r>
              <w:rPr>
                <w:color w:val="000000"/>
                <w:sz w:val="18"/>
                <w:lang w:val="en-GB" w:eastAsia="en-GB"/>
              </w:rPr>
              <w:t>)</w:t>
            </w:r>
            <w:r w:rsidRPr="007D7984">
              <w:rPr>
                <w:color w:val="000000"/>
                <w:sz w:val="18"/>
                <w:lang w:val="en-GB" w:eastAsia="en-GB"/>
              </w:rPr>
              <w:t xml:space="preserve"> x S-SSB periods </w:t>
            </w:r>
          </w:p>
        </w:tc>
      </w:tr>
      <w:tr w:rsidR="00497C12" w:rsidRPr="007D7984" w14:paraId="57319898" w14:textId="77777777" w:rsidTr="001F0D66">
        <w:trPr>
          <w:cantSplit/>
          <w:jc w:val="center"/>
        </w:trPr>
        <w:tc>
          <w:tcPr>
            <w:tcW w:w="1604" w:type="pct"/>
          </w:tcPr>
          <w:p w14:paraId="0DBEA780" w14:textId="77777777" w:rsidR="00497C12" w:rsidRPr="007D7984" w:rsidRDefault="00497C12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napToGrid w:val="0"/>
                <w:sz w:val="18"/>
                <w:lang w:val="en-GB" w:eastAsia="en-GB"/>
              </w:rPr>
            </w:pPr>
            <w:r w:rsidRPr="007D7984">
              <w:rPr>
                <w:rFonts w:eastAsia="Times New Roman"/>
                <w:sz w:val="18"/>
                <w:lang w:val="en-GB" w:eastAsia="en-GB"/>
              </w:rPr>
              <w:t>SL-DRX cycle &gt; 160ms</w:t>
            </w:r>
          </w:p>
        </w:tc>
        <w:tc>
          <w:tcPr>
            <w:tcW w:w="3396" w:type="pct"/>
          </w:tcPr>
          <w:p w14:paraId="662C93DE" w14:textId="172B5E85" w:rsidR="00497C12" w:rsidRPr="007D7984" w:rsidRDefault="00497C12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napToGrid w:val="0"/>
                <w:color w:val="000000"/>
                <w:sz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lang w:val="en-GB" w:eastAsia="en-GB"/>
              </w:rPr>
              <w:t>(</w:t>
            </w:r>
            <w:r w:rsidR="00543A17">
              <w:rPr>
                <w:rFonts w:eastAsia="Times New Roman"/>
                <w:color w:val="000000"/>
                <w:sz w:val="18"/>
                <w:lang w:val="en-GB" w:eastAsia="en-GB"/>
              </w:rPr>
              <w:t>4</w:t>
            </w:r>
            <w:r>
              <w:rPr>
                <w:rFonts w:eastAsia="Times New Roman"/>
                <w:sz w:val="18"/>
                <w:lang w:val="en-GB" w:eastAsia="en-GB"/>
              </w:rPr>
              <w:t xml:space="preserve"> +</w:t>
            </w:r>
            <w:r w:rsidRPr="00EF4DDE">
              <w:rPr>
                <w:sz w:val="18"/>
                <w:szCs w:val="18"/>
                <w:lang w:eastAsia="ko-KR"/>
              </w:rPr>
              <w:t xml:space="preserve"> L</w:t>
            </w:r>
            <w:r w:rsidR="00543A17">
              <w:rPr>
                <w:sz w:val="18"/>
                <w:szCs w:val="18"/>
                <w:vertAlign w:val="subscript"/>
                <w:lang w:eastAsia="ko-KR"/>
              </w:rPr>
              <w:t>4</w:t>
            </w:r>
            <w:r>
              <w:rPr>
                <w:rFonts w:eastAsia="Times New Roman"/>
                <w:color w:val="000000"/>
                <w:sz w:val="18"/>
                <w:lang w:val="en-GB" w:eastAsia="en-GB"/>
              </w:rPr>
              <w:t>)</w:t>
            </w:r>
            <w:r w:rsidRPr="007D7984">
              <w:rPr>
                <w:rFonts w:eastAsia="Times New Roman"/>
                <w:color w:val="000000"/>
                <w:sz w:val="18"/>
                <w:lang w:val="en-GB" w:eastAsia="en-GB"/>
              </w:rPr>
              <w:t xml:space="preserve"> x SL-DRX cycle</w:t>
            </w:r>
          </w:p>
        </w:tc>
      </w:tr>
      <w:tr w:rsidR="00497C12" w:rsidRPr="007D7984" w14:paraId="7CCE1BD7" w14:textId="77777777" w:rsidTr="001F0D66">
        <w:trPr>
          <w:cantSplit/>
          <w:jc w:val="center"/>
        </w:trPr>
        <w:tc>
          <w:tcPr>
            <w:tcW w:w="5000" w:type="pct"/>
            <w:gridSpan w:val="2"/>
          </w:tcPr>
          <w:p w14:paraId="24B7DD1B" w14:textId="77777777" w:rsidR="00497C12" w:rsidRDefault="00497C12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eastAsia="Times New Roman"/>
                <w:sz w:val="18"/>
                <w:lang w:val="en-GB" w:eastAsia="en-GB"/>
              </w:rPr>
            </w:pPr>
            <w:r w:rsidRPr="007D7984">
              <w:rPr>
                <w:rFonts w:eastAsia="Times New Roman" w:cs="Arial" w:hint="eastAsia"/>
                <w:color w:val="000000"/>
                <w:sz w:val="18"/>
                <w:lang w:val="en-GB" w:eastAsia="zh-CN"/>
              </w:rPr>
              <w:t>N</w:t>
            </w:r>
            <w:r w:rsidRPr="007D7984">
              <w:rPr>
                <w:rFonts w:eastAsia="Times New Roman"/>
                <w:sz w:val="18"/>
                <w:lang w:val="en-GB" w:eastAsia="en-GB"/>
              </w:rPr>
              <w:t>ote 1:</w:t>
            </w:r>
            <w:r w:rsidRPr="007D7984">
              <w:rPr>
                <w:rFonts w:eastAsia="Times New Roman"/>
                <w:sz w:val="18"/>
                <w:lang w:val="en-GB" w:eastAsia="en-GB"/>
              </w:rPr>
              <w:tab/>
              <w:t xml:space="preserve">If multiple SL-DRX cycles are configured for </w:t>
            </w:r>
            <w:r w:rsidRPr="007D7984">
              <w:rPr>
                <w:rFonts w:eastAsia="Times New Roman" w:hint="eastAsia"/>
                <w:sz w:val="18"/>
                <w:lang w:val="en-GB" w:eastAsia="en-GB"/>
              </w:rPr>
              <w:t>SL</w:t>
            </w:r>
            <w:r w:rsidRPr="007D7984">
              <w:rPr>
                <w:rFonts w:eastAsia="Times New Roman"/>
                <w:sz w:val="18"/>
                <w:lang w:val="en-GB" w:eastAsia="en-GB"/>
              </w:rPr>
              <w:t xml:space="preserve"> UE, the SL-DRX cycle in the requirement is the shortest one. When the shortest SL-DRX cycle UE used changes, the requirements do not apply to the time of transition.</w:t>
            </w:r>
          </w:p>
          <w:p w14:paraId="657962BF" w14:textId="1C21C1E0" w:rsidR="00497C12" w:rsidRPr="000127E4" w:rsidRDefault="00497C12" w:rsidP="00B41969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lang w:val="en-GB" w:eastAsia="en-GB"/>
              </w:rPr>
              <w:t xml:space="preserve">Note 2:     </w:t>
            </w:r>
            <w:r w:rsidRPr="00EF4DDE">
              <w:rPr>
                <w:sz w:val="18"/>
                <w:szCs w:val="18"/>
                <w:lang w:eastAsia="ko-KR"/>
              </w:rPr>
              <w:t>L</w:t>
            </w:r>
            <w:r w:rsidR="00E229EE">
              <w:rPr>
                <w:sz w:val="18"/>
                <w:szCs w:val="18"/>
                <w:vertAlign w:val="subscript"/>
                <w:lang w:eastAsia="ko-KR"/>
              </w:rPr>
              <w:t>4</w:t>
            </w:r>
            <w:r w:rsidRPr="00EF4DDE">
              <w:rPr>
                <w:sz w:val="18"/>
                <w:szCs w:val="18"/>
                <w:lang w:eastAsia="ko-KR"/>
              </w:rPr>
              <w:t xml:space="preserve"> is the </w:t>
            </w:r>
            <w:r w:rsidRPr="00BB04BA">
              <w:rPr>
                <w:sz w:val="18"/>
                <w:szCs w:val="18"/>
              </w:rPr>
              <w:t xml:space="preserve">number of occasions containing </w:t>
            </w:r>
            <w:proofErr w:type="spellStart"/>
            <w:r w:rsidRPr="00BB04BA">
              <w:rPr>
                <w:sz w:val="18"/>
                <w:szCs w:val="18"/>
              </w:rPr>
              <w:t>sidelink</w:t>
            </w:r>
            <w:proofErr w:type="spellEnd"/>
            <w:r w:rsidRPr="00BB04BA">
              <w:rPr>
                <w:sz w:val="18"/>
                <w:szCs w:val="18"/>
              </w:rPr>
              <w:t xml:space="preserve"> synchronization reference signal (e.g. S-SSB) of the </w:t>
            </w:r>
            <w:proofErr w:type="spellStart"/>
            <w:r w:rsidRPr="00BB04BA">
              <w:rPr>
                <w:sz w:val="18"/>
                <w:szCs w:val="18"/>
              </w:rPr>
              <w:t>SyncRef</w:t>
            </w:r>
            <w:proofErr w:type="spellEnd"/>
            <w:r w:rsidRPr="00BB04BA">
              <w:rPr>
                <w:sz w:val="18"/>
                <w:szCs w:val="18"/>
              </w:rPr>
              <w:t xml:space="preserve"> UE (e.g. UE3) is not available at the UE (</w:t>
            </w:r>
            <w:proofErr w:type="spellStart"/>
            <w:r w:rsidRPr="00BB04BA">
              <w:rPr>
                <w:sz w:val="18"/>
                <w:szCs w:val="18"/>
              </w:rPr>
              <w:t>e.g</w:t>
            </w:r>
            <w:proofErr w:type="spellEnd"/>
            <w:r w:rsidRPr="00BB04BA">
              <w:rPr>
                <w:sz w:val="18"/>
                <w:szCs w:val="18"/>
              </w:rPr>
              <w:t xml:space="preserve"> UE1) during</w:t>
            </w:r>
            <w:r w:rsidRPr="00BB04BA">
              <w:rPr>
                <w:sz w:val="18"/>
                <w:szCs w:val="18"/>
                <w:lang w:eastAsia="ko-KR"/>
              </w:rPr>
              <w:t xml:space="preserve"> </w:t>
            </w:r>
            <w:proofErr w:type="spellStart"/>
            <w:proofErr w:type="gramStart"/>
            <w:r w:rsidRPr="00BB04BA">
              <w:rPr>
                <w:rFonts w:eastAsia="Times New Roman" w:cs="Arial"/>
                <w:sz w:val="18"/>
                <w:lang w:val="en-GB" w:eastAsia="en-GB"/>
              </w:rPr>
              <w:t>T</w:t>
            </w:r>
            <w:r w:rsidRPr="00BB04BA">
              <w:rPr>
                <w:rFonts w:eastAsia="Times New Roman" w:cs="Arial"/>
                <w:sz w:val="18"/>
                <w:vertAlign w:val="subscript"/>
                <w:lang w:val="en-GB" w:eastAsia="en-GB"/>
              </w:rPr>
              <w:t>evaluate,SLSS</w:t>
            </w:r>
            <w:proofErr w:type="gramEnd"/>
            <w:r w:rsidRPr="00BB04BA">
              <w:rPr>
                <w:rFonts w:eastAsia="Times New Roman" w:cs="Arial"/>
                <w:sz w:val="18"/>
                <w:vertAlign w:val="subscript"/>
                <w:lang w:val="en-GB" w:eastAsia="en-GB"/>
              </w:rPr>
              <w:t>_CCA</w:t>
            </w:r>
            <w:proofErr w:type="spellEnd"/>
            <w:r w:rsidRPr="00BB04BA">
              <w:rPr>
                <w:sz w:val="18"/>
                <w:szCs w:val="18"/>
              </w:rPr>
              <w:t xml:space="preserve"> due to the CCA failures; </w:t>
            </w:r>
            <w:r w:rsidRPr="00BB04BA">
              <w:rPr>
                <w:sz w:val="18"/>
                <w:szCs w:val="18"/>
                <w:lang w:eastAsia="ko-KR"/>
              </w:rPr>
              <w:t>where L</w:t>
            </w:r>
            <w:r w:rsidR="00E229EE">
              <w:rPr>
                <w:sz w:val="18"/>
                <w:szCs w:val="18"/>
                <w:vertAlign w:val="subscript"/>
                <w:lang w:eastAsia="ko-KR"/>
              </w:rPr>
              <w:t>4</w:t>
            </w:r>
            <w:r w:rsidRPr="00BB04BA">
              <w:rPr>
                <w:sz w:val="18"/>
                <w:szCs w:val="18"/>
                <w:lang w:eastAsia="ko-KR"/>
              </w:rPr>
              <w:t xml:space="preserve"> </w:t>
            </w:r>
            <w:r w:rsidRPr="00BB04BA">
              <w:rPr>
                <w:rFonts w:cs="Arial"/>
                <w:sz w:val="18"/>
                <w:szCs w:val="18"/>
                <w:lang w:eastAsia="ko-KR"/>
              </w:rPr>
              <w:t>≤</w:t>
            </w:r>
            <w:r w:rsidRPr="00BB04BA">
              <w:rPr>
                <w:sz w:val="18"/>
                <w:szCs w:val="18"/>
                <w:lang w:eastAsia="ko-KR"/>
              </w:rPr>
              <w:t xml:space="preserve"> L</w:t>
            </w:r>
            <w:r w:rsidR="00E229EE">
              <w:rPr>
                <w:sz w:val="18"/>
                <w:szCs w:val="18"/>
                <w:vertAlign w:val="subscript"/>
                <w:lang w:eastAsia="ko-KR"/>
              </w:rPr>
              <w:t>4</w:t>
            </w:r>
            <w:r w:rsidRPr="00BB04BA">
              <w:rPr>
                <w:sz w:val="18"/>
                <w:szCs w:val="18"/>
                <w:vertAlign w:val="subscript"/>
                <w:lang w:eastAsia="ko-KR"/>
              </w:rPr>
              <w:t>, max</w:t>
            </w:r>
            <w:r w:rsidRPr="00BB04BA">
              <w:rPr>
                <w:sz w:val="18"/>
                <w:szCs w:val="18"/>
                <w:lang w:eastAsia="ko-KR"/>
              </w:rPr>
              <w:t>.</w:t>
            </w:r>
            <w:r w:rsidRPr="00BB04BA" w:rsidDel="003956DF">
              <w:rPr>
                <w:sz w:val="18"/>
                <w:szCs w:val="18"/>
                <w:lang w:eastAsia="ko-KR"/>
              </w:rPr>
              <w:t xml:space="preserve"> </w:t>
            </w:r>
            <w:r w:rsidRPr="00BB04BA">
              <w:rPr>
                <w:sz w:val="18"/>
                <w:szCs w:val="18"/>
              </w:rPr>
              <w:t xml:space="preserve">When DRX is configured, </w:t>
            </w:r>
            <w:r w:rsidRPr="00BB04BA">
              <w:rPr>
                <w:sz w:val="18"/>
                <w:szCs w:val="18"/>
                <w:lang w:eastAsia="ko-KR"/>
              </w:rPr>
              <w:t>L</w:t>
            </w:r>
            <w:r w:rsidR="00C867ED">
              <w:rPr>
                <w:sz w:val="18"/>
                <w:szCs w:val="18"/>
                <w:vertAlign w:val="subscript"/>
                <w:lang w:eastAsia="ko-KR"/>
              </w:rPr>
              <w:t>4</w:t>
            </w:r>
            <w:r w:rsidRPr="00BB04BA">
              <w:rPr>
                <w:sz w:val="18"/>
                <w:szCs w:val="18"/>
                <w:lang w:eastAsia="ko-KR"/>
              </w:rPr>
              <w:t xml:space="preserve"> is the </w:t>
            </w:r>
            <w:r w:rsidRPr="00BB04BA">
              <w:rPr>
                <w:sz w:val="18"/>
                <w:szCs w:val="18"/>
              </w:rPr>
              <w:t xml:space="preserve">number of DRX cycles in which at least one occasion containing the </w:t>
            </w:r>
            <w:proofErr w:type="spellStart"/>
            <w:r w:rsidRPr="00BB04BA">
              <w:rPr>
                <w:sz w:val="18"/>
                <w:szCs w:val="18"/>
              </w:rPr>
              <w:t>sidelink</w:t>
            </w:r>
            <w:proofErr w:type="spellEnd"/>
            <w:r w:rsidRPr="00BB04BA">
              <w:rPr>
                <w:sz w:val="18"/>
                <w:szCs w:val="18"/>
              </w:rPr>
              <w:t xml:space="preserve"> synchronization reference signal (e.g. S-SSB) of the </w:t>
            </w:r>
            <w:proofErr w:type="spellStart"/>
            <w:r w:rsidRPr="00BB04BA">
              <w:rPr>
                <w:sz w:val="18"/>
                <w:szCs w:val="18"/>
              </w:rPr>
              <w:t>SyncRef</w:t>
            </w:r>
            <w:proofErr w:type="spellEnd"/>
            <w:r w:rsidRPr="00BB04BA">
              <w:rPr>
                <w:sz w:val="18"/>
                <w:szCs w:val="18"/>
              </w:rPr>
              <w:t xml:space="preserve"> UE (e.g. UE3) is not available at the UE during</w:t>
            </w:r>
            <w:r w:rsidRPr="00BB04BA">
              <w:rPr>
                <w:sz w:val="18"/>
                <w:szCs w:val="18"/>
                <w:lang w:eastAsia="ko-KR"/>
              </w:rPr>
              <w:t xml:space="preserve"> </w:t>
            </w:r>
            <w:proofErr w:type="spellStart"/>
            <w:proofErr w:type="gramStart"/>
            <w:r w:rsidRPr="00BB04BA">
              <w:rPr>
                <w:rFonts w:eastAsia="Times New Roman" w:cs="Arial"/>
                <w:sz w:val="18"/>
                <w:lang w:val="en-GB" w:eastAsia="en-GB"/>
              </w:rPr>
              <w:t>T</w:t>
            </w:r>
            <w:r w:rsidRPr="00BB04BA">
              <w:rPr>
                <w:rFonts w:eastAsia="Times New Roman" w:cs="Arial"/>
                <w:sz w:val="18"/>
                <w:vertAlign w:val="subscript"/>
                <w:lang w:val="en-GB" w:eastAsia="en-GB"/>
              </w:rPr>
              <w:t>evaluate,SLSS</w:t>
            </w:r>
            <w:proofErr w:type="gramEnd"/>
            <w:r w:rsidRPr="00BB04BA">
              <w:rPr>
                <w:rFonts w:eastAsia="Times New Roman" w:cs="Arial"/>
                <w:sz w:val="18"/>
                <w:vertAlign w:val="subscript"/>
                <w:lang w:val="en-GB" w:eastAsia="en-GB"/>
              </w:rPr>
              <w:t>_CCA</w:t>
            </w:r>
            <w:proofErr w:type="spellEnd"/>
            <w:r w:rsidRPr="00BB04BA">
              <w:rPr>
                <w:sz w:val="18"/>
                <w:szCs w:val="18"/>
              </w:rPr>
              <w:t xml:space="preserve"> due to the CCA failures</w:t>
            </w:r>
            <w:r w:rsidRPr="00BB04BA">
              <w:rPr>
                <w:sz w:val="18"/>
                <w:szCs w:val="18"/>
                <w:lang w:eastAsia="ko-KR"/>
              </w:rPr>
              <w:t>.</w:t>
            </w:r>
            <w:r w:rsidRPr="00BB04BA">
              <w:rPr>
                <w:sz w:val="18"/>
                <w:szCs w:val="18"/>
              </w:rPr>
              <w:t xml:space="preserve"> When configured with DRX, the UE is not required to determine the availability of the </w:t>
            </w:r>
            <w:proofErr w:type="spellStart"/>
            <w:r w:rsidRPr="00BB04BA">
              <w:rPr>
                <w:sz w:val="18"/>
                <w:szCs w:val="18"/>
              </w:rPr>
              <w:t>sidelink</w:t>
            </w:r>
            <w:proofErr w:type="spellEnd"/>
            <w:r w:rsidRPr="00BB04BA">
              <w:rPr>
                <w:sz w:val="18"/>
                <w:szCs w:val="18"/>
              </w:rPr>
              <w:t xml:space="preserve"> synchronization reference signal more frequent than once per DRX cycle.</w:t>
            </w:r>
          </w:p>
        </w:tc>
      </w:tr>
    </w:tbl>
    <w:p w14:paraId="26A9C4CA" w14:textId="77777777" w:rsidR="00C56E50" w:rsidRDefault="00C56E50" w:rsidP="00424CE3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</w:p>
    <w:p w14:paraId="752D8176" w14:textId="77777777" w:rsidR="005B0797" w:rsidRPr="003543DE" w:rsidRDefault="005B0797" w:rsidP="005B079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lang w:val="en-GB" w:eastAsia="zh-CN"/>
        </w:rPr>
      </w:pPr>
    </w:p>
    <w:p w14:paraId="6DCC7EA8" w14:textId="77777777" w:rsidR="005B0797" w:rsidRDefault="005B0797" w:rsidP="005B0797">
      <w:pPr>
        <w:pStyle w:val="BodyText"/>
        <w:rPr>
          <w:rFonts w:ascii="Times New Roman" w:hAnsi="Times New Roman" w:cs="Times New Roman"/>
        </w:rPr>
      </w:pPr>
    </w:p>
    <w:p w14:paraId="27945812" w14:textId="0B6C84B7" w:rsidR="005B0797" w:rsidRPr="007843F6" w:rsidRDefault="005B0797" w:rsidP="000127E4">
      <w:pPr>
        <w:pStyle w:val="Proposal"/>
        <w:rPr>
          <w:rFonts w:ascii="Times New Roman" w:hAnsi="Times New Roman" w:cs="Times New Roman"/>
          <w:szCs w:val="20"/>
          <w:lang w:val="en-GB"/>
        </w:rPr>
      </w:pPr>
      <w:r w:rsidRPr="007843F6">
        <w:rPr>
          <w:rFonts w:ascii="Times New Roman" w:hAnsi="Times New Roman" w:cs="Times New Roman"/>
          <w:szCs w:val="20"/>
          <w:lang w:val="en-GB"/>
        </w:rPr>
        <w:t xml:space="preserve">The UE shall stop transmitting SLSS when </w:t>
      </w:r>
      <w:r w:rsidRPr="000127E4">
        <w:rPr>
          <w:rFonts w:ascii="Times New Roman" w:hAnsi="Times New Roman" w:cs="Times New Roman"/>
          <w:szCs w:val="20"/>
          <w:lang w:eastAsia="ko-KR"/>
        </w:rPr>
        <w:t>L</w:t>
      </w:r>
      <w:r w:rsidRPr="000127E4">
        <w:rPr>
          <w:rFonts w:ascii="Times New Roman" w:hAnsi="Times New Roman" w:cs="Times New Roman"/>
          <w:szCs w:val="20"/>
          <w:vertAlign w:val="subscript"/>
          <w:lang w:eastAsia="ko-KR"/>
        </w:rPr>
        <w:t>4</w:t>
      </w:r>
      <w:r w:rsidRPr="000127E4">
        <w:rPr>
          <w:rFonts w:ascii="Times New Roman" w:hAnsi="Times New Roman" w:cs="Times New Roman"/>
          <w:szCs w:val="20"/>
          <w:lang w:eastAsia="ko-KR"/>
        </w:rPr>
        <w:t xml:space="preserve"> &gt; L</w:t>
      </w:r>
      <w:r w:rsidRPr="000127E4">
        <w:rPr>
          <w:rFonts w:ascii="Times New Roman" w:hAnsi="Times New Roman" w:cs="Times New Roman"/>
          <w:szCs w:val="20"/>
          <w:vertAlign w:val="subscript"/>
          <w:lang w:eastAsia="ko-KR"/>
        </w:rPr>
        <w:t>4, max</w:t>
      </w:r>
      <w:r w:rsidRPr="007843F6">
        <w:rPr>
          <w:rFonts w:ascii="Times New Roman" w:hAnsi="Times New Roman" w:cs="Times New Roman"/>
          <w:szCs w:val="20"/>
          <w:lang w:val="en-GB"/>
        </w:rPr>
        <w:t xml:space="preserve">. </w:t>
      </w:r>
    </w:p>
    <w:p w14:paraId="37AA6AE4" w14:textId="77777777" w:rsidR="005B0797" w:rsidRDefault="005B0797" w:rsidP="00424CE3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</w:p>
    <w:p w14:paraId="2E9DCD39" w14:textId="77777777" w:rsidR="00522525" w:rsidRDefault="00522525" w:rsidP="00424CE3">
      <w:pPr>
        <w:pStyle w:val="BodyText"/>
        <w:rPr>
          <w:rFonts w:ascii="Times New Roman" w:hAnsi="Times New Roman" w:cs="Times New Roman"/>
          <w:b/>
          <w:bCs/>
          <w:color w:val="000000" w:themeColor="text1"/>
          <w:u w:val="single"/>
          <w:lang w:val="en-GB"/>
        </w:rPr>
      </w:pPr>
    </w:p>
    <w:p w14:paraId="6DA42427" w14:textId="35162BDF" w:rsidR="00BA6C1E" w:rsidRDefault="00BA6C1E" w:rsidP="00424CE3">
      <w:pPr>
        <w:pStyle w:val="BodyText"/>
        <w:rPr>
          <w:rFonts w:ascii="Times New Roman" w:hAnsi="Times New Roman" w:cs="Times New Roman"/>
          <w:b/>
          <w:bCs/>
          <w:color w:val="000000" w:themeColor="text1"/>
          <w:u w:val="single"/>
          <w:lang w:val="en-GB"/>
        </w:rPr>
      </w:pPr>
      <w:r w:rsidRPr="000127E4">
        <w:rPr>
          <w:rFonts w:ascii="Times New Roman" w:hAnsi="Times New Roman" w:cs="Times New Roman"/>
          <w:b/>
          <w:bCs/>
          <w:color w:val="000000" w:themeColor="text1"/>
          <w:u w:val="single"/>
          <w:lang w:val="en-GB"/>
        </w:rPr>
        <w:t>L1 SL-RSRP measurement</w:t>
      </w:r>
      <w:r>
        <w:rPr>
          <w:rFonts w:ascii="Times New Roman" w:hAnsi="Times New Roman" w:cs="Times New Roman"/>
          <w:b/>
          <w:bCs/>
          <w:color w:val="000000" w:themeColor="text1"/>
          <w:u w:val="single"/>
          <w:lang w:val="en-GB"/>
        </w:rPr>
        <w:t>:</w:t>
      </w:r>
    </w:p>
    <w:p w14:paraId="02F0453B" w14:textId="77777777" w:rsidR="00ED46D0" w:rsidRDefault="00BF160E" w:rsidP="00424CE3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  <w:r>
        <w:rPr>
          <w:rFonts w:ascii="Times New Roman" w:hAnsi="Times New Roman" w:cs="Times New Roman"/>
          <w:color w:val="000000" w:themeColor="text1"/>
          <w:lang w:val="en-GB"/>
        </w:rPr>
        <w:t xml:space="preserve">The L1 SL-RSRP measurement requirements are defined in </w:t>
      </w:r>
      <w:r w:rsidR="00ED46D0">
        <w:rPr>
          <w:rFonts w:ascii="Times New Roman" w:hAnsi="Times New Roman" w:cs="Times New Roman"/>
          <w:color w:val="000000" w:themeColor="text1"/>
          <w:lang w:val="en-GB"/>
        </w:rPr>
        <w:t xml:space="preserve">clause 12.5.2, TS 38.133. The requirements comprises both measurement period and accuracy levels, where the measurement period is defined as one slot. </w:t>
      </w:r>
      <w:proofErr w:type="gramStart"/>
      <w:r w:rsidR="00ED46D0">
        <w:rPr>
          <w:rFonts w:ascii="Times New Roman" w:hAnsi="Times New Roman" w:cs="Times New Roman"/>
          <w:color w:val="000000" w:themeColor="text1"/>
          <w:lang w:val="en-GB"/>
        </w:rPr>
        <w:t>Similar to</w:t>
      </w:r>
      <w:proofErr w:type="gramEnd"/>
      <w:r w:rsidR="00ED46D0">
        <w:rPr>
          <w:rFonts w:ascii="Times New Roman" w:hAnsi="Times New Roman" w:cs="Times New Roman"/>
          <w:color w:val="000000" w:themeColor="text1"/>
          <w:lang w:val="en-GB"/>
        </w:rPr>
        <w:t xml:space="preserve"> the earlier discussions, when operating on a </w:t>
      </w:r>
      <w:proofErr w:type="spellStart"/>
      <w:r w:rsidR="00ED46D0">
        <w:rPr>
          <w:rFonts w:ascii="Times New Roman" w:hAnsi="Times New Roman" w:cs="Times New Roman"/>
          <w:color w:val="000000" w:themeColor="text1"/>
          <w:lang w:val="en-GB"/>
        </w:rPr>
        <w:t>sidelink</w:t>
      </w:r>
      <w:proofErr w:type="spellEnd"/>
      <w:r w:rsidR="00ED46D0">
        <w:rPr>
          <w:rFonts w:ascii="Times New Roman" w:hAnsi="Times New Roman" w:cs="Times New Roman"/>
          <w:color w:val="000000" w:themeColor="text1"/>
          <w:lang w:val="en-GB"/>
        </w:rPr>
        <w:t xml:space="preserve"> carrier subject to CCA the measurement period may need to be extended to account for the LBT failures occurring during the measurement period. </w:t>
      </w:r>
    </w:p>
    <w:p w14:paraId="1D95B5EF" w14:textId="67C9C4FD" w:rsidR="00EB71CC" w:rsidRPr="002947D2" w:rsidRDefault="00EB71CC" w:rsidP="00EB71CC">
      <w:pPr>
        <w:pStyle w:val="Proposal"/>
        <w:rPr>
          <w:color w:val="000000" w:themeColor="text1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L1 SL-RSRP measurement period to be extended to account for the LBT failures detected during the measurement period. </w:t>
      </w:r>
    </w:p>
    <w:p w14:paraId="58513ADD" w14:textId="77777777" w:rsidR="00B02665" w:rsidRDefault="00B02665" w:rsidP="00424CE3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</w:p>
    <w:p w14:paraId="3D490E7B" w14:textId="1D68CB70" w:rsidR="00B02665" w:rsidRDefault="00A95320" w:rsidP="00424CE3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  <w:r>
        <w:rPr>
          <w:rFonts w:ascii="Times New Roman" w:hAnsi="Times New Roman" w:cs="Times New Roman"/>
          <w:color w:val="000000" w:themeColor="text1"/>
          <w:lang w:val="en-GB"/>
        </w:rPr>
        <w:t>For the other requirements</w:t>
      </w:r>
      <w:r w:rsidR="00670875">
        <w:rPr>
          <w:rFonts w:ascii="Times New Roman" w:hAnsi="Times New Roman" w:cs="Times New Roman"/>
          <w:color w:val="000000" w:themeColor="text1"/>
          <w:lang w:val="en-GB"/>
        </w:rPr>
        <w:t xml:space="preserve"> such as congestion control measurements, interruption and scheduling availability </w:t>
      </w:r>
      <w:r>
        <w:rPr>
          <w:rFonts w:ascii="Times New Roman" w:hAnsi="Times New Roman" w:cs="Times New Roman"/>
          <w:color w:val="000000" w:themeColor="text1"/>
          <w:lang w:val="en-GB"/>
        </w:rPr>
        <w:t>identified in [1]</w:t>
      </w:r>
      <w:r w:rsidR="00670875">
        <w:rPr>
          <w:rFonts w:ascii="Times New Roman" w:hAnsi="Times New Roman" w:cs="Times New Roman"/>
          <w:color w:val="000000" w:themeColor="text1"/>
          <w:lang w:val="en-GB"/>
        </w:rPr>
        <w:t>, we do not foresee any impact due to unlicensed operation.</w:t>
      </w:r>
    </w:p>
    <w:p w14:paraId="77CC3750" w14:textId="77777777" w:rsidR="00B10F05" w:rsidRPr="000127E4" w:rsidRDefault="00B10F05" w:rsidP="00B10F05">
      <w:pPr>
        <w:pStyle w:val="Proposal"/>
        <w:rPr>
          <w:color w:val="000000" w:themeColor="text1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No impact on following type of requirements due to </w:t>
      </w:r>
      <w:proofErr w:type="spellStart"/>
      <w:r>
        <w:rPr>
          <w:rFonts w:ascii="Times New Roman" w:hAnsi="Times New Roman" w:cs="Times New Roman"/>
          <w:lang w:val="en-GB"/>
        </w:rPr>
        <w:t>sidelink</w:t>
      </w:r>
      <w:proofErr w:type="spellEnd"/>
      <w:r>
        <w:rPr>
          <w:rFonts w:ascii="Times New Roman" w:hAnsi="Times New Roman" w:cs="Times New Roman"/>
          <w:lang w:val="en-GB"/>
        </w:rPr>
        <w:t xml:space="preserve"> operation on </w:t>
      </w:r>
      <w:proofErr w:type="gramStart"/>
      <w:r>
        <w:rPr>
          <w:rFonts w:ascii="Times New Roman" w:hAnsi="Times New Roman" w:cs="Times New Roman"/>
          <w:lang w:val="en-GB"/>
        </w:rPr>
        <w:t>a</w:t>
      </w:r>
      <w:proofErr w:type="gramEnd"/>
      <w:r>
        <w:rPr>
          <w:rFonts w:ascii="Times New Roman" w:hAnsi="Times New Roman" w:cs="Times New Roman"/>
          <w:lang w:val="en-GB"/>
        </w:rPr>
        <w:t xml:space="preserve"> unlicensed carrier:</w:t>
      </w:r>
    </w:p>
    <w:p w14:paraId="2002848F" w14:textId="77777777" w:rsidR="00B10F05" w:rsidRPr="00E53AF3" w:rsidRDefault="00B10F05" w:rsidP="000127E4">
      <w:pPr>
        <w:pStyle w:val="BodyText"/>
        <w:numPr>
          <w:ilvl w:val="2"/>
          <w:numId w:val="37"/>
        </w:numPr>
        <w:rPr>
          <w:rFonts w:ascii="Times New Roman" w:hAnsi="Times New Roman" w:cs="Times New Roman"/>
          <w:lang w:val="en-GB"/>
        </w:rPr>
      </w:pPr>
      <w:r w:rsidRPr="00E53AF3">
        <w:rPr>
          <w:rFonts w:ascii="Times New Roman" w:hAnsi="Times New Roman" w:cs="Times New Roman"/>
          <w:b/>
          <w:bCs/>
          <w:lang w:val="en-GB"/>
        </w:rPr>
        <w:t>Congestion control measurements,</w:t>
      </w:r>
    </w:p>
    <w:p w14:paraId="56D6487E" w14:textId="45E2038D" w:rsidR="00B10F05" w:rsidRPr="00E53AF3" w:rsidRDefault="00B10F05" w:rsidP="000127E4">
      <w:pPr>
        <w:pStyle w:val="BodyText"/>
        <w:numPr>
          <w:ilvl w:val="2"/>
          <w:numId w:val="37"/>
        </w:numPr>
        <w:rPr>
          <w:rFonts w:ascii="Times New Roman" w:hAnsi="Times New Roman" w:cs="Times New Roman"/>
          <w:lang w:val="en-GB"/>
        </w:rPr>
      </w:pPr>
      <w:r w:rsidRPr="00E53AF3">
        <w:rPr>
          <w:rFonts w:ascii="Times New Roman" w:hAnsi="Times New Roman" w:cs="Times New Roman"/>
          <w:b/>
          <w:bCs/>
          <w:lang w:val="en-GB"/>
        </w:rPr>
        <w:t>Interruption</w:t>
      </w:r>
    </w:p>
    <w:p w14:paraId="45BF7DD2" w14:textId="33A994E6" w:rsidR="00B10F05" w:rsidRPr="000127E4" w:rsidRDefault="00B10F05" w:rsidP="000127E4">
      <w:pPr>
        <w:pStyle w:val="BodyText"/>
        <w:numPr>
          <w:ilvl w:val="2"/>
          <w:numId w:val="37"/>
        </w:numPr>
        <w:rPr>
          <w:rFonts w:ascii="Times New Roman" w:hAnsi="Times New Roman" w:cs="Times New Roman"/>
          <w:lang w:val="en-GB"/>
        </w:rPr>
      </w:pPr>
      <w:r w:rsidRPr="00E53AF3">
        <w:rPr>
          <w:rFonts w:ascii="Times New Roman" w:hAnsi="Times New Roman" w:cs="Times New Roman"/>
          <w:b/>
          <w:bCs/>
          <w:lang w:val="en-GB"/>
        </w:rPr>
        <w:t xml:space="preserve">Scheduling availability </w:t>
      </w:r>
    </w:p>
    <w:p w14:paraId="57C34D76" w14:textId="05E0CBC0" w:rsidR="00BA6C1E" w:rsidRPr="00424CE3" w:rsidRDefault="00BA6C1E" w:rsidP="00424CE3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</w:p>
    <w:p w14:paraId="416240F3" w14:textId="66B03DFA" w:rsidR="001D083E" w:rsidRPr="00006881" w:rsidRDefault="00866FD4" w:rsidP="001D083E">
      <w:pPr>
        <w:pStyle w:val="Heading1"/>
      </w:pPr>
      <w:bookmarkStart w:id="5" w:name="_In-sequence_SDU_delivery"/>
      <w:bookmarkEnd w:id="5"/>
      <w:r w:rsidRPr="00006881">
        <w:t>3</w:t>
      </w:r>
      <w:r w:rsidRPr="00006881">
        <w:tab/>
      </w:r>
      <w:r w:rsidR="0087669B">
        <w:t>Summary</w:t>
      </w:r>
    </w:p>
    <w:p w14:paraId="0A7D1794" w14:textId="77777777" w:rsidR="00440171" w:rsidRDefault="003D2BC7" w:rsidP="007A0901">
      <w:pPr>
        <w:pStyle w:val="BodyText"/>
        <w:rPr>
          <w:rFonts w:ascii="Times New Roman" w:eastAsia="SimSun" w:hAnsi="Times New Roman" w:cs="Times New Roman"/>
          <w:szCs w:val="20"/>
          <w:lang w:val="en-GB" w:eastAsia="ja-JP"/>
        </w:rPr>
      </w:pPr>
      <w:r w:rsidRPr="007A0901">
        <w:rPr>
          <w:rFonts w:ascii="Times New Roman" w:hAnsi="Times New Roman" w:cs="Times New Roman"/>
          <w:lang w:val="en-GB"/>
        </w:rPr>
        <w:t>In this contribution we hav</w:t>
      </w:r>
      <w:r w:rsidR="00704029" w:rsidRPr="007A0901">
        <w:rPr>
          <w:rFonts w:ascii="Times New Roman" w:hAnsi="Times New Roman" w:cs="Times New Roman"/>
          <w:lang w:val="en-GB"/>
        </w:rPr>
        <w:t>e discussed th</w:t>
      </w:r>
      <w:r w:rsidR="00237D52">
        <w:rPr>
          <w:rFonts w:ascii="Times New Roman" w:hAnsi="Times New Roman" w:cs="Times New Roman"/>
          <w:lang w:val="en-GB"/>
        </w:rPr>
        <w:t xml:space="preserve">e RRM requirements for </w:t>
      </w:r>
      <w:proofErr w:type="spellStart"/>
      <w:r w:rsidR="00F46F94" w:rsidRPr="005342B7">
        <w:rPr>
          <w:rFonts w:ascii="Times New Roman" w:eastAsia="SimSun" w:hAnsi="Times New Roman" w:cs="Times New Roman"/>
          <w:szCs w:val="20"/>
          <w:lang w:val="en-GB" w:eastAsia="ja-JP"/>
        </w:rPr>
        <w:t>sidelink</w:t>
      </w:r>
      <w:proofErr w:type="spellEnd"/>
      <w:r w:rsidR="00F46F94" w:rsidRPr="005342B7">
        <w:rPr>
          <w:rFonts w:ascii="Times New Roman" w:eastAsia="SimSun" w:hAnsi="Times New Roman" w:cs="Times New Roman"/>
          <w:szCs w:val="20"/>
          <w:lang w:val="en-GB" w:eastAsia="ja-JP"/>
        </w:rPr>
        <w:t xml:space="preserve"> on unlicensed </w:t>
      </w:r>
      <w:r w:rsidR="00F46F94">
        <w:rPr>
          <w:rFonts w:ascii="Times New Roman" w:eastAsia="SimSun" w:hAnsi="Times New Roman" w:cs="Times New Roman"/>
          <w:szCs w:val="20"/>
          <w:lang w:val="en-GB" w:eastAsia="ja-JP"/>
        </w:rPr>
        <w:t xml:space="preserve">carrier subject to CCA. </w:t>
      </w:r>
      <w:r w:rsidR="008D0BC3">
        <w:rPr>
          <w:rFonts w:ascii="Times New Roman" w:eastAsia="SimSun" w:hAnsi="Times New Roman" w:cs="Times New Roman"/>
          <w:szCs w:val="20"/>
          <w:lang w:val="en-GB" w:eastAsia="ja-JP"/>
        </w:rPr>
        <w:t>Based on the discussion</w:t>
      </w:r>
      <w:r w:rsidR="00440171">
        <w:rPr>
          <w:rFonts w:ascii="Times New Roman" w:eastAsia="SimSun" w:hAnsi="Times New Roman" w:cs="Times New Roman"/>
          <w:szCs w:val="20"/>
          <w:lang w:val="en-GB" w:eastAsia="ja-JP"/>
        </w:rPr>
        <w:t>, we have made following observation and proposal:</w:t>
      </w:r>
    </w:p>
    <w:p w14:paraId="33842A8E" w14:textId="77777777" w:rsidR="00262B9F" w:rsidRPr="000127E4" w:rsidRDefault="00262B9F" w:rsidP="000127E4">
      <w:pPr>
        <w:pStyle w:val="Proposal"/>
        <w:numPr>
          <w:ilvl w:val="0"/>
          <w:numId w:val="45"/>
        </w:numPr>
        <w:rPr>
          <w:rFonts w:ascii="Times New Roman" w:hAnsi="Times New Roman" w:cs="Times New Roman"/>
          <w:color w:val="000000" w:themeColor="text1"/>
          <w:lang w:val="en-GB"/>
        </w:rPr>
      </w:pPr>
      <w:r w:rsidRPr="000127E4">
        <w:rPr>
          <w:rFonts w:ascii="Times New Roman" w:hAnsi="Times New Roman" w:cs="Times New Roman"/>
          <w:lang w:val="en-GB"/>
        </w:rPr>
        <w:t xml:space="preserve">When using </w:t>
      </w:r>
      <w:proofErr w:type="spellStart"/>
      <w:r w:rsidRPr="000127E4">
        <w:rPr>
          <w:rFonts w:ascii="Times New Roman" w:hAnsi="Times New Roman" w:cs="Times New Roman"/>
          <w:lang w:val="en-GB"/>
        </w:rPr>
        <w:t>SyncRefUE</w:t>
      </w:r>
      <w:proofErr w:type="spellEnd"/>
      <w:r w:rsidRPr="000127E4">
        <w:rPr>
          <w:rFonts w:ascii="Times New Roman" w:hAnsi="Times New Roman" w:cs="Times New Roman"/>
          <w:lang w:val="en-GB"/>
        </w:rPr>
        <w:t xml:space="preserve"> as the synchronization reference source, the SL UE shall meet the (</w:t>
      </w:r>
      <w:proofErr w:type="spellStart"/>
      <w:r w:rsidRPr="000127E4">
        <w:rPr>
          <w:rFonts w:ascii="Times New Roman" w:hAnsi="Times New Roman" w:cs="Times New Roman"/>
          <w:lang w:val="en-GB"/>
        </w:rPr>
        <w:t>Te</w:t>
      </w:r>
      <w:proofErr w:type="spellEnd"/>
      <w:r w:rsidRPr="000127E4">
        <w:rPr>
          <w:rFonts w:ascii="Times New Roman" w:hAnsi="Times New Roman" w:cs="Times New Roman"/>
          <w:lang w:val="en-GB"/>
        </w:rPr>
        <w:t xml:space="preserve">) timing requirements provided that </w:t>
      </w:r>
      <w:proofErr w:type="spellStart"/>
      <w:r w:rsidRPr="000127E4">
        <w:rPr>
          <w:rFonts w:ascii="Times New Roman" w:hAnsi="Times New Roman" w:cs="Times New Roman"/>
          <w:lang w:val="en-GB"/>
        </w:rPr>
        <w:t>SyncRefUE</w:t>
      </w:r>
      <w:proofErr w:type="spellEnd"/>
      <w:r w:rsidRPr="000127E4">
        <w:rPr>
          <w:rFonts w:ascii="Times New Roman" w:hAnsi="Times New Roman" w:cs="Times New Roman"/>
          <w:lang w:val="en-GB"/>
        </w:rPr>
        <w:t xml:space="preserve"> is available, where the availability is defined as follows:</w:t>
      </w:r>
    </w:p>
    <w:p w14:paraId="706153D6" w14:textId="77777777" w:rsidR="00262B9F" w:rsidRPr="001F0D66" w:rsidRDefault="00262B9F" w:rsidP="00262B9F">
      <w:pPr>
        <w:pStyle w:val="Proposal"/>
        <w:numPr>
          <w:ilvl w:val="0"/>
          <w:numId w:val="43"/>
        </w:numPr>
        <w:rPr>
          <w:rFonts w:ascii="Times New Roman" w:hAnsi="Times New Roman" w:cs="Times New Roman"/>
          <w:lang w:eastAsia="ko-KR"/>
        </w:rPr>
      </w:pPr>
      <w:r w:rsidRPr="001F0D66">
        <w:rPr>
          <w:rFonts w:ascii="Times New Roman" w:hAnsi="Times New Roman" w:cs="Times New Roman"/>
          <w:lang w:val="en-GB"/>
        </w:rPr>
        <w:lastRenderedPageBreak/>
        <w:t xml:space="preserve">When not configured with DRX, the term the </w:t>
      </w:r>
      <w:proofErr w:type="spellStart"/>
      <w:r w:rsidRPr="001F0D66">
        <w:rPr>
          <w:rFonts w:ascii="Times New Roman" w:hAnsi="Times New Roman" w:cs="Times New Roman"/>
          <w:lang w:val="en-GB"/>
        </w:rPr>
        <w:t>SyncRefUE</w:t>
      </w:r>
      <w:proofErr w:type="spellEnd"/>
      <w:r w:rsidRPr="001F0D66">
        <w:rPr>
          <w:rFonts w:ascii="Times New Roman" w:hAnsi="Times New Roman" w:cs="Times New Roman"/>
          <w:lang w:val="en-GB"/>
        </w:rPr>
        <w:t xml:space="preserve"> is not available at the UE refers to when </w:t>
      </w:r>
      <w:r w:rsidRPr="001F0D66">
        <w:rPr>
          <w:rFonts w:ascii="Times New Roman" w:hAnsi="Times New Roman" w:cs="Times New Roman"/>
          <w:lang w:eastAsia="ko-KR"/>
        </w:rPr>
        <w:t xml:space="preserve">the </w:t>
      </w:r>
      <w:r w:rsidRPr="001F0D66">
        <w:rPr>
          <w:rFonts w:ascii="Times New Roman" w:hAnsi="Times New Roman" w:cs="Times New Roman"/>
        </w:rPr>
        <w:t xml:space="preserve">number of occasions containing </w:t>
      </w:r>
      <w:proofErr w:type="spellStart"/>
      <w:r w:rsidRPr="001F0D66">
        <w:rPr>
          <w:rFonts w:ascii="Times New Roman" w:hAnsi="Times New Roman" w:cs="Times New Roman"/>
        </w:rPr>
        <w:t>sidelink</w:t>
      </w:r>
      <w:proofErr w:type="spellEnd"/>
      <w:r w:rsidRPr="001F0D66">
        <w:rPr>
          <w:rFonts w:ascii="Times New Roman" w:hAnsi="Times New Roman" w:cs="Times New Roman"/>
        </w:rPr>
        <w:t xml:space="preserve"> synchronization reference signal of the </w:t>
      </w:r>
      <w:proofErr w:type="spellStart"/>
      <w:r w:rsidRPr="001F0D66">
        <w:rPr>
          <w:rFonts w:ascii="Times New Roman" w:hAnsi="Times New Roman" w:cs="Times New Roman"/>
        </w:rPr>
        <w:t>SyncRefUE</w:t>
      </w:r>
      <w:proofErr w:type="spellEnd"/>
      <w:r w:rsidRPr="001F0D66">
        <w:rPr>
          <w:rFonts w:ascii="Times New Roman" w:hAnsi="Times New Roman" w:cs="Times New Roman"/>
        </w:rPr>
        <w:t xml:space="preserve"> is not available at the UE during</w:t>
      </w:r>
      <w:r w:rsidRPr="001F0D66">
        <w:rPr>
          <w:rFonts w:ascii="Times New Roman" w:hAnsi="Times New Roman" w:cs="Times New Roman"/>
          <w:lang w:eastAsia="ko-KR"/>
        </w:rPr>
        <w:t xml:space="preserve"> at least one time period (</w:t>
      </w:r>
      <w:proofErr w:type="gramStart"/>
      <w:r w:rsidRPr="001F0D66">
        <w:rPr>
          <w:rFonts w:ascii="Times New Roman" w:hAnsi="Times New Roman" w:cs="Times New Roman"/>
          <w:lang w:eastAsia="ko-KR"/>
        </w:rPr>
        <w:t>e.g.</w:t>
      </w:r>
      <w:proofErr w:type="gramEnd"/>
      <w:r w:rsidRPr="001F0D66">
        <w:rPr>
          <w:rFonts w:ascii="Times New Roman" w:hAnsi="Times New Roman" w:cs="Times New Roman"/>
          <w:lang w:eastAsia="ko-KR"/>
        </w:rPr>
        <w:t xml:space="preserve"> discovery burst transmission window) due to CCA failures. </w:t>
      </w:r>
    </w:p>
    <w:p w14:paraId="60DA392B" w14:textId="77777777" w:rsidR="00262B9F" w:rsidRPr="001F0D66" w:rsidRDefault="00262B9F" w:rsidP="00262B9F">
      <w:pPr>
        <w:pStyle w:val="BodyText"/>
        <w:numPr>
          <w:ilvl w:val="0"/>
          <w:numId w:val="43"/>
        </w:numPr>
        <w:rPr>
          <w:rFonts w:ascii="Times New Roman" w:hAnsi="Times New Roman" w:cs="Times New Roman"/>
          <w:b/>
          <w:bCs/>
          <w:szCs w:val="20"/>
        </w:rPr>
      </w:pPr>
      <w:r w:rsidRPr="001F0D66">
        <w:rPr>
          <w:rFonts w:ascii="Times New Roman" w:hAnsi="Times New Roman" w:cs="Times New Roman"/>
          <w:b/>
          <w:bCs/>
          <w:szCs w:val="20"/>
          <w:lang w:val="en-GB"/>
        </w:rPr>
        <w:t xml:space="preserve">When configured with DRX, the term the </w:t>
      </w:r>
      <w:proofErr w:type="spellStart"/>
      <w:r w:rsidRPr="001F0D66">
        <w:rPr>
          <w:rFonts w:ascii="Times New Roman" w:hAnsi="Times New Roman" w:cs="Times New Roman"/>
          <w:b/>
          <w:bCs/>
          <w:szCs w:val="20"/>
          <w:lang w:val="en-GB"/>
        </w:rPr>
        <w:t>SyncRefUE</w:t>
      </w:r>
      <w:proofErr w:type="spellEnd"/>
      <w:r w:rsidRPr="001F0D66">
        <w:rPr>
          <w:rFonts w:ascii="Times New Roman" w:hAnsi="Times New Roman" w:cs="Times New Roman"/>
          <w:b/>
          <w:bCs/>
          <w:szCs w:val="20"/>
          <w:lang w:val="en-GB"/>
        </w:rPr>
        <w:t xml:space="preserve"> not available at the UE refers to when </w:t>
      </w:r>
      <w:r w:rsidRPr="001F0D66">
        <w:rPr>
          <w:rFonts w:ascii="Times New Roman" w:hAnsi="Times New Roman" w:cs="Times New Roman"/>
          <w:b/>
          <w:bCs/>
          <w:szCs w:val="20"/>
          <w:lang w:eastAsia="ko-KR"/>
        </w:rPr>
        <w:t xml:space="preserve">the </w:t>
      </w:r>
      <w:r w:rsidRPr="001F0D66">
        <w:rPr>
          <w:rFonts w:ascii="Times New Roman" w:hAnsi="Times New Roman" w:cs="Times New Roman"/>
          <w:b/>
          <w:bCs/>
          <w:szCs w:val="20"/>
        </w:rPr>
        <w:t xml:space="preserve">number of DRX cycles in which at least one occasion containing the </w:t>
      </w:r>
      <w:proofErr w:type="spellStart"/>
      <w:r w:rsidRPr="001F0D66">
        <w:rPr>
          <w:rFonts w:ascii="Times New Roman" w:hAnsi="Times New Roman" w:cs="Times New Roman"/>
          <w:b/>
          <w:bCs/>
          <w:szCs w:val="20"/>
        </w:rPr>
        <w:t>sidelink</w:t>
      </w:r>
      <w:proofErr w:type="spellEnd"/>
      <w:r w:rsidRPr="001F0D66">
        <w:rPr>
          <w:rFonts w:ascii="Times New Roman" w:hAnsi="Times New Roman" w:cs="Times New Roman"/>
          <w:b/>
          <w:bCs/>
          <w:szCs w:val="20"/>
        </w:rPr>
        <w:t xml:space="preserve"> synchronization reference signal of the </w:t>
      </w:r>
      <w:proofErr w:type="spellStart"/>
      <w:r w:rsidRPr="001F0D66">
        <w:rPr>
          <w:rFonts w:ascii="Times New Roman" w:hAnsi="Times New Roman" w:cs="Times New Roman"/>
          <w:b/>
          <w:bCs/>
          <w:szCs w:val="20"/>
        </w:rPr>
        <w:t>SyncRef</w:t>
      </w:r>
      <w:proofErr w:type="spellEnd"/>
      <w:r w:rsidRPr="001F0D66">
        <w:rPr>
          <w:rFonts w:ascii="Times New Roman" w:hAnsi="Times New Roman" w:cs="Times New Roman"/>
          <w:b/>
          <w:bCs/>
          <w:szCs w:val="20"/>
        </w:rPr>
        <w:t xml:space="preserve"> UE (</w:t>
      </w:r>
      <w:proofErr w:type="gramStart"/>
      <w:r w:rsidRPr="001F0D66">
        <w:rPr>
          <w:rFonts w:ascii="Times New Roman" w:hAnsi="Times New Roman" w:cs="Times New Roman"/>
          <w:b/>
          <w:bCs/>
          <w:szCs w:val="20"/>
        </w:rPr>
        <w:t>e.g.</w:t>
      </w:r>
      <w:proofErr w:type="gramEnd"/>
      <w:r w:rsidRPr="001F0D66">
        <w:rPr>
          <w:rFonts w:ascii="Times New Roman" w:hAnsi="Times New Roman" w:cs="Times New Roman"/>
          <w:b/>
          <w:bCs/>
          <w:szCs w:val="20"/>
        </w:rPr>
        <w:t xml:space="preserve"> UE3) is not available at the UE during</w:t>
      </w:r>
      <w:r w:rsidRPr="001F0D66">
        <w:rPr>
          <w:rFonts w:ascii="Times New Roman" w:hAnsi="Times New Roman" w:cs="Times New Roman"/>
          <w:b/>
          <w:bCs/>
          <w:szCs w:val="20"/>
          <w:lang w:eastAsia="ko-KR"/>
        </w:rPr>
        <w:t xml:space="preserve"> one time period (e.g. discovery burst transmission window) </w:t>
      </w:r>
      <w:r w:rsidRPr="001F0D66">
        <w:rPr>
          <w:rFonts w:ascii="Times New Roman" w:hAnsi="Times New Roman" w:cs="Times New Roman"/>
          <w:b/>
          <w:bCs/>
          <w:szCs w:val="20"/>
        </w:rPr>
        <w:t xml:space="preserve">due to the CCA failures. When configured with DRX, the UE is not required to determine the availability of the </w:t>
      </w:r>
      <w:proofErr w:type="spellStart"/>
      <w:r w:rsidRPr="001F0D66">
        <w:rPr>
          <w:rFonts w:ascii="Times New Roman" w:hAnsi="Times New Roman" w:cs="Times New Roman"/>
          <w:b/>
          <w:bCs/>
          <w:szCs w:val="20"/>
        </w:rPr>
        <w:t>SyncRefUE</w:t>
      </w:r>
      <w:proofErr w:type="spellEnd"/>
      <w:r w:rsidRPr="001F0D66">
        <w:rPr>
          <w:rFonts w:ascii="Times New Roman" w:hAnsi="Times New Roman" w:cs="Times New Roman"/>
          <w:b/>
          <w:bCs/>
          <w:szCs w:val="20"/>
        </w:rPr>
        <w:t xml:space="preserve"> more frequent than once per DRX cycle.</w:t>
      </w:r>
    </w:p>
    <w:p w14:paraId="714DA7D6" w14:textId="77777777" w:rsidR="00262B9F" w:rsidRDefault="00262B9F" w:rsidP="007A0901">
      <w:pPr>
        <w:pStyle w:val="BodyText"/>
        <w:rPr>
          <w:rFonts w:ascii="Times New Roman" w:eastAsia="SimSun" w:hAnsi="Times New Roman" w:cs="Times New Roman"/>
          <w:szCs w:val="20"/>
          <w:lang w:val="en-GB" w:eastAsia="ja-JP"/>
        </w:rPr>
      </w:pPr>
    </w:p>
    <w:p w14:paraId="0150EBA4" w14:textId="77777777" w:rsidR="008A5504" w:rsidRDefault="008A5504" w:rsidP="008A5504">
      <w:pPr>
        <w:pStyle w:val="BodyText"/>
        <w:rPr>
          <w:rFonts w:ascii="Times New Roman" w:hAnsi="Times New Roman" w:cs="Times New Roman"/>
          <w:lang w:val="en-GB"/>
        </w:rPr>
      </w:pPr>
      <w:r w:rsidRPr="00562761">
        <w:rPr>
          <w:rFonts w:ascii="Times New Roman" w:hAnsi="Times New Roman" w:cs="Times New Roman"/>
          <w:b/>
          <w:bCs/>
          <w:lang w:val="en-GB"/>
        </w:rPr>
        <w:t>Observation 1:</w:t>
      </w:r>
      <w:r>
        <w:rPr>
          <w:rFonts w:ascii="Times New Roman" w:hAnsi="Times New Roman" w:cs="Times New Roman"/>
          <w:lang w:val="en-GB"/>
        </w:rPr>
        <w:t xml:space="preserve"> Excessive number of CCA failures on a SL carrier subject to CCA may result in unreliable or incorrect selection/reselection of synchronization reference sources (</w:t>
      </w:r>
      <w:proofErr w:type="spellStart"/>
      <w:r>
        <w:rPr>
          <w:rFonts w:ascii="Times New Roman" w:hAnsi="Times New Roman" w:cs="Times New Roman"/>
          <w:lang w:val="en-GB"/>
        </w:rPr>
        <w:t>SyncRefUE</w:t>
      </w:r>
      <w:proofErr w:type="spellEnd"/>
      <w:r>
        <w:rPr>
          <w:rFonts w:ascii="Times New Roman" w:hAnsi="Times New Roman" w:cs="Times New Roman"/>
          <w:lang w:val="en-GB"/>
        </w:rPr>
        <w:t>) on that SL carrier.</w:t>
      </w:r>
    </w:p>
    <w:p w14:paraId="186CB38B" w14:textId="77777777" w:rsidR="008A5504" w:rsidRDefault="008A5504" w:rsidP="008A5504">
      <w:pPr>
        <w:pStyle w:val="BodyText"/>
        <w:rPr>
          <w:rFonts w:ascii="Times New Roman" w:hAnsi="Times New Roman" w:cs="Times New Roman"/>
          <w:lang w:val="en-GB"/>
        </w:rPr>
      </w:pPr>
      <w:r w:rsidRPr="00562761">
        <w:rPr>
          <w:rFonts w:ascii="Times New Roman" w:hAnsi="Times New Roman" w:cs="Times New Roman"/>
          <w:b/>
          <w:bCs/>
          <w:lang w:val="en-GB"/>
        </w:rPr>
        <w:t xml:space="preserve">Observation </w:t>
      </w:r>
      <w:r>
        <w:rPr>
          <w:rFonts w:ascii="Times New Roman" w:hAnsi="Times New Roman" w:cs="Times New Roman"/>
          <w:b/>
          <w:bCs/>
          <w:lang w:val="en-GB"/>
        </w:rPr>
        <w:t>2</w:t>
      </w:r>
      <w:r w:rsidRPr="00562761"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en-GB"/>
        </w:rPr>
        <w:t xml:space="preserve"> Rel-16 NR-U requirements and the UE measurement behaviour </w:t>
      </w:r>
      <w:proofErr w:type="gramStart"/>
      <w:r>
        <w:rPr>
          <w:rFonts w:ascii="Times New Roman" w:hAnsi="Times New Roman" w:cs="Times New Roman"/>
          <w:lang w:val="en-GB"/>
        </w:rPr>
        <w:t>take into account</w:t>
      </w:r>
      <w:proofErr w:type="gramEnd"/>
      <w:r>
        <w:rPr>
          <w:rFonts w:ascii="Times New Roman" w:hAnsi="Times New Roman" w:cs="Times New Roman"/>
          <w:lang w:val="en-GB"/>
        </w:rPr>
        <w:t xml:space="preserve"> the number of CCA failures on a carrier subject to CCA.</w:t>
      </w:r>
    </w:p>
    <w:p w14:paraId="4C1F2973" w14:textId="77777777" w:rsidR="0033630C" w:rsidRPr="00C67963" w:rsidRDefault="0033630C" w:rsidP="0033630C">
      <w:pPr>
        <w:rPr>
          <w:color w:val="000000" w:themeColor="text1"/>
          <w:lang w:val="en-GB" w:eastAsia="ja-JP"/>
        </w:rPr>
      </w:pPr>
    </w:p>
    <w:p w14:paraId="62860EB2" w14:textId="77777777" w:rsidR="0033630C" w:rsidRPr="002947D2" w:rsidRDefault="0033630C" w:rsidP="0033630C">
      <w:pPr>
        <w:pStyle w:val="Proposal"/>
        <w:rPr>
          <w:color w:val="000000" w:themeColor="text1"/>
          <w:lang w:val="en-GB"/>
        </w:rPr>
      </w:pPr>
      <w:r w:rsidRPr="002947D2">
        <w:rPr>
          <w:rFonts w:ascii="Times New Roman" w:hAnsi="Times New Roman" w:cs="Times New Roman"/>
          <w:lang w:val="en-GB"/>
        </w:rPr>
        <w:t>The legacy requirements on (re)selection of synchronization reference source in section 12.4 in TS 38.133 are updated to:</w:t>
      </w:r>
    </w:p>
    <w:p w14:paraId="4BEEAE69" w14:textId="77777777" w:rsidR="0033630C" w:rsidRPr="008A5504" w:rsidRDefault="0033630C" w:rsidP="0033630C">
      <w:pPr>
        <w:pStyle w:val="BodyText"/>
        <w:numPr>
          <w:ilvl w:val="2"/>
          <w:numId w:val="37"/>
        </w:numPr>
        <w:rPr>
          <w:rFonts w:ascii="Times New Roman" w:hAnsi="Times New Roman" w:cs="Times New Roman"/>
          <w:b/>
          <w:bCs/>
          <w:lang w:val="en-GB"/>
        </w:rPr>
      </w:pPr>
      <w:r w:rsidRPr="008A5504">
        <w:rPr>
          <w:rFonts w:ascii="Times New Roman" w:hAnsi="Times New Roman" w:cs="Times New Roman"/>
          <w:b/>
          <w:bCs/>
          <w:lang w:val="en-GB"/>
        </w:rPr>
        <w:t>Account for the maximum allowed LBT failures during the measurement period (</w:t>
      </w:r>
      <w:proofErr w:type="spellStart"/>
      <w:proofErr w:type="gramStart"/>
      <w:r w:rsidRPr="008A5504">
        <w:rPr>
          <w:rFonts w:ascii="Times New Roman" w:eastAsia="Times New Roman" w:hAnsi="Times New Roman"/>
          <w:b/>
          <w:bCs/>
          <w:lang w:val="en-GB"/>
        </w:rPr>
        <w:t>T</w:t>
      </w:r>
      <w:r w:rsidRPr="008A5504">
        <w:rPr>
          <w:rFonts w:ascii="Times New Roman" w:eastAsia="Times New Roman" w:hAnsi="Times New Roman"/>
          <w:b/>
          <w:bCs/>
          <w:vertAlign w:val="subscript"/>
          <w:lang w:val="en-GB"/>
        </w:rPr>
        <w:t>detect,SyncRef</w:t>
      </w:r>
      <w:proofErr w:type="spellEnd"/>
      <w:proofErr w:type="gramEnd"/>
      <w:r w:rsidRPr="008A5504">
        <w:rPr>
          <w:rFonts w:ascii="Times New Roman" w:eastAsia="Times New Roman" w:hAnsi="Times New Roman"/>
          <w:b/>
          <w:bCs/>
          <w:vertAlign w:val="subscript"/>
          <w:lang w:val="en-GB"/>
        </w:rPr>
        <w:t xml:space="preserve"> UE_V2X</w:t>
      </w:r>
      <w:r w:rsidRPr="008A5504">
        <w:rPr>
          <w:rFonts w:ascii="Times New Roman" w:hAnsi="Times New Roman" w:cs="Times New Roman"/>
          <w:b/>
          <w:bCs/>
          <w:lang w:val="en-GB"/>
        </w:rPr>
        <w:t xml:space="preserve">, </w:t>
      </w:r>
      <w:proofErr w:type="spellStart"/>
      <w:r w:rsidRPr="008A5504">
        <w:rPr>
          <w:rFonts w:ascii="Times New Roman" w:eastAsia="Times New Roman" w:hAnsi="Times New Roman"/>
          <w:b/>
          <w:bCs/>
          <w:lang w:val="en-GB" w:eastAsia="en-GB"/>
        </w:rPr>
        <w:t>T</w:t>
      </w:r>
      <w:r w:rsidRPr="008A5504">
        <w:rPr>
          <w:rFonts w:ascii="Times New Roman" w:eastAsia="Times New Roman" w:hAnsi="Times New Roman"/>
          <w:b/>
          <w:bCs/>
          <w:vertAlign w:val="subscript"/>
          <w:lang w:val="en-GB" w:eastAsia="en-GB"/>
        </w:rPr>
        <w:t>measure,PSBCH</w:t>
      </w:r>
      <w:proofErr w:type="spellEnd"/>
      <w:r w:rsidRPr="008A5504">
        <w:rPr>
          <w:rFonts w:ascii="Times New Roman" w:eastAsia="Times New Roman" w:hAnsi="Times New Roman"/>
          <w:b/>
          <w:bCs/>
          <w:vertAlign w:val="subscript"/>
          <w:lang w:val="en-GB" w:eastAsia="en-GB"/>
        </w:rPr>
        <w:t>-RSRP</w:t>
      </w:r>
      <w:r w:rsidRPr="008A5504">
        <w:rPr>
          <w:rFonts w:ascii="Times New Roman" w:hAnsi="Times New Roman" w:cs="Times New Roman"/>
          <w:b/>
          <w:bCs/>
          <w:lang w:val="en-GB"/>
        </w:rPr>
        <w:t xml:space="preserve">), </w:t>
      </w:r>
    </w:p>
    <w:p w14:paraId="38C37F16" w14:textId="77777777" w:rsidR="0033630C" w:rsidRPr="00C67963" w:rsidRDefault="0033630C" w:rsidP="0033630C">
      <w:pPr>
        <w:rPr>
          <w:color w:val="000000" w:themeColor="text1"/>
          <w:lang w:val="en-GB" w:eastAsia="ja-JP"/>
        </w:rPr>
      </w:pPr>
    </w:p>
    <w:p w14:paraId="3EEF532C" w14:textId="77777777" w:rsidR="0033630C" w:rsidRPr="001F0D66" w:rsidRDefault="0033630C" w:rsidP="0033630C">
      <w:pPr>
        <w:pStyle w:val="Proposal"/>
        <w:rPr>
          <w:color w:val="000000" w:themeColor="text1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When the </w:t>
      </w:r>
      <w:r w:rsidRPr="003543DE">
        <w:rPr>
          <w:rFonts w:ascii="Times New Roman" w:eastAsia="Times New Roman" w:hAnsi="Times New Roman"/>
          <w:lang w:val="en-GB"/>
        </w:rPr>
        <w:t xml:space="preserve">UE is synchronized to a </w:t>
      </w:r>
      <w:proofErr w:type="spellStart"/>
      <w:r w:rsidRPr="003543DE">
        <w:rPr>
          <w:rFonts w:ascii="Times New Roman" w:eastAsia="Times New Roman" w:hAnsi="Times New Roman"/>
          <w:lang w:val="en-GB"/>
        </w:rPr>
        <w:t>SyncRef</w:t>
      </w:r>
      <w:proofErr w:type="spellEnd"/>
      <w:r w:rsidRPr="003543DE">
        <w:rPr>
          <w:rFonts w:ascii="Times New Roman" w:eastAsia="Times New Roman" w:hAnsi="Times New Roman"/>
          <w:lang w:val="en-GB"/>
        </w:rPr>
        <w:t xml:space="preserve"> UE that is synchronized to GNSS directly or in-directly</w:t>
      </w:r>
      <w:r>
        <w:rPr>
          <w:rFonts w:ascii="Times New Roman" w:eastAsia="Times New Roman" w:hAnsi="Times New Roman"/>
          <w:lang w:val="en-GB"/>
        </w:rPr>
        <w:t xml:space="preserve"> and the carrier on which the </w:t>
      </w:r>
      <w:proofErr w:type="spellStart"/>
      <w:r w:rsidRPr="003543DE">
        <w:rPr>
          <w:rFonts w:ascii="Times New Roman" w:eastAsia="Times New Roman" w:hAnsi="Times New Roman"/>
          <w:lang w:val="en-GB"/>
        </w:rPr>
        <w:t>SyncRef</w:t>
      </w:r>
      <w:proofErr w:type="spellEnd"/>
      <w:r w:rsidRPr="003543DE">
        <w:rPr>
          <w:rFonts w:ascii="Times New Roman" w:eastAsia="Times New Roman" w:hAnsi="Times New Roman"/>
          <w:lang w:val="en-GB"/>
        </w:rPr>
        <w:t xml:space="preserve"> UE</w:t>
      </w:r>
      <w:r>
        <w:rPr>
          <w:rFonts w:ascii="Times New Roman" w:eastAsia="Times New Roman" w:hAnsi="Times New Roman"/>
          <w:lang w:val="en-GB"/>
        </w:rPr>
        <w:t xml:space="preserve"> transmits </w:t>
      </w:r>
      <w:proofErr w:type="gramStart"/>
      <w:r>
        <w:rPr>
          <w:rFonts w:ascii="Times New Roman" w:eastAsia="Times New Roman" w:hAnsi="Times New Roman"/>
          <w:lang w:val="en-GB"/>
        </w:rPr>
        <w:t>signals  is</w:t>
      </w:r>
      <w:proofErr w:type="gramEnd"/>
      <w:r>
        <w:rPr>
          <w:rFonts w:ascii="Times New Roman" w:eastAsia="Times New Roman" w:hAnsi="Times New Roman"/>
          <w:lang w:val="en-GB"/>
        </w:rPr>
        <w:t xml:space="preserve"> subject to CCA: </w:t>
      </w:r>
    </w:p>
    <w:p w14:paraId="7E569333" w14:textId="77777777" w:rsidR="0033630C" w:rsidRPr="00572AE3" w:rsidRDefault="0033630C" w:rsidP="0033630C">
      <w:pPr>
        <w:pStyle w:val="Proposal"/>
        <w:numPr>
          <w:ilvl w:val="2"/>
          <w:numId w:val="37"/>
        </w:numPr>
        <w:rPr>
          <w:color w:val="000000" w:themeColor="text1"/>
          <w:lang w:val="en-GB"/>
        </w:rPr>
      </w:pPr>
      <w:r>
        <w:rPr>
          <w:rFonts w:ascii="Times New Roman" w:eastAsia="Times New Roman" w:hAnsi="Times New Roman"/>
          <w:lang w:val="en-GB"/>
        </w:rPr>
        <w:t>t</w:t>
      </w:r>
      <w:r>
        <w:rPr>
          <w:rFonts w:ascii="Times New Roman" w:hAnsi="Times New Roman" w:cs="Times New Roman"/>
          <w:lang w:val="en-GB"/>
        </w:rPr>
        <w:t xml:space="preserve">he </w:t>
      </w:r>
      <w:r w:rsidRPr="00572AE3">
        <w:rPr>
          <w:rFonts w:ascii="Times New Roman" w:hAnsi="Times New Roman" w:cs="Times New Roman"/>
          <w:lang w:val="en-GB"/>
        </w:rPr>
        <w:t xml:space="preserve">UE shall be able to identify newly detectable intra-frequency </w:t>
      </w:r>
      <w:proofErr w:type="spellStart"/>
      <w:r w:rsidRPr="00572AE3">
        <w:rPr>
          <w:rFonts w:ascii="Times New Roman" w:hAnsi="Times New Roman" w:cs="Times New Roman"/>
          <w:lang w:val="en-GB"/>
        </w:rPr>
        <w:t>SyncRefUE</w:t>
      </w:r>
      <w:proofErr w:type="spellEnd"/>
      <w:r w:rsidRPr="00572AE3">
        <w:rPr>
          <w:rFonts w:ascii="Times New Roman" w:hAnsi="Times New Roman" w:cs="Times New Roman"/>
          <w:lang w:val="en-GB"/>
        </w:rPr>
        <w:t xml:space="preserve"> within </w:t>
      </w:r>
      <w:proofErr w:type="spellStart"/>
      <w:proofErr w:type="gramStart"/>
      <w:r w:rsidRPr="00572AE3">
        <w:rPr>
          <w:rFonts w:ascii="Times New Roman" w:hAnsi="Times New Roman" w:cs="Times New Roman"/>
        </w:rPr>
        <w:t>T</w:t>
      </w:r>
      <w:r w:rsidRPr="00572AE3">
        <w:rPr>
          <w:rFonts w:ascii="Times New Roman" w:hAnsi="Times New Roman" w:cs="Times New Roman"/>
          <w:vertAlign w:val="subscript"/>
        </w:rPr>
        <w:t>detect,SyncRef</w:t>
      </w:r>
      <w:proofErr w:type="spellEnd"/>
      <w:proofErr w:type="gramEnd"/>
      <w:r w:rsidRPr="00572AE3">
        <w:rPr>
          <w:rFonts w:ascii="Times New Roman" w:hAnsi="Times New Roman" w:cs="Times New Roman"/>
          <w:vertAlign w:val="subscript"/>
        </w:rPr>
        <w:t xml:space="preserve"> UE_V2X</w:t>
      </w:r>
      <w:r w:rsidRPr="00572AE3">
        <w:rPr>
          <w:rFonts w:ascii="Times New Roman" w:hAnsi="Times New Roman" w:cs="Times New Roman"/>
        </w:rPr>
        <w:t xml:space="preserve"> seconds, where  </w:t>
      </w:r>
      <w:proofErr w:type="spellStart"/>
      <w:r w:rsidRPr="00572AE3">
        <w:rPr>
          <w:rFonts w:ascii="Times New Roman" w:hAnsi="Times New Roman" w:cs="Times New Roman"/>
        </w:rPr>
        <w:t>T</w:t>
      </w:r>
      <w:r w:rsidRPr="00572AE3">
        <w:rPr>
          <w:rFonts w:ascii="Times New Roman" w:hAnsi="Times New Roman" w:cs="Times New Roman"/>
          <w:vertAlign w:val="subscript"/>
        </w:rPr>
        <w:t>detect,SyncRef</w:t>
      </w:r>
      <w:proofErr w:type="spellEnd"/>
      <w:r w:rsidRPr="00572AE3">
        <w:rPr>
          <w:rFonts w:ascii="Times New Roman" w:hAnsi="Times New Roman" w:cs="Times New Roman"/>
          <w:vertAlign w:val="subscript"/>
        </w:rPr>
        <w:t xml:space="preserve"> UE_V2X</w:t>
      </w:r>
      <w:r w:rsidRPr="00572AE3">
        <w:rPr>
          <w:rFonts w:ascii="Times New Roman" w:hAnsi="Times New Roman" w:cs="Times New Roman"/>
        </w:rPr>
        <w:t xml:space="preserve"> is defined as </w:t>
      </w:r>
      <w:r>
        <w:rPr>
          <w:rFonts w:ascii="Times New Roman" w:eastAsia="Times New Roman" w:hAnsi="Times New Roman"/>
          <w:lang w:val="en-GB"/>
        </w:rPr>
        <w:t>(10 + L</w:t>
      </w:r>
      <w:r>
        <w:rPr>
          <w:rFonts w:ascii="Times New Roman" w:eastAsia="Times New Roman" w:hAnsi="Times New Roman"/>
          <w:vertAlign w:val="subscript"/>
          <w:lang w:val="en-GB"/>
        </w:rPr>
        <w:t>1</w:t>
      </w:r>
      <w:r>
        <w:rPr>
          <w:rFonts w:ascii="Times New Roman" w:eastAsia="Times New Roman" w:hAnsi="Times New Roman"/>
          <w:lang w:val="en-GB"/>
        </w:rPr>
        <w:t>)*0.16</w:t>
      </w:r>
      <w:r w:rsidRPr="00572AE3">
        <w:rPr>
          <w:rFonts w:ascii="Times New Roman" w:hAnsi="Times New Roman" w:cs="Times New Roman"/>
        </w:rPr>
        <w:t xml:space="preserve"> at S-SSB </w:t>
      </w:r>
      <w:proofErr w:type="spellStart"/>
      <w:r w:rsidRPr="00572AE3">
        <w:rPr>
          <w:rFonts w:ascii="Times New Roman" w:hAnsi="Times New Roman" w:cs="Times New Roman"/>
        </w:rPr>
        <w:t>Ês</w:t>
      </w:r>
      <w:proofErr w:type="spellEnd"/>
      <w:r w:rsidRPr="00572AE3">
        <w:rPr>
          <w:rFonts w:ascii="Times New Roman" w:hAnsi="Times New Roman" w:cs="Times New Roman"/>
        </w:rPr>
        <w:t>/</w:t>
      </w:r>
      <w:proofErr w:type="spellStart"/>
      <w:r w:rsidRPr="00572AE3">
        <w:rPr>
          <w:rFonts w:ascii="Times New Roman" w:hAnsi="Times New Roman" w:cs="Times New Roman"/>
        </w:rPr>
        <w:t>Iot</w:t>
      </w:r>
      <w:proofErr w:type="spellEnd"/>
      <w:r w:rsidRPr="00572AE3">
        <w:rPr>
          <w:rFonts w:ascii="Times New Roman" w:hAnsi="Times New Roman" w:cs="Times New Roman"/>
        </w:rPr>
        <w:t xml:space="preserve"> ≥ 0 dB, provided that the UE is allowed to drop a maximum of 30% of its SLSS transmissions during </w:t>
      </w:r>
      <w:proofErr w:type="spellStart"/>
      <w:r w:rsidRPr="00572AE3">
        <w:rPr>
          <w:rFonts w:ascii="Times New Roman" w:hAnsi="Times New Roman" w:cs="Times New Roman"/>
        </w:rPr>
        <w:t>T</w:t>
      </w:r>
      <w:r w:rsidRPr="00572AE3">
        <w:rPr>
          <w:rFonts w:ascii="Times New Roman" w:hAnsi="Times New Roman" w:cs="Times New Roman"/>
          <w:vertAlign w:val="subscript"/>
        </w:rPr>
        <w:t>detect,SyncRef</w:t>
      </w:r>
      <w:proofErr w:type="spellEnd"/>
      <w:r w:rsidRPr="00572AE3">
        <w:rPr>
          <w:rFonts w:ascii="Times New Roman" w:hAnsi="Times New Roman" w:cs="Times New Roman"/>
          <w:vertAlign w:val="subscript"/>
        </w:rPr>
        <w:t xml:space="preserve"> UE_V2X</w:t>
      </w:r>
      <w:r w:rsidRPr="00572AE3">
        <w:rPr>
          <w:rFonts w:ascii="Times New Roman" w:hAnsi="Times New Roman" w:cs="Times New Roman"/>
        </w:rPr>
        <w:t xml:space="preserve"> for the purpose of selection / reselection to the </w:t>
      </w:r>
      <w:proofErr w:type="spellStart"/>
      <w:r w:rsidRPr="00572AE3">
        <w:rPr>
          <w:rFonts w:ascii="Times New Roman" w:hAnsi="Times New Roman" w:cs="Times New Roman"/>
        </w:rPr>
        <w:t>SyncRef</w:t>
      </w:r>
      <w:proofErr w:type="spellEnd"/>
      <w:r w:rsidRPr="00572AE3">
        <w:rPr>
          <w:rFonts w:ascii="Times New Roman" w:hAnsi="Times New Roman" w:cs="Times New Roman"/>
        </w:rPr>
        <w:t xml:space="preserve"> UE</w:t>
      </w:r>
      <w:r>
        <w:rPr>
          <w:rFonts w:ascii="Times New Roman" w:hAnsi="Times New Roman" w:cs="Times New Roman"/>
        </w:rPr>
        <w:t xml:space="preserve">, where </w:t>
      </w:r>
      <w:r>
        <w:rPr>
          <w:rFonts w:ascii="Times New Roman" w:eastAsia="Times New Roman" w:hAnsi="Times New Roman"/>
          <w:lang w:val="en-GB"/>
        </w:rPr>
        <w:t xml:space="preserve">where </w:t>
      </w:r>
      <w:r w:rsidRPr="001F0D66">
        <w:rPr>
          <w:rFonts w:ascii="Times New Roman" w:hAnsi="Times New Roman"/>
        </w:rPr>
        <w:t>L</w:t>
      </w:r>
      <w:r w:rsidRPr="001F0D66">
        <w:rPr>
          <w:rFonts w:ascii="Times New Roman" w:hAnsi="Times New Roman"/>
          <w:vertAlign w:val="subscript"/>
        </w:rPr>
        <w:t>1</w:t>
      </w:r>
      <w:r w:rsidRPr="001F0D6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&lt; </w:t>
      </w:r>
      <w:r w:rsidRPr="001F0D66">
        <w:rPr>
          <w:rFonts w:ascii="Times New Roman" w:hAnsi="Times New Roman"/>
        </w:rPr>
        <w:t>L</w:t>
      </w:r>
      <w:r>
        <w:rPr>
          <w:rFonts w:ascii="Times New Roman" w:hAnsi="Times New Roman"/>
          <w:vertAlign w:val="subscript"/>
        </w:rPr>
        <w:t>1</w:t>
      </w:r>
      <w:r w:rsidRPr="001F0D66">
        <w:rPr>
          <w:rFonts w:ascii="Times New Roman" w:hAnsi="Times New Roman"/>
          <w:vertAlign w:val="subscript"/>
        </w:rPr>
        <w:t>,max</w:t>
      </w:r>
      <w:r>
        <w:rPr>
          <w:rFonts w:ascii="Times New Roman" w:hAnsi="Times New Roman"/>
          <w:vertAlign w:val="subscript"/>
        </w:rPr>
        <w:t>.</w:t>
      </w:r>
    </w:p>
    <w:p w14:paraId="3373645A" w14:textId="77777777" w:rsidR="0033630C" w:rsidRDefault="0033630C" w:rsidP="0033630C">
      <w:pPr>
        <w:pStyle w:val="BodyText"/>
        <w:rPr>
          <w:rFonts w:ascii="Times New Roman" w:hAnsi="Times New Roman" w:cs="Times New Roman"/>
        </w:rPr>
      </w:pPr>
    </w:p>
    <w:p w14:paraId="6CDD9B3F" w14:textId="77777777" w:rsidR="0033630C" w:rsidRPr="001F0D66" w:rsidRDefault="0033630C" w:rsidP="0033630C">
      <w:pPr>
        <w:pStyle w:val="Proposal"/>
        <w:rPr>
          <w:color w:val="000000" w:themeColor="text1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When the </w:t>
      </w:r>
      <w:r w:rsidRPr="003543DE">
        <w:rPr>
          <w:rFonts w:ascii="Times New Roman" w:eastAsia="Times New Roman" w:hAnsi="Times New Roman"/>
          <w:lang w:val="en-GB"/>
        </w:rPr>
        <w:t xml:space="preserve">UE is synchronized to a </w:t>
      </w:r>
      <w:proofErr w:type="spellStart"/>
      <w:r w:rsidRPr="003543DE">
        <w:rPr>
          <w:rFonts w:ascii="Times New Roman" w:eastAsia="Times New Roman" w:hAnsi="Times New Roman"/>
          <w:lang w:val="en-GB"/>
        </w:rPr>
        <w:t>SyncRef</w:t>
      </w:r>
      <w:proofErr w:type="spellEnd"/>
      <w:r w:rsidRPr="003543DE">
        <w:rPr>
          <w:rFonts w:ascii="Times New Roman" w:eastAsia="Times New Roman" w:hAnsi="Times New Roman"/>
          <w:lang w:val="en-GB"/>
        </w:rPr>
        <w:t xml:space="preserve"> UE that is synchronized to GNSS directly or in-directly</w:t>
      </w:r>
      <w:r>
        <w:rPr>
          <w:rFonts w:ascii="Times New Roman" w:eastAsia="Times New Roman" w:hAnsi="Times New Roman"/>
          <w:lang w:val="en-GB"/>
        </w:rPr>
        <w:t xml:space="preserve"> and the carrier on which the </w:t>
      </w:r>
      <w:proofErr w:type="spellStart"/>
      <w:r w:rsidRPr="003543DE">
        <w:rPr>
          <w:rFonts w:ascii="Times New Roman" w:eastAsia="Times New Roman" w:hAnsi="Times New Roman"/>
          <w:lang w:val="en-GB"/>
        </w:rPr>
        <w:t>SyncRef</w:t>
      </w:r>
      <w:proofErr w:type="spellEnd"/>
      <w:r w:rsidRPr="003543DE">
        <w:rPr>
          <w:rFonts w:ascii="Times New Roman" w:eastAsia="Times New Roman" w:hAnsi="Times New Roman"/>
          <w:lang w:val="en-GB"/>
        </w:rPr>
        <w:t xml:space="preserve"> UE</w:t>
      </w:r>
      <w:r>
        <w:rPr>
          <w:rFonts w:ascii="Times New Roman" w:eastAsia="Times New Roman" w:hAnsi="Times New Roman"/>
          <w:lang w:val="en-GB"/>
        </w:rPr>
        <w:t xml:space="preserve"> transmits </w:t>
      </w:r>
      <w:proofErr w:type="gramStart"/>
      <w:r>
        <w:rPr>
          <w:rFonts w:ascii="Times New Roman" w:eastAsia="Times New Roman" w:hAnsi="Times New Roman"/>
          <w:lang w:val="en-GB"/>
        </w:rPr>
        <w:t>signals  is</w:t>
      </w:r>
      <w:proofErr w:type="gramEnd"/>
      <w:r>
        <w:rPr>
          <w:rFonts w:ascii="Times New Roman" w:eastAsia="Times New Roman" w:hAnsi="Times New Roman"/>
          <w:lang w:val="en-GB"/>
        </w:rPr>
        <w:t xml:space="preserve"> subject to CCA, and the UE is in non-SL-DRX</w:t>
      </w:r>
      <w:r w:rsidRPr="003543DE">
        <w:rPr>
          <w:rFonts w:ascii="Times New Roman" w:eastAsia="Times New Roman" w:hAnsi="Times New Roman"/>
          <w:lang w:val="en-GB"/>
        </w:rPr>
        <w:t>,</w:t>
      </w:r>
      <w:r>
        <w:rPr>
          <w:rFonts w:ascii="Times New Roman" w:eastAsia="Times New Roman" w:hAnsi="Times New Roman"/>
          <w:lang w:val="en-GB"/>
        </w:rPr>
        <w:t xml:space="preserve"> </w:t>
      </w:r>
    </w:p>
    <w:p w14:paraId="0C99B5D4" w14:textId="77777777" w:rsidR="0033630C" w:rsidRPr="00572AE3" w:rsidRDefault="0033630C" w:rsidP="0033630C">
      <w:pPr>
        <w:pStyle w:val="Proposal"/>
        <w:numPr>
          <w:ilvl w:val="2"/>
          <w:numId w:val="37"/>
        </w:numPr>
        <w:rPr>
          <w:color w:val="000000" w:themeColor="text1"/>
          <w:lang w:val="en-GB"/>
        </w:rPr>
      </w:pPr>
      <w:r>
        <w:rPr>
          <w:rFonts w:ascii="Times New Roman" w:eastAsia="Times New Roman" w:hAnsi="Times New Roman"/>
          <w:lang w:val="en-GB"/>
        </w:rPr>
        <w:t>t</w:t>
      </w:r>
      <w:r>
        <w:rPr>
          <w:rFonts w:ascii="Times New Roman" w:hAnsi="Times New Roman" w:cs="Times New Roman"/>
          <w:lang w:val="en-GB"/>
        </w:rPr>
        <w:t xml:space="preserve">he </w:t>
      </w:r>
      <w:r w:rsidRPr="00572AE3">
        <w:rPr>
          <w:rFonts w:ascii="Times New Roman" w:hAnsi="Times New Roman" w:cs="Times New Roman"/>
          <w:lang w:val="en-GB"/>
        </w:rPr>
        <w:t xml:space="preserve">UE shall be able to identify newly detectable intra-frequency </w:t>
      </w:r>
      <w:proofErr w:type="spellStart"/>
      <w:r w:rsidRPr="00572AE3">
        <w:rPr>
          <w:rFonts w:ascii="Times New Roman" w:hAnsi="Times New Roman" w:cs="Times New Roman"/>
          <w:lang w:val="en-GB"/>
        </w:rPr>
        <w:t>SyncRefUE</w:t>
      </w:r>
      <w:proofErr w:type="spellEnd"/>
      <w:r w:rsidRPr="00572AE3">
        <w:rPr>
          <w:rFonts w:ascii="Times New Roman" w:hAnsi="Times New Roman" w:cs="Times New Roman"/>
          <w:lang w:val="en-GB"/>
        </w:rPr>
        <w:t xml:space="preserve"> within </w:t>
      </w:r>
      <w:proofErr w:type="spellStart"/>
      <w:r w:rsidRPr="00572AE3">
        <w:rPr>
          <w:rFonts w:ascii="Times New Roman" w:hAnsi="Times New Roman" w:cs="Times New Roman"/>
        </w:rPr>
        <w:t>T</w:t>
      </w:r>
      <w:r w:rsidRPr="00572AE3">
        <w:rPr>
          <w:rFonts w:ascii="Times New Roman" w:hAnsi="Times New Roman" w:cs="Times New Roman"/>
          <w:vertAlign w:val="subscript"/>
        </w:rPr>
        <w:t>detect,SyncRef</w:t>
      </w:r>
      <w:proofErr w:type="spellEnd"/>
      <w:r w:rsidRPr="00572AE3">
        <w:rPr>
          <w:rFonts w:ascii="Times New Roman" w:hAnsi="Times New Roman" w:cs="Times New Roman"/>
          <w:vertAlign w:val="subscript"/>
        </w:rPr>
        <w:t xml:space="preserve"> UE_V2X</w:t>
      </w:r>
      <w:r w:rsidRPr="00572AE3">
        <w:rPr>
          <w:rFonts w:ascii="Times New Roman" w:hAnsi="Times New Roman" w:cs="Times New Roman"/>
        </w:rPr>
        <w:t xml:space="preserve"> seconds, where  </w:t>
      </w:r>
      <w:proofErr w:type="spellStart"/>
      <w:r w:rsidRPr="00572AE3">
        <w:rPr>
          <w:rFonts w:ascii="Times New Roman" w:hAnsi="Times New Roman" w:cs="Times New Roman"/>
        </w:rPr>
        <w:t>T</w:t>
      </w:r>
      <w:r w:rsidRPr="00572AE3">
        <w:rPr>
          <w:rFonts w:ascii="Times New Roman" w:hAnsi="Times New Roman" w:cs="Times New Roman"/>
          <w:vertAlign w:val="subscript"/>
        </w:rPr>
        <w:t>detect,SyncRef</w:t>
      </w:r>
      <w:proofErr w:type="spellEnd"/>
      <w:r w:rsidRPr="00572AE3">
        <w:rPr>
          <w:rFonts w:ascii="Times New Roman" w:hAnsi="Times New Roman" w:cs="Times New Roman"/>
          <w:vertAlign w:val="subscript"/>
        </w:rPr>
        <w:t xml:space="preserve"> UE_V2X</w:t>
      </w:r>
      <w:r w:rsidRPr="00572AE3">
        <w:rPr>
          <w:rFonts w:ascii="Times New Roman" w:hAnsi="Times New Roman" w:cs="Times New Roman"/>
        </w:rPr>
        <w:t xml:space="preserve"> is defined as </w:t>
      </w:r>
      <w:r>
        <w:rPr>
          <w:rFonts w:ascii="Times New Roman" w:eastAsia="Times New Roman" w:hAnsi="Times New Roman"/>
          <w:lang w:val="en-GB"/>
        </w:rPr>
        <w:t>(50 + L</w:t>
      </w:r>
      <w:r w:rsidRPr="001F0D66">
        <w:rPr>
          <w:rFonts w:ascii="Times New Roman" w:eastAsia="Times New Roman" w:hAnsi="Times New Roman"/>
          <w:vertAlign w:val="subscript"/>
          <w:lang w:val="en-GB"/>
        </w:rPr>
        <w:t>2</w:t>
      </w:r>
      <w:r>
        <w:rPr>
          <w:rFonts w:ascii="Times New Roman" w:eastAsia="Times New Roman" w:hAnsi="Times New Roman"/>
          <w:lang w:val="en-GB"/>
        </w:rPr>
        <w:t>)*0.16</w:t>
      </w:r>
      <w:r w:rsidRPr="00572AE3">
        <w:rPr>
          <w:rFonts w:ascii="Times New Roman" w:hAnsi="Times New Roman" w:cs="Times New Roman"/>
        </w:rPr>
        <w:t xml:space="preserve"> at S-SSB </w:t>
      </w:r>
      <w:proofErr w:type="spellStart"/>
      <w:r w:rsidRPr="00572AE3">
        <w:rPr>
          <w:rFonts w:ascii="Times New Roman" w:hAnsi="Times New Roman" w:cs="Times New Roman"/>
        </w:rPr>
        <w:t>Ês</w:t>
      </w:r>
      <w:proofErr w:type="spellEnd"/>
      <w:r w:rsidRPr="00572AE3">
        <w:rPr>
          <w:rFonts w:ascii="Times New Roman" w:hAnsi="Times New Roman" w:cs="Times New Roman"/>
        </w:rPr>
        <w:t>/</w:t>
      </w:r>
      <w:proofErr w:type="spellStart"/>
      <w:r w:rsidRPr="00572AE3">
        <w:rPr>
          <w:rFonts w:ascii="Times New Roman" w:hAnsi="Times New Roman" w:cs="Times New Roman"/>
        </w:rPr>
        <w:t>Iot</w:t>
      </w:r>
      <w:proofErr w:type="spellEnd"/>
      <w:r w:rsidRPr="00572AE3">
        <w:rPr>
          <w:rFonts w:ascii="Times New Roman" w:hAnsi="Times New Roman" w:cs="Times New Roman"/>
        </w:rPr>
        <w:t xml:space="preserve"> ≥ 0 dB, provided that the UE is allowed to drop a maximum of </w:t>
      </w:r>
      <w:r>
        <w:rPr>
          <w:rFonts w:ascii="Times New Roman" w:hAnsi="Times New Roman" w:cs="Times New Roman"/>
        </w:rPr>
        <w:t>6</w:t>
      </w:r>
      <w:r w:rsidRPr="00572AE3">
        <w:rPr>
          <w:rFonts w:ascii="Times New Roman" w:hAnsi="Times New Roman" w:cs="Times New Roman"/>
        </w:rPr>
        <w:t>% of its SL</w:t>
      </w:r>
      <w:r>
        <w:rPr>
          <w:rFonts w:ascii="Times New Roman" w:hAnsi="Times New Roman" w:cs="Times New Roman"/>
        </w:rPr>
        <w:t xml:space="preserve"> data and SLSS transmissions </w:t>
      </w:r>
      <w:r w:rsidRPr="00572AE3">
        <w:rPr>
          <w:rFonts w:ascii="Times New Roman" w:hAnsi="Times New Roman" w:cs="Times New Roman"/>
        </w:rPr>
        <w:t xml:space="preserve">during </w:t>
      </w:r>
      <w:proofErr w:type="spellStart"/>
      <w:r w:rsidRPr="00572AE3">
        <w:rPr>
          <w:rFonts w:ascii="Times New Roman" w:hAnsi="Times New Roman" w:cs="Times New Roman"/>
        </w:rPr>
        <w:t>T</w:t>
      </w:r>
      <w:r w:rsidRPr="00572AE3">
        <w:rPr>
          <w:rFonts w:ascii="Times New Roman" w:hAnsi="Times New Roman" w:cs="Times New Roman"/>
          <w:vertAlign w:val="subscript"/>
        </w:rPr>
        <w:t>detect,SyncRef</w:t>
      </w:r>
      <w:proofErr w:type="spellEnd"/>
      <w:r w:rsidRPr="00572AE3">
        <w:rPr>
          <w:rFonts w:ascii="Times New Roman" w:hAnsi="Times New Roman" w:cs="Times New Roman"/>
          <w:vertAlign w:val="subscript"/>
        </w:rPr>
        <w:t xml:space="preserve"> UE_V2X</w:t>
      </w:r>
      <w:r w:rsidRPr="00572AE3">
        <w:rPr>
          <w:rFonts w:ascii="Times New Roman" w:hAnsi="Times New Roman" w:cs="Times New Roman"/>
        </w:rPr>
        <w:t xml:space="preserve"> for the purpose of selection / reselection to the </w:t>
      </w:r>
      <w:proofErr w:type="spellStart"/>
      <w:r w:rsidRPr="00572AE3">
        <w:rPr>
          <w:rFonts w:ascii="Times New Roman" w:hAnsi="Times New Roman" w:cs="Times New Roman"/>
        </w:rPr>
        <w:t>SyncRef</w:t>
      </w:r>
      <w:proofErr w:type="spellEnd"/>
      <w:r w:rsidRPr="00572AE3">
        <w:rPr>
          <w:rFonts w:ascii="Times New Roman" w:hAnsi="Times New Roman" w:cs="Times New Roman"/>
        </w:rPr>
        <w:t xml:space="preserve"> UE</w:t>
      </w:r>
      <w:r>
        <w:rPr>
          <w:rFonts w:ascii="Times New Roman" w:hAnsi="Times New Roman" w:cs="Times New Roman"/>
        </w:rPr>
        <w:t xml:space="preserve">, where </w:t>
      </w:r>
      <w:r>
        <w:rPr>
          <w:rFonts w:ascii="Times New Roman" w:eastAsia="Times New Roman" w:hAnsi="Times New Roman"/>
          <w:lang w:val="en-GB"/>
        </w:rPr>
        <w:t xml:space="preserve">where </w:t>
      </w:r>
      <w:r w:rsidRPr="001F0D66">
        <w:rPr>
          <w:rFonts w:ascii="Times New Roman" w:hAnsi="Times New Roman"/>
        </w:rPr>
        <w:t>L</w:t>
      </w:r>
      <w:r>
        <w:rPr>
          <w:rFonts w:ascii="Times New Roman" w:hAnsi="Times New Roman"/>
          <w:vertAlign w:val="subscript"/>
        </w:rPr>
        <w:t>2</w:t>
      </w:r>
      <w:r w:rsidRPr="001F0D6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&lt; </w:t>
      </w:r>
      <w:r w:rsidRPr="001F0D66">
        <w:rPr>
          <w:rFonts w:ascii="Times New Roman" w:hAnsi="Times New Roman"/>
        </w:rPr>
        <w:t>L</w:t>
      </w:r>
      <w:r>
        <w:rPr>
          <w:rFonts w:ascii="Times New Roman" w:hAnsi="Times New Roman"/>
          <w:vertAlign w:val="subscript"/>
        </w:rPr>
        <w:t>2</w:t>
      </w:r>
      <w:r w:rsidRPr="001F0D66">
        <w:rPr>
          <w:rFonts w:ascii="Times New Roman" w:hAnsi="Times New Roman"/>
          <w:vertAlign w:val="subscript"/>
        </w:rPr>
        <w:t>,max</w:t>
      </w:r>
      <w:r>
        <w:rPr>
          <w:rFonts w:ascii="Times New Roman" w:hAnsi="Times New Roman"/>
          <w:vertAlign w:val="subscript"/>
        </w:rPr>
        <w:t>.</w:t>
      </w:r>
    </w:p>
    <w:p w14:paraId="58E5184A" w14:textId="77777777" w:rsidR="00262B9F" w:rsidRPr="00C67963" w:rsidRDefault="00262B9F" w:rsidP="00262B9F">
      <w:pPr>
        <w:rPr>
          <w:color w:val="000000" w:themeColor="text1"/>
          <w:lang w:val="en-GB" w:eastAsia="ja-JP"/>
        </w:rPr>
      </w:pPr>
    </w:p>
    <w:p w14:paraId="23F5108E" w14:textId="77777777" w:rsidR="00262B9F" w:rsidRDefault="00262B9F" w:rsidP="00607977">
      <w:pPr>
        <w:pStyle w:val="BodyText"/>
        <w:rPr>
          <w:rFonts w:ascii="Times New Roman" w:hAnsi="Times New Roman" w:cs="Times New Roman"/>
          <w:lang w:val="en-GB"/>
        </w:rPr>
      </w:pPr>
    </w:p>
    <w:p w14:paraId="2EE46678" w14:textId="77777777" w:rsidR="0033630C" w:rsidRPr="001F0D66" w:rsidRDefault="0033630C" w:rsidP="0033630C">
      <w:pPr>
        <w:pStyle w:val="Proposal"/>
        <w:rPr>
          <w:color w:val="000000" w:themeColor="text1"/>
          <w:lang w:val="en-GB"/>
        </w:rPr>
      </w:pPr>
      <w:proofErr w:type="spellStart"/>
      <w:proofErr w:type="gramStart"/>
      <w:r w:rsidRPr="00B86C6C">
        <w:rPr>
          <w:rFonts w:ascii="Times New Roman" w:eastAsia="Times New Roman" w:hAnsi="Times New Roman"/>
          <w:lang w:val="en-GB" w:eastAsia="en-GB"/>
        </w:rPr>
        <w:t>T</w:t>
      </w:r>
      <w:r w:rsidRPr="00B86C6C">
        <w:rPr>
          <w:rFonts w:ascii="Times New Roman" w:eastAsia="Times New Roman" w:hAnsi="Times New Roman"/>
          <w:vertAlign w:val="subscript"/>
          <w:lang w:val="en-GB" w:eastAsia="en-GB"/>
        </w:rPr>
        <w:t>measure,PSBCH</w:t>
      </w:r>
      <w:proofErr w:type="spellEnd"/>
      <w:proofErr w:type="gramEnd"/>
      <w:r w:rsidRPr="00B86C6C">
        <w:rPr>
          <w:rFonts w:ascii="Times New Roman" w:eastAsia="Times New Roman" w:hAnsi="Times New Roman"/>
          <w:vertAlign w:val="subscript"/>
          <w:lang w:val="en-GB" w:eastAsia="en-GB"/>
        </w:rPr>
        <w:t>-RSRP</w:t>
      </w:r>
      <w:r>
        <w:rPr>
          <w:rFonts w:ascii="Times New Roman" w:hAnsi="Times New Roman" w:cs="Times New Roman"/>
          <w:lang w:val="en-GB"/>
        </w:rPr>
        <w:t xml:space="preserve"> during which the </w:t>
      </w:r>
      <w:r w:rsidRPr="003543DE">
        <w:rPr>
          <w:rFonts w:ascii="Times New Roman" w:eastAsia="Times New Roman" w:hAnsi="Times New Roman"/>
          <w:lang w:val="en-GB"/>
        </w:rPr>
        <w:t xml:space="preserve">UE </w:t>
      </w:r>
      <w:r>
        <w:rPr>
          <w:rFonts w:ascii="Times New Roman" w:eastAsia="Times New Roman" w:hAnsi="Times New Roman"/>
          <w:lang w:val="en-GB"/>
        </w:rPr>
        <w:t xml:space="preserve">shall be capable of performing PSBSCH-RSRP measurements of 3 identified intra-frequency </w:t>
      </w:r>
      <w:proofErr w:type="spellStart"/>
      <w:r>
        <w:rPr>
          <w:rFonts w:ascii="Times New Roman" w:eastAsia="Times New Roman" w:hAnsi="Times New Roman"/>
          <w:lang w:val="en-GB"/>
        </w:rPr>
        <w:t>SyncRef</w:t>
      </w:r>
      <w:proofErr w:type="spellEnd"/>
      <w:r>
        <w:rPr>
          <w:rFonts w:ascii="Times New Roman" w:eastAsia="Times New Roman" w:hAnsi="Times New Roman"/>
          <w:lang w:val="en-GB"/>
        </w:rPr>
        <w:t xml:space="preserve"> UEs is defined as shown in Table 1:</w:t>
      </w:r>
    </w:p>
    <w:p w14:paraId="0B3BC790" w14:textId="77777777" w:rsidR="0033630C" w:rsidRDefault="0033630C" w:rsidP="0033630C">
      <w:pPr>
        <w:pStyle w:val="BodyText"/>
        <w:rPr>
          <w:rFonts w:ascii="Times New Roman" w:hAnsi="Times New Roman" w:cs="Times New Roman"/>
        </w:rPr>
      </w:pPr>
    </w:p>
    <w:p w14:paraId="0F639B1C" w14:textId="77777777" w:rsidR="0033630C" w:rsidRPr="005C1D91" w:rsidRDefault="0033630C" w:rsidP="0033630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Times New Roman" w:eastAsia="Times New Roman" w:hAnsi="Times New Roman"/>
          <w:b/>
          <w:lang w:val="en-GB" w:eastAsia="en-GB"/>
        </w:rPr>
      </w:pPr>
      <w:r w:rsidRPr="005C1D91">
        <w:rPr>
          <w:rFonts w:ascii="Times New Roman" w:eastAsia="Times New Roman" w:hAnsi="Times New Roman"/>
          <w:b/>
          <w:lang w:val="en-GB" w:eastAsia="en-GB"/>
        </w:rPr>
        <w:lastRenderedPageBreak/>
        <w:t xml:space="preserve">Table 1: PSBCH-RSRP measurement period for intra-frequency </w:t>
      </w:r>
      <w:proofErr w:type="spellStart"/>
      <w:r w:rsidRPr="005C1D91">
        <w:rPr>
          <w:rFonts w:ascii="Times New Roman" w:eastAsia="Times New Roman" w:hAnsi="Times New Roman"/>
          <w:b/>
          <w:lang w:val="en-GB" w:eastAsia="en-GB"/>
        </w:rPr>
        <w:t>SyncRef</w:t>
      </w:r>
      <w:proofErr w:type="spellEnd"/>
      <w:r w:rsidRPr="005C1D91">
        <w:rPr>
          <w:rFonts w:ascii="Times New Roman" w:eastAsia="Times New Roman" w:hAnsi="Times New Roman"/>
          <w:b/>
          <w:lang w:val="en-GB" w:eastAsia="en-GB"/>
        </w:rPr>
        <w:t xml:space="preserve"> UE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49"/>
        <w:gridCol w:w="5980"/>
      </w:tblGrid>
      <w:tr w:rsidR="0033630C" w:rsidRPr="00B86C6C" w14:paraId="5061B00D" w14:textId="77777777" w:rsidTr="001F0D66">
        <w:trPr>
          <w:cantSplit/>
          <w:jc w:val="center"/>
        </w:trPr>
        <w:tc>
          <w:tcPr>
            <w:tcW w:w="1895" w:type="pct"/>
          </w:tcPr>
          <w:p w14:paraId="7B4232B2" w14:textId="77777777" w:rsidR="0033630C" w:rsidRPr="005C1D91" w:rsidRDefault="0033630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eastAsia="Times New Roman" w:hAnsi="Times New Roman"/>
                <w:b/>
                <w:snapToGrid w:val="0"/>
                <w:lang w:val="en-GB" w:eastAsia="en-GB"/>
              </w:rPr>
            </w:pPr>
            <w:r w:rsidRPr="005C1D91">
              <w:rPr>
                <w:rFonts w:ascii="Times New Roman" w:eastAsia="Times New Roman" w:hAnsi="Times New Roman"/>
                <w:b/>
                <w:lang w:val="en-GB" w:eastAsia="en-GB"/>
              </w:rPr>
              <w:t xml:space="preserve">SL-DRX </w:t>
            </w:r>
            <w:proofErr w:type="spellStart"/>
            <w:r w:rsidRPr="005C1D91">
              <w:rPr>
                <w:rFonts w:ascii="Times New Roman" w:eastAsia="Times New Roman" w:hAnsi="Times New Roman"/>
                <w:b/>
                <w:lang w:val="en-GB" w:eastAsia="en-GB"/>
              </w:rPr>
              <w:t>cycle</w:t>
            </w:r>
            <w:r w:rsidRPr="005C1D91">
              <w:rPr>
                <w:rFonts w:ascii="Times New Roman" w:eastAsia="Times New Roman" w:hAnsi="Times New Roman"/>
                <w:b/>
                <w:vertAlign w:val="superscript"/>
                <w:lang w:val="en-GB" w:eastAsia="zh-CN"/>
              </w:rPr>
              <w:t>Note</w:t>
            </w:r>
            <w:proofErr w:type="spellEnd"/>
            <w:r w:rsidRPr="005C1D91">
              <w:rPr>
                <w:rFonts w:ascii="Times New Roman" w:eastAsia="Times New Roman" w:hAnsi="Times New Roman"/>
                <w:b/>
                <w:vertAlign w:val="superscript"/>
                <w:lang w:val="en-GB" w:eastAsia="zh-CN"/>
              </w:rPr>
              <w:t xml:space="preserve"> </w:t>
            </w:r>
            <w:r w:rsidRPr="005C1D91">
              <w:rPr>
                <w:rFonts w:ascii="Times New Roman" w:eastAsia="Times New Roman" w:hAnsi="Times New Roman"/>
                <w:b/>
                <w:snapToGrid w:val="0"/>
                <w:vertAlign w:val="superscript"/>
                <w:lang w:val="en-GB" w:eastAsia="en-GB"/>
              </w:rPr>
              <w:t xml:space="preserve">1 </w:t>
            </w:r>
            <w:r w:rsidRPr="005C1D91">
              <w:rPr>
                <w:rFonts w:ascii="Times New Roman" w:eastAsia="Times New Roman" w:hAnsi="Times New Roman"/>
                <w:b/>
                <w:lang w:val="en-GB" w:eastAsia="en-GB"/>
              </w:rPr>
              <w:t>[</w:t>
            </w:r>
            <w:proofErr w:type="spellStart"/>
            <w:r w:rsidRPr="005C1D91">
              <w:rPr>
                <w:rFonts w:ascii="Times New Roman" w:eastAsia="Times New Roman" w:hAnsi="Times New Roman"/>
                <w:b/>
                <w:lang w:val="en-GB" w:eastAsia="en-GB"/>
              </w:rPr>
              <w:t>ms</w:t>
            </w:r>
            <w:proofErr w:type="spellEnd"/>
            <w:r w:rsidRPr="005C1D91">
              <w:rPr>
                <w:rFonts w:ascii="Times New Roman" w:eastAsia="Times New Roman" w:hAnsi="Times New Roman"/>
                <w:b/>
                <w:lang w:val="en-GB" w:eastAsia="en-GB"/>
              </w:rPr>
              <w:t>]</w:t>
            </w:r>
          </w:p>
        </w:tc>
        <w:tc>
          <w:tcPr>
            <w:tcW w:w="3105" w:type="pct"/>
          </w:tcPr>
          <w:p w14:paraId="359FD957" w14:textId="77777777" w:rsidR="0033630C" w:rsidRPr="005C1D91" w:rsidRDefault="0033630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eastAsia="Times New Roman" w:hAnsi="Times New Roman"/>
                <w:b/>
                <w:lang w:val="en-GB" w:eastAsia="en-GB"/>
              </w:rPr>
            </w:pPr>
            <w:proofErr w:type="spellStart"/>
            <w:proofErr w:type="gramStart"/>
            <w:r w:rsidRPr="005C1D91">
              <w:rPr>
                <w:rFonts w:ascii="Times New Roman" w:eastAsia="Times New Roman" w:hAnsi="Times New Roman"/>
                <w:b/>
                <w:bCs/>
                <w:lang w:val="en-GB" w:eastAsia="en-GB"/>
              </w:rPr>
              <w:t>T</w:t>
            </w:r>
            <w:r w:rsidRPr="005C1D91">
              <w:rPr>
                <w:rFonts w:ascii="Times New Roman" w:eastAsia="Times New Roman" w:hAnsi="Times New Roman"/>
                <w:b/>
                <w:bCs/>
                <w:vertAlign w:val="subscript"/>
                <w:lang w:val="en-GB" w:eastAsia="en-GB"/>
              </w:rPr>
              <w:t>measure,PSBCH</w:t>
            </w:r>
            <w:proofErr w:type="spellEnd"/>
            <w:proofErr w:type="gramEnd"/>
            <w:r w:rsidRPr="005C1D91">
              <w:rPr>
                <w:rFonts w:ascii="Times New Roman" w:eastAsia="Times New Roman" w:hAnsi="Times New Roman"/>
                <w:b/>
                <w:bCs/>
                <w:vertAlign w:val="subscript"/>
                <w:lang w:val="en-GB" w:eastAsia="en-GB"/>
              </w:rPr>
              <w:t>-RSRP</w:t>
            </w:r>
            <w:r w:rsidRPr="005C1D91">
              <w:rPr>
                <w:rFonts w:ascii="Times New Roman" w:eastAsia="Times New Roman" w:hAnsi="Times New Roman"/>
                <w:b/>
                <w:vertAlign w:val="subscript"/>
                <w:lang w:val="en-GB" w:eastAsia="en-GB"/>
              </w:rPr>
              <w:t xml:space="preserve"> </w:t>
            </w:r>
            <w:r w:rsidRPr="005C1D91">
              <w:rPr>
                <w:rFonts w:ascii="Times New Roman" w:eastAsia="Times New Roman" w:hAnsi="Times New Roman"/>
                <w:b/>
                <w:lang w:val="en-GB" w:eastAsia="en-GB"/>
              </w:rPr>
              <w:t>[</w:t>
            </w:r>
            <w:proofErr w:type="spellStart"/>
            <w:r w:rsidRPr="005C1D91">
              <w:rPr>
                <w:rFonts w:ascii="Times New Roman" w:eastAsia="Times New Roman" w:hAnsi="Times New Roman"/>
                <w:b/>
                <w:lang w:val="en-GB" w:eastAsia="en-GB"/>
              </w:rPr>
              <w:t>ms</w:t>
            </w:r>
            <w:proofErr w:type="spellEnd"/>
            <w:r w:rsidRPr="005C1D91">
              <w:rPr>
                <w:rFonts w:ascii="Times New Roman" w:eastAsia="Times New Roman" w:hAnsi="Times New Roman"/>
                <w:b/>
                <w:lang w:val="en-GB" w:eastAsia="en-GB"/>
              </w:rPr>
              <w:t>]</w:t>
            </w:r>
          </w:p>
        </w:tc>
      </w:tr>
      <w:tr w:rsidR="0033630C" w:rsidRPr="00B86C6C" w14:paraId="2CC1CF1E" w14:textId="77777777" w:rsidTr="001F0D66">
        <w:trPr>
          <w:cantSplit/>
          <w:jc w:val="center"/>
        </w:trPr>
        <w:tc>
          <w:tcPr>
            <w:tcW w:w="1895" w:type="pct"/>
          </w:tcPr>
          <w:p w14:paraId="4EABCD92" w14:textId="77777777" w:rsidR="0033630C" w:rsidRPr="005C1D91" w:rsidRDefault="0033630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lang w:val="en-GB" w:eastAsia="ko-KR"/>
              </w:rPr>
            </w:pPr>
            <w:r w:rsidRPr="005C1D91">
              <w:rPr>
                <w:rFonts w:ascii="Times New Roman" w:eastAsia="Times New Roman" w:hAnsi="Times New Roman"/>
                <w:lang w:val="en-GB" w:eastAsia="en-GB"/>
              </w:rPr>
              <w:t>No SL-DRX</w:t>
            </w:r>
          </w:p>
        </w:tc>
        <w:tc>
          <w:tcPr>
            <w:tcW w:w="3105" w:type="pct"/>
          </w:tcPr>
          <w:p w14:paraId="2FFA34A1" w14:textId="77777777" w:rsidR="0033630C" w:rsidRPr="005C1D91" w:rsidRDefault="0033630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lang w:val="en-GB" w:eastAsia="ko-KR"/>
              </w:rPr>
            </w:pPr>
            <w:r w:rsidRPr="005C1D91">
              <w:rPr>
                <w:rFonts w:ascii="Times New Roman" w:eastAsia="Times New Roman" w:hAnsi="Times New Roman"/>
                <w:lang w:val="en-GB" w:eastAsia="ko-KR"/>
              </w:rPr>
              <w:t>(X81 +</w:t>
            </w:r>
            <w:r w:rsidRPr="00B86C6C">
              <w:rPr>
                <w:rFonts w:ascii="Times New Roman" w:eastAsia="Times New Roman" w:hAnsi="Times New Roman"/>
                <w:lang w:val="en-GB" w:eastAsia="zh-CN"/>
              </w:rPr>
              <w:t xml:space="preserve"> L</w:t>
            </w:r>
            <w:proofErr w:type="gramStart"/>
            <w:r>
              <w:rPr>
                <w:rFonts w:ascii="Times New Roman" w:eastAsia="Times New Roman" w:hAnsi="Times New Roman"/>
                <w:vertAlign w:val="subscript"/>
                <w:lang w:val="en-GB" w:eastAsia="zh-CN"/>
              </w:rPr>
              <w:t>3</w:t>
            </w:r>
            <w:r w:rsidRPr="005C1D91">
              <w:rPr>
                <w:rFonts w:ascii="Times New Roman" w:eastAsia="Times New Roman" w:hAnsi="Times New Roman"/>
                <w:lang w:val="en-GB" w:eastAsia="ko-KR"/>
              </w:rPr>
              <w:t>)*</w:t>
            </w:r>
            <w:proofErr w:type="gramEnd"/>
            <w:r w:rsidRPr="005C1D91">
              <w:rPr>
                <w:rFonts w:ascii="Times New Roman" w:eastAsia="Times New Roman" w:hAnsi="Times New Roman"/>
                <w:lang w:val="en-GB" w:eastAsia="ko-KR"/>
              </w:rPr>
              <w:t>X82</w:t>
            </w:r>
          </w:p>
        </w:tc>
      </w:tr>
      <w:tr w:rsidR="0033630C" w:rsidRPr="00B86C6C" w14:paraId="3D609A14" w14:textId="77777777" w:rsidTr="001F0D66">
        <w:trPr>
          <w:cantSplit/>
          <w:jc w:val="center"/>
        </w:trPr>
        <w:tc>
          <w:tcPr>
            <w:tcW w:w="1895" w:type="pct"/>
          </w:tcPr>
          <w:p w14:paraId="22338871" w14:textId="77777777" w:rsidR="0033630C" w:rsidRPr="005C1D91" w:rsidRDefault="0033630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lang w:val="en-GB" w:eastAsia="en-GB"/>
              </w:rPr>
            </w:pPr>
            <w:r w:rsidRPr="005C1D91">
              <w:rPr>
                <w:rFonts w:ascii="Times New Roman" w:eastAsia="Times New Roman" w:hAnsi="Times New Roman"/>
                <w:lang w:val="en-GB" w:eastAsia="en-GB"/>
              </w:rPr>
              <w:t>SL-DRX cycle ≤ 160ms</w:t>
            </w:r>
          </w:p>
        </w:tc>
        <w:tc>
          <w:tcPr>
            <w:tcW w:w="3105" w:type="pct"/>
          </w:tcPr>
          <w:p w14:paraId="2E062906" w14:textId="77777777" w:rsidR="0033630C" w:rsidRPr="005C1D91" w:rsidRDefault="0033630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napToGrid w:val="0"/>
                <w:color w:val="000000"/>
                <w:lang w:val="en-GB" w:eastAsia="en-GB"/>
              </w:rPr>
            </w:pPr>
            <w:r w:rsidRPr="005C1D91">
              <w:rPr>
                <w:rFonts w:ascii="Times New Roman" w:eastAsia="Times New Roman" w:hAnsi="Times New Roman"/>
                <w:lang w:val="en-GB" w:eastAsia="ko-KR"/>
              </w:rPr>
              <w:t>(X81+</w:t>
            </w:r>
            <w:r w:rsidRPr="00B86C6C">
              <w:rPr>
                <w:rFonts w:ascii="Times New Roman" w:eastAsia="Times New Roman" w:hAnsi="Times New Roman"/>
                <w:lang w:val="en-GB" w:eastAsia="zh-CN"/>
              </w:rPr>
              <w:t xml:space="preserve"> L</w:t>
            </w:r>
            <w:proofErr w:type="gramStart"/>
            <w:r>
              <w:rPr>
                <w:rFonts w:ascii="Times New Roman" w:eastAsia="Times New Roman" w:hAnsi="Times New Roman"/>
                <w:vertAlign w:val="subscript"/>
                <w:lang w:val="en-GB" w:eastAsia="zh-CN"/>
              </w:rPr>
              <w:t>3</w:t>
            </w:r>
            <w:r w:rsidRPr="005C1D91">
              <w:rPr>
                <w:rFonts w:ascii="Times New Roman" w:eastAsia="Times New Roman" w:hAnsi="Times New Roman"/>
                <w:lang w:val="en-GB" w:eastAsia="ko-KR"/>
              </w:rPr>
              <w:t>)*</w:t>
            </w:r>
            <w:proofErr w:type="gramEnd"/>
            <w:r w:rsidRPr="005C1D91">
              <w:rPr>
                <w:rFonts w:ascii="Times New Roman" w:eastAsia="Times New Roman" w:hAnsi="Times New Roman"/>
                <w:color w:val="000000"/>
                <w:lang w:val="en-GB" w:eastAsia="en-GB"/>
              </w:rPr>
              <w:t>X82</w:t>
            </w:r>
          </w:p>
        </w:tc>
      </w:tr>
      <w:tr w:rsidR="0033630C" w:rsidRPr="00B86C6C" w14:paraId="67959F18" w14:textId="77777777" w:rsidTr="001F0D66">
        <w:trPr>
          <w:cantSplit/>
          <w:jc w:val="center"/>
        </w:trPr>
        <w:tc>
          <w:tcPr>
            <w:tcW w:w="1895" w:type="pct"/>
          </w:tcPr>
          <w:p w14:paraId="3E03D55F" w14:textId="77777777" w:rsidR="0033630C" w:rsidRPr="005C1D91" w:rsidRDefault="0033630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napToGrid w:val="0"/>
                <w:lang w:val="en-GB" w:eastAsia="en-GB"/>
              </w:rPr>
            </w:pPr>
            <w:r w:rsidRPr="005C1D91">
              <w:rPr>
                <w:rFonts w:ascii="Times New Roman" w:eastAsia="Times New Roman" w:hAnsi="Times New Roman"/>
                <w:lang w:val="en-GB" w:eastAsia="en-GB"/>
              </w:rPr>
              <w:t>SL-DRX cycle &gt; 160ms</w:t>
            </w:r>
          </w:p>
        </w:tc>
        <w:tc>
          <w:tcPr>
            <w:tcW w:w="3105" w:type="pct"/>
          </w:tcPr>
          <w:p w14:paraId="341D6AC4" w14:textId="77777777" w:rsidR="0033630C" w:rsidRPr="005C1D91" w:rsidRDefault="0033630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napToGrid w:val="0"/>
                <w:color w:val="000000"/>
                <w:lang w:val="en-GB" w:eastAsia="en-GB"/>
              </w:rPr>
            </w:pPr>
            <w:r w:rsidRPr="005C1D91">
              <w:rPr>
                <w:rFonts w:ascii="Times New Roman" w:eastAsia="Times New Roman" w:hAnsi="Times New Roman"/>
                <w:lang w:val="en-GB" w:eastAsia="ko-KR"/>
              </w:rPr>
              <w:t>(X81+</w:t>
            </w:r>
            <w:r w:rsidRPr="00B86C6C">
              <w:rPr>
                <w:rFonts w:ascii="Times New Roman" w:eastAsia="Times New Roman" w:hAnsi="Times New Roman"/>
                <w:lang w:val="en-GB" w:eastAsia="zh-CN"/>
              </w:rPr>
              <w:t xml:space="preserve"> L</w:t>
            </w:r>
            <w:proofErr w:type="gramStart"/>
            <w:r>
              <w:rPr>
                <w:rFonts w:ascii="Times New Roman" w:eastAsia="Times New Roman" w:hAnsi="Times New Roman"/>
                <w:vertAlign w:val="subscript"/>
                <w:lang w:val="en-GB" w:eastAsia="zh-CN"/>
              </w:rPr>
              <w:t>3</w:t>
            </w:r>
            <w:r w:rsidRPr="005C1D91">
              <w:rPr>
                <w:rFonts w:ascii="Times New Roman" w:eastAsia="Times New Roman" w:hAnsi="Times New Roman"/>
                <w:lang w:val="en-GB" w:eastAsia="ko-KR"/>
              </w:rPr>
              <w:t>)*</w:t>
            </w:r>
            <w:proofErr w:type="gramEnd"/>
            <w:r w:rsidRPr="005C1D91">
              <w:rPr>
                <w:rFonts w:ascii="Times New Roman" w:eastAsia="Times New Roman" w:hAnsi="Times New Roman"/>
                <w:color w:val="000000"/>
                <w:lang w:val="en-GB" w:eastAsia="en-GB"/>
              </w:rPr>
              <w:t>SL-DRX cycle</w:t>
            </w:r>
          </w:p>
        </w:tc>
      </w:tr>
      <w:tr w:rsidR="0033630C" w:rsidRPr="00B86C6C" w14:paraId="0CE642B6" w14:textId="77777777" w:rsidTr="001F0D66">
        <w:trPr>
          <w:cantSplit/>
          <w:jc w:val="center"/>
        </w:trPr>
        <w:tc>
          <w:tcPr>
            <w:tcW w:w="5000" w:type="pct"/>
            <w:gridSpan w:val="2"/>
          </w:tcPr>
          <w:p w14:paraId="720536E7" w14:textId="77777777" w:rsidR="0033630C" w:rsidRPr="005C1D91" w:rsidRDefault="0033630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Times New Roman" w:eastAsia="Times New Roman" w:hAnsi="Times New Roman"/>
                <w:lang w:val="en-GB" w:eastAsia="zh-CN"/>
              </w:rPr>
            </w:pPr>
            <w:r w:rsidRPr="005C1D91">
              <w:rPr>
                <w:rFonts w:ascii="Times New Roman" w:eastAsia="Times New Roman" w:hAnsi="Times New Roman"/>
                <w:lang w:val="en-GB" w:eastAsia="zh-CN"/>
              </w:rPr>
              <w:t>Note 1:</w:t>
            </w:r>
            <w:r w:rsidRPr="005C1D91">
              <w:rPr>
                <w:rFonts w:ascii="Times New Roman" w:eastAsia="Times New Roman" w:hAnsi="Times New Roman"/>
                <w:lang w:val="en-GB" w:eastAsia="en-GB"/>
              </w:rPr>
              <w:tab/>
            </w:r>
            <w:r w:rsidRPr="005C1D91">
              <w:rPr>
                <w:rFonts w:ascii="Times New Roman" w:eastAsia="Times New Roman" w:hAnsi="Times New Roman"/>
                <w:lang w:val="en-GB" w:eastAsia="zh-CN"/>
              </w:rPr>
              <w:t>If multiple SL-DRX cycles are configured, the SL-DRX cycle is the shortest one.</w:t>
            </w:r>
          </w:p>
          <w:p w14:paraId="4D183E4B" w14:textId="77777777" w:rsidR="0033630C" w:rsidRPr="005C1D91" w:rsidRDefault="0033630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Times New Roman" w:eastAsia="Times New Roman" w:hAnsi="Times New Roman"/>
                <w:lang w:val="en-GB" w:eastAsia="zh-CN"/>
              </w:rPr>
            </w:pPr>
            <w:r w:rsidRPr="005C1D91">
              <w:rPr>
                <w:rFonts w:ascii="Times New Roman" w:eastAsia="Times New Roman" w:hAnsi="Times New Roman"/>
                <w:lang w:val="en-GB" w:eastAsia="zh-CN"/>
              </w:rPr>
              <w:t xml:space="preserve">Note 2:     In one example, X81=2 and X82 = 160 </w:t>
            </w:r>
            <w:proofErr w:type="spellStart"/>
            <w:r w:rsidRPr="005C1D91">
              <w:rPr>
                <w:rFonts w:ascii="Times New Roman" w:eastAsia="Times New Roman" w:hAnsi="Times New Roman"/>
                <w:lang w:val="en-GB" w:eastAsia="zh-CN"/>
              </w:rPr>
              <w:t>ms</w:t>
            </w:r>
            <w:proofErr w:type="spellEnd"/>
            <w:r w:rsidRPr="005C1D91">
              <w:rPr>
                <w:rFonts w:ascii="Times New Roman" w:eastAsia="Times New Roman" w:hAnsi="Times New Roman"/>
                <w:lang w:val="en-GB" w:eastAsia="zh-CN"/>
              </w:rPr>
              <w:t xml:space="preserve">. </w:t>
            </w:r>
          </w:p>
          <w:p w14:paraId="361A9F2F" w14:textId="77777777" w:rsidR="0033630C" w:rsidRPr="005C1D91" w:rsidRDefault="0033630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Times New Roman" w:eastAsia="Times New Roman" w:hAnsi="Times New Roman"/>
                <w:lang w:val="en-GB" w:eastAsia="zh-CN"/>
              </w:rPr>
            </w:pPr>
            <w:r w:rsidRPr="005C1D91">
              <w:rPr>
                <w:rFonts w:ascii="Times New Roman" w:eastAsia="Times New Roman" w:hAnsi="Times New Roman"/>
                <w:lang w:val="en-GB" w:eastAsia="zh-CN"/>
              </w:rPr>
              <w:t>Note 3:     In one example, L</w:t>
            </w:r>
            <w:r w:rsidRPr="005C1D91">
              <w:rPr>
                <w:rFonts w:ascii="Times New Roman" w:eastAsia="Times New Roman" w:hAnsi="Times New Roman"/>
                <w:vertAlign w:val="subscript"/>
                <w:lang w:val="en-GB" w:eastAsia="zh-CN"/>
              </w:rPr>
              <w:t xml:space="preserve">SL4 </w:t>
            </w:r>
            <w:r w:rsidRPr="005C1D91">
              <w:rPr>
                <w:rFonts w:ascii="Times New Roman" w:eastAsia="Times New Roman" w:hAnsi="Times New Roman"/>
                <w:lang w:val="en-GB" w:eastAsia="zh-CN"/>
              </w:rPr>
              <w:t xml:space="preserve">is the number of channel occasions (e.g. number of PSBCH) of the </w:t>
            </w:r>
            <w:proofErr w:type="spellStart"/>
            <w:r w:rsidRPr="005C1D91">
              <w:rPr>
                <w:rFonts w:ascii="Times New Roman" w:eastAsia="Times New Roman" w:hAnsi="Times New Roman"/>
                <w:lang w:val="en-GB" w:eastAsia="zh-CN"/>
              </w:rPr>
              <w:t>SyncRef</w:t>
            </w:r>
            <w:proofErr w:type="spellEnd"/>
            <w:r w:rsidRPr="005C1D91">
              <w:rPr>
                <w:rFonts w:ascii="Times New Roman" w:eastAsia="Times New Roman" w:hAnsi="Times New Roman"/>
                <w:lang w:val="en-GB" w:eastAsia="zh-CN"/>
              </w:rPr>
              <w:t xml:space="preserve"> UE is not available at the UE during the </w:t>
            </w:r>
            <w:proofErr w:type="spellStart"/>
            <w:proofErr w:type="gramStart"/>
            <w:r w:rsidRPr="005C1D91">
              <w:rPr>
                <w:rFonts w:ascii="Times New Roman" w:eastAsia="Times New Roman" w:hAnsi="Times New Roman"/>
                <w:lang w:val="en-GB" w:eastAsia="en-GB"/>
              </w:rPr>
              <w:t>T</w:t>
            </w:r>
            <w:r w:rsidRPr="005C1D91">
              <w:rPr>
                <w:rFonts w:ascii="Times New Roman" w:eastAsia="Times New Roman" w:hAnsi="Times New Roman"/>
                <w:vertAlign w:val="subscript"/>
                <w:lang w:val="en-GB" w:eastAsia="en-GB"/>
              </w:rPr>
              <w:t>measure,PSBCH</w:t>
            </w:r>
            <w:proofErr w:type="spellEnd"/>
            <w:proofErr w:type="gramEnd"/>
            <w:r w:rsidRPr="005C1D91">
              <w:rPr>
                <w:rFonts w:ascii="Times New Roman" w:eastAsia="Times New Roman" w:hAnsi="Times New Roman"/>
                <w:vertAlign w:val="subscript"/>
                <w:lang w:val="en-GB" w:eastAsia="en-GB"/>
              </w:rPr>
              <w:t xml:space="preserve">-RSRP </w:t>
            </w:r>
            <w:r w:rsidRPr="005C1D91">
              <w:rPr>
                <w:rFonts w:ascii="Times New Roman" w:eastAsia="Times New Roman" w:hAnsi="Times New Roman"/>
                <w:lang w:val="en-GB" w:eastAsia="en-GB"/>
              </w:rPr>
              <w:t xml:space="preserve">due to the CCA failure at the </w:t>
            </w:r>
            <w:proofErr w:type="spellStart"/>
            <w:r w:rsidRPr="005C1D91">
              <w:rPr>
                <w:rFonts w:ascii="Times New Roman" w:eastAsia="Times New Roman" w:hAnsi="Times New Roman"/>
                <w:lang w:val="en-GB" w:eastAsia="en-GB"/>
              </w:rPr>
              <w:t>SyncRef</w:t>
            </w:r>
            <w:proofErr w:type="spellEnd"/>
            <w:r w:rsidRPr="005C1D91">
              <w:rPr>
                <w:rFonts w:ascii="Times New Roman" w:eastAsia="Times New Roman" w:hAnsi="Times New Roman"/>
                <w:lang w:val="en-GB" w:eastAsia="en-GB"/>
              </w:rPr>
              <w:t xml:space="preserve"> UE</w:t>
            </w:r>
            <w:r w:rsidRPr="005C1D91">
              <w:rPr>
                <w:rFonts w:ascii="Times New Roman" w:eastAsia="Times New Roman" w:hAnsi="Times New Roman"/>
                <w:lang w:val="en-GB" w:eastAsia="zh-CN"/>
              </w:rPr>
              <w:t>.</w:t>
            </w:r>
          </w:p>
          <w:p w14:paraId="3659A30B" w14:textId="77777777" w:rsidR="0033630C" w:rsidRDefault="0033630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Times New Roman" w:eastAsia="Times New Roman" w:hAnsi="Times New Roman"/>
                <w:lang w:val="en-GB" w:eastAsia="en-GB"/>
              </w:rPr>
            </w:pPr>
            <w:r w:rsidRPr="005C1D91">
              <w:rPr>
                <w:rFonts w:ascii="Times New Roman" w:eastAsia="Times New Roman" w:hAnsi="Times New Roman"/>
                <w:lang w:val="en-GB" w:eastAsia="zh-CN"/>
              </w:rPr>
              <w:t>Note 4:     In one example, L</w:t>
            </w:r>
            <w:r w:rsidRPr="005C1D91">
              <w:rPr>
                <w:rFonts w:ascii="Times New Roman" w:eastAsia="Times New Roman" w:hAnsi="Times New Roman"/>
                <w:vertAlign w:val="subscript"/>
                <w:lang w:val="en-GB" w:eastAsia="zh-CN"/>
              </w:rPr>
              <w:t xml:space="preserve">SL5 </w:t>
            </w:r>
            <w:r w:rsidRPr="005C1D91">
              <w:rPr>
                <w:rFonts w:ascii="Times New Roman" w:eastAsia="Times New Roman" w:hAnsi="Times New Roman"/>
                <w:lang w:val="en-GB" w:eastAsia="zh-CN"/>
              </w:rPr>
              <w:t xml:space="preserve">is the number of SL-DRX cycles during which at least one channel occasion (e.g. PSBCH) of the </w:t>
            </w:r>
            <w:proofErr w:type="spellStart"/>
            <w:r w:rsidRPr="005C1D91">
              <w:rPr>
                <w:rFonts w:ascii="Times New Roman" w:eastAsia="Times New Roman" w:hAnsi="Times New Roman"/>
                <w:lang w:val="en-GB" w:eastAsia="zh-CN"/>
              </w:rPr>
              <w:t>SyncRef</w:t>
            </w:r>
            <w:proofErr w:type="spellEnd"/>
            <w:r w:rsidRPr="005C1D91">
              <w:rPr>
                <w:rFonts w:ascii="Times New Roman" w:eastAsia="Times New Roman" w:hAnsi="Times New Roman"/>
                <w:lang w:val="en-GB" w:eastAsia="zh-CN"/>
              </w:rPr>
              <w:t xml:space="preserve"> UE is not available at the UE during the </w:t>
            </w:r>
            <w:proofErr w:type="spellStart"/>
            <w:proofErr w:type="gramStart"/>
            <w:r w:rsidRPr="005C1D91">
              <w:rPr>
                <w:rFonts w:ascii="Times New Roman" w:eastAsia="Times New Roman" w:hAnsi="Times New Roman"/>
                <w:lang w:val="en-GB" w:eastAsia="en-GB"/>
              </w:rPr>
              <w:t>T</w:t>
            </w:r>
            <w:r w:rsidRPr="005C1D91">
              <w:rPr>
                <w:rFonts w:ascii="Times New Roman" w:eastAsia="Times New Roman" w:hAnsi="Times New Roman"/>
                <w:vertAlign w:val="subscript"/>
                <w:lang w:val="en-GB" w:eastAsia="en-GB"/>
              </w:rPr>
              <w:t>measure,PSBCH</w:t>
            </w:r>
            <w:proofErr w:type="spellEnd"/>
            <w:proofErr w:type="gramEnd"/>
            <w:r w:rsidRPr="005C1D91">
              <w:rPr>
                <w:rFonts w:ascii="Times New Roman" w:eastAsia="Times New Roman" w:hAnsi="Times New Roman"/>
                <w:vertAlign w:val="subscript"/>
                <w:lang w:val="en-GB" w:eastAsia="en-GB"/>
              </w:rPr>
              <w:t xml:space="preserve">-RSRP </w:t>
            </w:r>
            <w:r w:rsidRPr="005C1D91">
              <w:rPr>
                <w:rFonts w:ascii="Times New Roman" w:eastAsia="Times New Roman" w:hAnsi="Times New Roman"/>
                <w:lang w:val="en-GB" w:eastAsia="en-GB"/>
              </w:rPr>
              <w:t xml:space="preserve">due to the CCA failure at the </w:t>
            </w:r>
            <w:proofErr w:type="spellStart"/>
            <w:r w:rsidRPr="005C1D91">
              <w:rPr>
                <w:rFonts w:ascii="Times New Roman" w:eastAsia="Times New Roman" w:hAnsi="Times New Roman"/>
                <w:lang w:val="en-GB" w:eastAsia="en-GB"/>
              </w:rPr>
              <w:t>SyncRef</w:t>
            </w:r>
            <w:proofErr w:type="spellEnd"/>
            <w:r w:rsidRPr="005C1D91">
              <w:rPr>
                <w:rFonts w:ascii="Times New Roman" w:eastAsia="Times New Roman" w:hAnsi="Times New Roman"/>
                <w:lang w:val="en-GB" w:eastAsia="en-GB"/>
              </w:rPr>
              <w:t xml:space="preserve"> UE</w:t>
            </w:r>
            <w:r>
              <w:rPr>
                <w:rFonts w:ascii="Times New Roman" w:eastAsia="Times New Roman" w:hAnsi="Times New Roman"/>
                <w:lang w:val="en-GB" w:eastAsia="en-GB"/>
              </w:rPr>
              <w:t>.</w:t>
            </w:r>
          </w:p>
          <w:p w14:paraId="27D0B616" w14:textId="77777777" w:rsidR="0033630C" w:rsidRPr="005C1D91" w:rsidRDefault="0033630C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Times New Roman" w:eastAsia="Times New Roman" w:hAnsi="Times New Roman"/>
                <w:lang w:val="en-GB" w:eastAsia="zh-CN"/>
              </w:rPr>
            </w:pPr>
            <w:r>
              <w:rPr>
                <w:rFonts w:ascii="Times New Roman" w:eastAsia="Times New Roman" w:hAnsi="Times New Roman"/>
                <w:lang w:val="en-GB" w:eastAsia="zh-CN"/>
              </w:rPr>
              <w:t xml:space="preserve">Note 5:     </w:t>
            </w:r>
            <w:r w:rsidRPr="001F0D66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3</w:t>
            </w:r>
            <w:r w:rsidRPr="001F0D6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&lt; </w:t>
            </w:r>
            <w:r w:rsidRPr="001F0D66">
              <w:rPr>
                <w:rFonts w:ascii="Times New Roman" w:hAnsi="Times New Roman"/>
              </w:rPr>
              <w:t>L</w:t>
            </w:r>
            <w:proofErr w:type="gramStart"/>
            <w:r>
              <w:rPr>
                <w:rFonts w:ascii="Times New Roman" w:hAnsi="Times New Roman"/>
                <w:vertAlign w:val="subscript"/>
              </w:rPr>
              <w:t>3</w:t>
            </w:r>
            <w:r w:rsidRPr="001F0D66">
              <w:rPr>
                <w:rFonts w:ascii="Times New Roman" w:hAnsi="Times New Roman"/>
                <w:vertAlign w:val="subscript"/>
              </w:rPr>
              <w:t>,max</w:t>
            </w:r>
            <w:r>
              <w:rPr>
                <w:rFonts w:ascii="Times New Roman" w:hAnsi="Times New Roman"/>
                <w:vertAlign w:val="subscript"/>
              </w:rPr>
              <w:t>.</w:t>
            </w:r>
            <w:proofErr w:type="gramEnd"/>
          </w:p>
        </w:tc>
      </w:tr>
    </w:tbl>
    <w:p w14:paraId="7899F5FD" w14:textId="77777777" w:rsidR="0033630C" w:rsidRPr="003543DE" w:rsidRDefault="0033630C" w:rsidP="003363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lang w:val="en-GB" w:eastAsia="zh-CN"/>
        </w:rPr>
      </w:pPr>
    </w:p>
    <w:p w14:paraId="457EDBC1" w14:textId="77777777" w:rsidR="0033630C" w:rsidRDefault="0033630C" w:rsidP="0033630C">
      <w:pPr>
        <w:pStyle w:val="BodyText"/>
        <w:rPr>
          <w:rFonts w:ascii="Times New Roman" w:hAnsi="Times New Roman" w:cs="Times New Roman"/>
        </w:rPr>
      </w:pPr>
    </w:p>
    <w:p w14:paraId="2EC143DF" w14:textId="77777777" w:rsidR="0033630C" w:rsidRPr="001F0D66" w:rsidRDefault="0033630C" w:rsidP="0033630C">
      <w:pPr>
        <w:pStyle w:val="Proposal"/>
        <w:rPr>
          <w:color w:val="000000" w:themeColor="text1"/>
          <w:lang w:val="en-GB"/>
        </w:rPr>
      </w:pPr>
      <w:r w:rsidRPr="008A5504">
        <w:rPr>
          <w:rFonts w:ascii="Times New Roman" w:hAnsi="Times New Roman" w:cs="Times New Roman"/>
          <w:lang w:val="en-GB"/>
        </w:rPr>
        <w:t xml:space="preserve">UE shall stop using that </w:t>
      </w:r>
      <w:proofErr w:type="spellStart"/>
      <w:r w:rsidRPr="008A5504">
        <w:rPr>
          <w:rFonts w:ascii="Times New Roman" w:hAnsi="Times New Roman" w:cs="Times New Roman"/>
          <w:lang w:val="en-GB"/>
        </w:rPr>
        <w:t>SyncRefUE</w:t>
      </w:r>
      <w:proofErr w:type="spellEnd"/>
      <w:r w:rsidRPr="008A5504">
        <w:rPr>
          <w:rFonts w:ascii="Times New Roman" w:hAnsi="Times New Roman" w:cs="Times New Roman"/>
          <w:lang w:val="en-GB"/>
        </w:rPr>
        <w:t xml:space="preserve"> as the synchronization reference source upon exceeding the maximum allowed LBT failures</w:t>
      </w:r>
      <w:r>
        <w:rPr>
          <w:rFonts w:ascii="Times New Roman" w:hAnsi="Times New Roman" w:cs="Times New Roman"/>
          <w:lang w:val="en-GB"/>
        </w:rPr>
        <w:t xml:space="preserve">, i.e. when </w:t>
      </w:r>
      <w:r w:rsidRPr="001F0D66">
        <w:rPr>
          <w:rFonts w:ascii="Times New Roman" w:hAnsi="Times New Roman"/>
        </w:rPr>
        <w:t>L</w:t>
      </w:r>
      <w:r>
        <w:rPr>
          <w:rFonts w:ascii="Times New Roman" w:hAnsi="Times New Roman"/>
          <w:vertAlign w:val="subscript"/>
        </w:rPr>
        <w:t>1</w:t>
      </w:r>
      <w:r w:rsidRPr="001F0D6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&lt; </w:t>
      </w:r>
      <w:r w:rsidRPr="001F0D66">
        <w:rPr>
          <w:rFonts w:ascii="Times New Roman" w:hAnsi="Times New Roman"/>
        </w:rPr>
        <w:t>L</w:t>
      </w:r>
      <w:proofErr w:type="gramStart"/>
      <w:r>
        <w:rPr>
          <w:rFonts w:ascii="Times New Roman" w:hAnsi="Times New Roman"/>
          <w:vertAlign w:val="subscript"/>
        </w:rPr>
        <w:t>1</w:t>
      </w:r>
      <w:r w:rsidRPr="001F0D66">
        <w:rPr>
          <w:rFonts w:ascii="Times New Roman" w:hAnsi="Times New Roman"/>
          <w:vertAlign w:val="subscript"/>
        </w:rPr>
        <w:t>,max</w:t>
      </w:r>
      <w:proofErr w:type="gramEnd"/>
      <w:r>
        <w:rPr>
          <w:rFonts w:ascii="Times New Roman" w:hAnsi="Times New Roman"/>
          <w:vertAlign w:val="subscript"/>
        </w:rPr>
        <w:t xml:space="preserve">,  </w:t>
      </w:r>
      <w:r w:rsidRPr="001F0D66">
        <w:rPr>
          <w:rFonts w:ascii="Times New Roman" w:hAnsi="Times New Roman"/>
        </w:rPr>
        <w:t>L</w:t>
      </w:r>
      <w:r>
        <w:rPr>
          <w:rFonts w:ascii="Times New Roman" w:hAnsi="Times New Roman"/>
          <w:vertAlign w:val="subscript"/>
        </w:rPr>
        <w:t>2</w:t>
      </w:r>
      <w:r w:rsidRPr="001F0D6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&gt; </w:t>
      </w:r>
      <w:r w:rsidRPr="001F0D66">
        <w:rPr>
          <w:rFonts w:ascii="Times New Roman" w:hAnsi="Times New Roman"/>
        </w:rPr>
        <w:t>L</w:t>
      </w:r>
      <w:r>
        <w:rPr>
          <w:rFonts w:ascii="Times New Roman" w:hAnsi="Times New Roman"/>
          <w:vertAlign w:val="subscript"/>
        </w:rPr>
        <w:t>2</w:t>
      </w:r>
      <w:r w:rsidRPr="001F0D66">
        <w:rPr>
          <w:rFonts w:ascii="Times New Roman" w:hAnsi="Times New Roman"/>
          <w:vertAlign w:val="subscript"/>
        </w:rPr>
        <w:t>,max</w:t>
      </w:r>
      <w:r>
        <w:rPr>
          <w:rFonts w:ascii="Times New Roman" w:hAnsi="Times New Roman"/>
          <w:vertAlign w:val="subscript"/>
        </w:rPr>
        <w:t xml:space="preserve">,  </w:t>
      </w:r>
      <w:r w:rsidRPr="001F0D66">
        <w:rPr>
          <w:rFonts w:ascii="Times New Roman" w:hAnsi="Times New Roman"/>
        </w:rPr>
        <w:t>or L</w:t>
      </w:r>
      <w:r>
        <w:rPr>
          <w:rFonts w:ascii="Times New Roman" w:hAnsi="Times New Roman"/>
          <w:vertAlign w:val="subscript"/>
        </w:rPr>
        <w:t>3</w:t>
      </w:r>
      <w:r w:rsidRPr="001F0D6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&gt; </w:t>
      </w:r>
      <w:r w:rsidRPr="001F0D66">
        <w:rPr>
          <w:rFonts w:ascii="Times New Roman" w:hAnsi="Times New Roman"/>
        </w:rPr>
        <w:t>L</w:t>
      </w:r>
      <w:r>
        <w:rPr>
          <w:rFonts w:ascii="Times New Roman" w:hAnsi="Times New Roman"/>
          <w:vertAlign w:val="subscript"/>
        </w:rPr>
        <w:t>3</w:t>
      </w:r>
      <w:r w:rsidRPr="001F0D66">
        <w:rPr>
          <w:rFonts w:ascii="Times New Roman" w:hAnsi="Times New Roman"/>
          <w:vertAlign w:val="subscript"/>
        </w:rPr>
        <w:t>,max</w:t>
      </w:r>
      <w:r>
        <w:rPr>
          <w:rFonts w:ascii="Times New Roman" w:hAnsi="Times New Roman"/>
          <w:vertAlign w:val="subscript"/>
        </w:rPr>
        <w:t>.</w:t>
      </w:r>
    </w:p>
    <w:p w14:paraId="475583CC" w14:textId="77777777" w:rsidR="0033630C" w:rsidRDefault="0033630C" w:rsidP="0033630C">
      <w:pPr>
        <w:pStyle w:val="BodyText"/>
        <w:rPr>
          <w:rFonts w:ascii="Times New Roman" w:hAnsi="Times New Roman" w:cs="Times New Roman"/>
        </w:rPr>
      </w:pPr>
    </w:p>
    <w:p w14:paraId="6516801C" w14:textId="77777777" w:rsidR="006C7D4D" w:rsidRDefault="006C7D4D" w:rsidP="006C7D4D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</w:p>
    <w:p w14:paraId="2B3DA33E" w14:textId="77777777" w:rsidR="006C7D4D" w:rsidRPr="00CB1914" w:rsidRDefault="006C7D4D" w:rsidP="006C7D4D">
      <w:pPr>
        <w:pStyle w:val="Proposal"/>
        <w:rPr>
          <w:color w:val="000000" w:themeColor="text1"/>
          <w:lang w:val="en-GB"/>
        </w:rPr>
      </w:pPr>
      <w:r w:rsidRPr="00845408">
        <w:rPr>
          <w:rFonts w:ascii="Times New Roman" w:hAnsi="Times New Roman" w:cs="Times New Roman"/>
          <w:lang w:val="en-GB"/>
        </w:rPr>
        <w:t xml:space="preserve">The legacy </w:t>
      </w:r>
      <w:r w:rsidRPr="00CB1914">
        <w:rPr>
          <w:rFonts w:ascii="Times New Roman" w:hAnsi="Times New Roman" w:cs="Times New Roman"/>
          <w:lang w:val="en-GB"/>
        </w:rPr>
        <w:t>requirements on initiation/cease of SLSS transmissions defined in section 12.3 in TS 38.133 are updated to:</w:t>
      </w:r>
    </w:p>
    <w:p w14:paraId="76AC38AB" w14:textId="47E0ED2D" w:rsidR="006C7D4D" w:rsidRPr="00CB1914" w:rsidRDefault="006C7D4D" w:rsidP="006C7D4D">
      <w:pPr>
        <w:pStyle w:val="BodyText"/>
        <w:numPr>
          <w:ilvl w:val="2"/>
          <w:numId w:val="37"/>
        </w:numPr>
        <w:rPr>
          <w:rFonts w:ascii="Times New Roman" w:hAnsi="Times New Roman" w:cs="Times New Roman"/>
          <w:b/>
          <w:bCs/>
          <w:lang w:val="en-GB"/>
        </w:rPr>
      </w:pPr>
      <w:r w:rsidRPr="00CB1914">
        <w:rPr>
          <w:rFonts w:ascii="Times New Roman" w:hAnsi="Times New Roman" w:cs="Times New Roman"/>
          <w:b/>
          <w:bCs/>
          <w:lang w:val="en-GB"/>
        </w:rPr>
        <w:t xml:space="preserve">Account for the </w:t>
      </w:r>
      <w:proofErr w:type="spellStart"/>
      <w:r w:rsidRPr="00CB1914">
        <w:rPr>
          <w:rFonts w:ascii="Times New Roman" w:hAnsi="Times New Roman" w:cs="Times New Roman"/>
          <w:b/>
          <w:bCs/>
          <w:lang w:val="en-GB"/>
        </w:rPr>
        <w:t>the</w:t>
      </w:r>
      <w:proofErr w:type="spellEnd"/>
      <w:r w:rsidRPr="00CB1914">
        <w:rPr>
          <w:rFonts w:ascii="Times New Roman" w:hAnsi="Times New Roman" w:cs="Times New Roman"/>
          <w:b/>
          <w:bCs/>
          <w:lang w:val="en-GB"/>
        </w:rPr>
        <w:t xml:space="preserve"> maximum allowed LBT failures during the evaluation period (</w:t>
      </w:r>
      <w:proofErr w:type="spellStart"/>
      <w:proofErr w:type="gramStart"/>
      <w:r w:rsidRPr="00CB1914">
        <w:rPr>
          <w:b/>
          <w:bCs/>
        </w:rPr>
        <w:t>T</w:t>
      </w:r>
      <w:r w:rsidRPr="00CB1914">
        <w:rPr>
          <w:b/>
          <w:bCs/>
          <w:vertAlign w:val="subscript"/>
        </w:rPr>
        <w:t>evaluate,SLSS</w:t>
      </w:r>
      <w:proofErr w:type="spellEnd"/>
      <w:proofErr w:type="gramEnd"/>
      <w:r w:rsidRPr="00CB1914">
        <w:rPr>
          <w:rFonts w:ascii="Times New Roman" w:hAnsi="Times New Roman" w:cs="Times New Roman"/>
          <w:b/>
          <w:bCs/>
          <w:lang w:val="en-GB"/>
        </w:rPr>
        <w:t>)</w:t>
      </w:r>
      <w:r>
        <w:rPr>
          <w:rFonts w:ascii="Times New Roman" w:hAnsi="Times New Roman" w:cs="Times New Roman"/>
          <w:b/>
          <w:bCs/>
          <w:lang w:val="en-GB"/>
        </w:rPr>
        <w:t>.</w:t>
      </w:r>
    </w:p>
    <w:p w14:paraId="77688B4E" w14:textId="77777777" w:rsidR="006D7F92" w:rsidRDefault="006D7F92" w:rsidP="00607977">
      <w:pPr>
        <w:pStyle w:val="BodyText"/>
        <w:rPr>
          <w:rFonts w:ascii="Times New Roman" w:hAnsi="Times New Roman" w:cs="Times New Roman"/>
          <w:lang w:val="en-GB"/>
        </w:rPr>
      </w:pPr>
    </w:p>
    <w:p w14:paraId="3A2BD2F2" w14:textId="77777777" w:rsidR="007843F6" w:rsidRPr="001F0D66" w:rsidRDefault="007843F6" w:rsidP="007843F6">
      <w:pPr>
        <w:pStyle w:val="Proposal"/>
        <w:rPr>
          <w:color w:val="000000" w:themeColor="text1"/>
          <w:lang w:val="en-GB"/>
        </w:rPr>
      </w:pPr>
      <w:proofErr w:type="spellStart"/>
      <w:r w:rsidRPr="00B86C6C">
        <w:rPr>
          <w:rFonts w:ascii="Times New Roman" w:eastAsia="Times New Roman" w:hAnsi="Times New Roman"/>
          <w:lang w:val="en-GB" w:eastAsia="en-GB"/>
        </w:rPr>
        <w:t>T</w:t>
      </w:r>
      <w:r>
        <w:rPr>
          <w:rFonts w:ascii="Times New Roman" w:eastAsia="Times New Roman" w:hAnsi="Times New Roman"/>
          <w:vertAlign w:val="subscript"/>
          <w:lang w:val="en-GB" w:eastAsia="en-GB"/>
        </w:rPr>
        <w:t>evaluate</w:t>
      </w:r>
      <w:proofErr w:type="spellEnd"/>
      <w:r>
        <w:rPr>
          <w:rFonts w:ascii="Times New Roman" w:eastAsia="Times New Roman" w:hAnsi="Times New Roman"/>
          <w:vertAlign w:val="subscript"/>
          <w:lang w:val="en-GB" w:eastAsia="en-GB"/>
        </w:rPr>
        <w:t>, SLSS</w:t>
      </w:r>
      <w:r>
        <w:rPr>
          <w:rFonts w:ascii="Times New Roman" w:hAnsi="Times New Roman" w:cs="Times New Roman"/>
          <w:lang w:val="en-GB"/>
        </w:rPr>
        <w:t xml:space="preserve"> during which the </w:t>
      </w:r>
      <w:r w:rsidRPr="003543DE">
        <w:rPr>
          <w:rFonts w:ascii="Times New Roman" w:eastAsia="Times New Roman" w:hAnsi="Times New Roman"/>
          <w:lang w:val="en-GB"/>
        </w:rPr>
        <w:t xml:space="preserve">UE </w:t>
      </w:r>
      <w:r>
        <w:rPr>
          <w:rFonts w:ascii="Times New Roman" w:eastAsia="Times New Roman" w:hAnsi="Times New Roman"/>
          <w:lang w:val="en-GB"/>
        </w:rPr>
        <w:t xml:space="preserve">shall evaluate whether to initiate/cease SLSS transmissions is defined as shown in Table 2 when </w:t>
      </w:r>
      <w:proofErr w:type="spellStart"/>
      <w:r w:rsidRPr="003543DE">
        <w:rPr>
          <w:rFonts w:ascii="Times New Roman" w:eastAsia="Times New Roman" w:hAnsi="Times New Roman"/>
          <w:lang w:val="en-GB"/>
        </w:rPr>
        <w:t>SyncRef</w:t>
      </w:r>
      <w:proofErr w:type="spellEnd"/>
      <w:r w:rsidRPr="003543DE">
        <w:rPr>
          <w:rFonts w:ascii="Times New Roman" w:eastAsia="Times New Roman" w:hAnsi="Times New Roman"/>
          <w:lang w:val="en-GB"/>
        </w:rPr>
        <w:t xml:space="preserve"> UE</w:t>
      </w:r>
      <w:r>
        <w:rPr>
          <w:rFonts w:ascii="Times New Roman" w:eastAsia="Times New Roman" w:hAnsi="Times New Roman"/>
          <w:lang w:val="en-GB"/>
        </w:rPr>
        <w:t xml:space="preserve"> transmitted signals is subject to CCA:</w:t>
      </w:r>
    </w:p>
    <w:p w14:paraId="3E48547F" w14:textId="77777777" w:rsidR="007843F6" w:rsidRDefault="007843F6" w:rsidP="007843F6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</w:p>
    <w:p w14:paraId="77DE6A05" w14:textId="77777777" w:rsidR="007843F6" w:rsidRPr="007D7984" w:rsidRDefault="007843F6" w:rsidP="007843F6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eastAsia="Times New Roman" w:cs="v4.2.0"/>
          <w:b/>
          <w:lang w:val="en-GB" w:eastAsia="en-GB"/>
        </w:rPr>
      </w:pPr>
      <w:r w:rsidRPr="007D7984">
        <w:rPr>
          <w:rFonts w:eastAsia="Times New Roman"/>
          <w:b/>
          <w:lang w:val="en-GB" w:eastAsia="en-GB"/>
        </w:rPr>
        <w:lastRenderedPageBreak/>
        <w:t xml:space="preserve">Table </w:t>
      </w:r>
      <w:r>
        <w:rPr>
          <w:rFonts w:eastAsia="Times New Roman"/>
          <w:b/>
          <w:lang w:val="en-GB" w:eastAsia="en-GB"/>
        </w:rPr>
        <w:t>2</w:t>
      </w:r>
      <w:r w:rsidRPr="007D7984">
        <w:rPr>
          <w:rFonts w:eastAsia="Times New Roman"/>
          <w:b/>
          <w:lang w:val="en-GB" w:eastAsia="en-GB"/>
        </w:rPr>
        <w:t xml:space="preserve">: </w:t>
      </w:r>
      <w:proofErr w:type="spellStart"/>
      <w:proofErr w:type="gramStart"/>
      <w:r w:rsidRPr="007D7984">
        <w:rPr>
          <w:rFonts w:eastAsia="Times New Roman"/>
          <w:b/>
          <w:lang w:val="en-GB" w:eastAsia="en-GB"/>
        </w:rPr>
        <w:t>T</w:t>
      </w:r>
      <w:r w:rsidRPr="007D7984">
        <w:rPr>
          <w:rFonts w:eastAsia="Times New Roman"/>
          <w:b/>
          <w:vertAlign w:val="subscript"/>
          <w:lang w:val="en-GB" w:eastAsia="en-GB"/>
        </w:rPr>
        <w:t>evaluate,SLSS</w:t>
      </w:r>
      <w:proofErr w:type="gramEnd"/>
      <w:r>
        <w:rPr>
          <w:rFonts w:eastAsia="Times New Roman"/>
          <w:b/>
          <w:vertAlign w:val="subscript"/>
          <w:lang w:val="en-GB" w:eastAsia="en-GB"/>
        </w:rPr>
        <w:t>,CCA</w:t>
      </w:r>
      <w:proofErr w:type="spellEnd"/>
      <w:r w:rsidRPr="007D7984">
        <w:rPr>
          <w:rFonts w:eastAsia="Times New Roman"/>
          <w:b/>
          <w:lang w:val="en-GB" w:eastAsia="en-GB"/>
        </w:rPr>
        <w:t xml:space="preserve"> when </w:t>
      </w:r>
      <w:proofErr w:type="spellStart"/>
      <w:r w:rsidRPr="007D7984">
        <w:rPr>
          <w:rFonts w:eastAsia="Times New Roman"/>
          <w:b/>
          <w:lang w:val="en-GB" w:eastAsia="en-GB"/>
        </w:rPr>
        <w:t>SyncRef</w:t>
      </w:r>
      <w:proofErr w:type="spellEnd"/>
      <w:r w:rsidRPr="007D7984">
        <w:rPr>
          <w:rFonts w:eastAsia="Times New Roman"/>
          <w:b/>
          <w:lang w:val="en-GB" w:eastAsia="en-GB"/>
        </w:rPr>
        <w:t xml:space="preserve"> UE is used as synchronization reference source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6442"/>
      </w:tblGrid>
      <w:tr w:rsidR="007843F6" w:rsidRPr="007D7984" w14:paraId="6457746E" w14:textId="77777777" w:rsidTr="001F0D66">
        <w:trPr>
          <w:cantSplit/>
          <w:jc w:val="center"/>
        </w:trPr>
        <w:tc>
          <w:tcPr>
            <w:tcW w:w="1604" w:type="pct"/>
          </w:tcPr>
          <w:p w14:paraId="2A963283" w14:textId="77777777" w:rsidR="007843F6" w:rsidRPr="007D7984" w:rsidRDefault="007843F6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b/>
                <w:snapToGrid w:val="0"/>
                <w:sz w:val="18"/>
                <w:lang w:val="en-GB" w:eastAsia="en-GB"/>
              </w:rPr>
            </w:pPr>
            <w:r w:rsidRPr="007D7984">
              <w:rPr>
                <w:rFonts w:eastAsia="Times New Roman"/>
                <w:b/>
                <w:sz w:val="18"/>
                <w:lang w:val="en-GB" w:eastAsia="en-GB"/>
              </w:rPr>
              <w:t xml:space="preserve">SL-DRX </w:t>
            </w:r>
            <w:proofErr w:type="spellStart"/>
            <w:r w:rsidRPr="007D7984">
              <w:rPr>
                <w:rFonts w:eastAsia="Times New Roman"/>
                <w:b/>
                <w:sz w:val="18"/>
                <w:lang w:val="en-GB" w:eastAsia="en-GB"/>
              </w:rPr>
              <w:t>cycle</w:t>
            </w:r>
            <w:r w:rsidRPr="007D7984">
              <w:rPr>
                <w:rFonts w:eastAsia="Times New Roman" w:hint="eastAsia"/>
                <w:b/>
                <w:sz w:val="18"/>
                <w:vertAlign w:val="superscript"/>
                <w:lang w:val="en-GB" w:eastAsia="zh-CN"/>
              </w:rPr>
              <w:t>Not</w:t>
            </w:r>
            <w:r w:rsidRPr="007D7984">
              <w:rPr>
                <w:rFonts w:eastAsia="Times New Roman"/>
                <w:b/>
                <w:sz w:val="18"/>
                <w:vertAlign w:val="superscript"/>
                <w:lang w:val="en-GB" w:eastAsia="zh-CN"/>
              </w:rPr>
              <w:t>e</w:t>
            </w:r>
            <w:proofErr w:type="spellEnd"/>
            <w:r w:rsidRPr="007D7984">
              <w:rPr>
                <w:rFonts w:eastAsia="Times New Roman"/>
                <w:b/>
                <w:sz w:val="18"/>
                <w:vertAlign w:val="superscript"/>
                <w:lang w:val="en-GB" w:eastAsia="zh-CN"/>
              </w:rPr>
              <w:t xml:space="preserve"> </w:t>
            </w:r>
            <w:r w:rsidRPr="007D7984">
              <w:rPr>
                <w:rFonts w:eastAsia="Times New Roman"/>
                <w:b/>
                <w:snapToGrid w:val="0"/>
                <w:sz w:val="18"/>
                <w:vertAlign w:val="superscript"/>
                <w:lang w:val="en-GB" w:eastAsia="en-GB"/>
              </w:rPr>
              <w:t xml:space="preserve">1 </w:t>
            </w:r>
            <w:r w:rsidRPr="007D7984">
              <w:rPr>
                <w:rFonts w:eastAsia="Times New Roman"/>
                <w:b/>
                <w:sz w:val="18"/>
                <w:lang w:val="en-GB" w:eastAsia="en-GB"/>
              </w:rPr>
              <w:t>[</w:t>
            </w:r>
            <w:proofErr w:type="spellStart"/>
            <w:r w:rsidRPr="007D7984">
              <w:rPr>
                <w:rFonts w:eastAsia="Times New Roman"/>
                <w:b/>
                <w:sz w:val="18"/>
                <w:lang w:val="en-GB" w:eastAsia="en-GB"/>
              </w:rPr>
              <w:t>ms</w:t>
            </w:r>
            <w:proofErr w:type="spellEnd"/>
            <w:r w:rsidRPr="007D7984">
              <w:rPr>
                <w:rFonts w:eastAsia="Times New Roman"/>
                <w:b/>
                <w:sz w:val="18"/>
                <w:lang w:val="en-GB" w:eastAsia="en-GB"/>
              </w:rPr>
              <w:t>]</w:t>
            </w:r>
          </w:p>
        </w:tc>
        <w:tc>
          <w:tcPr>
            <w:tcW w:w="3396" w:type="pct"/>
          </w:tcPr>
          <w:p w14:paraId="5F1C8642" w14:textId="77777777" w:rsidR="007843F6" w:rsidRPr="007D7984" w:rsidRDefault="007843F6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Times New Roman"/>
                <w:b/>
                <w:sz w:val="18"/>
                <w:lang w:val="en-GB" w:eastAsia="en-GB"/>
              </w:rPr>
            </w:pPr>
            <w:proofErr w:type="spellStart"/>
            <w:proofErr w:type="gramStart"/>
            <w:r w:rsidRPr="007D7984">
              <w:rPr>
                <w:rFonts w:eastAsia="Times New Roman"/>
                <w:b/>
                <w:sz w:val="18"/>
                <w:lang w:val="en-GB" w:eastAsia="en-GB"/>
              </w:rPr>
              <w:t>T</w:t>
            </w:r>
            <w:r w:rsidRPr="007D7984">
              <w:rPr>
                <w:rFonts w:eastAsia="Times New Roman"/>
                <w:b/>
                <w:sz w:val="18"/>
                <w:vertAlign w:val="subscript"/>
                <w:lang w:val="en-GB" w:eastAsia="en-GB"/>
              </w:rPr>
              <w:t>evaluate,SLSS</w:t>
            </w:r>
            <w:proofErr w:type="gramEnd"/>
            <w:r>
              <w:rPr>
                <w:rFonts w:eastAsia="Times New Roman"/>
                <w:b/>
                <w:sz w:val="18"/>
                <w:vertAlign w:val="subscript"/>
                <w:lang w:val="en-GB" w:eastAsia="en-GB"/>
              </w:rPr>
              <w:t>,CCA</w:t>
            </w:r>
            <w:proofErr w:type="spellEnd"/>
            <w:r w:rsidRPr="007D7984">
              <w:rPr>
                <w:rFonts w:eastAsia="Times New Roman"/>
                <w:b/>
                <w:sz w:val="18"/>
                <w:vertAlign w:val="subscript"/>
                <w:lang w:val="en-GB" w:eastAsia="en-GB"/>
              </w:rPr>
              <w:t xml:space="preserve"> </w:t>
            </w:r>
            <w:r w:rsidRPr="007D7984">
              <w:rPr>
                <w:rFonts w:eastAsia="Times New Roman"/>
                <w:b/>
                <w:sz w:val="18"/>
                <w:lang w:val="en-GB" w:eastAsia="en-GB"/>
              </w:rPr>
              <w:t>[</w:t>
            </w:r>
            <w:proofErr w:type="spellStart"/>
            <w:r w:rsidRPr="007D7984">
              <w:rPr>
                <w:rFonts w:eastAsia="Times New Roman"/>
                <w:b/>
                <w:sz w:val="18"/>
                <w:lang w:val="en-GB" w:eastAsia="en-GB"/>
              </w:rPr>
              <w:t>ms</w:t>
            </w:r>
            <w:proofErr w:type="spellEnd"/>
            <w:r w:rsidRPr="007D7984">
              <w:rPr>
                <w:rFonts w:eastAsia="Times New Roman"/>
                <w:b/>
                <w:sz w:val="18"/>
                <w:lang w:val="en-GB" w:eastAsia="en-GB"/>
              </w:rPr>
              <w:t>]</w:t>
            </w:r>
          </w:p>
        </w:tc>
      </w:tr>
      <w:tr w:rsidR="007843F6" w:rsidRPr="007D7984" w14:paraId="3CA8A600" w14:textId="77777777" w:rsidTr="001F0D66">
        <w:trPr>
          <w:cantSplit/>
          <w:jc w:val="center"/>
        </w:trPr>
        <w:tc>
          <w:tcPr>
            <w:tcW w:w="1604" w:type="pct"/>
          </w:tcPr>
          <w:p w14:paraId="0A1A93BB" w14:textId="77777777" w:rsidR="007843F6" w:rsidRPr="007D7984" w:rsidRDefault="007843F6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18"/>
                <w:lang w:val="en-GB" w:eastAsia="ko-KR"/>
              </w:rPr>
            </w:pPr>
            <w:r w:rsidRPr="007D7984">
              <w:rPr>
                <w:rFonts w:eastAsia="Times New Roman"/>
                <w:sz w:val="18"/>
                <w:lang w:val="en-GB" w:eastAsia="en-GB"/>
              </w:rPr>
              <w:t>No SL-DRX</w:t>
            </w:r>
          </w:p>
        </w:tc>
        <w:tc>
          <w:tcPr>
            <w:tcW w:w="3396" w:type="pct"/>
          </w:tcPr>
          <w:p w14:paraId="38A21266" w14:textId="77777777" w:rsidR="007843F6" w:rsidRPr="007D7984" w:rsidRDefault="007843F6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18"/>
                <w:lang w:val="en-GB" w:eastAsia="ko-KR"/>
              </w:rPr>
            </w:pPr>
            <w:r>
              <w:rPr>
                <w:rFonts w:eastAsia="Times New Roman"/>
                <w:sz w:val="18"/>
                <w:lang w:val="en-GB" w:eastAsia="ko-KR"/>
              </w:rPr>
              <w:t>(4</w:t>
            </w:r>
            <w:r>
              <w:rPr>
                <w:rFonts w:eastAsia="Times New Roman"/>
                <w:sz w:val="18"/>
                <w:lang w:val="en-GB" w:eastAsia="en-GB"/>
              </w:rPr>
              <w:t xml:space="preserve"> +</w:t>
            </w:r>
            <w:r w:rsidRPr="00EF4DDE">
              <w:rPr>
                <w:sz w:val="18"/>
                <w:szCs w:val="18"/>
                <w:lang w:eastAsia="ko-KR"/>
              </w:rPr>
              <w:t xml:space="preserve"> L</w:t>
            </w:r>
            <w:r>
              <w:rPr>
                <w:sz w:val="18"/>
                <w:szCs w:val="18"/>
                <w:vertAlign w:val="subscript"/>
                <w:lang w:eastAsia="ko-KR"/>
              </w:rPr>
              <w:t>4</w:t>
            </w:r>
            <w:r>
              <w:rPr>
                <w:rFonts w:eastAsia="Times New Roman"/>
                <w:sz w:val="18"/>
                <w:lang w:val="en-GB" w:eastAsia="ko-KR"/>
              </w:rPr>
              <w:t>)</w:t>
            </w:r>
            <w:r w:rsidRPr="007D7984">
              <w:rPr>
                <w:rFonts w:eastAsia="Times New Roman"/>
                <w:color w:val="000000"/>
                <w:sz w:val="18"/>
                <w:lang w:val="en-GB" w:eastAsia="en-GB"/>
              </w:rPr>
              <w:t xml:space="preserve"> x</w:t>
            </w:r>
            <w:r w:rsidRPr="007D7984">
              <w:rPr>
                <w:rFonts w:eastAsia="Times New Roman"/>
                <w:sz w:val="18"/>
                <w:lang w:val="en-GB" w:eastAsia="ko-KR"/>
              </w:rPr>
              <w:t xml:space="preserve"> S-SSB periods</w:t>
            </w:r>
          </w:p>
        </w:tc>
      </w:tr>
      <w:tr w:rsidR="007843F6" w:rsidRPr="007D7984" w14:paraId="59DDB16B" w14:textId="77777777" w:rsidTr="001F0D66">
        <w:trPr>
          <w:cantSplit/>
          <w:jc w:val="center"/>
        </w:trPr>
        <w:tc>
          <w:tcPr>
            <w:tcW w:w="1604" w:type="pct"/>
          </w:tcPr>
          <w:p w14:paraId="2CF52AC3" w14:textId="77777777" w:rsidR="007843F6" w:rsidRPr="007D7984" w:rsidRDefault="007843F6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18"/>
                <w:lang w:val="en-GB" w:eastAsia="en-GB"/>
              </w:rPr>
            </w:pPr>
            <w:r w:rsidRPr="007D7984">
              <w:rPr>
                <w:rFonts w:eastAsia="Times New Roman"/>
                <w:sz w:val="18"/>
                <w:lang w:val="en-GB" w:eastAsia="en-GB"/>
              </w:rPr>
              <w:t>SL-DRX cycle ≤ 160ms</w:t>
            </w:r>
          </w:p>
        </w:tc>
        <w:tc>
          <w:tcPr>
            <w:tcW w:w="3396" w:type="pct"/>
          </w:tcPr>
          <w:p w14:paraId="54764FBC" w14:textId="77777777" w:rsidR="007843F6" w:rsidRPr="007D7984" w:rsidRDefault="007843F6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napToGrid w:val="0"/>
                <w:color w:val="000000"/>
                <w:sz w:val="18"/>
                <w:lang w:val="en-GB" w:eastAsia="en-GB"/>
              </w:rPr>
            </w:pPr>
            <w:r>
              <w:rPr>
                <w:color w:val="000000"/>
                <w:sz w:val="18"/>
                <w:lang w:val="en-GB" w:eastAsia="en-GB"/>
              </w:rPr>
              <w:t>(4</w:t>
            </w:r>
            <w:r>
              <w:rPr>
                <w:rFonts w:eastAsia="Times New Roman"/>
                <w:sz w:val="18"/>
                <w:lang w:val="en-GB" w:eastAsia="en-GB"/>
              </w:rPr>
              <w:t xml:space="preserve"> +</w:t>
            </w:r>
            <w:r w:rsidRPr="00EF4DDE">
              <w:rPr>
                <w:sz w:val="18"/>
                <w:szCs w:val="18"/>
                <w:lang w:eastAsia="ko-KR"/>
              </w:rPr>
              <w:t xml:space="preserve"> L</w:t>
            </w:r>
            <w:r>
              <w:rPr>
                <w:sz w:val="18"/>
                <w:szCs w:val="18"/>
                <w:vertAlign w:val="subscript"/>
                <w:lang w:eastAsia="ko-KR"/>
              </w:rPr>
              <w:t>4</w:t>
            </w:r>
            <w:r>
              <w:rPr>
                <w:color w:val="000000"/>
                <w:sz w:val="18"/>
                <w:lang w:val="en-GB" w:eastAsia="en-GB"/>
              </w:rPr>
              <w:t>)</w:t>
            </w:r>
            <w:r w:rsidRPr="007D7984">
              <w:rPr>
                <w:color w:val="000000"/>
                <w:sz w:val="18"/>
                <w:lang w:val="en-GB" w:eastAsia="en-GB"/>
              </w:rPr>
              <w:t xml:space="preserve"> x S-SSB periods </w:t>
            </w:r>
          </w:p>
        </w:tc>
      </w:tr>
      <w:tr w:rsidR="007843F6" w:rsidRPr="007D7984" w14:paraId="3849EC66" w14:textId="77777777" w:rsidTr="001F0D66">
        <w:trPr>
          <w:cantSplit/>
          <w:jc w:val="center"/>
        </w:trPr>
        <w:tc>
          <w:tcPr>
            <w:tcW w:w="1604" w:type="pct"/>
          </w:tcPr>
          <w:p w14:paraId="28EC32B5" w14:textId="77777777" w:rsidR="007843F6" w:rsidRPr="007D7984" w:rsidRDefault="007843F6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napToGrid w:val="0"/>
                <w:sz w:val="18"/>
                <w:lang w:val="en-GB" w:eastAsia="en-GB"/>
              </w:rPr>
            </w:pPr>
            <w:r w:rsidRPr="007D7984">
              <w:rPr>
                <w:rFonts w:eastAsia="Times New Roman"/>
                <w:sz w:val="18"/>
                <w:lang w:val="en-GB" w:eastAsia="en-GB"/>
              </w:rPr>
              <w:t>SL-DRX cycle &gt; 160ms</w:t>
            </w:r>
          </w:p>
        </w:tc>
        <w:tc>
          <w:tcPr>
            <w:tcW w:w="3396" w:type="pct"/>
          </w:tcPr>
          <w:p w14:paraId="0862259F" w14:textId="77777777" w:rsidR="007843F6" w:rsidRPr="007D7984" w:rsidRDefault="007843F6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napToGrid w:val="0"/>
                <w:color w:val="000000"/>
                <w:sz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lang w:val="en-GB" w:eastAsia="en-GB"/>
              </w:rPr>
              <w:t>(4</w:t>
            </w:r>
            <w:r>
              <w:rPr>
                <w:rFonts w:eastAsia="Times New Roman"/>
                <w:sz w:val="18"/>
                <w:lang w:val="en-GB" w:eastAsia="en-GB"/>
              </w:rPr>
              <w:t xml:space="preserve"> +</w:t>
            </w:r>
            <w:r w:rsidRPr="00EF4DDE">
              <w:rPr>
                <w:sz w:val="18"/>
                <w:szCs w:val="18"/>
                <w:lang w:eastAsia="ko-KR"/>
              </w:rPr>
              <w:t xml:space="preserve"> L</w:t>
            </w:r>
            <w:r>
              <w:rPr>
                <w:sz w:val="18"/>
                <w:szCs w:val="18"/>
                <w:vertAlign w:val="subscript"/>
                <w:lang w:eastAsia="ko-KR"/>
              </w:rPr>
              <w:t>4</w:t>
            </w:r>
            <w:r>
              <w:rPr>
                <w:rFonts w:eastAsia="Times New Roman"/>
                <w:color w:val="000000"/>
                <w:sz w:val="18"/>
                <w:lang w:val="en-GB" w:eastAsia="en-GB"/>
              </w:rPr>
              <w:t>)</w:t>
            </w:r>
            <w:r w:rsidRPr="007D7984">
              <w:rPr>
                <w:rFonts w:eastAsia="Times New Roman"/>
                <w:color w:val="000000"/>
                <w:sz w:val="18"/>
                <w:lang w:val="en-GB" w:eastAsia="en-GB"/>
              </w:rPr>
              <w:t xml:space="preserve"> x SL-DRX cycle</w:t>
            </w:r>
          </w:p>
        </w:tc>
      </w:tr>
      <w:tr w:rsidR="007843F6" w:rsidRPr="007D7984" w14:paraId="26BC3CC2" w14:textId="77777777" w:rsidTr="001F0D66">
        <w:trPr>
          <w:cantSplit/>
          <w:jc w:val="center"/>
        </w:trPr>
        <w:tc>
          <w:tcPr>
            <w:tcW w:w="5000" w:type="pct"/>
            <w:gridSpan w:val="2"/>
          </w:tcPr>
          <w:p w14:paraId="06FEE245" w14:textId="77777777" w:rsidR="007843F6" w:rsidRDefault="007843F6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eastAsia="Times New Roman"/>
                <w:sz w:val="18"/>
                <w:lang w:val="en-GB" w:eastAsia="en-GB"/>
              </w:rPr>
            </w:pPr>
            <w:r w:rsidRPr="007D7984">
              <w:rPr>
                <w:rFonts w:eastAsia="Times New Roman" w:cs="Arial" w:hint="eastAsia"/>
                <w:color w:val="000000"/>
                <w:sz w:val="18"/>
                <w:lang w:val="en-GB" w:eastAsia="zh-CN"/>
              </w:rPr>
              <w:t>N</w:t>
            </w:r>
            <w:r w:rsidRPr="007D7984">
              <w:rPr>
                <w:rFonts w:eastAsia="Times New Roman"/>
                <w:sz w:val="18"/>
                <w:lang w:val="en-GB" w:eastAsia="en-GB"/>
              </w:rPr>
              <w:t>ote 1:</w:t>
            </w:r>
            <w:r w:rsidRPr="007D7984">
              <w:rPr>
                <w:rFonts w:eastAsia="Times New Roman"/>
                <w:sz w:val="18"/>
                <w:lang w:val="en-GB" w:eastAsia="en-GB"/>
              </w:rPr>
              <w:tab/>
              <w:t xml:space="preserve">If multiple SL-DRX cycles are configured for </w:t>
            </w:r>
            <w:r w:rsidRPr="007D7984">
              <w:rPr>
                <w:rFonts w:eastAsia="Times New Roman" w:hint="eastAsia"/>
                <w:sz w:val="18"/>
                <w:lang w:val="en-GB" w:eastAsia="en-GB"/>
              </w:rPr>
              <w:t>SL</w:t>
            </w:r>
            <w:r w:rsidRPr="007D7984">
              <w:rPr>
                <w:rFonts w:eastAsia="Times New Roman"/>
                <w:sz w:val="18"/>
                <w:lang w:val="en-GB" w:eastAsia="en-GB"/>
              </w:rPr>
              <w:t xml:space="preserve"> UE, the SL-DRX cycle in the requirement is the shortest one. When the shortest SL-DRX cycle UE used changes, the requirements do not apply to the time of transition.</w:t>
            </w:r>
          </w:p>
          <w:p w14:paraId="7B3B230A" w14:textId="77777777" w:rsidR="007843F6" w:rsidRPr="001F0D66" w:rsidRDefault="007843F6" w:rsidP="001F0D66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lang w:val="en-GB" w:eastAsia="en-GB"/>
              </w:rPr>
              <w:t xml:space="preserve">Note 2:     </w:t>
            </w:r>
            <w:r w:rsidRPr="00EF4DDE">
              <w:rPr>
                <w:sz w:val="18"/>
                <w:szCs w:val="18"/>
                <w:lang w:eastAsia="ko-KR"/>
              </w:rPr>
              <w:t>L</w:t>
            </w:r>
            <w:r>
              <w:rPr>
                <w:sz w:val="18"/>
                <w:szCs w:val="18"/>
                <w:vertAlign w:val="subscript"/>
                <w:lang w:eastAsia="ko-KR"/>
              </w:rPr>
              <w:t>4</w:t>
            </w:r>
            <w:r w:rsidRPr="00EF4DDE">
              <w:rPr>
                <w:sz w:val="18"/>
                <w:szCs w:val="18"/>
                <w:lang w:eastAsia="ko-KR"/>
              </w:rPr>
              <w:t xml:space="preserve"> is the </w:t>
            </w:r>
            <w:r w:rsidRPr="00BB04BA">
              <w:rPr>
                <w:sz w:val="18"/>
                <w:szCs w:val="18"/>
              </w:rPr>
              <w:t xml:space="preserve">number of occasions containing </w:t>
            </w:r>
            <w:proofErr w:type="spellStart"/>
            <w:r w:rsidRPr="00BB04BA">
              <w:rPr>
                <w:sz w:val="18"/>
                <w:szCs w:val="18"/>
              </w:rPr>
              <w:t>sidelink</w:t>
            </w:r>
            <w:proofErr w:type="spellEnd"/>
            <w:r w:rsidRPr="00BB04BA">
              <w:rPr>
                <w:sz w:val="18"/>
                <w:szCs w:val="18"/>
              </w:rPr>
              <w:t xml:space="preserve"> synchronization reference signal (e.g. S-SSB) of the </w:t>
            </w:r>
            <w:proofErr w:type="spellStart"/>
            <w:r w:rsidRPr="00BB04BA">
              <w:rPr>
                <w:sz w:val="18"/>
                <w:szCs w:val="18"/>
              </w:rPr>
              <w:t>SyncRef</w:t>
            </w:r>
            <w:proofErr w:type="spellEnd"/>
            <w:r w:rsidRPr="00BB04BA">
              <w:rPr>
                <w:sz w:val="18"/>
                <w:szCs w:val="18"/>
              </w:rPr>
              <w:t xml:space="preserve"> UE (e.g. UE3) is not available at the UE (</w:t>
            </w:r>
            <w:proofErr w:type="spellStart"/>
            <w:r w:rsidRPr="00BB04BA">
              <w:rPr>
                <w:sz w:val="18"/>
                <w:szCs w:val="18"/>
              </w:rPr>
              <w:t>e.g</w:t>
            </w:r>
            <w:proofErr w:type="spellEnd"/>
            <w:r w:rsidRPr="00BB04BA">
              <w:rPr>
                <w:sz w:val="18"/>
                <w:szCs w:val="18"/>
              </w:rPr>
              <w:t xml:space="preserve"> UE1) during</w:t>
            </w:r>
            <w:r w:rsidRPr="00BB04BA">
              <w:rPr>
                <w:sz w:val="18"/>
                <w:szCs w:val="18"/>
                <w:lang w:eastAsia="ko-KR"/>
              </w:rPr>
              <w:t xml:space="preserve"> </w:t>
            </w:r>
            <w:proofErr w:type="spellStart"/>
            <w:proofErr w:type="gramStart"/>
            <w:r w:rsidRPr="00BB04BA">
              <w:rPr>
                <w:rFonts w:eastAsia="Times New Roman" w:cs="Arial"/>
                <w:sz w:val="18"/>
                <w:lang w:val="en-GB" w:eastAsia="en-GB"/>
              </w:rPr>
              <w:t>T</w:t>
            </w:r>
            <w:r w:rsidRPr="00BB04BA">
              <w:rPr>
                <w:rFonts w:eastAsia="Times New Roman" w:cs="Arial"/>
                <w:sz w:val="18"/>
                <w:vertAlign w:val="subscript"/>
                <w:lang w:val="en-GB" w:eastAsia="en-GB"/>
              </w:rPr>
              <w:t>evaluate,SLSS</w:t>
            </w:r>
            <w:proofErr w:type="gramEnd"/>
            <w:r w:rsidRPr="00BB04BA">
              <w:rPr>
                <w:rFonts w:eastAsia="Times New Roman" w:cs="Arial"/>
                <w:sz w:val="18"/>
                <w:vertAlign w:val="subscript"/>
                <w:lang w:val="en-GB" w:eastAsia="en-GB"/>
              </w:rPr>
              <w:t>_CCA</w:t>
            </w:r>
            <w:proofErr w:type="spellEnd"/>
            <w:r w:rsidRPr="00BB04BA">
              <w:rPr>
                <w:sz w:val="18"/>
                <w:szCs w:val="18"/>
              </w:rPr>
              <w:t xml:space="preserve"> due to the CCA failures; </w:t>
            </w:r>
            <w:r w:rsidRPr="00BB04BA">
              <w:rPr>
                <w:sz w:val="18"/>
                <w:szCs w:val="18"/>
                <w:lang w:eastAsia="ko-KR"/>
              </w:rPr>
              <w:t>where L</w:t>
            </w:r>
            <w:r>
              <w:rPr>
                <w:sz w:val="18"/>
                <w:szCs w:val="18"/>
                <w:vertAlign w:val="subscript"/>
                <w:lang w:eastAsia="ko-KR"/>
              </w:rPr>
              <w:t>4</w:t>
            </w:r>
            <w:r w:rsidRPr="00BB04BA">
              <w:rPr>
                <w:sz w:val="18"/>
                <w:szCs w:val="18"/>
                <w:lang w:eastAsia="ko-KR"/>
              </w:rPr>
              <w:t xml:space="preserve"> </w:t>
            </w:r>
            <w:r w:rsidRPr="00BB04BA">
              <w:rPr>
                <w:rFonts w:cs="Arial"/>
                <w:sz w:val="18"/>
                <w:szCs w:val="18"/>
                <w:lang w:eastAsia="ko-KR"/>
              </w:rPr>
              <w:t>≤</w:t>
            </w:r>
            <w:r w:rsidRPr="00BB04BA">
              <w:rPr>
                <w:sz w:val="18"/>
                <w:szCs w:val="18"/>
                <w:lang w:eastAsia="ko-KR"/>
              </w:rPr>
              <w:t xml:space="preserve"> L</w:t>
            </w:r>
            <w:r>
              <w:rPr>
                <w:sz w:val="18"/>
                <w:szCs w:val="18"/>
                <w:vertAlign w:val="subscript"/>
                <w:lang w:eastAsia="ko-KR"/>
              </w:rPr>
              <w:t>4</w:t>
            </w:r>
            <w:r w:rsidRPr="00BB04BA">
              <w:rPr>
                <w:sz w:val="18"/>
                <w:szCs w:val="18"/>
                <w:vertAlign w:val="subscript"/>
                <w:lang w:eastAsia="ko-KR"/>
              </w:rPr>
              <w:t>, max</w:t>
            </w:r>
            <w:r w:rsidRPr="00BB04BA">
              <w:rPr>
                <w:sz w:val="18"/>
                <w:szCs w:val="18"/>
                <w:lang w:eastAsia="ko-KR"/>
              </w:rPr>
              <w:t>.</w:t>
            </w:r>
            <w:r w:rsidRPr="00BB04BA" w:rsidDel="003956DF">
              <w:rPr>
                <w:sz w:val="18"/>
                <w:szCs w:val="18"/>
                <w:lang w:eastAsia="ko-KR"/>
              </w:rPr>
              <w:t xml:space="preserve"> </w:t>
            </w:r>
            <w:r w:rsidRPr="00BB04BA">
              <w:rPr>
                <w:sz w:val="18"/>
                <w:szCs w:val="18"/>
              </w:rPr>
              <w:t xml:space="preserve">When DRX is configured, </w:t>
            </w:r>
            <w:r w:rsidRPr="00BB04BA">
              <w:rPr>
                <w:sz w:val="18"/>
                <w:szCs w:val="18"/>
                <w:lang w:eastAsia="ko-KR"/>
              </w:rPr>
              <w:t>L</w:t>
            </w:r>
            <w:r>
              <w:rPr>
                <w:sz w:val="18"/>
                <w:szCs w:val="18"/>
                <w:vertAlign w:val="subscript"/>
                <w:lang w:eastAsia="ko-KR"/>
              </w:rPr>
              <w:t>4</w:t>
            </w:r>
            <w:r w:rsidRPr="00BB04BA">
              <w:rPr>
                <w:sz w:val="18"/>
                <w:szCs w:val="18"/>
                <w:lang w:eastAsia="ko-KR"/>
              </w:rPr>
              <w:t xml:space="preserve"> is the </w:t>
            </w:r>
            <w:r w:rsidRPr="00BB04BA">
              <w:rPr>
                <w:sz w:val="18"/>
                <w:szCs w:val="18"/>
              </w:rPr>
              <w:t xml:space="preserve">number of DRX cycles in which at least one occasion containing the </w:t>
            </w:r>
            <w:proofErr w:type="spellStart"/>
            <w:r w:rsidRPr="00BB04BA">
              <w:rPr>
                <w:sz w:val="18"/>
                <w:szCs w:val="18"/>
              </w:rPr>
              <w:t>sidelink</w:t>
            </w:r>
            <w:proofErr w:type="spellEnd"/>
            <w:r w:rsidRPr="00BB04BA">
              <w:rPr>
                <w:sz w:val="18"/>
                <w:szCs w:val="18"/>
              </w:rPr>
              <w:t xml:space="preserve"> synchronization reference signal (e.g. S-SSB) of the </w:t>
            </w:r>
            <w:proofErr w:type="spellStart"/>
            <w:r w:rsidRPr="00BB04BA">
              <w:rPr>
                <w:sz w:val="18"/>
                <w:szCs w:val="18"/>
              </w:rPr>
              <w:t>SyncRef</w:t>
            </w:r>
            <w:proofErr w:type="spellEnd"/>
            <w:r w:rsidRPr="00BB04BA">
              <w:rPr>
                <w:sz w:val="18"/>
                <w:szCs w:val="18"/>
              </w:rPr>
              <w:t xml:space="preserve"> UE (e.g. UE3) is not available at the UE during</w:t>
            </w:r>
            <w:r w:rsidRPr="00BB04BA">
              <w:rPr>
                <w:sz w:val="18"/>
                <w:szCs w:val="18"/>
                <w:lang w:eastAsia="ko-KR"/>
              </w:rPr>
              <w:t xml:space="preserve"> </w:t>
            </w:r>
            <w:proofErr w:type="spellStart"/>
            <w:proofErr w:type="gramStart"/>
            <w:r w:rsidRPr="00BB04BA">
              <w:rPr>
                <w:rFonts w:eastAsia="Times New Roman" w:cs="Arial"/>
                <w:sz w:val="18"/>
                <w:lang w:val="en-GB" w:eastAsia="en-GB"/>
              </w:rPr>
              <w:t>T</w:t>
            </w:r>
            <w:r w:rsidRPr="00BB04BA">
              <w:rPr>
                <w:rFonts w:eastAsia="Times New Roman" w:cs="Arial"/>
                <w:sz w:val="18"/>
                <w:vertAlign w:val="subscript"/>
                <w:lang w:val="en-GB" w:eastAsia="en-GB"/>
              </w:rPr>
              <w:t>evaluate,SLSS</w:t>
            </w:r>
            <w:proofErr w:type="gramEnd"/>
            <w:r w:rsidRPr="00BB04BA">
              <w:rPr>
                <w:rFonts w:eastAsia="Times New Roman" w:cs="Arial"/>
                <w:sz w:val="18"/>
                <w:vertAlign w:val="subscript"/>
                <w:lang w:val="en-GB" w:eastAsia="en-GB"/>
              </w:rPr>
              <w:t>_CCA</w:t>
            </w:r>
            <w:proofErr w:type="spellEnd"/>
            <w:r w:rsidRPr="00BB04BA">
              <w:rPr>
                <w:sz w:val="18"/>
                <w:szCs w:val="18"/>
              </w:rPr>
              <w:t xml:space="preserve"> due to the CCA failures</w:t>
            </w:r>
            <w:r w:rsidRPr="00BB04BA">
              <w:rPr>
                <w:sz w:val="18"/>
                <w:szCs w:val="18"/>
                <w:lang w:eastAsia="ko-KR"/>
              </w:rPr>
              <w:t>.</w:t>
            </w:r>
            <w:r w:rsidRPr="00BB04BA">
              <w:rPr>
                <w:sz w:val="18"/>
                <w:szCs w:val="18"/>
              </w:rPr>
              <w:t xml:space="preserve"> When configured with DRX, the UE is not required to determine the availability of the </w:t>
            </w:r>
            <w:proofErr w:type="spellStart"/>
            <w:r w:rsidRPr="00BB04BA">
              <w:rPr>
                <w:sz w:val="18"/>
                <w:szCs w:val="18"/>
              </w:rPr>
              <w:t>sidelink</w:t>
            </w:r>
            <w:proofErr w:type="spellEnd"/>
            <w:r w:rsidRPr="00BB04BA">
              <w:rPr>
                <w:sz w:val="18"/>
                <w:szCs w:val="18"/>
              </w:rPr>
              <w:t xml:space="preserve"> synchronization reference signal more frequent than once per DRX cycle.</w:t>
            </w:r>
          </w:p>
        </w:tc>
      </w:tr>
    </w:tbl>
    <w:p w14:paraId="1E739759" w14:textId="77777777" w:rsidR="007843F6" w:rsidRDefault="007843F6" w:rsidP="007843F6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</w:p>
    <w:p w14:paraId="218218E2" w14:textId="77777777" w:rsidR="007843F6" w:rsidRDefault="007843F6" w:rsidP="007843F6">
      <w:pPr>
        <w:pStyle w:val="BodyText"/>
        <w:rPr>
          <w:rFonts w:ascii="Times New Roman" w:hAnsi="Times New Roman" w:cs="Times New Roman"/>
        </w:rPr>
      </w:pPr>
    </w:p>
    <w:p w14:paraId="17015D10" w14:textId="77777777" w:rsidR="007843F6" w:rsidRPr="007843F6" w:rsidRDefault="007843F6" w:rsidP="007843F6">
      <w:pPr>
        <w:pStyle w:val="Proposal"/>
        <w:rPr>
          <w:rFonts w:ascii="Times New Roman" w:hAnsi="Times New Roman" w:cs="Times New Roman"/>
          <w:szCs w:val="20"/>
          <w:lang w:val="en-GB"/>
        </w:rPr>
      </w:pPr>
      <w:r w:rsidRPr="007843F6">
        <w:rPr>
          <w:rFonts w:ascii="Times New Roman" w:hAnsi="Times New Roman" w:cs="Times New Roman"/>
          <w:szCs w:val="20"/>
          <w:lang w:val="en-GB"/>
        </w:rPr>
        <w:t xml:space="preserve">The UE shall stop transmitting SLSS when </w:t>
      </w:r>
      <w:r w:rsidRPr="001F0D66">
        <w:rPr>
          <w:rFonts w:ascii="Times New Roman" w:hAnsi="Times New Roman" w:cs="Times New Roman"/>
          <w:szCs w:val="20"/>
          <w:lang w:eastAsia="ko-KR"/>
        </w:rPr>
        <w:t>L</w:t>
      </w:r>
      <w:r w:rsidRPr="001F0D66">
        <w:rPr>
          <w:rFonts w:ascii="Times New Roman" w:hAnsi="Times New Roman" w:cs="Times New Roman"/>
          <w:szCs w:val="20"/>
          <w:vertAlign w:val="subscript"/>
          <w:lang w:eastAsia="ko-KR"/>
        </w:rPr>
        <w:t>4</w:t>
      </w:r>
      <w:r w:rsidRPr="001F0D66">
        <w:rPr>
          <w:rFonts w:ascii="Times New Roman" w:hAnsi="Times New Roman" w:cs="Times New Roman"/>
          <w:szCs w:val="20"/>
          <w:lang w:eastAsia="ko-KR"/>
        </w:rPr>
        <w:t xml:space="preserve"> &gt; L</w:t>
      </w:r>
      <w:r w:rsidRPr="001F0D66">
        <w:rPr>
          <w:rFonts w:ascii="Times New Roman" w:hAnsi="Times New Roman" w:cs="Times New Roman"/>
          <w:szCs w:val="20"/>
          <w:vertAlign w:val="subscript"/>
          <w:lang w:eastAsia="ko-KR"/>
        </w:rPr>
        <w:t>4, max</w:t>
      </w:r>
      <w:r w:rsidRPr="007843F6">
        <w:rPr>
          <w:rFonts w:ascii="Times New Roman" w:hAnsi="Times New Roman" w:cs="Times New Roman"/>
          <w:szCs w:val="20"/>
          <w:lang w:val="en-GB"/>
        </w:rPr>
        <w:t xml:space="preserve">. </w:t>
      </w:r>
    </w:p>
    <w:p w14:paraId="1D5DCA54" w14:textId="77777777" w:rsidR="007843F6" w:rsidRDefault="007843F6" w:rsidP="007843F6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</w:p>
    <w:p w14:paraId="3227C17F" w14:textId="77777777" w:rsidR="007843F6" w:rsidRPr="002947D2" w:rsidRDefault="007843F6" w:rsidP="007843F6">
      <w:pPr>
        <w:pStyle w:val="Proposal"/>
        <w:rPr>
          <w:color w:val="000000" w:themeColor="text1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L1 SL-RSRP measurement period to be extended to account for the LBT failures detected during the measurement period. </w:t>
      </w:r>
    </w:p>
    <w:p w14:paraId="4E0D4A98" w14:textId="77777777" w:rsidR="007843F6" w:rsidRDefault="007843F6" w:rsidP="007843F6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</w:p>
    <w:p w14:paraId="6EF37C16" w14:textId="77777777" w:rsidR="007843F6" w:rsidRPr="001F0D66" w:rsidRDefault="007843F6" w:rsidP="007843F6">
      <w:pPr>
        <w:pStyle w:val="Proposal"/>
        <w:rPr>
          <w:color w:val="000000" w:themeColor="text1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No impact on following type of requirements due to </w:t>
      </w:r>
      <w:proofErr w:type="spellStart"/>
      <w:r>
        <w:rPr>
          <w:rFonts w:ascii="Times New Roman" w:hAnsi="Times New Roman" w:cs="Times New Roman"/>
          <w:lang w:val="en-GB"/>
        </w:rPr>
        <w:t>sidelink</w:t>
      </w:r>
      <w:proofErr w:type="spellEnd"/>
      <w:r>
        <w:rPr>
          <w:rFonts w:ascii="Times New Roman" w:hAnsi="Times New Roman" w:cs="Times New Roman"/>
          <w:lang w:val="en-GB"/>
        </w:rPr>
        <w:t xml:space="preserve"> operation on </w:t>
      </w:r>
      <w:proofErr w:type="gramStart"/>
      <w:r>
        <w:rPr>
          <w:rFonts w:ascii="Times New Roman" w:hAnsi="Times New Roman" w:cs="Times New Roman"/>
          <w:lang w:val="en-GB"/>
        </w:rPr>
        <w:t>a</w:t>
      </w:r>
      <w:proofErr w:type="gramEnd"/>
      <w:r>
        <w:rPr>
          <w:rFonts w:ascii="Times New Roman" w:hAnsi="Times New Roman" w:cs="Times New Roman"/>
          <w:lang w:val="en-GB"/>
        </w:rPr>
        <w:t xml:space="preserve"> unlicensed carrier:</w:t>
      </w:r>
    </w:p>
    <w:p w14:paraId="0DEC5427" w14:textId="77777777" w:rsidR="007843F6" w:rsidRPr="00E53AF3" w:rsidRDefault="007843F6" w:rsidP="007843F6">
      <w:pPr>
        <w:pStyle w:val="BodyText"/>
        <w:numPr>
          <w:ilvl w:val="2"/>
          <w:numId w:val="37"/>
        </w:numPr>
        <w:rPr>
          <w:rFonts w:ascii="Times New Roman" w:hAnsi="Times New Roman" w:cs="Times New Roman"/>
          <w:lang w:val="en-GB"/>
        </w:rPr>
      </w:pPr>
      <w:r w:rsidRPr="00E53AF3">
        <w:rPr>
          <w:rFonts w:ascii="Times New Roman" w:hAnsi="Times New Roman" w:cs="Times New Roman"/>
          <w:b/>
          <w:bCs/>
          <w:lang w:val="en-GB"/>
        </w:rPr>
        <w:t>Congestion control measurements,</w:t>
      </w:r>
    </w:p>
    <w:p w14:paraId="3E650EE5" w14:textId="77777777" w:rsidR="007843F6" w:rsidRPr="00E53AF3" w:rsidRDefault="007843F6" w:rsidP="007843F6">
      <w:pPr>
        <w:pStyle w:val="BodyText"/>
        <w:numPr>
          <w:ilvl w:val="2"/>
          <w:numId w:val="37"/>
        </w:numPr>
        <w:rPr>
          <w:rFonts w:ascii="Times New Roman" w:hAnsi="Times New Roman" w:cs="Times New Roman"/>
          <w:lang w:val="en-GB"/>
        </w:rPr>
      </w:pPr>
      <w:r w:rsidRPr="00E53AF3">
        <w:rPr>
          <w:rFonts w:ascii="Times New Roman" w:hAnsi="Times New Roman" w:cs="Times New Roman"/>
          <w:b/>
          <w:bCs/>
          <w:lang w:val="en-GB"/>
        </w:rPr>
        <w:t>Interruption</w:t>
      </w:r>
    </w:p>
    <w:p w14:paraId="45F93FE8" w14:textId="77777777" w:rsidR="007843F6" w:rsidRPr="001F0D66" w:rsidRDefault="007843F6" w:rsidP="007843F6">
      <w:pPr>
        <w:pStyle w:val="BodyText"/>
        <w:numPr>
          <w:ilvl w:val="2"/>
          <w:numId w:val="37"/>
        </w:numPr>
        <w:rPr>
          <w:rFonts w:ascii="Times New Roman" w:hAnsi="Times New Roman" w:cs="Times New Roman"/>
          <w:lang w:val="en-GB"/>
        </w:rPr>
      </w:pPr>
      <w:r w:rsidRPr="00E53AF3">
        <w:rPr>
          <w:rFonts w:ascii="Times New Roman" w:hAnsi="Times New Roman" w:cs="Times New Roman"/>
          <w:b/>
          <w:bCs/>
          <w:lang w:val="en-GB"/>
        </w:rPr>
        <w:t xml:space="preserve">Scheduling availability </w:t>
      </w:r>
    </w:p>
    <w:p w14:paraId="53211104" w14:textId="77777777" w:rsidR="007843F6" w:rsidRDefault="007843F6" w:rsidP="00607977">
      <w:pPr>
        <w:pStyle w:val="BodyText"/>
        <w:rPr>
          <w:rFonts w:ascii="Times New Roman" w:hAnsi="Times New Roman" w:cs="Times New Roman"/>
          <w:lang w:val="en-GB"/>
        </w:rPr>
      </w:pPr>
    </w:p>
    <w:p w14:paraId="2E04B02A" w14:textId="5E68F457" w:rsidR="00975ABB" w:rsidRPr="00355D22" w:rsidRDefault="00F507D1" w:rsidP="00355D22">
      <w:pPr>
        <w:pStyle w:val="Heading1"/>
      </w:pPr>
      <w:r w:rsidRPr="00006881">
        <w:t>References</w:t>
      </w:r>
    </w:p>
    <w:p w14:paraId="0B6E9ACC" w14:textId="7015A9E4" w:rsidR="007422CB" w:rsidRPr="007422CB" w:rsidRDefault="007422CB" w:rsidP="007422CB">
      <w:pPr>
        <w:pStyle w:val="Reference"/>
        <w:rPr>
          <w:rFonts w:ascii="Times New Roman" w:hAnsi="Times New Roman" w:cs="Times New Roman"/>
          <w:lang w:val="en-GB"/>
        </w:rPr>
      </w:pPr>
      <w:r w:rsidRPr="00A63528">
        <w:rPr>
          <w:rFonts w:ascii="Times New Roman" w:hAnsi="Times New Roman" w:cs="Times New Roman"/>
          <w:lang w:val="en-GB"/>
        </w:rPr>
        <w:t>R4-2303265, “</w:t>
      </w:r>
      <w:r w:rsidR="00A63528" w:rsidRPr="00A63528">
        <w:rPr>
          <w:rFonts w:ascii="Times New Roman" w:hAnsi="Times New Roman" w:cs="Times New Roman"/>
          <w:lang w:val="en-GB"/>
        </w:rPr>
        <w:t>WF on R18 NR SL RRM requirements</w:t>
      </w:r>
      <w:r w:rsidRPr="00A63528">
        <w:rPr>
          <w:rFonts w:ascii="Times New Roman" w:hAnsi="Times New Roman" w:cs="Times New Roman"/>
          <w:lang w:val="en-GB"/>
        </w:rPr>
        <w:t xml:space="preserve">”, </w:t>
      </w:r>
      <w:r w:rsidR="002B5C81" w:rsidRPr="00A63528">
        <w:rPr>
          <w:rFonts w:ascii="Times New Roman" w:hAnsi="Times New Roman" w:cs="Times New Roman"/>
          <w:lang w:val="en-GB"/>
        </w:rPr>
        <w:t>LG Electronics</w:t>
      </w:r>
    </w:p>
    <w:sectPr w:rsidR="007422CB" w:rsidRPr="007422C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16DEF" w14:textId="77777777" w:rsidR="006E5F7A" w:rsidRDefault="006E5F7A">
      <w:r>
        <w:separator/>
      </w:r>
    </w:p>
  </w:endnote>
  <w:endnote w:type="continuationSeparator" w:id="0">
    <w:p w14:paraId="65DE0A0F" w14:textId="77777777" w:rsidR="006E5F7A" w:rsidRDefault="006E5F7A">
      <w:r>
        <w:continuationSeparator/>
      </w:r>
    </w:p>
  </w:endnote>
  <w:endnote w:type="continuationNotice" w:id="1">
    <w:p w14:paraId="0DE1E1F6" w14:textId="77777777" w:rsidR="006E5F7A" w:rsidRDefault="006E5F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C3850" w14:textId="77777777" w:rsidR="006E5F7A" w:rsidRDefault="006E5F7A">
      <w:r>
        <w:separator/>
      </w:r>
    </w:p>
  </w:footnote>
  <w:footnote w:type="continuationSeparator" w:id="0">
    <w:p w14:paraId="4C87191E" w14:textId="77777777" w:rsidR="006E5F7A" w:rsidRDefault="006E5F7A">
      <w:r>
        <w:continuationSeparator/>
      </w:r>
    </w:p>
  </w:footnote>
  <w:footnote w:type="continuationNotice" w:id="1">
    <w:p w14:paraId="7F414F7E" w14:textId="77777777" w:rsidR="006E5F7A" w:rsidRDefault="006E5F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C80862"/>
    <w:multiLevelType w:val="hybridMultilevel"/>
    <w:tmpl w:val="373E9F52"/>
    <w:lvl w:ilvl="0" w:tplc="F65CB66E">
      <w:start w:val="1"/>
      <w:numFmt w:val="bullet"/>
      <w:lvlText w:val=""/>
      <w:lvlJc w:val="left"/>
      <w:pPr>
        <w:ind w:left="2061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011AAE"/>
    <w:multiLevelType w:val="hybridMultilevel"/>
    <w:tmpl w:val="5E96F5F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A921B80"/>
    <w:multiLevelType w:val="hybridMultilevel"/>
    <w:tmpl w:val="A758789E"/>
    <w:lvl w:ilvl="0" w:tplc="CF78DDC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471F25"/>
    <w:multiLevelType w:val="hybridMultilevel"/>
    <w:tmpl w:val="6890EE36"/>
    <w:lvl w:ilvl="0" w:tplc="AAE6DF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AB29C0"/>
    <w:multiLevelType w:val="hybridMultilevel"/>
    <w:tmpl w:val="C62049BC"/>
    <w:lvl w:ilvl="0" w:tplc="46A474B4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B5263"/>
    <w:multiLevelType w:val="hybridMultilevel"/>
    <w:tmpl w:val="7920571E"/>
    <w:lvl w:ilvl="0" w:tplc="85907EC4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E1F0A7D"/>
    <w:multiLevelType w:val="hybridMultilevel"/>
    <w:tmpl w:val="2E8C0FA2"/>
    <w:lvl w:ilvl="0" w:tplc="06BEE7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45488"/>
    <w:multiLevelType w:val="hybridMultilevel"/>
    <w:tmpl w:val="09B85D6A"/>
    <w:lvl w:ilvl="0" w:tplc="132869AE">
      <w:start w:val="19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4385678">
    <w:abstractNumId w:val="3"/>
  </w:num>
  <w:num w:numId="2" w16cid:durableId="784809356">
    <w:abstractNumId w:val="27"/>
  </w:num>
  <w:num w:numId="3" w16cid:durableId="1298877345">
    <w:abstractNumId w:val="21"/>
  </w:num>
  <w:num w:numId="4" w16cid:durableId="1869946795">
    <w:abstractNumId w:val="22"/>
  </w:num>
  <w:num w:numId="5" w16cid:durableId="2081176494">
    <w:abstractNumId w:val="17"/>
  </w:num>
  <w:num w:numId="6" w16cid:durableId="1813712583">
    <w:abstractNumId w:val="24"/>
  </w:num>
  <w:num w:numId="7" w16cid:durableId="1181045454">
    <w:abstractNumId w:val="31"/>
  </w:num>
  <w:num w:numId="8" w16cid:durableId="1447501395">
    <w:abstractNumId w:val="19"/>
  </w:num>
  <w:num w:numId="9" w16cid:durableId="652830753">
    <w:abstractNumId w:val="16"/>
  </w:num>
  <w:num w:numId="10" w16cid:durableId="303780233">
    <w:abstractNumId w:val="2"/>
  </w:num>
  <w:num w:numId="11" w16cid:durableId="757142930">
    <w:abstractNumId w:val="1"/>
  </w:num>
  <w:num w:numId="12" w16cid:durableId="1163080344">
    <w:abstractNumId w:val="0"/>
  </w:num>
  <w:num w:numId="13" w16cid:durableId="1937442369">
    <w:abstractNumId w:val="28"/>
  </w:num>
  <w:num w:numId="14" w16cid:durableId="1351032477">
    <w:abstractNumId w:val="30"/>
  </w:num>
  <w:num w:numId="15" w16cid:durableId="1875730200">
    <w:abstractNumId w:val="23"/>
  </w:num>
  <w:num w:numId="16" w16cid:durableId="1430926492">
    <w:abstractNumId w:val="33"/>
  </w:num>
  <w:num w:numId="17" w16cid:durableId="238829097">
    <w:abstractNumId w:val="12"/>
  </w:num>
  <w:num w:numId="18" w16cid:durableId="1452822853">
    <w:abstractNumId w:val="14"/>
  </w:num>
  <w:num w:numId="19" w16cid:durableId="705714575">
    <w:abstractNumId w:val="9"/>
  </w:num>
  <w:num w:numId="20" w16cid:durableId="301694796">
    <w:abstractNumId w:val="38"/>
  </w:num>
  <w:num w:numId="21" w16cid:durableId="396365544">
    <w:abstractNumId w:val="20"/>
  </w:num>
  <w:num w:numId="22" w16cid:durableId="913928629">
    <w:abstractNumId w:val="37"/>
  </w:num>
  <w:num w:numId="23" w16cid:durableId="522977483">
    <w:abstractNumId w:val="18"/>
  </w:num>
  <w:num w:numId="24" w16cid:durableId="817960411">
    <w:abstractNumId w:val="8"/>
  </w:num>
  <w:num w:numId="25" w16cid:durableId="11365340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80893591">
    <w:abstractNumId w:val="15"/>
  </w:num>
  <w:num w:numId="27" w16cid:durableId="397478569">
    <w:abstractNumId w:val="36"/>
  </w:num>
  <w:num w:numId="28" w16cid:durableId="1823043586">
    <w:abstractNumId w:val="32"/>
  </w:num>
  <w:num w:numId="29" w16cid:durableId="1032920038">
    <w:abstractNumId w:val="39"/>
  </w:num>
  <w:num w:numId="30" w16cid:durableId="920481610">
    <w:abstractNumId w:val="7"/>
  </w:num>
  <w:num w:numId="31" w16cid:durableId="457921118">
    <w:abstractNumId w:val="11"/>
  </w:num>
  <w:num w:numId="32" w16cid:durableId="383718363">
    <w:abstractNumId w:val="5"/>
  </w:num>
  <w:num w:numId="33" w16cid:durableId="1117987540">
    <w:abstractNumId w:val="34"/>
  </w:num>
  <w:num w:numId="34" w16cid:durableId="19285926">
    <w:abstractNumId w:val="29"/>
  </w:num>
  <w:num w:numId="35" w16cid:durableId="452360531">
    <w:abstractNumId w:val="6"/>
  </w:num>
  <w:num w:numId="36" w16cid:durableId="957101037">
    <w:abstractNumId w:val="25"/>
  </w:num>
  <w:num w:numId="37" w16cid:durableId="416560241">
    <w:abstractNumId w:val="10"/>
  </w:num>
  <w:num w:numId="38" w16cid:durableId="1430158988">
    <w:abstractNumId w:val="13"/>
  </w:num>
  <w:num w:numId="39" w16cid:durableId="1182471829">
    <w:abstractNumId w:val="27"/>
  </w:num>
  <w:num w:numId="40" w16cid:durableId="1916284379">
    <w:abstractNumId w:val="27"/>
  </w:num>
  <w:num w:numId="41" w16cid:durableId="1823504150">
    <w:abstractNumId w:val="21"/>
    <w:lvlOverride w:ilvl="0">
      <w:startOverride w:val="1"/>
    </w:lvlOverride>
  </w:num>
  <w:num w:numId="42" w16cid:durableId="1316180728">
    <w:abstractNumId w:val="35"/>
  </w:num>
  <w:num w:numId="43" w16cid:durableId="1397971149">
    <w:abstractNumId w:val="4"/>
  </w:num>
  <w:num w:numId="44" w16cid:durableId="1629818132">
    <w:abstractNumId w:val="35"/>
  </w:num>
  <w:num w:numId="45" w16cid:durableId="1853761996">
    <w:abstractNumId w:val="21"/>
    <w:lvlOverride w:ilvl="0">
      <w:startOverride w:val="1"/>
    </w:lvlOverride>
  </w:num>
  <w:num w:numId="46" w16cid:durableId="2113160849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A37"/>
    <w:rsid w:val="00004359"/>
    <w:rsid w:val="0000564C"/>
    <w:rsid w:val="00005830"/>
    <w:rsid w:val="00006446"/>
    <w:rsid w:val="00006881"/>
    <w:rsid w:val="00006896"/>
    <w:rsid w:val="000078FB"/>
    <w:rsid w:val="00007CDC"/>
    <w:rsid w:val="00011B28"/>
    <w:rsid w:val="000127E4"/>
    <w:rsid w:val="00012A82"/>
    <w:rsid w:val="0001350F"/>
    <w:rsid w:val="00013DC0"/>
    <w:rsid w:val="00014C87"/>
    <w:rsid w:val="00015D15"/>
    <w:rsid w:val="00020E35"/>
    <w:rsid w:val="00020F7F"/>
    <w:rsid w:val="00022B27"/>
    <w:rsid w:val="00023BF0"/>
    <w:rsid w:val="0002564D"/>
    <w:rsid w:val="00025ECA"/>
    <w:rsid w:val="000314EE"/>
    <w:rsid w:val="00031690"/>
    <w:rsid w:val="0003185F"/>
    <w:rsid w:val="000325B8"/>
    <w:rsid w:val="00033F02"/>
    <w:rsid w:val="00034C15"/>
    <w:rsid w:val="00036BA1"/>
    <w:rsid w:val="000370A3"/>
    <w:rsid w:val="00041042"/>
    <w:rsid w:val="000422E2"/>
    <w:rsid w:val="00042681"/>
    <w:rsid w:val="00042F22"/>
    <w:rsid w:val="00043631"/>
    <w:rsid w:val="00043926"/>
    <w:rsid w:val="000443CD"/>
    <w:rsid w:val="000444EF"/>
    <w:rsid w:val="0005022E"/>
    <w:rsid w:val="00052A07"/>
    <w:rsid w:val="000534E3"/>
    <w:rsid w:val="000542B2"/>
    <w:rsid w:val="0005606A"/>
    <w:rsid w:val="00057117"/>
    <w:rsid w:val="00057563"/>
    <w:rsid w:val="00057DB5"/>
    <w:rsid w:val="00060BA7"/>
    <w:rsid w:val="000616E7"/>
    <w:rsid w:val="0006395A"/>
    <w:rsid w:val="0006487E"/>
    <w:rsid w:val="00065E1A"/>
    <w:rsid w:val="000666BF"/>
    <w:rsid w:val="00070721"/>
    <w:rsid w:val="00073BE2"/>
    <w:rsid w:val="00077766"/>
    <w:rsid w:val="00077E5F"/>
    <w:rsid w:val="0008036A"/>
    <w:rsid w:val="00081AE6"/>
    <w:rsid w:val="000855EB"/>
    <w:rsid w:val="000858C4"/>
    <w:rsid w:val="00085B52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A1B7B"/>
    <w:rsid w:val="000A428E"/>
    <w:rsid w:val="000A56F2"/>
    <w:rsid w:val="000A5DA1"/>
    <w:rsid w:val="000A77D5"/>
    <w:rsid w:val="000B0FF3"/>
    <w:rsid w:val="000B1469"/>
    <w:rsid w:val="000B2713"/>
    <w:rsid w:val="000B2719"/>
    <w:rsid w:val="000B2C55"/>
    <w:rsid w:val="000B35A8"/>
    <w:rsid w:val="000B3A8F"/>
    <w:rsid w:val="000B4596"/>
    <w:rsid w:val="000B4AB9"/>
    <w:rsid w:val="000B58C3"/>
    <w:rsid w:val="000B61E9"/>
    <w:rsid w:val="000C0122"/>
    <w:rsid w:val="000C165A"/>
    <w:rsid w:val="000C2E19"/>
    <w:rsid w:val="000C3C72"/>
    <w:rsid w:val="000C4ABC"/>
    <w:rsid w:val="000C6551"/>
    <w:rsid w:val="000D0D07"/>
    <w:rsid w:val="000D4797"/>
    <w:rsid w:val="000E0527"/>
    <w:rsid w:val="000E1E92"/>
    <w:rsid w:val="000E2B11"/>
    <w:rsid w:val="000E766D"/>
    <w:rsid w:val="000F010D"/>
    <w:rsid w:val="000F0267"/>
    <w:rsid w:val="000F06D6"/>
    <w:rsid w:val="000F0EB1"/>
    <w:rsid w:val="000F1106"/>
    <w:rsid w:val="000F3BE9"/>
    <w:rsid w:val="000F3E3B"/>
    <w:rsid w:val="000F3F6C"/>
    <w:rsid w:val="000F6DF3"/>
    <w:rsid w:val="001005FF"/>
    <w:rsid w:val="00101653"/>
    <w:rsid w:val="00104973"/>
    <w:rsid w:val="001061BF"/>
    <w:rsid w:val="001062FB"/>
    <w:rsid w:val="001063E6"/>
    <w:rsid w:val="001068AF"/>
    <w:rsid w:val="001106F9"/>
    <w:rsid w:val="0011112C"/>
    <w:rsid w:val="001111FE"/>
    <w:rsid w:val="00112D9C"/>
    <w:rsid w:val="00113092"/>
    <w:rsid w:val="00113CF4"/>
    <w:rsid w:val="00113DA9"/>
    <w:rsid w:val="001153EA"/>
    <w:rsid w:val="00115643"/>
    <w:rsid w:val="00116765"/>
    <w:rsid w:val="0011719E"/>
    <w:rsid w:val="0011735B"/>
    <w:rsid w:val="00120397"/>
    <w:rsid w:val="001219F5"/>
    <w:rsid w:val="00121A20"/>
    <w:rsid w:val="00121DA4"/>
    <w:rsid w:val="0012297F"/>
    <w:rsid w:val="001232EE"/>
    <w:rsid w:val="001234B8"/>
    <w:rsid w:val="0012377F"/>
    <w:rsid w:val="00124314"/>
    <w:rsid w:val="00126B4A"/>
    <w:rsid w:val="001313BA"/>
    <w:rsid w:val="00132FD0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09D7"/>
    <w:rsid w:val="001426CC"/>
    <w:rsid w:val="001449BF"/>
    <w:rsid w:val="00147569"/>
    <w:rsid w:val="00151E23"/>
    <w:rsid w:val="001526E0"/>
    <w:rsid w:val="00154929"/>
    <w:rsid w:val="001551B5"/>
    <w:rsid w:val="00155CCF"/>
    <w:rsid w:val="00157BCF"/>
    <w:rsid w:val="00161870"/>
    <w:rsid w:val="00162D34"/>
    <w:rsid w:val="001659C1"/>
    <w:rsid w:val="00170579"/>
    <w:rsid w:val="00172836"/>
    <w:rsid w:val="00173A8E"/>
    <w:rsid w:val="00174E46"/>
    <w:rsid w:val="00174E92"/>
    <w:rsid w:val="0017502C"/>
    <w:rsid w:val="001763C3"/>
    <w:rsid w:val="0018143F"/>
    <w:rsid w:val="00181B1A"/>
    <w:rsid w:val="00181FF8"/>
    <w:rsid w:val="001820EE"/>
    <w:rsid w:val="0018394F"/>
    <w:rsid w:val="00184C40"/>
    <w:rsid w:val="00187B3C"/>
    <w:rsid w:val="00190651"/>
    <w:rsid w:val="00190A9C"/>
    <w:rsid w:val="00190AC1"/>
    <w:rsid w:val="0019101F"/>
    <w:rsid w:val="001924F1"/>
    <w:rsid w:val="0019341A"/>
    <w:rsid w:val="00193E2C"/>
    <w:rsid w:val="001943B2"/>
    <w:rsid w:val="00194632"/>
    <w:rsid w:val="00197DF9"/>
    <w:rsid w:val="001A1547"/>
    <w:rsid w:val="001A1987"/>
    <w:rsid w:val="001A2564"/>
    <w:rsid w:val="001A29FD"/>
    <w:rsid w:val="001A32C8"/>
    <w:rsid w:val="001A6173"/>
    <w:rsid w:val="001A6CBA"/>
    <w:rsid w:val="001A6DD0"/>
    <w:rsid w:val="001B08A8"/>
    <w:rsid w:val="001B0D97"/>
    <w:rsid w:val="001B5A5D"/>
    <w:rsid w:val="001B6FE0"/>
    <w:rsid w:val="001B7F75"/>
    <w:rsid w:val="001C1CE5"/>
    <w:rsid w:val="001C3D2A"/>
    <w:rsid w:val="001C3D8B"/>
    <w:rsid w:val="001D083E"/>
    <w:rsid w:val="001D3B54"/>
    <w:rsid w:val="001D3E63"/>
    <w:rsid w:val="001D51BA"/>
    <w:rsid w:val="001D53E7"/>
    <w:rsid w:val="001D55B5"/>
    <w:rsid w:val="001D5D83"/>
    <w:rsid w:val="001D6342"/>
    <w:rsid w:val="001D65C0"/>
    <w:rsid w:val="001D6D53"/>
    <w:rsid w:val="001E0439"/>
    <w:rsid w:val="001E5264"/>
    <w:rsid w:val="001E58E2"/>
    <w:rsid w:val="001E67DF"/>
    <w:rsid w:val="001E7AED"/>
    <w:rsid w:val="001F147F"/>
    <w:rsid w:val="001F15AF"/>
    <w:rsid w:val="001F2543"/>
    <w:rsid w:val="001F3916"/>
    <w:rsid w:val="001F54C5"/>
    <w:rsid w:val="001F662C"/>
    <w:rsid w:val="001F7074"/>
    <w:rsid w:val="00200490"/>
    <w:rsid w:val="00201738"/>
    <w:rsid w:val="00201D22"/>
    <w:rsid w:val="00201F3A"/>
    <w:rsid w:val="00203F96"/>
    <w:rsid w:val="002066BD"/>
    <w:rsid w:val="002069B2"/>
    <w:rsid w:val="00207FA3"/>
    <w:rsid w:val="00211F81"/>
    <w:rsid w:val="00214DA8"/>
    <w:rsid w:val="00215423"/>
    <w:rsid w:val="002158FA"/>
    <w:rsid w:val="00220600"/>
    <w:rsid w:val="002224DB"/>
    <w:rsid w:val="00223FCB"/>
    <w:rsid w:val="002252C3"/>
    <w:rsid w:val="00225A73"/>
    <w:rsid w:val="00225C54"/>
    <w:rsid w:val="00227E68"/>
    <w:rsid w:val="00230765"/>
    <w:rsid w:val="00230D18"/>
    <w:rsid w:val="002319E4"/>
    <w:rsid w:val="00231C2A"/>
    <w:rsid w:val="00231FC3"/>
    <w:rsid w:val="0023433D"/>
    <w:rsid w:val="00235632"/>
    <w:rsid w:val="00235872"/>
    <w:rsid w:val="00236E91"/>
    <w:rsid w:val="00237D52"/>
    <w:rsid w:val="00241559"/>
    <w:rsid w:val="002435B3"/>
    <w:rsid w:val="00243D44"/>
    <w:rsid w:val="002448AA"/>
    <w:rsid w:val="002458EB"/>
    <w:rsid w:val="00246729"/>
    <w:rsid w:val="00247049"/>
    <w:rsid w:val="00247758"/>
    <w:rsid w:val="002500C8"/>
    <w:rsid w:val="0025154D"/>
    <w:rsid w:val="00251DBE"/>
    <w:rsid w:val="00254D37"/>
    <w:rsid w:val="00255909"/>
    <w:rsid w:val="002563CC"/>
    <w:rsid w:val="00257543"/>
    <w:rsid w:val="002617E7"/>
    <w:rsid w:val="0026267F"/>
    <w:rsid w:val="00262B9F"/>
    <w:rsid w:val="0026338F"/>
    <w:rsid w:val="00264228"/>
    <w:rsid w:val="00264334"/>
    <w:rsid w:val="0026473E"/>
    <w:rsid w:val="00264A1C"/>
    <w:rsid w:val="002652AD"/>
    <w:rsid w:val="00266214"/>
    <w:rsid w:val="00267C83"/>
    <w:rsid w:val="0027144F"/>
    <w:rsid w:val="00271813"/>
    <w:rsid w:val="00271F3A"/>
    <w:rsid w:val="00272066"/>
    <w:rsid w:val="00273278"/>
    <w:rsid w:val="00273630"/>
    <w:rsid w:val="002737F4"/>
    <w:rsid w:val="002744A4"/>
    <w:rsid w:val="002805F5"/>
    <w:rsid w:val="00280751"/>
    <w:rsid w:val="00281AC6"/>
    <w:rsid w:val="0028280A"/>
    <w:rsid w:val="0028376E"/>
    <w:rsid w:val="00283A24"/>
    <w:rsid w:val="00285335"/>
    <w:rsid w:val="002859ED"/>
    <w:rsid w:val="00286578"/>
    <w:rsid w:val="00286ACD"/>
    <w:rsid w:val="00287838"/>
    <w:rsid w:val="002907B5"/>
    <w:rsid w:val="00290F98"/>
    <w:rsid w:val="00291142"/>
    <w:rsid w:val="00292CD9"/>
    <w:rsid w:val="00292EB7"/>
    <w:rsid w:val="002947D2"/>
    <w:rsid w:val="00296227"/>
    <w:rsid w:val="00296F44"/>
    <w:rsid w:val="0029777D"/>
    <w:rsid w:val="002979C5"/>
    <w:rsid w:val="002A055E"/>
    <w:rsid w:val="002A1626"/>
    <w:rsid w:val="002A1AAC"/>
    <w:rsid w:val="002A1D4E"/>
    <w:rsid w:val="002A2869"/>
    <w:rsid w:val="002A68EB"/>
    <w:rsid w:val="002B043E"/>
    <w:rsid w:val="002B0BC6"/>
    <w:rsid w:val="002B1D62"/>
    <w:rsid w:val="002B24D6"/>
    <w:rsid w:val="002B3BC2"/>
    <w:rsid w:val="002B3E99"/>
    <w:rsid w:val="002B5C81"/>
    <w:rsid w:val="002C1009"/>
    <w:rsid w:val="002C19BC"/>
    <w:rsid w:val="002C3C8E"/>
    <w:rsid w:val="002C41E6"/>
    <w:rsid w:val="002C49F6"/>
    <w:rsid w:val="002C51B9"/>
    <w:rsid w:val="002C5CCC"/>
    <w:rsid w:val="002C6F0B"/>
    <w:rsid w:val="002C7165"/>
    <w:rsid w:val="002D071A"/>
    <w:rsid w:val="002D3429"/>
    <w:rsid w:val="002D34A9"/>
    <w:rsid w:val="002D34B2"/>
    <w:rsid w:val="002D3FC9"/>
    <w:rsid w:val="002D48B0"/>
    <w:rsid w:val="002D5B37"/>
    <w:rsid w:val="002D5C98"/>
    <w:rsid w:val="002D7637"/>
    <w:rsid w:val="002E17F2"/>
    <w:rsid w:val="002E437C"/>
    <w:rsid w:val="002E7CAE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ED"/>
    <w:rsid w:val="003204EB"/>
    <w:rsid w:val="003213C4"/>
    <w:rsid w:val="00322C9F"/>
    <w:rsid w:val="00323478"/>
    <w:rsid w:val="00323ADA"/>
    <w:rsid w:val="00324D23"/>
    <w:rsid w:val="00326E7C"/>
    <w:rsid w:val="0033072C"/>
    <w:rsid w:val="003309DC"/>
    <w:rsid w:val="00331325"/>
    <w:rsid w:val="00331751"/>
    <w:rsid w:val="003324A1"/>
    <w:rsid w:val="0033267E"/>
    <w:rsid w:val="00334579"/>
    <w:rsid w:val="00334885"/>
    <w:rsid w:val="003351D8"/>
    <w:rsid w:val="003355CA"/>
    <w:rsid w:val="00335858"/>
    <w:rsid w:val="0033630C"/>
    <w:rsid w:val="00336BDA"/>
    <w:rsid w:val="00342BD7"/>
    <w:rsid w:val="00346DB5"/>
    <w:rsid w:val="003477B1"/>
    <w:rsid w:val="003523FC"/>
    <w:rsid w:val="00353464"/>
    <w:rsid w:val="003534AA"/>
    <w:rsid w:val="003538FC"/>
    <w:rsid w:val="00355D22"/>
    <w:rsid w:val="00357380"/>
    <w:rsid w:val="00357F58"/>
    <w:rsid w:val="003602D9"/>
    <w:rsid w:val="003604CE"/>
    <w:rsid w:val="00362819"/>
    <w:rsid w:val="00364BE9"/>
    <w:rsid w:val="00364E91"/>
    <w:rsid w:val="00366124"/>
    <w:rsid w:val="00370E47"/>
    <w:rsid w:val="00371DCC"/>
    <w:rsid w:val="003742AC"/>
    <w:rsid w:val="00374675"/>
    <w:rsid w:val="0037570F"/>
    <w:rsid w:val="00377CE1"/>
    <w:rsid w:val="00385BF0"/>
    <w:rsid w:val="00392EB5"/>
    <w:rsid w:val="003939FF"/>
    <w:rsid w:val="003965D5"/>
    <w:rsid w:val="00397775"/>
    <w:rsid w:val="003A2223"/>
    <w:rsid w:val="003A2A0F"/>
    <w:rsid w:val="003A408F"/>
    <w:rsid w:val="003A45A1"/>
    <w:rsid w:val="003A50DB"/>
    <w:rsid w:val="003A5B0A"/>
    <w:rsid w:val="003A611A"/>
    <w:rsid w:val="003A6BAC"/>
    <w:rsid w:val="003A70A4"/>
    <w:rsid w:val="003A7EF3"/>
    <w:rsid w:val="003B159C"/>
    <w:rsid w:val="003B20B1"/>
    <w:rsid w:val="003B3272"/>
    <w:rsid w:val="003B369F"/>
    <w:rsid w:val="003B36A3"/>
    <w:rsid w:val="003B4270"/>
    <w:rsid w:val="003B5060"/>
    <w:rsid w:val="003B5881"/>
    <w:rsid w:val="003B5F9F"/>
    <w:rsid w:val="003B64BB"/>
    <w:rsid w:val="003B7369"/>
    <w:rsid w:val="003B7FE5"/>
    <w:rsid w:val="003C0242"/>
    <w:rsid w:val="003C11C8"/>
    <w:rsid w:val="003C2702"/>
    <w:rsid w:val="003C3BB6"/>
    <w:rsid w:val="003C5179"/>
    <w:rsid w:val="003C7806"/>
    <w:rsid w:val="003D109F"/>
    <w:rsid w:val="003D2478"/>
    <w:rsid w:val="003D2BC7"/>
    <w:rsid w:val="003D3C45"/>
    <w:rsid w:val="003D44BF"/>
    <w:rsid w:val="003D5B1F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4000E8"/>
    <w:rsid w:val="0040011D"/>
    <w:rsid w:val="00402E2B"/>
    <w:rsid w:val="0040409D"/>
    <w:rsid w:val="0040512B"/>
    <w:rsid w:val="00405CA5"/>
    <w:rsid w:val="00407CD3"/>
    <w:rsid w:val="00410134"/>
    <w:rsid w:val="00410B72"/>
    <w:rsid w:val="00410F18"/>
    <w:rsid w:val="0041263E"/>
    <w:rsid w:val="00412954"/>
    <w:rsid w:val="00412E18"/>
    <w:rsid w:val="00413AAC"/>
    <w:rsid w:val="00413DFD"/>
    <w:rsid w:val="00413E92"/>
    <w:rsid w:val="00415472"/>
    <w:rsid w:val="00420011"/>
    <w:rsid w:val="00421105"/>
    <w:rsid w:val="00422210"/>
    <w:rsid w:val="00422AA4"/>
    <w:rsid w:val="004242F4"/>
    <w:rsid w:val="00424CE3"/>
    <w:rsid w:val="00427248"/>
    <w:rsid w:val="00431B73"/>
    <w:rsid w:val="00435713"/>
    <w:rsid w:val="00436A7B"/>
    <w:rsid w:val="00437126"/>
    <w:rsid w:val="00437447"/>
    <w:rsid w:val="00440171"/>
    <w:rsid w:val="004403FD"/>
    <w:rsid w:val="00441A92"/>
    <w:rsid w:val="004431DC"/>
    <w:rsid w:val="00443803"/>
    <w:rsid w:val="00444F56"/>
    <w:rsid w:val="00446488"/>
    <w:rsid w:val="004464DE"/>
    <w:rsid w:val="00450BEA"/>
    <w:rsid w:val="00451770"/>
    <w:rsid w:val="004517AA"/>
    <w:rsid w:val="00452CAC"/>
    <w:rsid w:val="0045459F"/>
    <w:rsid w:val="004561FC"/>
    <w:rsid w:val="00457565"/>
    <w:rsid w:val="00457B71"/>
    <w:rsid w:val="00461C0D"/>
    <w:rsid w:val="00464689"/>
    <w:rsid w:val="004669E2"/>
    <w:rsid w:val="00470C31"/>
    <w:rsid w:val="00471DE0"/>
    <w:rsid w:val="00472149"/>
    <w:rsid w:val="004723CC"/>
    <w:rsid w:val="004734D0"/>
    <w:rsid w:val="00473D1C"/>
    <w:rsid w:val="0047556B"/>
    <w:rsid w:val="00477768"/>
    <w:rsid w:val="004777D1"/>
    <w:rsid w:val="004814D2"/>
    <w:rsid w:val="00482CE6"/>
    <w:rsid w:val="00483847"/>
    <w:rsid w:val="00485A9B"/>
    <w:rsid w:val="004914A7"/>
    <w:rsid w:val="00492BC5"/>
    <w:rsid w:val="00493595"/>
    <w:rsid w:val="00494EFA"/>
    <w:rsid w:val="004964F1"/>
    <w:rsid w:val="00497C12"/>
    <w:rsid w:val="004A04F7"/>
    <w:rsid w:val="004A16BC"/>
    <w:rsid w:val="004A2B94"/>
    <w:rsid w:val="004A4010"/>
    <w:rsid w:val="004A5ECC"/>
    <w:rsid w:val="004B04E5"/>
    <w:rsid w:val="004B12F1"/>
    <w:rsid w:val="004B27D8"/>
    <w:rsid w:val="004B5C6E"/>
    <w:rsid w:val="004B6120"/>
    <w:rsid w:val="004B6F6A"/>
    <w:rsid w:val="004B7BE1"/>
    <w:rsid w:val="004B7C0C"/>
    <w:rsid w:val="004C0DC3"/>
    <w:rsid w:val="004C1590"/>
    <w:rsid w:val="004C2105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E784E"/>
    <w:rsid w:val="004F0B4E"/>
    <w:rsid w:val="004F0B6C"/>
    <w:rsid w:val="004F1D6F"/>
    <w:rsid w:val="004F2078"/>
    <w:rsid w:val="004F4DA3"/>
    <w:rsid w:val="004F78B3"/>
    <w:rsid w:val="004F7FDC"/>
    <w:rsid w:val="00503EAE"/>
    <w:rsid w:val="00504E9C"/>
    <w:rsid w:val="00506557"/>
    <w:rsid w:val="0050677A"/>
    <w:rsid w:val="00506AA5"/>
    <w:rsid w:val="00507EA0"/>
    <w:rsid w:val="0051010C"/>
    <w:rsid w:val="005108D8"/>
    <w:rsid w:val="005116F9"/>
    <w:rsid w:val="0051344E"/>
    <w:rsid w:val="005153A7"/>
    <w:rsid w:val="00515C19"/>
    <w:rsid w:val="005219CF"/>
    <w:rsid w:val="00522525"/>
    <w:rsid w:val="00522636"/>
    <w:rsid w:val="005279F5"/>
    <w:rsid w:val="005342B7"/>
    <w:rsid w:val="00534B59"/>
    <w:rsid w:val="005358DA"/>
    <w:rsid w:val="00536759"/>
    <w:rsid w:val="00536DC5"/>
    <w:rsid w:val="00537C62"/>
    <w:rsid w:val="0054046B"/>
    <w:rsid w:val="00542984"/>
    <w:rsid w:val="00543A17"/>
    <w:rsid w:val="00544A9C"/>
    <w:rsid w:val="005462A5"/>
    <w:rsid w:val="00546970"/>
    <w:rsid w:val="005512B2"/>
    <w:rsid w:val="005537C9"/>
    <w:rsid w:val="00554E19"/>
    <w:rsid w:val="00555D82"/>
    <w:rsid w:val="00557B25"/>
    <w:rsid w:val="0056121F"/>
    <w:rsid w:val="00562761"/>
    <w:rsid w:val="005637E7"/>
    <w:rsid w:val="0057058C"/>
    <w:rsid w:val="0057146C"/>
    <w:rsid w:val="00572505"/>
    <w:rsid w:val="00572AE3"/>
    <w:rsid w:val="005746A1"/>
    <w:rsid w:val="005753CF"/>
    <w:rsid w:val="00582809"/>
    <w:rsid w:val="00586EE5"/>
    <w:rsid w:val="0058798C"/>
    <w:rsid w:val="005900FA"/>
    <w:rsid w:val="00592470"/>
    <w:rsid w:val="00592EFB"/>
    <w:rsid w:val="005935A4"/>
    <w:rsid w:val="005948C2"/>
    <w:rsid w:val="00595DCA"/>
    <w:rsid w:val="00596DCF"/>
    <w:rsid w:val="0059779B"/>
    <w:rsid w:val="005A0B8D"/>
    <w:rsid w:val="005A209A"/>
    <w:rsid w:val="005A33C0"/>
    <w:rsid w:val="005A5FF7"/>
    <w:rsid w:val="005A662D"/>
    <w:rsid w:val="005B0797"/>
    <w:rsid w:val="005B0959"/>
    <w:rsid w:val="005B1409"/>
    <w:rsid w:val="005B1E3A"/>
    <w:rsid w:val="005B34F8"/>
    <w:rsid w:val="005B35D7"/>
    <w:rsid w:val="005B392A"/>
    <w:rsid w:val="005B3AA3"/>
    <w:rsid w:val="005B6F83"/>
    <w:rsid w:val="005C61B6"/>
    <w:rsid w:val="005C641A"/>
    <w:rsid w:val="005C74FB"/>
    <w:rsid w:val="005C7B3A"/>
    <w:rsid w:val="005D1602"/>
    <w:rsid w:val="005D24B5"/>
    <w:rsid w:val="005D2C97"/>
    <w:rsid w:val="005D4F4C"/>
    <w:rsid w:val="005D54F2"/>
    <w:rsid w:val="005D6048"/>
    <w:rsid w:val="005D6061"/>
    <w:rsid w:val="005E2658"/>
    <w:rsid w:val="005E28FA"/>
    <w:rsid w:val="005E385F"/>
    <w:rsid w:val="005E58C8"/>
    <w:rsid w:val="005E5B81"/>
    <w:rsid w:val="005E5F9D"/>
    <w:rsid w:val="005F0F56"/>
    <w:rsid w:val="005F1411"/>
    <w:rsid w:val="005F2228"/>
    <w:rsid w:val="005F2B6C"/>
    <w:rsid w:val="005F2CB1"/>
    <w:rsid w:val="005F3025"/>
    <w:rsid w:val="005F43B3"/>
    <w:rsid w:val="005F6075"/>
    <w:rsid w:val="005F618C"/>
    <w:rsid w:val="005F70BD"/>
    <w:rsid w:val="005F79AE"/>
    <w:rsid w:val="0060283C"/>
    <w:rsid w:val="00603C0A"/>
    <w:rsid w:val="00604E3A"/>
    <w:rsid w:val="00604F14"/>
    <w:rsid w:val="00606F7C"/>
    <w:rsid w:val="00607600"/>
    <w:rsid w:val="00607977"/>
    <w:rsid w:val="00611B83"/>
    <w:rsid w:val="00613257"/>
    <w:rsid w:val="00613BA6"/>
    <w:rsid w:val="00620A71"/>
    <w:rsid w:val="00620D80"/>
    <w:rsid w:val="006234A6"/>
    <w:rsid w:val="00623C19"/>
    <w:rsid w:val="00624E1F"/>
    <w:rsid w:val="006270D7"/>
    <w:rsid w:val="00630001"/>
    <w:rsid w:val="006308AA"/>
    <w:rsid w:val="006311B3"/>
    <w:rsid w:val="0063284C"/>
    <w:rsid w:val="00633F74"/>
    <w:rsid w:val="00636398"/>
    <w:rsid w:val="006368D3"/>
    <w:rsid w:val="00636D41"/>
    <w:rsid w:val="006377EC"/>
    <w:rsid w:val="0064151F"/>
    <w:rsid w:val="00641533"/>
    <w:rsid w:val="0064208D"/>
    <w:rsid w:val="00643475"/>
    <w:rsid w:val="0064396A"/>
    <w:rsid w:val="00644F01"/>
    <w:rsid w:val="00645706"/>
    <w:rsid w:val="0064624E"/>
    <w:rsid w:val="00650AB9"/>
    <w:rsid w:val="006527C5"/>
    <w:rsid w:val="00654B6C"/>
    <w:rsid w:val="00655733"/>
    <w:rsid w:val="00655ACD"/>
    <w:rsid w:val="00656A92"/>
    <w:rsid w:val="00656DDE"/>
    <w:rsid w:val="0066011D"/>
    <w:rsid w:val="006607C0"/>
    <w:rsid w:val="006613A6"/>
    <w:rsid w:val="006627A2"/>
    <w:rsid w:val="00662896"/>
    <w:rsid w:val="006634E6"/>
    <w:rsid w:val="006655EE"/>
    <w:rsid w:val="00665F77"/>
    <w:rsid w:val="00667EE7"/>
    <w:rsid w:val="00670875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83F36"/>
    <w:rsid w:val="006856C7"/>
    <w:rsid w:val="00686061"/>
    <w:rsid w:val="006879A8"/>
    <w:rsid w:val="006910D9"/>
    <w:rsid w:val="00694572"/>
    <w:rsid w:val="00695FC2"/>
    <w:rsid w:val="0069601F"/>
    <w:rsid w:val="00696949"/>
    <w:rsid w:val="00697052"/>
    <w:rsid w:val="0069707C"/>
    <w:rsid w:val="00697C58"/>
    <w:rsid w:val="006A2802"/>
    <w:rsid w:val="006A46FB"/>
    <w:rsid w:val="006A5E28"/>
    <w:rsid w:val="006A697B"/>
    <w:rsid w:val="006A7AFF"/>
    <w:rsid w:val="006B1816"/>
    <w:rsid w:val="006B19B9"/>
    <w:rsid w:val="006B2099"/>
    <w:rsid w:val="006B2E89"/>
    <w:rsid w:val="006B50CF"/>
    <w:rsid w:val="006B7DAF"/>
    <w:rsid w:val="006C0001"/>
    <w:rsid w:val="006C03B8"/>
    <w:rsid w:val="006C1707"/>
    <w:rsid w:val="006C1C06"/>
    <w:rsid w:val="006C5EC9"/>
    <w:rsid w:val="006C6059"/>
    <w:rsid w:val="006C6074"/>
    <w:rsid w:val="006C7522"/>
    <w:rsid w:val="006C78E5"/>
    <w:rsid w:val="006C7D4D"/>
    <w:rsid w:val="006D0D3A"/>
    <w:rsid w:val="006D4B63"/>
    <w:rsid w:val="006D4C49"/>
    <w:rsid w:val="006D6F08"/>
    <w:rsid w:val="006D7F17"/>
    <w:rsid w:val="006D7F92"/>
    <w:rsid w:val="006D7FEE"/>
    <w:rsid w:val="006E062C"/>
    <w:rsid w:val="006E0E49"/>
    <w:rsid w:val="006E1C82"/>
    <w:rsid w:val="006E26F0"/>
    <w:rsid w:val="006E28B7"/>
    <w:rsid w:val="006E2A9B"/>
    <w:rsid w:val="006E3310"/>
    <w:rsid w:val="006E4E39"/>
    <w:rsid w:val="006E565E"/>
    <w:rsid w:val="006E5F7A"/>
    <w:rsid w:val="006E673D"/>
    <w:rsid w:val="006E7D3B"/>
    <w:rsid w:val="006F1B70"/>
    <w:rsid w:val="006F23B1"/>
    <w:rsid w:val="006F2953"/>
    <w:rsid w:val="006F2DC0"/>
    <w:rsid w:val="006F341D"/>
    <w:rsid w:val="006F3CDE"/>
    <w:rsid w:val="006F4243"/>
    <w:rsid w:val="006F47FC"/>
    <w:rsid w:val="006F58D4"/>
    <w:rsid w:val="006F6582"/>
    <w:rsid w:val="0070055A"/>
    <w:rsid w:val="0070061E"/>
    <w:rsid w:val="00702B45"/>
    <w:rsid w:val="0070346E"/>
    <w:rsid w:val="00704029"/>
    <w:rsid w:val="00704EDB"/>
    <w:rsid w:val="00706101"/>
    <w:rsid w:val="00707072"/>
    <w:rsid w:val="007079BA"/>
    <w:rsid w:val="00707D61"/>
    <w:rsid w:val="00711D88"/>
    <w:rsid w:val="00712287"/>
    <w:rsid w:val="00712772"/>
    <w:rsid w:val="007148D3"/>
    <w:rsid w:val="00715B9A"/>
    <w:rsid w:val="00715BAC"/>
    <w:rsid w:val="00716C30"/>
    <w:rsid w:val="007206F8"/>
    <w:rsid w:val="00721B32"/>
    <w:rsid w:val="00723ABB"/>
    <w:rsid w:val="007257D0"/>
    <w:rsid w:val="00726344"/>
    <w:rsid w:val="00726EA6"/>
    <w:rsid w:val="00727208"/>
    <w:rsid w:val="007273B2"/>
    <w:rsid w:val="00727680"/>
    <w:rsid w:val="00731EDA"/>
    <w:rsid w:val="00732B6B"/>
    <w:rsid w:val="007348B1"/>
    <w:rsid w:val="00736221"/>
    <w:rsid w:val="007362A6"/>
    <w:rsid w:val="00736B23"/>
    <w:rsid w:val="00736D7D"/>
    <w:rsid w:val="007400BE"/>
    <w:rsid w:val="00740E58"/>
    <w:rsid w:val="007414DD"/>
    <w:rsid w:val="00741CEF"/>
    <w:rsid w:val="00742051"/>
    <w:rsid w:val="007422CB"/>
    <w:rsid w:val="007427AE"/>
    <w:rsid w:val="007445A0"/>
    <w:rsid w:val="00744DF9"/>
    <w:rsid w:val="0074524B"/>
    <w:rsid w:val="00747D8B"/>
    <w:rsid w:val="00751228"/>
    <w:rsid w:val="00751B19"/>
    <w:rsid w:val="00753821"/>
    <w:rsid w:val="007546A0"/>
    <w:rsid w:val="00755B8D"/>
    <w:rsid w:val="007571E1"/>
    <w:rsid w:val="007604B2"/>
    <w:rsid w:val="0076342D"/>
    <w:rsid w:val="007643E2"/>
    <w:rsid w:val="00764EE4"/>
    <w:rsid w:val="00765281"/>
    <w:rsid w:val="00766BAD"/>
    <w:rsid w:val="00767255"/>
    <w:rsid w:val="007706E4"/>
    <w:rsid w:val="007729A2"/>
    <w:rsid w:val="0077359B"/>
    <w:rsid w:val="0077547A"/>
    <w:rsid w:val="007755F2"/>
    <w:rsid w:val="00776971"/>
    <w:rsid w:val="00777246"/>
    <w:rsid w:val="00780298"/>
    <w:rsid w:val="00780A80"/>
    <w:rsid w:val="0078177E"/>
    <w:rsid w:val="00782AD1"/>
    <w:rsid w:val="0078304C"/>
    <w:rsid w:val="00783673"/>
    <w:rsid w:val="007843F6"/>
    <w:rsid w:val="00785490"/>
    <w:rsid w:val="0078618F"/>
    <w:rsid w:val="00786D71"/>
    <w:rsid w:val="00791ABD"/>
    <w:rsid w:val="007925EA"/>
    <w:rsid w:val="00793CD8"/>
    <w:rsid w:val="00795C92"/>
    <w:rsid w:val="00795F53"/>
    <w:rsid w:val="00796231"/>
    <w:rsid w:val="0079665F"/>
    <w:rsid w:val="007A0863"/>
    <w:rsid w:val="007A0901"/>
    <w:rsid w:val="007A1473"/>
    <w:rsid w:val="007A14F3"/>
    <w:rsid w:val="007A1CB3"/>
    <w:rsid w:val="007A306F"/>
    <w:rsid w:val="007A39B8"/>
    <w:rsid w:val="007A43A6"/>
    <w:rsid w:val="007A44B6"/>
    <w:rsid w:val="007A4D7E"/>
    <w:rsid w:val="007A58A6"/>
    <w:rsid w:val="007A6BB8"/>
    <w:rsid w:val="007B09B8"/>
    <w:rsid w:val="007B3CEC"/>
    <w:rsid w:val="007B3D2D"/>
    <w:rsid w:val="007B50AE"/>
    <w:rsid w:val="007B51DF"/>
    <w:rsid w:val="007C05DD"/>
    <w:rsid w:val="007C3D18"/>
    <w:rsid w:val="007C54C8"/>
    <w:rsid w:val="007C60BF"/>
    <w:rsid w:val="007C68A9"/>
    <w:rsid w:val="007C6A07"/>
    <w:rsid w:val="007C75A1"/>
    <w:rsid w:val="007C77A5"/>
    <w:rsid w:val="007D04E5"/>
    <w:rsid w:val="007D15C7"/>
    <w:rsid w:val="007D3FDF"/>
    <w:rsid w:val="007D4216"/>
    <w:rsid w:val="007D5901"/>
    <w:rsid w:val="007D7526"/>
    <w:rsid w:val="007D76E1"/>
    <w:rsid w:val="007E01E0"/>
    <w:rsid w:val="007E048B"/>
    <w:rsid w:val="007E05B8"/>
    <w:rsid w:val="007E21F4"/>
    <w:rsid w:val="007E22A2"/>
    <w:rsid w:val="007E2AF9"/>
    <w:rsid w:val="007E4610"/>
    <w:rsid w:val="007E4715"/>
    <w:rsid w:val="007E505B"/>
    <w:rsid w:val="007E615E"/>
    <w:rsid w:val="007E7091"/>
    <w:rsid w:val="007F003D"/>
    <w:rsid w:val="007F4B13"/>
    <w:rsid w:val="007F63C8"/>
    <w:rsid w:val="008003C7"/>
    <w:rsid w:val="00802F43"/>
    <w:rsid w:val="00803FAE"/>
    <w:rsid w:val="008042E4"/>
    <w:rsid w:val="0080605F"/>
    <w:rsid w:val="00807786"/>
    <w:rsid w:val="00810F12"/>
    <w:rsid w:val="00811FCB"/>
    <w:rsid w:val="008148CE"/>
    <w:rsid w:val="008158D6"/>
    <w:rsid w:val="00817196"/>
    <w:rsid w:val="008235DB"/>
    <w:rsid w:val="008238D8"/>
    <w:rsid w:val="00824AB4"/>
    <w:rsid w:val="00825AE9"/>
    <w:rsid w:val="00825C42"/>
    <w:rsid w:val="00825D25"/>
    <w:rsid w:val="008273E9"/>
    <w:rsid w:val="00827D6F"/>
    <w:rsid w:val="00830D05"/>
    <w:rsid w:val="008312EF"/>
    <w:rsid w:val="008358DE"/>
    <w:rsid w:val="00836EB0"/>
    <w:rsid w:val="008376AC"/>
    <w:rsid w:val="0084186A"/>
    <w:rsid w:val="008444E8"/>
    <w:rsid w:val="00844E80"/>
    <w:rsid w:val="00845408"/>
    <w:rsid w:val="00845416"/>
    <w:rsid w:val="0084627C"/>
    <w:rsid w:val="00846FE7"/>
    <w:rsid w:val="00851FC4"/>
    <w:rsid w:val="00854D01"/>
    <w:rsid w:val="008565FF"/>
    <w:rsid w:val="00856911"/>
    <w:rsid w:val="00861A89"/>
    <w:rsid w:val="00866BAB"/>
    <w:rsid w:val="00866FD4"/>
    <w:rsid w:val="008677FD"/>
    <w:rsid w:val="00867E8D"/>
    <w:rsid w:val="008706D4"/>
    <w:rsid w:val="00870F8A"/>
    <w:rsid w:val="0087105E"/>
    <w:rsid w:val="008719A4"/>
    <w:rsid w:val="00871D23"/>
    <w:rsid w:val="00874312"/>
    <w:rsid w:val="0087437C"/>
    <w:rsid w:val="00875CD7"/>
    <w:rsid w:val="0087669B"/>
    <w:rsid w:val="00876B4D"/>
    <w:rsid w:val="00876FF1"/>
    <w:rsid w:val="0087731E"/>
    <w:rsid w:val="00877F18"/>
    <w:rsid w:val="00880E98"/>
    <w:rsid w:val="0088459B"/>
    <w:rsid w:val="008846BE"/>
    <w:rsid w:val="0088598A"/>
    <w:rsid w:val="00887C29"/>
    <w:rsid w:val="00887E53"/>
    <w:rsid w:val="00891BD6"/>
    <w:rsid w:val="00892565"/>
    <w:rsid w:val="008941E3"/>
    <w:rsid w:val="00894A88"/>
    <w:rsid w:val="00895386"/>
    <w:rsid w:val="008969B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5504"/>
    <w:rsid w:val="008A64B0"/>
    <w:rsid w:val="008A75C5"/>
    <w:rsid w:val="008A77D8"/>
    <w:rsid w:val="008A7F34"/>
    <w:rsid w:val="008B0483"/>
    <w:rsid w:val="008B0A21"/>
    <w:rsid w:val="008B120C"/>
    <w:rsid w:val="008B2950"/>
    <w:rsid w:val="008B46DC"/>
    <w:rsid w:val="008B51A0"/>
    <w:rsid w:val="008B585D"/>
    <w:rsid w:val="008B592A"/>
    <w:rsid w:val="008B5DCE"/>
    <w:rsid w:val="008B7B5C"/>
    <w:rsid w:val="008C01AD"/>
    <w:rsid w:val="008C05F4"/>
    <w:rsid w:val="008C0720"/>
    <w:rsid w:val="008C0C99"/>
    <w:rsid w:val="008C2017"/>
    <w:rsid w:val="008C38A9"/>
    <w:rsid w:val="008C4958"/>
    <w:rsid w:val="008C4BAA"/>
    <w:rsid w:val="008C6AA7"/>
    <w:rsid w:val="008C6AE8"/>
    <w:rsid w:val="008C6BCF"/>
    <w:rsid w:val="008C7573"/>
    <w:rsid w:val="008D00A5"/>
    <w:rsid w:val="008D0BC3"/>
    <w:rsid w:val="008D34F1"/>
    <w:rsid w:val="008D39D8"/>
    <w:rsid w:val="008D484B"/>
    <w:rsid w:val="008D53EF"/>
    <w:rsid w:val="008D6533"/>
    <w:rsid w:val="008D6D1A"/>
    <w:rsid w:val="008D79CB"/>
    <w:rsid w:val="008E065E"/>
    <w:rsid w:val="008E07E4"/>
    <w:rsid w:val="008E0927"/>
    <w:rsid w:val="008E1909"/>
    <w:rsid w:val="008E22F2"/>
    <w:rsid w:val="008E49F5"/>
    <w:rsid w:val="008F18C4"/>
    <w:rsid w:val="008F1C4E"/>
    <w:rsid w:val="008F1EAB"/>
    <w:rsid w:val="008F33DC"/>
    <w:rsid w:val="008F477F"/>
    <w:rsid w:val="008F661D"/>
    <w:rsid w:val="008F710B"/>
    <w:rsid w:val="00902350"/>
    <w:rsid w:val="0090336B"/>
    <w:rsid w:val="009053AA"/>
    <w:rsid w:val="009057FA"/>
    <w:rsid w:val="00906939"/>
    <w:rsid w:val="00910B7D"/>
    <w:rsid w:val="00911DFB"/>
    <w:rsid w:val="009139D9"/>
    <w:rsid w:val="00914AD8"/>
    <w:rsid w:val="00916079"/>
    <w:rsid w:val="00917B1C"/>
    <w:rsid w:val="00917CE9"/>
    <w:rsid w:val="009202FE"/>
    <w:rsid w:val="009206B0"/>
    <w:rsid w:val="0092075B"/>
    <w:rsid w:val="00920BF2"/>
    <w:rsid w:val="00922010"/>
    <w:rsid w:val="009252DB"/>
    <w:rsid w:val="0092578B"/>
    <w:rsid w:val="00927976"/>
    <w:rsid w:val="00927B80"/>
    <w:rsid w:val="00931BD9"/>
    <w:rsid w:val="009326C0"/>
    <w:rsid w:val="00932BE1"/>
    <w:rsid w:val="00935674"/>
    <w:rsid w:val="009368F3"/>
    <w:rsid w:val="0094044A"/>
    <w:rsid w:val="00940635"/>
    <w:rsid w:val="00941636"/>
    <w:rsid w:val="00943742"/>
    <w:rsid w:val="00945255"/>
    <w:rsid w:val="00945C05"/>
    <w:rsid w:val="00946945"/>
    <w:rsid w:val="009473DB"/>
    <w:rsid w:val="00947713"/>
    <w:rsid w:val="00950DE7"/>
    <w:rsid w:val="00953920"/>
    <w:rsid w:val="00953D47"/>
    <w:rsid w:val="00954EB7"/>
    <w:rsid w:val="0095681E"/>
    <w:rsid w:val="00956943"/>
    <w:rsid w:val="009572D4"/>
    <w:rsid w:val="009575B5"/>
    <w:rsid w:val="009612C2"/>
    <w:rsid w:val="00961921"/>
    <w:rsid w:val="00961EF3"/>
    <w:rsid w:val="0096430A"/>
    <w:rsid w:val="0096554B"/>
    <w:rsid w:val="0096584A"/>
    <w:rsid w:val="00971290"/>
    <w:rsid w:val="00971F08"/>
    <w:rsid w:val="00975ABB"/>
    <w:rsid w:val="0097603D"/>
    <w:rsid w:val="009760D8"/>
    <w:rsid w:val="0097670F"/>
    <w:rsid w:val="00976949"/>
    <w:rsid w:val="00980477"/>
    <w:rsid w:val="009826DE"/>
    <w:rsid w:val="00985253"/>
    <w:rsid w:val="009853B3"/>
    <w:rsid w:val="00990284"/>
    <w:rsid w:val="00990630"/>
    <w:rsid w:val="009909BF"/>
    <w:rsid w:val="00991761"/>
    <w:rsid w:val="00994DCA"/>
    <w:rsid w:val="009960EC"/>
    <w:rsid w:val="009970DD"/>
    <w:rsid w:val="009A052F"/>
    <w:rsid w:val="009A0FBA"/>
    <w:rsid w:val="009A1601"/>
    <w:rsid w:val="009A1AD0"/>
    <w:rsid w:val="009A3BB6"/>
    <w:rsid w:val="009A414D"/>
    <w:rsid w:val="009A462D"/>
    <w:rsid w:val="009A566A"/>
    <w:rsid w:val="009A5CBA"/>
    <w:rsid w:val="009A5D25"/>
    <w:rsid w:val="009A64AE"/>
    <w:rsid w:val="009B0FC2"/>
    <w:rsid w:val="009B1F30"/>
    <w:rsid w:val="009B2525"/>
    <w:rsid w:val="009B3AC2"/>
    <w:rsid w:val="009B4DF4"/>
    <w:rsid w:val="009B564E"/>
    <w:rsid w:val="009B575C"/>
    <w:rsid w:val="009B7E87"/>
    <w:rsid w:val="009C0169"/>
    <w:rsid w:val="009C057D"/>
    <w:rsid w:val="009C0FE6"/>
    <w:rsid w:val="009C1D3C"/>
    <w:rsid w:val="009C3E03"/>
    <w:rsid w:val="009C403E"/>
    <w:rsid w:val="009D01E0"/>
    <w:rsid w:val="009D3E49"/>
    <w:rsid w:val="009D4FF0"/>
    <w:rsid w:val="009D703C"/>
    <w:rsid w:val="009D718F"/>
    <w:rsid w:val="009E068F"/>
    <w:rsid w:val="009E14E0"/>
    <w:rsid w:val="009E35DB"/>
    <w:rsid w:val="009E47A3"/>
    <w:rsid w:val="009E5B3D"/>
    <w:rsid w:val="009E675C"/>
    <w:rsid w:val="009E7A41"/>
    <w:rsid w:val="009F08F3"/>
    <w:rsid w:val="009F328A"/>
    <w:rsid w:val="009F344F"/>
    <w:rsid w:val="009F3DB1"/>
    <w:rsid w:val="009F6909"/>
    <w:rsid w:val="00A00586"/>
    <w:rsid w:val="00A02263"/>
    <w:rsid w:val="00A031D8"/>
    <w:rsid w:val="00A03628"/>
    <w:rsid w:val="00A048A8"/>
    <w:rsid w:val="00A04F49"/>
    <w:rsid w:val="00A05929"/>
    <w:rsid w:val="00A062DC"/>
    <w:rsid w:val="00A11415"/>
    <w:rsid w:val="00A11FD5"/>
    <w:rsid w:val="00A13E54"/>
    <w:rsid w:val="00A143E8"/>
    <w:rsid w:val="00A14BA0"/>
    <w:rsid w:val="00A1671A"/>
    <w:rsid w:val="00A17CC1"/>
    <w:rsid w:val="00A17F63"/>
    <w:rsid w:val="00A20152"/>
    <w:rsid w:val="00A2193B"/>
    <w:rsid w:val="00A22FCC"/>
    <w:rsid w:val="00A232F1"/>
    <w:rsid w:val="00A2351A"/>
    <w:rsid w:val="00A2635B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2062"/>
    <w:rsid w:val="00A44522"/>
    <w:rsid w:val="00A456BA"/>
    <w:rsid w:val="00A45B74"/>
    <w:rsid w:val="00A45D92"/>
    <w:rsid w:val="00A47DA0"/>
    <w:rsid w:val="00A5025C"/>
    <w:rsid w:val="00A51976"/>
    <w:rsid w:val="00A52E1D"/>
    <w:rsid w:val="00A537C8"/>
    <w:rsid w:val="00A56A17"/>
    <w:rsid w:val="00A61499"/>
    <w:rsid w:val="00A616CA"/>
    <w:rsid w:val="00A62A77"/>
    <w:rsid w:val="00A63483"/>
    <w:rsid w:val="00A63528"/>
    <w:rsid w:val="00A640CA"/>
    <w:rsid w:val="00A657D7"/>
    <w:rsid w:val="00A660AC"/>
    <w:rsid w:val="00A66D75"/>
    <w:rsid w:val="00A67E6C"/>
    <w:rsid w:val="00A71B99"/>
    <w:rsid w:val="00A721E1"/>
    <w:rsid w:val="00A72974"/>
    <w:rsid w:val="00A732ED"/>
    <w:rsid w:val="00A739D0"/>
    <w:rsid w:val="00A761D4"/>
    <w:rsid w:val="00A77EC4"/>
    <w:rsid w:val="00A8233E"/>
    <w:rsid w:val="00A849FA"/>
    <w:rsid w:val="00A85AAE"/>
    <w:rsid w:val="00A8681C"/>
    <w:rsid w:val="00A87A00"/>
    <w:rsid w:val="00A90B82"/>
    <w:rsid w:val="00A90FEA"/>
    <w:rsid w:val="00A92879"/>
    <w:rsid w:val="00A9442A"/>
    <w:rsid w:val="00A94C86"/>
    <w:rsid w:val="00A95320"/>
    <w:rsid w:val="00A95DB0"/>
    <w:rsid w:val="00A9664A"/>
    <w:rsid w:val="00A96D32"/>
    <w:rsid w:val="00AA016F"/>
    <w:rsid w:val="00AA1ED6"/>
    <w:rsid w:val="00AA51D6"/>
    <w:rsid w:val="00AA6ADD"/>
    <w:rsid w:val="00AB0BC8"/>
    <w:rsid w:val="00AB11CA"/>
    <w:rsid w:val="00AB14D9"/>
    <w:rsid w:val="00AB2C9E"/>
    <w:rsid w:val="00AB4AB8"/>
    <w:rsid w:val="00AB54BA"/>
    <w:rsid w:val="00AB5FD5"/>
    <w:rsid w:val="00AB655E"/>
    <w:rsid w:val="00AB6679"/>
    <w:rsid w:val="00AC007F"/>
    <w:rsid w:val="00AC03F0"/>
    <w:rsid w:val="00AC0403"/>
    <w:rsid w:val="00AC2ECD"/>
    <w:rsid w:val="00AC3119"/>
    <w:rsid w:val="00AC31D7"/>
    <w:rsid w:val="00AC49FB"/>
    <w:rsid w:val="00AC5A10"/>
    <w:rsid w:val="00AD0894"/>
    <w:rsid w:val="00AD0AA3"/>
    <w:rsid w:val="00AD0EE6"/>
    <w:rsid w:val="00AD2407"/>
    <w:rsid w:val="00AD2ED0"/>
    <w:rsid w:val="00AD3F94"/>
    <w:rsid w:val="00AD4A5A"/>
    <w:rsid w:val="00AE27AC"/>
    <w:rsid w:val="00AE40E0"/>
    <w:rsid w:val="00AE42E7"/>
    <w:rsid w:val="00AE4DBA"/>
    <w:rsid w:val="00AE4F07"/>
    <w:rsid w:val="00AE566A"/>
    <w:rsid w:val="00AE744E"/>
    <w:rsid w:val="00AF1C5D"/>
    <w:rsid w:val="00AF235C"/>
    <w:rsid w:val="00AF2A0E"/>
    <w:rsid w:val="00AF42D7"/>
    <w:rsid w:val="00AF68B3"/>
    <w:rsid w:val="00B006FE"/>
    <w:rsid w:val="00B007CB"/>
    <w:rsid w:val="00B00C82"/>
    <w:rsid w:val="00B02665"/>
    <w:rsid w:val="00B02AA9"/>
    <w:rsid w:val="00B02FA3"/>
    <w:rsid w:val="00B05084"/>
    <w:rsid w:val="00B10F05"/>
    <w:rsid w:val="00B11DE1"/>
    <w:rsid w:val="00B1235A"/>
    <w:rsid w:val="00B15534"/>
    <w:rsid w:val="00B157F9"/>
    <w:rsid w:val="00B15D82"/>
    <w:rsid w:val="00B1785D"/>
    <w:rsid w:val="00B17C09"/>
    <w:rsid w:val="00B20256"/>
    <w:rsid w:val="00B20D09"/>
    <w:rsid w:val="00B24255"/>
    <w:rsid w:val="00B25C37"/>
    <w:rsid w:val="00B27353"/>
    <w:rsid w:val="00B2763F"/>
    <w:rsid w:val="00B27AAC"/>
    <w:rsid w:val="00B30851"/>
    <w:rsid w:val="00B30929"/>
    <w:rsid w:val="00B30DBD"/>
    <w:rsid w:val="00B34034"/>
    <w:rsid w:val="00B34375"/>
    <w:rsid w:val="00B372AA"/>
    <w:rsid w:val="00B40445"/>
    <w:rsid w:val="00B409E0"/>
    <w:rsid w:val="00B40CAE"/>
    <w:rsid w:val="00B41888"/>
    <w:rsid w:val="00B41969"/>
    <w:rsid w:val="00B42856"/>
    <w:rsid w:val="00B44870"/>
    <w:rsid w:val="00B4488B"/>
    <w:rsid w:val="00B44930"/>
    <w:rsid w:val="00B44A81"/>
    <w:rsid w:val="00B45A52"/>
    <w:rsid w:val="00B45AC3"/>
    <w:rsid w:val="00B46175"/>
    <w:rsid w:val="00B46B17"/>
    <w:rsid w:val="00B47A8F"/>
    <w:rsid w:val="00B548B7"/>
    <w:rsid w:val="00B5519F"/>
    <w:rsid w:val="00B55617"/>
    <w:rsid w:val="00B57CCB"/>
    <w:rsid w:val="00B57E46"/>
    <w:rsid w:val="00B60D48"/>
    <w:rsid w:val="00B64514"/>
    <w:rsid w:val="00B664C7"/>
    <w:rsid w:val="00B67B87"/>
    <w:rsid w:val="00B713D8"/>
    <w:rsid w:val="00B72FCE"/>
    <w:rsid w:val="00B739F6"/>
    <w:rsid w:val="00B80599"/>
    <w:rsid w:val="00B80F09"/>
    <w:rsid w:val="00B81A6C"/>
    <w:rsid w:val="00B85DE5"/>
    <w:rsid w:val="00B90F73"/>
    <w:rsid w:val="00B913C3"/>
    <w:rsid w:val="00B93B59"/>
    <w:rsid w:val="00B9406A"/>
    <w:rsid w:val="00B941B9"/>
    <w:rsid w:val="00B94D9F"/>
    <w:rsid w:val="00BA1562"/>
    <w:rsid w:val="00BA2280"/>
    <w:rsid w:val="00BA2A08"/>
    <w:rsid w:val="00BA4284"/>
    <w:rsid w:val="00BA56D2"/>
    <w:rsid w:val="00BA590D"/>
    <w:rsid w:val="00BA685F"/>
    <w:rsid w:val="00BA6C1E"/>
    <w:rsid w:val="00BA76E0"/>
    <w:rsid w:val="00BA78C3"/>
    <w:rsid w:val="00BA7B76"/>
    <w:rsid w:val="00BB0A01"/>
    <w:rsid w:val="00BB0E10"/>
    <w:rsid w:val="00BB2A25"/>
    <w:rsid w:val="00BB302E"/>
    <w:rsid w:val="00BB41C9"/>
    <w:rsid w:val="00BB51E9"/>
    <w:rsid w:val="00BB548B"/>
    <w:rsid w:val="00BB5965"/>
    <w:rsid w:val="00BB7EC2"/>
    <w:rsid w:val="00BC0FDC"/>
    <w:rsid w:val="00BC1B88"/>
    <w:rsid w:val="00BC2CB9"/>
    <w:rsid w:val="00BC3053"/>
    <w:rsid w:val="00BC4D2E"/>
    <w:rsid w:val="00BC5888"/>
    <w:rsid w:val="00BC5A0F"/>
    <w:rsid w:val="00BC6438"/>
    <w:rsid w:val="00BD1B8B"/>
    <w:rsid w:val="00BD3364"/>
    <w:rsid w:val="00BD48AC"/>
    <w:rsid w:val="00BD4C49"/>
    <w:rsid w:val="00BD5F1A"/>
    <w:rsid w:val="00BE0549"/>
    <w:rsid w:val="00BE0CC7"/>
    <w:rsid w:val="00BE1234"/>
    <w:rsid w:val="00BE2FA6"/>
    <w:rsid w:val="00BE333F"/>
    <w:rsid w:val="00BE46C8"/>
    <w:rsid w:val="00BE4E7B"/>
    <w:rsid w:val="00BE60E8"/>
    <w:rsid w:val="00BE7406"/>
    <w:rsid w:val="00BE7603"/>
    <w:rsid w:val="00BF10AD"/>
    <w:rsid w:val="00BF160E"/>
    <w:rsid w:val="00BF3279"/>
    <w:rsid w:val="00BF5E9D"/>
    <w:rsid w:val="00BF6C79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5F94"/>
    <w:rsid w:val="00C06636"/>
    <w:rsid w:val="00C07377"/>
    <w:rsid w:val="00C100FA"/>
    <w:rsid w:val="00C10478"/>
    <w:rsid w:val="00C11B89"/>
    <w:rsid w:val="00C12107"/>
    <w:rsid w:val="00C145C1"/>
    <w:rsid w:val="00C14D4B"/>
    <w:rsid w:val="00C154BB"/>
    <w:rsid w:val="00C16B01"/>
    <w:rsid w:val="00C17372"/>
    <w:rsid w:val="00C2074F"/>
    <w:rsid w:val="00C27558"/>
    <w:rsid w:val="00C279B5"/>
    <w:rsid w:val="00C27C45"/>
    <w:rsid w:val="00C31324"/>
    <w:rsid w:val="00C37127"/>
    <w:rsid w:val="00C3719D"/>
    <w:rsid w:val="00C37CB2"/>
    <w:rsid w:val="00C411F5"/>
    <w:rsid w:val="00C430A2"/>
    <w:rsid w:val="00C45A75"/>
    <w:rsid w:val="00C45B88"/>
    <w:rsid w:val="00C46E6A"/>
    <w:rsid w:val="00C473A5"/>
    <w:rsid w:val="00C50F09"/>
    <w:rsid w:val="00C5235E"/>
    <w:rsid w:val="00C54995"/>
    <w:rsid w:val="00C54D41"/>
    <w:rsid w:val="00C54EA9"/>
    <w:rsid w:val="00C54F18"/>
    <w:rsid w:val="00C55240"/>
    <w:rsid w:val="00C557AC"/>
    <w:rsid w:val="00C56E50"/>
    <w:rsid w:val="00C60783"/>
    <w:rsid w:val="00C64672"/>
    <w:rsid w:val="00C66780"/>
    <w:rsid w:val="00C70697"/>
    <w:rsid w:val="00C72093"/>
    <w:rsid w:val="00C72EF4"/>
    <w:rsid w:val="00C744FE"/>
    <w:rsid w:val="00C74BED"/>
    <w:rsid w:val="00C75D2F"/>
    <w:rsid w:val="00C767BE"/>
    <w:rsid w:val="00C76E3C"/>
    <w:rsid w:val="00C76E7D"/>
    <w:rsid w:val="00C81568"/>
    <w:rsid w:val="00C8170F"/>
    <w:rsid w:val="00C8176F"/>
    <w:rsid w:val="00C835A8"/>
    <w:rsid w:val="00C867ED"/>
    <w:rsid w:val="00C87418"/>
    <w:rsid w:val="00C9027A"/>
    <w:rsid w:val="00C9068E"/>
    <w:rsid w:val="00C93814"/>
    <w:rsid w:val="00C93C4B"/>
    <w:rsid w:val="00C941BC"/>
    <w:rsid w:val="00C944AB"/>
    <w:rsid w:val="00C951A3"/>
    <w:rsid w:val="00C95730"/>
    <w:rsid w:val="00C95B40"/>
    <w:rsid w:val="00CA1ECF"/>
    <w:rsid w:val="00CA1ED8"/>
    <w:rsid w:val="00CA3F94"/>
    <w:rsid w:val="00CA4A75"/>
    <w:rsid w:val="00CA656D"/>
    <w:rsid w:val="00CA77C0"/>
    <w:rsid w:val="00CB078B"/>
    <w:rsid w:val="00CB14BD"/>
    <w:rsid w:val="00CB1620"/>
    <w:rsid w:val="00CB1914"/>
    <w:rsid w:val="00CB1F63"/>
    <w:rsid w:val="00CB3B9F"/>
    <w:rsid w:val="00CB7170"/>
    <w:rsid w:val="00CB7346"/>
    <w:rsid w:val="00CB73AA"/>
    <w:rsid w:val="00CB7817"/>
    <w:rsid w:val="00CB7F92"/>
    <w:rsid w:val="00CC040E"/>
    <w:rsid w:val="00CC111F"/>
    <w:rsid w:val="00CC2011"/>
    <w:rsid w:val="00CC3D91"/>
    <w:rsid w:val="00CC3EA0"/>
    <w:rsid w:val="00CC6376"/>
    <w:rsid w:val="00CC7B45"/>
    <w:rsid w:val="00CD1188"/>
    <w:rsid w:val="00CD2ED1"/>
    <w:rsid w:val="00CD337B"/>
    <w:rsid w:val="00CD40CF"/>
    <w:rsid w:val="00CD504B"/>
    <w:rsid w:val="00CD6E97"/>
    <w:rsid w:val="00CE0424"/>
    <w:rsid w:val="00CE1807"/>
    <w:rsid w:val="00CE4C4B"/>
    <w:rsid w:val="00CE7561"/>
    <w:rsid w:val="00CF00C9"/>
    <w:rsid w:val="00CF1354"/>
    <w:rsid w:val="00CF3B1F"/>
    <w:rsid w:val="00CF3BF6"/>
    <w:rsid w:val="00CF625B"/>
    <w:rsid w:val="00CF687E"/>
    <w:rsid w:val="00D006ED"/>
    <w:rsid w:val="00D007FE"/>
    <w:rsid w:val="00D0241C"/>
    <w:rsid w:val="00D026F5"/>
    <w:rsid w:val="00D02778"/>
    <w:rsid w:val="00D0349B"/>
    <w:rsid w:val="00D05053"/>
    <w:rsid w:val="00D05068"/>
    <w:rsid w:val="00D06CCF"/>
    <w:rsid w:val="00D10249"/>
    <w:rsid w:val="00D1106A"/>
    <w:rsid w:val="00D111C4"/>
    <w:rsid w:val="00D115C3"/>
    <w:rsid w:val="00D11897"/>
    <w:rsid w:val="00D12241"/>
    <w:rsid w:val="00D13135"/>
    <w:rsid w:val="00D13D76"/>
    <w:rsid w:val="00D13E4E"/>
    <w:rsid w:val="00D1708B"/>
    <w:rsid w:val="00D170D6"/>
    <w:rsid w:val="00D20931"/>
    <w:rsid w:val="00D2204D"/>
    <w:rsid w:val="00D239A7"/>
    <w:rsid w:val="00D23ADC"/>
    <w:rsid w:val="00D23CA5"/>
    <w:rsid w:val="00D23F47"/>
    <w:rsid w:val="00D26441"/>
    <w:rsid w:val="00D3002D"/>
    <w:rsid w:val="00D30E13"/>
    <w:rsid w:val="00D3492B"/>
    <w:rsid w:val="00D359AC"/>
    <w:rsid w:val="00D36E71"/>
    <w:rsid w:val="00D36FF7"/>
    <w:rsid w:val="00D37D87"/>
    <w:rsid w:val="00D4011C"/>
    <w:rsid w:val="00D40B33"/>
    <w:rsid w:val="00D4318F"/>
    <w:rsid w:val="00D438BF"/>
    <w:rsid w:val="00D440F8"/>
    <w:rsid w:val="00D443AD"/>
    <w:rsid w:val="00D5195F"/>
    <w:rsid w:val="00D53416"/>
    <w:rsid w:val="00D546FF"/>
    <w:rsid w:val="00D54B65"/>
    <w:rsid w:val="00D55AD5"/>
    <w:rsid w:val="00D576CA"/>
    <w:rsid w:val="00D5790F"/>
    <w:rsid w:val="00D61505"/>
    <w:rsid w:val="00D61AF5"/>
    <w:rsid w:val="00D61FE3"/>
    <w:rsid w:val="00D652B5"/>
    <w:rsid w:val="00D66155"/>
    <w:rsid w:val="00D708B0"/>
    <w:rsid w:val="00D71970"/>
    <w:rsid w:val="00D725D5"/>
    <w:rsid w:val="00D72C6A"/>
    <w:rsid w:val="00D77B1D"/>
    <w:rsid w:val="00D77B7B"/>
    <w:rsid w:val="00D8021F"/>
    <w:rsid w:val="00D80383"/>
    <w:rsid w:val="00D823C6"/>
    <w:rsid w:val="00D82D76"/>
    <w:rsid w:val="00D82DEA"/>
    <w:rsid w:val="00D8327F"/>
    <w:rsid w:val="00D854F3"/>
    <w:rsid w:val="00D86CA3"/>
    <w:rsid w:val="00D871CE"/>
    <w:rsid w:val="00D9196D"/>
    <w:rsid w:val="00D9261B"/>
    <w:rsid w:val="00D92982"/>
    <w:rsid w:val="00D92B4E"/>
    <w:rsid w:val="00D93F10"/>
    <w:rsid w:val="00D97E96"/>
    <w:rsid w:val="00DA1FAC"/>
    <w:rsid w:val="00DA22AF"/>
    <w:rsid w:val="00DA305E"/>
    <w:rsid w:val="00DA5417"/>
    <w:rsid w:val="00DA56E8"/>
    <w:rsid w:val="00DA6BE1"/>
    <w:rsid w:val="00DA78A7"/>
    <w:rsid w:val="00DB0A9F"/>
    <w:rsid w:val="00DB2BE9"/>
    <w:rsid w:val="00DB377D"/>
    <w:rsid w:val="00DB39E3"/>
    <w:rsid w:val="00DB6DCD"/>
    <w:rsid w:val="00DB7D69"/>
    <w:rsid w:val="00DC2D36"/>
    <w:rsid w:val="00DC4E5A"/>
    <w:rsid w:val="00DC5019"/>
    <w:rsid w:val="00DC53EF"/>
    <w:rsid w:val="00DD0DA8"/>
    <w:rsid w:val="00DD0F3C"/>
    <w:rsid w:val="00DD56D4"/>
    <w:rsid w:val="00DE19F5"/>
    <w:rsid w:val="00DE5608"/>
    <w:rsid w:val="00DE58D0"/>
    <w:rsid w:val="00DE6025"/>
    <w:rsid w:val="00DE654F"/>
    <w:rsid w:val="00DF0B6E"/>
    <w:rsid w:val="00DF0FC0"/>
    <w:rsid w:val="00DF15E0"/>
    <w:rsid w:val="00DF2804"/>
    <w:rsid w:val="00DF37A0"/>
    <w:rsid w:val="00DF3AB3"/>
    <w:rsid w:val="00DF41E0"/>
    <w:rsid w:val="00DF61B8"/>
    <w:rsid w:val="00DF7F71"/>
    <w:rsid w:val="00E01E09"/>
    <w:rsid w:val="00E032B6"/>
    <w:rsid w:val="00E110E7"/>
    <w:rsid w:val="00E11B20"/>
    <w:rsid w:val="00E15761"/>
    <w:rsid w:val="00E17FA2"/>
    <w:rsid w:val="00E22330"/>
    <w:rsid w:val="00E229EE"/>
    <w:rsid w:val="00E25314"/>
    <w:rsid w:val="00E25877"/>
    <w:rsid w:val="00E25CB8"/>
    <w:rsid w:val="00E26206"/>
    <w:rsid w:val="00E265B2"/>
    <w:rsid w:val="00E270E8"/>
    <w:rsid w:val="00E302DE"/>
    <w:rsid w:val="00E30B5A"/>
    <w:rsid w:val="00E3123D"/>
    <w:rsid w:val="00E31461"/>
    <w:rsid w:val="00E31D43"/>
    <w:rsid w:val="00E32608"/>
    <w:rsid w:val="00E333B8"/>
    <w:rsid w:val="00E34188"/>
    <w:rsid w:val="00E34B6E"/>
    <w:rsid w:val="00E35559"/>
    <w:rsid w:val="00E3723A"/>
    <w:rsid w:val="00E37860"/>
    <w:rsid w:val="00E41B0F"/>
    <w:rsid w:val="00E42A45"/>
    <w:rsid w:val="00E446F1"/>
    <w:rsid w:val="00E450CA"/>
    <w:rsid w:val="00E46886"/>
    <w:rsid w:val="00E47701"/>
    <w:rsid w:val="00E47AEF"/>
    <w:rsid w:val="00E47C33"/>
    <w:rsid w:val="00E50582"/>
    <w:rsid w:val="00E51D65"/>
    <w:rsid w:val="00E527AC"/>
    <w:rsid w:val="00E53AF3"/>
    <w:rsid w:val="00E53B75"/>
    <w:rsid w:val="00E53ED5"/>
    <w:rsid w:val="00E54E3B"/>
    <w:rsid w:val="00E57565"/>
    <w:rsid w:val="00E5757F"/>
    <w:rsid w:val="00E57BE0"/>
    <w:rsid w:val="00E60036"/>
    <w:rsid w:val="00E63838"/>
    <w:rsid w:val="00E63911"/>
    <w:rsid w:val="00E64434"/>
    <w:rsid w:val="00E6491C"/>
    <w:rsid w:val="00E64E3C"/>
    <w:rsid w:val="00E6520E"/>
    <w:rsid w:val="00E65672"/>
    <w:rsid w:val="00E67C51"/>
    <w:rsid w:val="00E72EFC"/>
    <w:rsid w:val="00E755B1"/>
    <w:rsid w:val="00E758EC"/>
    <w:rsid w:val="00E80D7F"/>
    <w:rsid w:val="00E820DE"/>
    <w:rsid w:val="00E8234C"/>
    <w:rsid w:val="00E82DCE"/>
    <w:rsid w:val="00E83AA9"/>
    <w:rsid w:val="00E858DA"/>
    <w:rsid w:val="00E85928"/>
    <w:rsid w:val="00E85BE2"/>
    <w:rsid w:val="00E8624C"/>
    <w:rsid w:val="00E87188"/>
    <w:rsid w:val="00E87822"/>
    <w:rsid w:val="00E90395"/>
    <w:rsid w:val="00E90E49"/>
    <w:rsid w:val="00E9127A"/>
    <w:rsid w:val="00E917F9"/>
    <w:rsid w:val="00E9291C"/>
    <w:rsid w:val="00E93739"/>
    <w:rsid w:val="00E93FFE"/>
    <w:rsid w:val="00E94BE3"/>
    <w:rsid w:val="00E94D50"/>
    <w:rsid w:val="00E94F8A"/>
    <w:rsid w:val="00EA2637"/>
    <w:rsid w:val="00EA34FC"/>
    <w:rsid w:val="00EA772D"/>
    <w:rsid w:val="00EA7A41"/>
    <w:rsid w:val="00EB077B"/>
    <w:rsid w:val="00EB0A4A"/>
    <w:rsid w:val="00EB4EA2"/>
    <w:rsid w:val="00EB632E"/>
    <w:rsid w:val="00EB71CC"/>
    <w:rsid w:val="00EC1D4E"/>
    <w:rsid w:val="00EC1E9B"/>
    <w:rsid w:val="00EC24D5"/>
    <w:rsid w:val="00EC27C6"/>
    <w:rsid w:val="00EC3866"/>
    <w:rsid w:val="00EC38A8"/>
    <w:rsid w:val="00EC3CB1"/>
    <w:rsid w:val="00EC4207"/>
    <w:rsid w:val="00EC43DF"/>
    <w:rsid w:val="00EC4EC5"/>
    <w:rsid w:val="00EC5653"/>
    <w:rsid w:val="00EC5709"/>
    <w:rsid w:val="00EC71CE"/>
    <w:rsid w:val="00ED1006"/>
    <w:rsid w:val="00ED2BEA"/>
    <w:rsid w:val="00ED46D0"/>
    <w:rsid w:val="00ED4A4D"/>
    <w:rsid w:val="00ED4D9C"/>
    <w:rsid w:val="00EE32ED"/>
    <w:rsid w:val="00EE4652"/>
    <w:rsid w:val="00EE6017"/>
    <w:rsid w:val="00EE7B28"/>
    <w:rsid w:val="00EF18FE"/>
    <w:rsid w:val="00EF2B2D"/>
    <w:rsid w:val="00EF3BB0"/>
    <w:rsid w:val="00EF4450"/>
    <w:rsid w:val="00EF451F"/>
    <w:rsid w:val="00EF5355"/>
    <w:rsid w:val="00EF5360"/>
    <w:rsid w:val="00EF5787"/>
    <w:rsid w:val="00EF60D0"/>
    <w:rsid w:val="00F00A98"/>
    <w:rsid w:val="00F01B61"/>
    <w:rsid w:val="00F02640"/>
    <w:rsid w:val="00F0337B"/>
    <w:rsid w:val="00F0528D"/>
    <w:rsid w:val="00F06C67"/>
    <w:rsid w:val="00F06DFD"/>
    <w:rsid w:val="00F071D1"/>
    <w:rsid w:val="00F07533"/>
    <w:rsid w:val="00F07BDE"/>
    <w:rsid w:val="00F10629"/>
    <w:rsid w:val="00F10B65"/>
    <w:rsid w:val="00F13F84"/>
    <w:rsid w:val="00F15FA5"/>
    <w:rsid w:val="00F209B7"/>
    <w:rsid w:val="00F2376F"/>
    <w:rsid w:val="00F243D8"/>
    <w:rsid w:val="00F25CA8"/>
    <w:rsid w:val="00F30828"/>
    <w:rsid w:val="00F313D6"/>
    <w:rsid w:val="00F32227"/>
    <w:rsid w:val="00F35DEA"/>
    <w:rsid w:val="00F362B9"/>
    <w:rsid w:val="00F37C73"/>
    <w:rsid w:val="00F40F0C"/>
    <w:rsid w:val="00F417EC"/>
    <w:rsid w:val="00F42C28"/>
    <w:rsid w:val="00F46F94"/>
    <w:rsid w:val="00F4766C"/>
    <w:rsid w:val="00F47F21"/>
    <w:rsid w:val="00F5060E"/>
    <w:rsid w:val="00F507D1"/>
    <w:rsid w:val="00F51695"/>
    <w:rsid w:val="00F519CE"/>
    <w:rsid w:val="00F51ADA"/>
    <w:rsid w:val="00F5620A"/>
    <w:rsid w:val="00F60203"/>
    <w:rsid w:val="00F607C5"/>
    <w:rsid w:val="00F60DEA"/>
    <w:rsid w:val="00F61EE5"/>
    <w:rsid w:val="00F61FFB"/>
    <w:rsid w:val="00F62252"/>
    <w:rsid w:val="00F622C8"/>
    <w:rsid w:val="00F6302A"/>
    <w:rsid w:val="00F63681"/>
    <w:rsid w:val="00F63950"/>
    <w:rsid w:val="00F64C2B"/>
    <w:rsid w:val="00F651BE"/>
    <w:rsid w:val="00F666A5"/>
    <w:rsid w:val="00F67085"/>
    <w:rsid w:val="00F67F08"/>
    <w:rsid w:val="00F67F53"/>
    <w:rsid w:val="00F703BE"/>
    <w:rsid w:val="00F71F69"/>
    <w:rsid w:val="00F72B72"/>
    <w:rsid w:val="00F74BB9"/>
    <w:rsid w:val="00F75011"/>
    <w:rsid w:val="00F75582"/>
    <w:rsid w:val="00F76EFA"/>
    <w:rsid w:val="00F8041E"/>
    <w:rsid w:val="00F804BE"/>
    <w:rsid w:val="00F81401"/>
    <w:rsid w:val="00F817CE"/>
    <w:rsid w:val="00F81A18"/>
    <w:rsid w:val="00F8226F"/>
    <w:rsid w:val="00F829F7"/>
    <w:rsid w:val="00F8344C"/>
    <w:rsid w:val="00F8456C"/>
    <w:rsid w:val="00F84ABF"/>
    <w:rsid w:val="00F859D8"/>
    <w:rsid w:val="00F868F5"/>
    <w:rsid w:val="00F9056A"/>
    <w:rsid w:val="00F90F8D"/>
    <w:rsid w:val="00F92782"/>
    <w:rsid w:val="00F93AA9"/>
    <w:rsid w:val="00F96985"/>
    <w:rsid w:val="00F97838"/>
    <w:rsid w:val="00F97C06"/>
    <w:rsid w:val="00FA0C6D"/>
    <w:rsid w:val="00FA20CD"/>
    <w:rsid w:val="00FA2BB3"/>
    <w:rsid w:val="00FA389D"/>
    <w:rsid w:val="00FA4708"/>
    <w:rsid w:val="00FA5EF5"/>
    <w:rsid w:val="00FB3855"/>
    <w:rsid w:val="00FB4C80"/>
    <w:rsid w:val="00FB6A6A"/>
    <w:rsid w:val="00FB7653"/>
    <w:rsid w:val="00FC0338"/>
    <w:rsid w:val="00FC1C2E"/>
    <w:rsid w:val="00FC495F"/>
    <w:rsid w:val="00FC7429"/>
    <w:rsid w:val="00FC795E"/>
    <w:rsid w:val="00FD07F6"/>
    <w:rsid w:val="00FD1B05"/>
    <w:rsid w:val="00FD1CAD"/>
    <w:rsid w:val="00FD1EC8"/>
    <w:rsid w:val="00FD3BA2"/>
    <w:rsid w:val="00FD47ED"/>
    <w:rsid w:val="00FD559A"/>
    <w:rsid w:val="00FD7236"/>
    <w:rsid w:val="00FD74DB"/>
    <w:rsid w:val="00FD7660"/>
    <w:rsid w:val="00FE0655"/>
    <w:rsid w:val="00FE0774"/>
    <w:rsid w:val="00FE2365"/>
    <w:rsid w:val="00FE37D7"/>
    <w:rsid w:val="00FE4C7B"/>
    <w:rsid w:val="00FE4E10"/>
    <w:rsid w:val="00FE5473"/>
    <w:rsid w:val="00FE6B4B"/>
    <w:rsid w:val="00FE7336"/>
    <w:rsid w:val="00FE7559"/>
    <w:rsid w:val="00FE787C"/>
    <w:rsid w:val="00FF15B3"/>
    <w:rsid w:val="00FF236F"/>
    <w:rsid w:val="00FF3E8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D30E13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rsid w:val="00D82D76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infopath/2007/PartnerControls"/>
    <ds:schemaRef ds:uri="d8762117-8292-4133-b1c7-eab5c6487cfd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9b239327-9e80-40e4-b1b7-4394fed77a33"/>
    <ds:schemaRef ds:uri="2f282d3b-eb4a-4b09-b61f-b9593442e286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75EAA6-7BCE-48AA-A1E5-057A055F3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3463</Words>
  <Characters>19741</Characters>
  <Application>Microsoft Office Word</Application>
  <DocSecurity>2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23158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</cp:lastModifiedBy>
  <cp:revision>2</cp:revision>
  <cp:lastPrinted>2008-01-31T07:09:00Z</cp:lastPrinted>
  <dcterms:created xsi:type="dcterms:W3CDTF">2023-04-10T20:07:00Z</dcterms:created>
  <dcterms:modified xsi:type="dcterms:W3CDTF">2023-04-10T20:07:00Z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