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46050D" w:rsidRPr="0046050D">
        <w:rPr>
          <w:rFonts w:ascii="Arial" w:hAnsi="Arial" w:cs="Arial"/>
          <w:b/>
          <w:sz w:val="24"/>
          <w:lang w:val="en-US" w:eastAsia="zh-CN"/>
        </w:rPr>
        <w:t>R4-2305347</w:t>
      </w:r>
      <w:bookmarkStart w:id="0" w:name="_GoBack"/>
      <w:bookmarkEnd w:id="0"/>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D220D" w:rsidRPr="008D220D">
        <w:rPr>
          <w:rFonts w:ascii="Arial" w:eastAsia="宋体" w:hAnsi="Arial"/>
          <w:b/>
          <w:sz w:val="24"/>
          <w:lang w:val="en-US" w:eastAsia="zh-CN"/>
        </w:rPr>
        <w:t>Reply LS on support of per FR PRS gap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D220D">
        <w:rPr>
          <w:rFonts w:ascii="Arial" w:eastAsia="宋体" w:hAnsi="Arial"/>
          <w:b/>
          <w:sz w:val="24"/>
          <w:lang w:val="en-US" w:eastAsia="zh-CN"/>
        </w:rPr>
        <w:t>7.1.1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8D220D">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8D220D" w:rsidRDefault="008D220D" w:rsidP="008D220D">
      <w:pPr>
        <w:overflowPunct w:val="0"/>
        <w:autoSpaceDE w:val="0"/>
        <w:autoSpaceDN w:val="0"/>
        <w:adjustRightInd w:val="0"/>
        <w:spacing w:beforeLines="0" w:before="120" w:afterLines="0" w:after="120"/>
        <w:textAlignment w:val="baseline"/>
        <w:rPr>
          <w:rFonts w:eastAsia="宋体"/>
          <w:lang w:eastAsia="zh-CN"/>
        </w:rPr>
      </w:pPr>
      <w:r w:rsidRPr="003A23A5">
        <w:rPr>
          <w:rFonts w:eastAsia="宋体" w:hint="eastAsia"/>
          <w:lang w:eastAsia="zh-CN"/>
        </w:rPr>
        <w:t>R</w:t>
      </w:r>
      <w:r w:rsidRPr="003A23A5">
        <w:rPr>
          <w:rFonts w:eastAsia="宋体"/>
          <w:lang w:eastAsia="zh-CN"/>
        </w:rPr>
        <w:t xml:space="preserve">AN4 </w:t>
      </w:r>
      <w:r>
        <w:rPr>
          <w:rFonts w:eastAsia="宋体"/>
          <w:lang w:eastAsia="zh-CN"/>
        </w:rPr>
        <w:t>received LS [1] from RAN2#120 related to per-FR</w:t>
      </w:r>
      <w:r>
        <w:rPr>
          <w:rFonts w:eastAsia="宋体" w:hint="eastAsia"/>
          <w:lang w:eastAsia="zh-CN"/>
        </w:rPr>
        <w:t xml:space="preserve"> </w:t>
      </w:r>
      <w:r>
        <w:rPr>
          <w:rFonts w:eastAsia="宋体"/>
          <w:lang w:eastAsia="zh-CN"/>
        </w:rPr>
        <w:t xml:space="preserve">gap for PRS measurement. RAN2 asks RAN4 </w:t>
      </w:r>
      <w:r w:rsidRPr="00FA074C">
        <w:rPr>
          <w:rFonts w:eastAsia="宋体"/>
          <w:lang w:eastAsia="zh-CN"/>
        </w:rPr>
        <w:t>to provide feedback whether RAN4 supports PRS to be associated with per FR measurement gap in case of concurrent gaps</w:t>
      </w:r>
      <w:r>
        <w:rPr>
          <w:rFonts w:eastAsia="宋体"/>
          <w:lang w:eastAsia="zh-CN"/>
        </w:rPr>
        <w:t xml:space="preserve">. </w:t>
      </w:r>
    </w:p>
    <w:tbl>
      <w:tblPr>
        <w:tblStyle w:val="afa"/>
        <w:tblW w:w="0" w:type="auto"/>
        <w:tblLook w:val="04A0" w:firstRow="1" w:lastRow="0" w:firstColumn="1" w:lastColumn="0" w:noHBand="0" w:noVBand="1"/>
      </w:tblPr>
      <w:tblGrid>
        <w:gridCol w:w="9621"/>
      </w:tblGrid>
      <w:tr w:rsidR="008D220D" w:rsidTr="00615AA7">
        <w:tc>
          <w:tcPr>
            <w:tcW w:w="9621" w:type="dxa"/>
          </w:tcPr>
          <w:p w:rsidR="008D220D" w:rsidRPr="00FA074C" w:rsidRDefault="008D220D" w:rsidP="00615AA7">
            <w:pPr>
              <w:spacing w:beforeLines="0" w:before="0" w:afterLines="0" w:after="0"/>
              <w:jc w:val="both"/>
              <w:rPr>
                <w:rFonts w:eastAsia="DotumChe"/>
                <w:sz w:val="21"/>
                <w:szCs w:val="21"/>
                <w:lang w:eastAsia="zh-CN"/>
              </w:rPr>
            </w:pPr>
            <w:r w:rsidRPr="00FA074C">
              <w:rPr>
                <w:rFonts w:eastAsia="DotumChe"/>
                <w:sz w:val="21"/>
                <w:szCs w:val="21"/>
                <w:lang w:eastAsia="zh-CN"/>
              </w:rPr>
              <w:t xml:space="preserve">In Rel-17, it was allowed to configure the </w:t>
            </w:r>
            <w:proofErr w:type="spellStart"/>
            <w:r w:rsidRPr="00FA074C">
              <w:rPr>
                <w:rFonts w:eastAsia="DotumChe"/>
                <w:sz w:val="21"/>
                <w:szCs w:val="21"/>
                <w:lang w:eastAsia="zh-CN"/>
              </w:rPr>
              <w:t>perFR</w:t>
            </w:r>
            <w:proofErr w:type="spellEnd"/>
            <w:r w:rsidRPr="00FA074C">
              <w:rPr>
                <w:rFonts w:eastAsia="DotumChe"/>
                <w:sz w:val="21"/>
                <w:szCs w:val="21"/>
                <w:lang w:eastAsia="zh-CN"/>
              </w:rPr>
              <w:t xml:space="preserve"> gap for PRS measurements. In the TS 38.306, the UE capability is also specified to indicate whether the UE supports two independent measurement gap configurations for FR1 and FR2 for PRS measurement. However, in the current version TS 38.331, the </w:t>
            </w:r>
            <w:proofErr w:type="spellStart"/>
            <w:r w:rsidRPr="00FA074C">
              <w:rPr>
                <w:rFonts w:eastAsia="DotumChe"/>
                <w:i/>
                <w:sz w:val="21"/>
                <w:szCs w:val="21"/>
                <w:lang w:eastAsia="zh-CN"/>
              </w:rPr>
              <w:t>gapAssociationPRS</w:t>
            </w:r>
            <w:proofErr w:type="spellEnd"/>
            <w:r w:rsidRPr="00FA074C">
              <w:rPr>
                <w:rFonts w:eastAsia="DotumChe"/>
                <w:sz w:val="21"/>
                <w:szCs w:val="21"/>
                <w:lang w:eastAsia="zh-CN"/>
              </w:rPr>
              <w:t xml:space="preserve"> IE can only be configured for per UE measurement gap. </w:t>
            </w:r>
          </w:p>
          <w:p w:rsidR="008D220D" w:rsidRPr="00FA074C" w:rsidRDefault="008D220D" w:rsidP="00615AA7">
            <w:pPr>
              <w:spacing w:beforeLines="0" w:before="0" w:afterLines="0" w:after="0"/>
              <w:jc w:val="both"/>
              <w:rPr>
                <w:rFonts w:eastAsia="DotumChe"/>
                <w:sz w:val="21"/>
                <w:szCs w:val="21"/>
                <w:lang w:eastAsia="zh-CN"/>
              </w:rPr>
            </w:pPr>
          </w:p>
          <w:p w:rsidR="008D220D" w:rsidRPr="00FA074C" w:rsidRDefault="008D220D" w:rsidP="00615AA7">
            <w:pPr>
              <w:spacing w:beforeLines="0" w:before="0" w:afterLines="0" w:after="0"/>
              <w:jc w:val="both"/>
              <w:rPr>
                <w:rFonts w:eastAsia="DotumChe"/>
                <w:sz w:val="21"/>
                <w:szCs w:val="21"/>
                <w:lang w:eastAsia="zh-CN"/>
              </w:rPr>
            </w:pPr>
            <w:r w:rsidRPr="00FA074C">
              <w:rPr>
                <w:rFonts w:eastAsia="DotumChe"/>
                <w:sz w:val="21"/>
                <w:szCs w:val="21"/>
                <w:lang w:eastAsia="zh-CN"/>
              </w:rPr>
              <w:t>During RAN2 discussion on the above issue, there is no consensus whether the PRS measurement can be associated with per FR measurement gap when concurrent gaps are configured, as companies have different understanding whether RAN4 supports so.</w:t>
            </w:r>
          </w:p>
          <w:p w:rsidR="008D220D" w:rsidRPr="00FA074C" w:rsidRDefault="008D220D" w:rsidP="00615AA7">
            <w:pPr>
              <w:spacing w:beforeLines="0" w:before="0" w:afterLines="0" w:after="0"/>
              <w:jc w:val="both"/>
              <w:rPr>
                <w:rFonts w:eastAsia="DotumChe"/>
                <w:sz w:val="21"/>
                <w:szCs w:val="21"/>
                <w:lang w:eastAsia="zh-CN"/>
              </w:rPr>
            </w:pPr>
          </w:p>
          <w:p w:rsidR="008D220D" w:rsidRPr="00FA074C" w:rsidRDefault="008D220D" w:rsidP="00615AA7">
            <w:pPr>
              <w:spacing w:beforeLines="0" w:before="0" w:afterLines="0" w:after="0"/>
              <w:jc w:val="both"/>
              <w:rPr>
                <w:rFonts w:eastAsiaTheme="minorEastAsia"/>
                <w:sz w:val="21"/>
                <w:szCs w:val="21"/>
                <w:lang w:eastAsia="zh-CN"/>
              </w:rPr>
            </w:pPr>
            <w:proofErr w:type="gramStart"/>
            <w:r w:rsidRPr="00FA074C">
              <w:rPr>
                <w:rFonts w:eastAsia="DotumChe"/>
                <w:sz w:val="21"/>
                <w:szCs w:val="21"/>
                <w:lang w:eastAsia="zh-CN"/>
              </w:rPr>
              <w:t>Therefore</w:t>
            </w:r>
            <w:proofErr w:type="gramEnd"/>
            <w:r w:rsidRPr="00FA074C">
              <w:rPr>
                <w:rFonts w:eastAsia="DotumChe"/>
                <w:sz w:val="21"/>
                <w:szCs w:val="21"/>
                <w:lang w:eastAsia="zh-CN"/>
              </w:rPr>
              <w:t xml:space="preserve"> RAN2 kindly requests RAN4 to provide feedback whether RAN4 supports PRS to be associated with per FR measurement gap in case of concurrent gaps.</w:t>
            </w:r>
          </w:p>
        </w:tc>
      </w:tr>
    </w:tbl>
    <w:p w:rsidR="008D220D" w:rsidRDefault="008D220D"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RAN4#106, there was no consensus on whether </w:t>
      </w:r>
      <w:r w:rsidRPr="008D220D">
        <w:rPr>
          <w:rFonts w:eastAsia="宋体"/>
          <w:lang w:eastAsia="zh-CN"/>
        </w:rPr>
        <w:t>PRS being associated with per FR measurement gap in case of concurrent gaps</w:t>
      </w:r>
      <w:r>
        <w:rPr>
          <w:rFonts w:eastAsia="宋体"/>
          <w:lang w:eastAsia="zh-CN"/>
        </w:rPr>
        <w:t xml:space="preserve"> is supported or not, and a WF [2] is approved with a list of possible issue to check.</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8D220D">
        <w:rPr>
          <w:rFonts w:eastAsia="宋体"/>
          <w:lang w:eastAsia="zh-CN"/>
        </w:rPr>
        <w:t xml:space="preserve">the support of </w:t>
      </w:r>
      <w:r w:rsidR="008D220D" w:rsidRPr="008D220D">
        <w:rPr>
          <w:rFonts w:eastAsia="宋体"/>
          <w:lang w:eastAsia="zh-CN"/>
        </w:rPr>
        <w:t>PRS being associated with per FR measurement gap in case of concurrent gaps</w:t>
      </w:r>
      <w:r w:rsidR="00E87502">
        <w:rPr>
          <w:rFonts w:eastAsia="宋体"/>
          <w:lang w:eastAsia="zh-CN"/>
        </w:rPr>
        <w:t>.</w:t>
      </w:r>
    </w:p>
    <w:p w:rsidR="00FA0C0C" w:rsidRDefault="00FA0C0C" w:rsidP="00FA0C0C">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BC54FB" w:rsidTr="00BC54FB">
        <w:tc>
          <w:tcPr>
            <w:tcW w:w="9621" w:type="dxa"/>
          </w:tcPr>
          <w:p w:rsidR="00BC54FB" w:rsidRDefault="00BC54FB" w:rsidP="00BC54FB">
            <w:pPr>
              <w:spacing w:before="120" w:after="120"/>
              <w:rPr>
                <w:sz w:val="21"/>
                <w:szCs w:val="21"/>
                <w:lang w:eastAsia="zh-CN"/>
              </w:rPr>
            </w:pPr>
            <w:r>
              <w:rPr>
                <w:lang w:val="en-US" w:eastAsia="zh-CN"/>
              </w:rPr>
              <w:t>RAN4 should further study the potential impact in TS38.133 when</w:t>
            </w:r>
            <w:r>
              <w:rPr>
                <w:sz w:val="21"/>
                <w:szCs w:val="21"/>
                <w:lang w:eastAsia="zh-CN"/>
              </w:rPr>
              <w:t xml:space="preserve"> the PRS measurement is associated with a per-FR measurement gap that is configured as part of concurrent measurement gaps:</w:t>
            </w:r>
          </w:p>
          <w:p w:rsidR="00BC54FB" w:rsidRDefault="00BC54FB" w:rsidP="00BC54FB">
            <w:pPr>
              <w:numPr>
                <w:ilvl w:val="0"/>
                <w:numId w:val="41"/>
              </w:numPr>
              <w:spacing w:beforeLines="0" w:before="120" w:after="120"/>
              <w:rPr>
                <w:sz w:val="20"/>
                <w:lang w:val="en-US" w:eastAsia="zh-CN"/>
              </w:rPr>
            </w:pPr>
            <w:r>
              <w:t xml:space="preserve">Gap combination configurations for per-FR </w:t>
            </w:r>
            <w:r>
              <w:rPr>
                <w:lang w:val="en-US" w:eastAsia="zh-CN"/>
              </w:rPr>
              <w:t>PRS measurement in Concurrent measurement gaps</w:t>
            </w:r>
          </w:p>
          <w:p w:rsidR="00BC54FB" w:rsidRDefault="00BC54FB" w:rsidP="00BC54FB">
            <w:pPr>
              <w:numPr>
                <w:ilvl w:val="0"/>
                <w:numId w:val="41"/>
              </w:numPr>
              <w:spacing w:beforeLines="0" w:before="120" w:after="120"/>
              <w:rPr>
                <w:lang w:val="en-US" w:eastAsia="zh-CN"/>
              </w:rPr>
            </w:pPr>
            <w:r>
              <w:rPr>
                <w:lang w:val="en-US" w:eastAsia="zh-CN"/>
              </w:rPr>
              <w:t>Concurrent measurement gaps collision rule</w:t>
            </w:r>
          </w:p>
          <w:p w:rsidR="00BC54FB" w:rsidRDefault="00BC54FB" w:rsidP="00BC54FB">
            <w:pPr>
              <w:numPr>
                <w:ilvl w:val="0"/>
                <w:numId w:val="41"/>
              </w:numPr>
              <w:spacing w:beforeLines="0" w:before="120" w:after="120"/>
              <w:rPr>
                <w:lang w:val="en-US" w:eastAsia="zh-CN"/>
              </w:rPr>
            </w:pPr>
            <w:r>
              <w:rPr>
                <w:lang w:val="en-US" w:eastAsia="zh-CN"/>
              </w:rPr>
              <w:t>CSSF</w:t>
            </w:r>
          </w:p>
          <w:p w:rsidR="00BC54FB" w:rsidRDefault="00BC54FB" w:rsidP="00BC54FB">
            <w:pPr>
              <w:numPr>
                <w:ilvl w:val="0"/>
                <w:numId w:val="41"/>
              </w:numPr>
              <w:spacing w:beforeLines="0" w:before="120" w:after="120"/>
              <w:rPr>
                <w:lang w:val="en-US" w:eastAsia="zh-CN"/>
              </w:rPr>
            </w:pPr>
            <w:r>
              <w:rPr>
                <w:lang w:val="en-US" w:eastAsia="zh-CN"/>
              </w:rPr>
              <w:t>Positioning measurement requirement using per-FR gaps within concurrent measurement gaps</w:t>
            </w:r>
          </w:p>
          <w:p w:rsidR="00BC54FB" w:rsidRPr="00BC54FB" w:rsidRDefault="00BC54FB" w:rsidP="00BC54FB">
            <w:pPr>
              <w:spacing w:before="120" w:after="120"/>
              <w:rPr>
                <w:rFonts w:eastAsiaTheme="minorEastAsia"/>
                <w:lang w:val="en-US" w:eastAsia="zh-CN"/>
              </w:rPr>
            </w:pPr>
            <w:r>
              <w:rPr>
                <w:lang w:val="en-US" w:eastAsia="zh-CN"/>
              </w:rPr>
              <w:t>The analysis of impact to other aspects may be considered if identified by RAN4 #106-bis meeting.</w:t>
            </w:r>
          </w:p>
        </w:tc>
      </w:tr>
    </w:tbl>
    <w:p w:rsidR="002F03BD" w:rsidRDefault="002F03BD" w:rsidP="002F03BD">
      <w:pPr>
        <w:pStyle w:val="2"/>
        <w:rPr>
          <w:lang w:val="en-US"/>
        </w:rPr>
      </w:pPr>
      <w:r w:rsidRPr="002F03BD">
        <w:rPr>
          <w:lang w:val="en-US"/>
        </w:rPr>
        <w:t>Gap combination configurations for per-FR PRS measurement in Concurrent measurement gaps</w:t>
      </w:r>
    </w:p>
    <w:p w:rsidR="002F03BD" w:rsidRPr="002F03BD" w:rsidRDefault="002F03BD" w:rsidP="002F03BD">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g</w:t>
      </w:r>
      <w:r w:rsidRPr="002F03BD">
        <w:rPr>
          <w:rFonts w:eastAsiaTheme="minorEastAsia"/>
          <w:lang w:val="en-US" w:eastAsia="zh-CN"/>
        </w:rPr>
        <w:t>ap combination configurations</w:t>
      </w:r>
      <w:r>
        <w:rPr>
          <w:rFonts w:eastAsiaTheme="minorEastAsia"/>
          <w:lang w:val="en-US" w:eastAsia="zh-CN"/>
        </w:rPr>
        <w:t xml:space="preserve"> with con-MG are defined in </w:t>
      </w:r>
      <w:r w:rsidRPr="002F03BD">
        <w:rPr>
          <w:rFonts w:eastAsiaTheme="minorEastAsia"/>
          <w:lang w:val="en-US" w:eastAsia="zh-CN"/>
        </w:rPr>
        <w:t>Table 9.1.8-1</w:t>
      </w:r>
      <w:r>
        <w:rPr>
          <w:rFonts w:eastAsiaTheme="minorEastAsia"/>
          <w:lang w:val="en-US" w:eastAsia="zh-CN"/>
        </w:rPr>
        <w:t xml:space="preserve"> of 38133 as copied below.</w:t>
      </w:r>
    </w:p>
    <w:p w:rsidR="002F03BD" w:rsidRPr="00E44A40" w:rsidRDefault="002F03BD" w:rsidP="002F03BD">
      <w:pPr>
        <w:keepNext/>
        <w:keepLines/>
        <w:overflowPunct w:val="0"/>
        <w:autoSpaceDE w:val="0"/>
        <w:autoSpaceDN w:val="0"/>
        <w:adjustRightInd w:val="0"/>
        <w:spacing w:beforeLines="0" w:before="60" w:afterLines="0" w:after="180"/>
        <w:textAlignment w:val="baseline"/>
        <w:rPr>
          <w:rFonts w:ascii="Arial" w:eastAsia="Times New Roman" w:hAnsi="Arial"/>
          <w:b/>
          <w:sz w:val="20"/>
          <w:lang w:eastAsia="en-GB"/>
        </w:rPr>
      </w:pPr>
      <w:r w:rsidRPr="00E44A40">
        <w:rPr>
          <w:rFonts w:ascii="Arial" w:eastAsia="Times New Roman" w:hAnsi="Arial"/>
          <w:b/>
          <w:snapToGrid w:val="0"/>
          <w:sz w:val="20"/>
          <w:lang w:eastAsia="en-GB"/>
        </w:rPr>
        <w:lastRenderedPageBreak/>
        <w:t xml:space="preserve">Table 9.1.8-1: The number of </w:t>
      </w:r>
      <w:r w:rsidRPr="00E44A40">
        <w:rPr>
          <w:rFonts w:ascii="Arial" w:eastAsia="Times New Roman" w:hAnsi="Arial"/>
          <w:b/>
          <w:sz w:val="20"/>
          <w:lang w:eastAsia="en-GB"/>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2F03BD" w:rsidRPr="00E44A40" w:rsidTr="00615AA7">
        <w:trPr>
          <w:jc w:val="center"/>
        </w:trPr>
        <w:tc>
          <w:tcPr>
            <w:tcW w:w="1340" w:type="dxa"/>
            <w:vMerge w:val="restart"/>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zh-CN"/>
              </w:rPr>
            </w:pPr>
            <w:r w:rsidRPr="00E44A40">
              <w:rPr>
                <w:rFonts w:ascii="Arial" w:eastAsia="Times New Roman" w:hAnsi="Arial"/>
                <w:b/>
                <w:sz w:val="18"/>
                <w:lang w:val="en-US" w:eastAsia="zh-CN"/>
              </w:rPr>
              <w:t>Gap Combination</w:t>
            </w:r>
          </w:p>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zh-CN"/>
              </w:rPr>
            </w:pPr>
            <w:r w:rsidRPr="00E44A40">
              <w:rPr>
                <w:rFonts w:ascii="Arial" w:eastAsia="Times New Roman" w:hAnsi="Arial"/>
                <w:b/>
                <w:sz w:val="18"/>
                <w:lang w:eastAsia="en-GB"/>
              </w:rPr>
              <w:t>Configuration</w:t>
            </w:r>
            <w:r w:rsidRPr="00E44A40">
              <w:rPr>
                <w:rFonts w:ascii="Arial" w:eastAsia="Times New Roman" w:hAnsi="Arial"/>
                <w:b/>
                <w:sz w:val="18"/>
                <w:lang w:val="en-US" w:eastAsia="zh-CN"/>
              </w:rPr>
              <w:t xml:space="preserve"> Id </w:t>
            </w:r>
          </w:p>
        </w:tc>
        <w:tc>
          <w:tcPr>
            <w:tcW w:w="4419" w:type="dxa"/>
            <w:gridSpan w:val="3"/>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zh-CN"/>
              </w:rPr>
            </w:pPr>
            <w:r w:rsidRPr="00E44A40">
              <w:rPr>
                <w:rFonts w:ascii="Arial" w:eastAsia="Times New Roman" w:hAnsi="Arial"/>
                <w:b/>
                <w:sz w:val="18"/>
                <w:lang w:val="en-US" w:eastAsia="zh-CN"/>
              </w:rPr>
              <w:t xml:space="preserve">The number of </w:t>
            </w:r>
            <w:r w:rsidRPr="00E44A40">
              <w:rPr>
                <w:rFonts w:ascii="Arial" w:eastAsia="Times New Roman" w:hAnsi="Arial"/>
                <w:b/>
                <w:sz w:val="18"/>
                <w:lang w:eastAsia="zh-CN"/>
              </w:rPr>
              <w:t>simultaneous configured measurement gap patterns</w:t>
            </w:r>
          </w:p>
        </w:tc>
      </w:tr>
      <w:tr w:rsidR="002F03BD" w:rsidRPr="00E44A40" w:rsidTr="00615AA7">
        <w:trPr>
          <w:jc w:val="center"/>
        </w:trPr>
        <w:tc>
          <w:tcPr>
            <w:tcW w:w="1340" w:type="dxa"/>
            <w:vMerge/>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zh-CN"/>
              </w:rPr>
            </w:pPr>
          </w:p>
        </w:tc>
        <w:tc>
          <w:tcPr>
            <w:tcW w:w="1619"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zh-CN"/>
              </w:rPr>
            </w:pPr>
            <w:r w:rsidRPr="00E44A40">
              <w:rPr>
                <w:rFonts w:ascii="Arial" w:eastAsia="Times New Roman" w:hAnsi="Arial"/>
                <w:b/>
                <w:sz w:val="18"/>
                <w:lang w:val="en-US" w:eastAsia="zh-CN"/>
              </w:rPr>
              <w:t>Per-FR1 measurement gap</w:t>
            </w:r>
          </w:p>
        </w:tc>
        <w:tc>
          <w:tcPr>
            <w:tcW w:w="1332"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zh-CN"/>
              </w:rPr>
            </w:pPr>
            <w:r w:rsidRPr="00E44A40">
              <w:rPr>
                <w:rFonts w:ascii="Arial" w:eastAsia="Times New Roman" w:hAnsi="Arial"/>
                <w:b/>
                <w:sz w:val="18"/>
                <w:lang w:val="en-US" w:eastAsia="zh-CN"/>
              </w:rPr>
              <w:t>Per-FR2 measurement gap</w:t>
            </w:r>
          </w:p>
        </w:tc>
        <w:tc>
          <w:tcPr>
            <w:tcW w:w="1468"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zh-CN"/>
              </w:rPr>
            </w:pPr>
            <w:r w:rsidRPr="00E44A40">
              <w:rPr>
                <w:rFonts w:ascii="Arial" w:eastAsia="Times New Roman" w:hAnsi="Arial"/>
                <w:b/>
                <w:sz w:val="18"/>
                <w:lang w:val="en-US" w:eastAsia="zh-CN"/>
              </w:rPr>
              <w:t>Per-UE measurement gap</w:t>
            </w:r>
          </w:p>
        </w:tc>
      </w:tr>
      <w:tr w:rsidR="002F03BD" w:rsidRPr="00E44A40" w:rsidTr="00615AA7">
        <w:trPr>
          <w:jc w:val="center"/>
        </w:trPr>
        <w:tc>
          <w:tcPr>
            <w:tcW w:w="1340"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0</w:t>
            </w:r>
          </w:p>
        </w:tc>
        <w:tc>
          <w:tcPr>
            <w:tcW w:w="1619"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2</w:t>
            </w:r>
          </w:p>
        </w:tc>
        <w:tc>
          <w:tcPr>
            <w:tcW w:w="1332"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c>
          <w:tcPr>
            <w:tcW w:w="1468"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0</w:t>
            </w:r>
          </w:p>
        </w:tc>
      </w:tr>
      <w:tr w:rsidR="002F03BD" w:rsidRPr="00E44A40" w:rsidTr="00615AA7">
        <w:trPr>
          <w:jc w:val="center"/>
        </w:trPr>
        <w:tc>
          <w:tcPr>
            <w:tcW w:w="1340"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c>
          <w:tcPr>
            <w:tcW w:w="1619"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c>
          <w:tcPr>
            <w:tcW w:w="1332"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2</w:t>
            </w:r>
          </w:p>
        </w:tc>
        <w:tc>
          <w:tcPr>
            <w:tcW w:w="1468"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0</w:t>
            </w:r>
          </w:p>
        </w:tc>
      </w:tr>
      <w:tr w:rsidR="002F03BD" w:rsidRPr="00E44A40" w:rsidTr="00615AA7">
        <w:trPr>
          <w:jc w:val="center"/>
        </w:trPr>
        <w:tc>
          <w:tcPr>
            <w:tcW w:w="1340"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2</w:t>
            </w:r>
          </w:p>
        </w:tc>
        <w:tc>
          <w:tcPr>
            <w:tcW w:w="1619"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0</w:t>
            </w:r>
          </w:p>
        </w:tc>
        <w:tc>
          <w:tcPr>
            <w:tcW w:w="1332"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0</w:t>
            </w:r>
          </w:p>
        </w:tc>
        <w:tc>
          <w:tcPr>
            <w:tcW w:w="1468"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2</w:t>
            </w:r>
          </w:p>
        </w:tc>
      </w:tr>
      <w:tr w:rsidR="002F03BD" w:rsidRPr="00E44A40" w:rsidTr="00615AA7">
        <w:trPr>
          <w:jc w:val="center"/>
        </w:trPr>
        <w:tc>
          <w:tcPr>
            <w:tcW w:w="1340"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vertAlign w:val="superscript"/>
                <w:lang w:val="en-US" w:eastAsia="zh-CN"/>
              </w:rPr>
            </w:pPr>
            <w:r w:rsidRPr="00E44A40">
              <w:rPr>
                <w:rFonts w:ascii="Arial" w:eastAsia="Times New Roman" w:hAnsi="Arial"/>
                <w:sz w:val="18"/>
                <w:lang w:val="en-US" w:eastAsia="zh-CN"/>
              </w:rPr>
              <w:t>3</w:t>
            </w:r>
            <w:r w:rsidRPr="00E44A40">
              <w:rPr>
                <w:rFonts w:ascii="Arial" w:eastAsia="Times New Roman" w:hAnsi="Arial"/>
                <w:sz w:val="18"/>
                <w:vertAlign w:val="superscript"/>
                <w:lang w:val="en-US" w:eastAsia="zh-CN"/>
              </w:rPr>
              <w:t>Note 1</w:t>
            </w:r>
          </w:p>
        </w:tc>
        <w:tc>
          <w:tcPr>
            <w:tcW w:w="1619"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c>
          <w:tcPr>
            <w:tcW w:w="1332"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0</w:t>
            </w:r>
          </w:p>
        </w:tc>
        <w:tc>
          <w:tcPr>
            <w:tcW w:w="1468"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r>
      <w:tr w:rsidR="002F03BD" w:rsidRPr="00E44A40" w:rsidTr="00615AA7">
        <w:trPr>
          <w:jc w:val="center"/>
        </w:trPr>
        <w:tc>
          <w:tcPr>
            <w:tcW w:w="1340"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4</w:t>
            </w:r>
            <w:r w:rsidRPr="00E44A40">
              <w:rPr>
                <w:rFonts w:ascii="Arial" w:eastAsia="Times New Roman" w:hAnsi="Arial"/>
                <w:sz w:val="18"/>
                <w:vertAlign w:val="superscript"/>
                <w:lang w:val="en-US" w:eastAsia="zh-CN"/>
              </w:rPr>
              <w:t>Note 1</w:t>
            </w:r>
          </w:p>
        </w:tc>
        <w:tc>
          <w:tcPr>
            <w:tcW w:w="1619"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0</w:t>
            </w:r>
          </w:p>
        </w:tc>
        <w:tc>
          <w:tcPr>
            <w:tcW w:w="1332"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c>
          <w:tcPr>
            <w:tcW w:w="1468"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r>
      <w:tr w:rsidR="002F03BD" w:rsidRPr="00E44A40" w:rsidTr="00615AA7">
        <w:trPr>
          <w:jc w:val="center"/>
        </w:trPr>
        <w:tc>
          <w:tcPr>
            <w:tcW w:w="1340"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5</w:t>
            </w:r>
            <w:r w:rsidRPr="00E44A40">
              <w:rPr>
                <w:rFonts w:ascii="Arial" w:eastAsia="Times New Roman" w:hAnsi="Arial"/>
                <w:sz w:val="18"/>
                <w:vertAlign w:val="superscript"/>
                <w:lang w:val="en-US" w:eastAsia="zh-CN"/>
              </w:rPr>
              <w:t>Note 1</w:t>
            </w:r>
          </w:p>
        </w:tc>
        <w:tc>
          <w:tcPr>
            <w:tcW w:w="1619"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c>
          <w:tcPr>
            <w:tcW w:w="1332"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c>
          <w:tcPr>
            <w:tcW w:w="1468" w:type="dxa"/>
            <w:tcMar>
              <w:top w:w="80" w:type="dxa"/>
              <w:left w:w="80" w:type="dxa"/>
              <w:bottom w:w="80" w:type="dxa"/>
              <w:right w:w="80" w:type="dxa"/>
            </w:tcMar>
            <w:hideMark/>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1</w:t>
            </w:r>
          </w:p>
        </w:tc>
      </w:tr>
      <w:tr w:rsidR="002F03BD" w:rsidRPr="00E44A40" w:rsidTr="00615AA7">
        <w:trPr>
          <w:jc w:val="center"/>
        </w:trPr>
        <w:tc>
          <w:tcPr>
            <w:tcW w:w="1340" w:type="dxa"/>
            <w:tcMar>
              <w:top w:w="80" w:type="dxa"/>
              <w:left w:w="80" w:type="dxa"/>
              <w:bottom w:w="80" w:type="dxa"/>
              <w:right w:w="80" w:type="dxa"/>
            </w:tcMar>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hint="eastAsia"/>
                <w:sz w:val="18"/>
                <w:lang w:val="en-US" w:eastAsia="zh-CN"/>
              </w:rPr>
              <w:t>6</w:t>
            </w:r>
          </w:p>
        </w:tc>
        <w:tc>
          <w:tcPr>
            <w:tcW w:w="1619" w:type="dxa"/>
            <w:tcMar>
              <w:top w:w="80" w:type="dxa"/>
              <w:left w:w="80" w:type="dxa"/>
              <w:bottom w:w="80" w:type="dxa"/>
              <w:right w:w="80" w:type="dxa"/>
            </w:tcMar>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hint="eastAsia"/>
                <w:sz w:val="18"/>
                <w:lang w:val="en-US" w:eastAsia="zh-CN"/>
              </w:rPr>
              <w:t>2</w:t>
            </w:r>
          </w:p>
        </w:tc>
        <w:tc>
          <w:tcPr>
            <w:tcW w:w="1332" w:type="dxa"/>
            <w:tcMar>
              <w:top w:w="80" w:type="dxa"/>
              <w:left w:w="80" w:type="dxa"/>
              <w:bottom w:w="80" w:type="dxa"/>
              <w:right w:w="80" w:type="dxa"/>
            </w:tcMar>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hint="eastAsia"/>
                <w:sz w:val="18"/>
                <w:lang w:val="en-US" w:eastAsia="zh-CN"/>
              </w:rPr>
              <w:t>0</w:t>
            </w:r>
          </w:p>
        </w:tc>
        <w:tc>
          <w:tcPr>
            <w:tcW w:w="1468" w:type="dxa"/>
            <w:tcMar>
              <w:top w:w="80" w:type="dxa"/>
              <w:left w:w="80" w:type="dxa"/>
              <w:bottom w:w="80" w:type="dxa"/>
              <w:right w:w="80" w:type="dxa"/>
            </w:tcMar>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hint="eastAsia"/>
                <w:sz w:val="18"/>
                <w:lang w:val="en-US" w:eastAsia="zh-CN"/>
              </w:rPr>
              <w:t>0</w:t>
            </w:r>
          </w:p>
        </w:tc>
      </w:tr>
      <w:tr w:rsidR="002F03BD" w:rsidRPr="00E44A40" w:rsidTr="00615AA7">
        <w:trPr>
          <w:jc w:val="center"/>
        </w:trPr>
        <w:tc>
          <w:tcPr>
            <w:tcW w:w="1340" w:type="dxa"/>
            <w:tcMar>
              <w:top w:w="80" w:type="dxa"/>
              <w:left w:w="80" w:type="dxa"/>
              <w:bottom w:w="80" w:type="dxa"/>
              <w:right w:w="80" w:type="dxa"/>
            </w:tcMar>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sz w:val="18"/>
                <w:lang w:val="en-US" w:eastAsia="zh-CN"/>
              </w:rPr>
              <w:t>7</w:t>
            </w:r>
          </w:p>
        </w:tc>
        <w:tc>
          <w:tcPr>
            <w:tcW w:w="1619" w:type="dxa"/>
            <w:tcMar>
              <w:top w:w="80" w:type="dxa"/>
              <w:left w:w="80" w:type="dxa"/>
              <w:bottom w:w="80" w:type="dxa"/>
              <w:right w:w="80" w:type="dxa"/>
            </w:tcMar>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hint="eastAsia"/>
                <w:sz w:val="18"/>
                <w:lang w:val="en-US" w:eastAsia="zh-CN"/>
              </w:rPr>
              <w:t>0</w:t>
            </w:r>
          </w:p>
        </w:tc>
        <w:tc>
          <w:tcPr>
            <w:tcW w:w="1332" w:type="dxa"/>
            <w:tcMar>
              <w:top w:w="80" w:type="dxa"/>
              <w:left w:w="80" w:type="dxa"/>
              <w:bottom w:w="80" w:type="dxa"/>
              <w:right w:w="80" w:type="dxa"/>
            </w:tcMar>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hint="eastAsia"/>
                <w:sz w:val="18"/>
                <w:lang w:val="en-US" w:eastAsia="zh-CN"/>
              </w:rPr>
              <w:t>2</w:t>
            </w:r>
          </w:p>
        </w:tc>
        <w:tc>
          <w:tcPr>
            <w:tcW w:w="1468" w:type="dxa"/>
            <w:tcMar>
              <w:top w:w="80" w:type="dxa"/>
              <w:left w:w="80" w:type="dxa"/>
              <w:bottom w:w="80" w:type="dxa"/>
              <w:right w:w="80" w:type="dxa"/>
            </w:tcMar>
          </w:tcPr>
          <w:p w:rsidR="002F03BD" w:rsidRPr="00E44A40" w:rsidRDefault="002F03BD" w:rsidP="00615A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en-US" w:eastAsia="zh-CN"/>
              </w:rPr>
            </w:pPr>
            <w:r w:rsidRPr="00E44A40">
              <w:rPr>
                <w:rFonts w:ascii="Arial" w:eastAsia="Times New Roman" w:hAnsi="Arial" w:hint="eastAsia"/>
                <w:sz w:val="18"/>
                <w:lang w:val="en-US" w:eastAsia="zh-CN"/>
              </w:rPr>
              <w:t>0</w:t>
            </w:r>
          </w:p>
        </w:tc>
      </w:tr>
      <w:tr w:rsidR="002F03BD" w:rsidRPr="00E44A40" w:rsidTr="00615AA7">
        <w:trPr>
          <w:jc w:val="center"/>
        </w:trPr>
        <w:tc>
          <w:tcPr>
            <w:tcW w:w="5759" w:type="dxa"/>
            <w:gridSpan w:val="4"/>
            <w:tcMar>
              <w:top w:w="80" w:type="dxa"/>
              <w:left w:w="80" w:type="dxa"/>
              <w:bottom w:w="80" w:type="dxa"/>
              <w:right w:w="80" w:type="dxa"/>
            </w:tcMar>
          </w:tcPr>
          <w:p w:rsidR="002F03BD" w:rsidRPr="00E44A40" w:rsidRDefault="002F03BD" w:rsidP="00615AA7">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E44A40">
              <w:rPr>
                <w:rFonts w:ascii="Arial" w:eastAsia="Times New Roman" w:hAnsi="Arial"/>
                <w:sz w:val="18"/>
                <w:lang w:eastAsia="en-GB"/>
              </w:rPr>
              <w:t>Note 1:</w:t>
            </w:r>
            <w:r w:rsidRPr="00E44A40">
              <w:rPr>
                <w:rFonts w:ascii="Arial" w:eastAsia="Times New Roman" w:hAnsi="Arial"/>
                <w:sz w:val="18"/>
                <w:lang w:eastAsia="en-GB"/>
              </w:rPr>
              <w:tab/>
              <w:t>Gap Combination Configuration Id #3, #4, #5 will be only applied when the per-UE measurement gap is associated to measure PRS for any RSTD, PRS-RSRP, and UE Rx-Tx time difference measurement defined in TS 38.215 [4].</w:t>
            </w:r>
          </w:p>
        </w:tc>
      </w:tr>
    </w:tbl>
    <w:p w:rsidR="002F03BD" w:rsidRDefault="002F03BD" w:rsidP="002F03BD">
      <w:pPr>
        <w:spacing w:before="120" w:after="120"/>
        <w:rPr>
          <w:rFonts w:eastAsiaTheme="minorEastAsia"/>
          <w:lang w:eastAsia="zh-CN"/>
        </w:rPr>
      </w:pPr>
      <w:r>
        <w:rPr>
          <w:rFonts w:eastAsiaTheme="minorEastAsia"/>
          <w:lang w:eastAsia="zh-CN"/>
        </w:rPr>
        <w:t>The concerned combination</w:t>
      </w:r>
      <w:r w:rsidR="003C4DB1">
        <w:rPr>
          <w:rFonts w:eastAsiaTheme="minorEastAsia"/>
          <w:lang w:eastAsia="zh-CN"/>
        </w:rPr>
        <w:t>s</w:t>
      </w:r>
      <w:r>
        <w:rPr>
          <w:rFonts w:eastAsiaTheme="minorEastAsia"/>
          <w:lang w:eastAsia="zh-CN"/>
        </w:rPr>
        <w:t xml:space="preserve"> are #0/1/6/7</w:t>
      </w:r>
      <w:r w:rsidR="003C4DB1">
        <w:rPr>
          <w:rFonts w:eastAsiaTheme="minorEastAsia"/>
          <w:lang w:eastAsia="zh-CN"/>
        </w:rPr>
        <w:t>. We do not see any change needed to the table to support PRS measurement to be associated with one gap with those combination. It is noted that only one gap per FR can be used for PRS measurement. For example, with combination ID#0, one of the FR1 gaps and the FR2 gap can be configured with IE</w:t>
      </w:r>
      <w:r w:rsidR="003C4DB1" w:rsidRPr="003D1C59">
        <w:rPr>
          <w:rFonts w:eastAsia="DotumChe"/>
          <w:sz w:val="21"/>
          <w:szCs w:val="21"/>
          <w:lang w:eastAsia="zh-CN"/>
        </w:rPr>
        <w:t xml:space="preserve"> </w:t>
      </w:r>
      <w:proofErr w:type="spellStart"/>
      <w:r w:rsidR="003C4DB1" w:rsidRPr="003D1C59">
        <w:rPr>
          <w:rFonts w:eastAsiaTheme="minorEastAsia"/>
          <w:i/>
          <w:lang w:eastAsia="zh-CN"/>
        </w:rPr>
        <w:t>gapAssociationPRS</w:t>
      </w:r>
      <w:proofErr w:type="spellEnd"/>
      <w:r w:rsidR="003C4DB1">
        <w:rPr>
          <w:rFonts w:eastAsiaTheme="minorEastAsia"/>
          <w:lang w:eastAsia="zh-CN"/>
        </w:rPr>
        <w:t xml:space="preserve">, but not the two FR1 gaps. RAN2 can clarify </w:t>
      </w:r>
      <w:r w:rsidR="00144CDA">
        <w:rPr>
          <w:rFonts w:eastAsiaTheme="minorEastAsia"/>
          <w:lang w:eastAsia="zh-CN"/>
        </w:rPr>
        <w:t xml:space="preserve">this </w:t>
      </w:r>
      <w:r w:rsidR="003C4DB1">
        <w:rPr>
          <w:rFonts w:eastAsiaTheme="minorEastAsia"/>
          <w:lang w:eastAsia="zh-CN"/>
        </w:rPr>
        <w:t xml:space="preserve">in field description for </w:t>
      </w:r>
      <w:proofErr w:type="spellStart"/>
      <w:r w:rsidR="003C4DB1" w:rsidRPr="003D1C59">
        <w:rPr>
          <w:rFonts w:eastAsiaTheme="minorEastAsia"/>
          <w:i/>
          <w:lang w:eastAsia="zh-CN"/>
        </w:rPr>
        <w:t>gapAssociationPRS</w:t>
      </w:r>
      <w:proofErr w:type="spellEnd"/>
      <w:r w:rsidR="003C4DB1">
        <w:rPr>
          <w:rFonts w:eastAsiaTheme="minorEastAsia"/>
          <w:lang w:eastAsia="zh-CN"/>
        </w:rPr>
        <w:t xml:space="preserve"> </w:t>
      </w:r>
      <w:r w:rsidR="00144CDA">
        <w:rPr>
          <w:rFonts w:eastAsiaTheme="minorEastAsia"/>
          <w:lang w:eastAsia="zh-CN"/>
        </w:rPr>
        <w:t>but no RAN4 spec change is needed.</w:t>
      </w:r>
      <w:r w:rsidR="00E460AB" w:rsidRPr="00E460AB">
        <w:rPr>
          <w:rFonts w:eastAsiaTheme="minorEastAsia"/>
          <w:lang w:eastAsia="zh-CN"/>
        </w:rPr>
        <w:t xml:space="preserve"> </w:t>
      </w:r>
      <w:r w:rsidR="00E460AB">
        <w:rPr>
          <w:rFonts w:eastAsiaTheme="minorEastAsia"/>
          <w:lang w:eastAsia="zh-CN"/>
        </w:rPr>
        <w:t>This is same as for combination #2 where only one of the per-UE gaps can be used for PRS measurement.</w:t>
      </w:r>
    </w:p>
    <w:p w:rsidR="002F03BD" w:rsidRDefault="002F03BD" w:rsidP="00144CDA">
      <w:pPr>
        <w:pStyle w:val="2"/>
        <w:rPr>
          <w:lang w:val="en-US"/>
        </w:rPr>
      </w:pPr>
      <w:r w:rsidRPr="002F03BD">
        <w:rPr>
          <w:lang w:val="en-US"/>
        </w:rPr>
        <w:t>Concurrent measurement gaps collision rule</w:t>
      </w:r>
    </w:p>
    <w:p w:rsidR="00144CDA" w:rsidRDefault="00144CDA" w:rsidP="00144CDA">
      <w:pPr>
        <w:spacing w:before="120" w:after="120"/>
        <w:rPr>
          <w:rFonts w:eastAsiaTheme="minorEastAsia"/>
          <w:lang w:val="en-US" w:eastAsia="zh-CN"/>
        </w:rPr>
      </w:pPr>
      <w:r>
        <w:rPr>
          <w:rFonts w:eastAsiaTheme="minorEastAsia"/>
          <w:lang w:val="en-US" w:eastAsia="zh-CN"/>
        </w:rPr>
        <w:t>The collision handling rule for con-MG is defined in cl. 9.1.8.3 of 38133. In mainly includes</w:t>
      </w:r>
    </w:p>
    <w:p w:rsidR="00144CDA" w:rsidRDefault="00144CDA" w:rsidP="00144CDA">
      <w:pPr>
        <w:pStyle w:val="afe"/>
        <w:numPr>
          <w:ilvl w:val="0"/>
          <w:numId w:val="43"/>
        </w:numPr>
        <w:spacing w:before="120" w:after="120"/>
        <w:rPr>
          <w:rFonts w:eastAsiaTheme="minorEastAsia"/>
          <w:lang w:eastAsia="zh-CN"/>
        </w:rPr>
      </w:pPr>
      <w:r>
        <w:rPr>
          <w:rFonts w:eastAsiaTheme="minorEastAsia"/>
          <w:lang w:eastAsia="zh-CN"/>
        </w:rPr>
        <w:t>Proximity condition to define whether two gaps affecting same FR are colliding or not, and</w:t>
      </w:r>
    </w:p>
    <w:p w:rsidR="00144CDA" w:rsidRDefault="00144CDA" w:rsidP="00144CDA">
      <w:pPr>
        <w:pStyle w:val="afe"/>
        <w:numPr>
          <w:ilvl w:val="0"/>
          <w:numId w:val="43"/>
        </w:numPr>
        <w:spacing w:before="120" w:after="120"/>
        <w:rPr>
          <w:rFonts w:eastAsiaTheme="minorEastAsia"/>
          <w:lang w:eastAsia="zh-CN"/>
        </w:rPr>
      </w:pPr>
      <w:r>
        <w:rPr>
          <w:rFonts w:eastAsiaTheme="minorEastAsia"/>
          <w:lang w:eastAsia="zh-CN"/>
        </w:rPr>
        <w:t>Gap dropping rule where in case of collision, the occasion of gap with lower priority are dropped.</w:t>
      </w:r>
    </w:p>
    <w:p w:rsidR="00FB633A" w:rsidRDefault="00144CDA" w:rsidP="00144CDA">
      <w:pPr>
        <w:spacing w:before="120" w:after="120"/>
        <w:rPr>
          <w:rFonts w:eastAsiaTheme="minorEastAsia"/>
          <w:lang w:eastAsia="zh-CN"/>
        </w:rPr>
      </w:pPr>
      <w:r>
        <w:rPr>
          <w:rFonts w:eastAsiaTheme="minorEastAsia"/>
          <w:lang w:eastAsia="zh-CN"/>
        </w:rPr>
        <w:t>In our understanding, the collision handling rule are defined agnostic to what measurements are performed in each gap</w:t>
      </w:r>
      <w:r w:rsidR="00FB633A">
        <w:rPr>
          <w:rFonts w:eastAsiaTheme="minorEastAsia"/>
          <w:lang w:eastAsia="zh-CN"/>
        </w:rPr>
        <w:t>, or whether the gap is per-UE or per-FR.</w:t>
      </w:r>
    </w:p>
    <w:p w:rsidR="00144CDA" w:rsidRPr="00144CDA" w:rsidRDefault="00144CDA" w:rsidP="00144CDA">
      <w:pPr>
        <w:spacing w:before="120" w:after="120"/>
        <w:rPr>
          <w:rFonts w:eastAsiaTheme="minorEastAsia"/>
          <w:lang w:eastAsia="zh-CN"/>
        </w:rPr>
      </w:pPr>
      <w:r>
        <w:rPr>
          <w:rFonts w:eastAsiaTheme="minorEastAsia"/>
          <w:lang w:eastAsia="zh-CN"/>
        </w:rPr>
        <w:t xml:space="preserve">For example, with gap combination #2 where two per-UE gaps are configured, one of them can be used for PRS measurement. </w:t>
      </w:r>
      <w:r>
        <w:rPr>
          <w:rFonts w:eastAsiaTheme="minorEastAsia" w:hint="eastAsia"/>
          <w:lang w:eastAsia="zh-CN"/>
        </w:rPr>
        <w:t>W</w:t>
      </w:r>
      <w:r>
        <w:rPr>
          <w:rFonts w:eastAsiaTheme="minorEastAsia"/>
          <w:lang w:eastAsia="zh-CN"/>
        </w:rPr>
        <w:t xml:space="preserve">hen we determine whether the two gaps are colliding, it makes no difference if one of them is used for PRS measurement. Similarly, the gap priority is configured by NW, and the one with lower priority is dropped regardless if it is used for PRS measurement or not. </w:t>
      </w:r>
      <w:r w:rsidR="00FB633A">
        <w:rPr>
          <w:rFonts w:eastAsiaTheme="minorEastAsia"/>
          <w:lang w:eastAsia="zh-CN"/>
        </w:rPr>
        <w:t>The same principle also applies to per-FR gaps, and we do not see any change needed when PRS measurement is associated with one of them.</w:t>
      </w:r>
    </w:p>
    <w:p w:rsidR="002F03BD" w:rsidRDefault="002F03BD" w:rsidP="00FB633A">
      <w:pPr>
        <w:pStyle w:val="2"/>
        <w:rPr>
          <w:lang w:val="en-US"/>
        </w:rPr>
      </w:pPr>
      <w:r w:rsidRPr="002F03BD">
        <w:rPr>
          <w:lang w:val="en-US"/>
        </w:rPr>
        <w:t>CSSF</w:t>
      </w:r>
    </w:p>
    <w:p w:rsidR="00FB633A" w:rsidRPr="00D36824" w:rsidRDefault="00D36824" w:rsidP="00FB633A">
      <w:pPr>
        <w:spacing w:before="120" w:after="120"/>
        <w:rPr>
          <w:rFonts w:eastAsiaTheme="minorEastAsia"/>
          <w:lang w:val="en-US" w:eastAsia="zh-CN"/>
        </w:rPr>
      </w:pPr>
      <w:r>
        <w:rPr>
          <w:rFonts w:eastAsiaTheme="minorEastAsia"/>
          <w:lang w:eastAsia="zh-CN"/>
        </w:rPr>
        <w:t>From R</w:t>
      </w:r>
      <w:r w:rsidR="00844854">
        <w:rPr>
          <w:rFonts w:eastAsiaTheme="minorEastAsia"/>
          <w:lang w:eastAsia="zh-CN"/>
        </w:rPr>
        <w:t>e</w:t>
      </w:r>
      <w:r>
        <w:rPr>
          <w:rFonts w:eastAsiaTheme="minorEastAsia"/>
          <w:lang w:eastAsia="zh-CN"/>
        </w:rPr>
        <w:t>l-</w:t>
      </w:r>
      <w:r w:rsidR="00844854">
        <w:rPr>
          <w:rFonts w:eastAsiaTheme="minorEastAsia"/>
          <w:lang w:eastAsia="zh-CN"/>
        </w:rPr>
        <w:t>16/</w:t>
      </w:r>
      <w:r>
        <w:rPr>
          <w:rFonts w:eastAsiaTheme="minorEastAsia"/>
          <w:lang w:eastAsia="zh-CN"/>
        </w:rPr>
        <w:t xml:space="preserve">17 POS WI, PRS measurement is accounted in the CSSF definition, for both per-UE and per-FR gaps. On the other hand, </w:t>
      </w:r>
      <w:r w:rsidR="00844854">
        <w:rPr>
          <w:rFonts w:eastAsiaTheme="minorEastAsia"/>
          <w:lang w:val="en-US" w:eastAsia="zh-CN"/>
        </w:rPr>
        <w:t>in</w:t>
      </w:r>
      <w:r>
        <w:rPr>
          <w:rFonts w:eastAsiaTheme="minorEastAsia"/>
          <w:lang w:val="en-US" w:eastAsia="zh-CN"/>
        </w:rPr>
        <w:t xml:space="preserve"> </w:t>
      </w:r>
      <w:r w:rsidR="00844854">
        <w:rPr>
          <w:rFonts w:eastAsiaTheme="minorEastAsia"/>
          <w:lang w:val="en-US" w:eastAsia="zh-CN"/>
        </w:rPr>
        <w:t xml:space="preserve">con-MG </w:t>
      </w:r>
      <w:r>
        <w:rPr>
          <w:rFonts w:eastAsiaTheme="minorEastAsia"/>
          <w:lang w:val="en-US" w:eastAsia="zh-CN"/>
        </w:rPr>
        <w:t xml:space="preserve">combination </w:t>
      </w:r>
      <w:r>
        <w:rPr>
          <w:rFonts w:eastAsiaTheme="minorEastAsia"/>
          <w:lang w:eastAsia="zh-CN"/>
        </w:rPr>
        <w:t xml:space="preserve">#0/1/6/7, CSSF for each gap is calculated independently. </w:t>
      </w:r>
      <w:r w:rsidR="00E460AB">
        <w:rPr>
          <w:rFonts w:eastAsiaTheme="minorEastAsia"/>
          <w:lang w:eastAsia="zh-CN"/>
        </w:rPr>
        <w:t xml:space="preserve">Therefore, we do not see any change needed to CSSF to support </w:t>
      </w:r>
      <w:r w:rsidR="00E460AB" w:rsidRPr="008D220D">
        <w:rPr>
          <w:rFonts w:eastAsia="宋体"/>
          <w:lang w:eastAsia="zh-CN"/>
        </w:rPr>
        <w:t>PRS being associated with per FR measurement gap in case of concurrent gaps</w:t>
      </w:r>
      <w:r w:rsidR="00E460AB">
        <w:rPr>
          <w:rFonts w:eastAsia="宋体"/>
          <w:lang w:eastAsia="zh-CN"/>
        </w:rPr>
        <w:t>.</w:t>
      </w:r>
    </w:p>
    <w:p w:rsidR="00BC54FB" w:rsidRDefault="002F03BD" w:rsidP="00E460AB">
      <w:pPr>
        <w:pStyle w:val="2"/>
        <w:rPr>
          <w:lang w:val="en-US"/>
        </w:rPr>
      </w:pPr>
      <w:r w:rsidRPr="002F03BD">
        <w:rPr>
          <w:lang w:val="en-US"/>
        </w:rPr>
        <w:lastRenderedPageBreak/>
        <w:t>Positioning measurement requirement using per-FR gaps within concurrent measurement gaps</w:t>
      </w:r>
    </w:p>
    <w:p w:rsidR="00BC54FB" w:rsidRDefault="00E460AB" w:rsidP="00BC54FB">
      <w:pPr>
        <w:spacing w:before="120"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RS measurement requirements using per-FR gap are already defined in Rel-17 POS WI. When there is another gap in the same FR as the per-FR gap used for PRS measurement, </w:t>
      </w:r>
    </w:p>
    <w:p w:rsidR="00E460AB" w:rsidRDefault="00E460AB" w:rsidP="00E460AB">
      <w:pPr>
        <w:pStyle w:val="afe"/>
        <w:numPr>
          <w:ilvl w:val="0"/>
          <w:numId w:val="43"/>
        </w:numPr>
        <w:spacing w:before="120" w:after="120"/>
        <w:rPr>
          <w:rFonts w:eastAsiaTheme="minorEastAsia"/>
          <w:lang w:eastAsia="zh-CN"/>
        </w:rPr>
      </w:pPr>
      <w:r>
        <w:rPr>
          <w:rFonts w:eastAsiaTheme="minorEastAsia"/>
          <w:lang w:eastAsia="zh-CN"/>
        </w:rPr>
        <w:t>If the two per-FR gaps are non-colliding, the measurement requirements for PRS is not impacted by the other gap</w:t>
      </w:r>
      <w:r w:rsidR="008552D0">
        <w:rPr>
          <w:rFonts w:eastAsiaTheme="minorEastAsia"/>
          <w:lang w:eastAsia="zh-CN"/>
        </w:rPr>
        <w:t>;</w:t>
      </w:r>
    </w:p>
    <w:p w:rsidR="00E460AB" w:rsidRPr="00E460AB" w:rsidRDefault="00E460AB" w:rsidP="00E460AB">
      <w:pPr>
        <w:pStyle w:val="afe"/>
        <w:numPr>
          <w:ilvl w:val="0"/>
          <w:numId w:val="43"/>
        </w:numPr>
        <w:spacing w:before="120" w:after="120"/>
        <w:rPr>
          <w:rFonts w:eastAsiaTheme="minorEastAsia"/>
          <w:lang w:eastAsia="zh-CN"/>
        </w:rPr>
      </w:pPr>
      <w:r>
        <w:rPr>
          <w:rFonts w:eastAsiaTheme="minorEastAsia"/>
          <w:lang w:eastAsia="zh-CN"/>
        </w:rPr>
        <w:t>If the two per-FR gaps are colliding, the measurement requirements for PRS may be impacted by the other gap if the associated gap is of lower priority. However, the impact has been captured in the spec and is same as a per-UE gap being used for PRS measurement</w:t>
      </w:r>
    </w:p>
    <w:tbl>
      <w:tblPr>
        <w:tblStyle w:val="afa"/>
        <w:tblW w:w="0" w:type="auto"/>
        <w:tblLook w:val="04A0" w:firstRow="1" w:lastRow="0" w:firstColumn="1" w:lastColumn="0" w:noHBand="0" w:noVBand="1"/>
      </w:tblPr>
      <w:tblGrid>
        <w:gridCol w:w="9621"/>
      </w:tblGrid>
      <w:tr w:rsidR="00E460AB" w:rsidTr="00E460AB">
        <w:tc>
          <w:tcPr>
            <w:tcW w:w="9621" w:type="dxa"/>
          </w:tcPr>
          <w:p w:rsidR="00E460AB" w:rsidRDefault="00621107" w:rsidP="00E460AB">
            <w:pPr>
              <w:spacing w:before="120" w:after="120"/>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cs="v4.2.0"/>
                                    </w:rPr>
                                  </m:ctrlPr>
                                </m:sSubPr>
                                <m:e>
                                  <m:r>
                                    <w:rPr>
                                      <w:rFonts w:ascii="Cambria Math" w:hAnsi="Cambria Math" w:cs="v4.2.0"/>
                                    </w:rPr>
                                    <m:t>k</m:t>
                                  </m:r>
                                </m:e>
                                <m:sub>
                                  <m:r>
                                    <w:rPr>
                                      <w:rFonts w:ascii="Cambria Math"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highlight w:val="yellow"/>
                                </w:rPr>
                              </m:ctrlPr>
                            </m:sSubPr>
                            <m:e>
                              <m:r>
                                <m:rPr>
                                  <m:sty m:val="p"/>
                                </m:rPr>
                                <w:rPr>
                                  <w:rFonts w:ascii="Cambria Math" w:hAnsi="Cambria Math"/>
                                  <w:highlight w:val="yellow"/>
                                  <w:lang w:eastAsia="zh-CN"/>
                                </w:rPr>
                                <m:t>ceil( K</m:t>
                              </m:r>
                            </m:e>
                            <m:sub>
                              <m:r>
                                <m:rPr>
                                  <m:sty m:val="p"/>
                                </m:rPr>
                                <w:rPr>
                                  <w:rFonts w:ascii="Cambria Math" w:hAnsi="Cambria Math"/>
                                  <w:highlight w:val="yellow"/>
                                  <w:lang w:eastAsia="zh-CN"/>
                                </w:rPr>
                                <m:t>p,PRS,i</m:t>
                              </m:r>
                            </m:sub>
                          </m:sSub>
                          <m:r>
                            <m:rPr>
                              <m:sty m:val="p"/>
                            </m:rPr>
                            <w:rPr>
                              <w:rFonts w:ascii="Cambria Math" w:hAnsi="Cambria Math"/>
                              <w:highlight w:val="yellow"/>
                            </w:rPr>
                            <m:t>)</m:t>
                          </m:r>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E460AB" w:rsidRPr="00F64187">
              <w:t xml:space="preserve"> ,</w:t>
            </w:r>
          </w:p>
          <w:p w:rsidR="00E460AB" w:rsidRDefault="00E460AB" w:rsidP="00E460AB">
            <w:pPr>
              <w:pStyle w:val="B10"/>
              <w:spacing w:before="120" w:after="12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rsidR="00E460AB" w:rsidRPr="00344BF5" w:rsidRDefault="00E460AB" w:rsidP="00E460AB">
            <w:pPr>
              <w:pStyle w:val="B2"/>
              <w:spacing w:before="120" w:after="120"/>
              <w:rPr>
                <w:lang w:eastAsia="zh-CN"/>
              </w:rPr>
            </w:pPr>
            <w:r>
              <w:rPr>
                <w:lang w:eastAsia="zh-CN"/>
              </w:rPr>
              <w:t>-</w:t>
            </w:r>
            <w:r>
              <w:rPr>
                <w:lang w:eastAsia="zh-CN"/>
              </w:rP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rsidR="00E460AB" w:rsidRPr="004B4713" w:rsidRDefault="00E460AB" w:rsidP="00E460AB">
            <w:pPr>
              <w:pStyle w:val="B3"/>
              <w:spacing w:before="120" w:after="120"/>
              <w:rPr>
                <w:lang w:eastAsia="zh-CN"/>
              </w:rPr>
            </w:pPr>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rsidR="00E460AB" w:rsidRDefault="00E460AB" w:rsidP="00E460AB">
            <w:pPr>
              <w:pStyle w:val="B3"/>
              <w:spacing w:before="120" w:after="120"/>
              <w:rPr>
                <w:lang w:eastAsia="zh-CN"/>
              </w:rPr>
            </w:pPr>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rsidR="00E460AB" w:rsidRPr="00E460AB" w:rsidRDefault="00E460AB" w:rsidP="00E460AB">
            <w:pPr>
              <w:pStyle w:val="B3"/>
              <w:spacing w:before="120" w:after="120"/>
              <w:rPr>
                <w:lang w:eastAsia="zh-CN"/>
              </w:rPr>
            </w:pPr>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=0</w:t>
            </w:r>
            <w:r>
              <w:rPr>
                <w:lang w:eastAsia="zh-CN"/>
              </w:rPr>
              <w:t>.</w:t>
            </w:r>
          </w:p>
        </w:tc>
      </w:tr>
    </w:tbl>
    <w:p w:rsidR="00BC54FB" w:rsidRPr="00E460AB" w:rsidRDefault="00E460AB" w:rsidP="00BC54FB">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herefore, no change is needed to PRS measurement requirements. </w:t>
      </w:r>
    </w:p>
    <w:p w:rsidR="00BC54FB" w:rsidRPr="00E460AB" w:rsidRDefault="00E460AB" w:rsidP="00E460AB">
      <w:pPr>
        <w:pStyle w:val="2"/>
        <w:rPr>
          <w:lang w:val="en-US" w:eastAsia="zh-CN"/>
        </w:rPr>
      </w:pPr>
      <w:r>
        <w:rPr>
          <w:lang w:val="en-US" w:eastAsia="zh-CN"/>
        </w:rPr>
        <w:t xml:space="preserve">Summary </w:t>
      </w:r>
    </w:p>
    <w:p w:rsidR="008552D0" w:rsidRPr="00E44A40" w:rsidRDefault="00E460AB" w:rsidP="008552D0">
      <w:pPr>
        <w:spacing w:before="120" w:after="120"/>
        <w:rPr>
          <w:rFonts w:eastAsiaTheme="minorEastAsia"/>
          <w:lang w:eastAsia="zh-CN"/>
        </w:rPr>
      </w:pPr>
      <w:r>
        <w:rPr>
          <w:rFonts w:eastAsiaTheme="minorEastAsia"/>
          <w:lang w:val="en-US" w:eastAsia="zh-CN"/>
        </w:rPr>
        <w:t xml:space="preserve">Based on previous sections, we understand there is no technical impacts to the current RAN4 </w:t>
      </w:r>
      <w:r w:rsidR="008552D0">
        <w:rPr>
          <w:rFonts w:eastAsiaTheme="minorEastAsia"/>
          <w:lang w:val="en-US" w:eastAsia="zh-CN"/>
        </w:rPr>
        <w:t>requirements</w:t>
      </w:r>
      <w:r>
        <w:rPr>
          <w:rFonts w:eastAsiaTheme="minorEastAsia"/>
          <w:lang w:val="en-US" w:eastAsia="zh-CN"/>
        </w:rPr>
        <w:t xml:space="preserve"> to support </w:t>
      </w:r>
      <w:r w:rsidR="008552D0" w:rsidRPr="008D220D">
        <w:rPr>
          <w:rFonts w:eastAsia="宋体"/>
          <w:lang w:eastAsia="zh-CN"/>
        </w:rPr>
        <w:t>PRS being associated with per FR measurement gap in case of concurrent gaps</w:t>
      </w:r>
      <w:r w:rsidR="008552D0">
        <w:rPr>
          <w:rFonts w:eastAsia="宋体"/>
          <w:lang w:eastAsia="zh-CN"/>
        </w:rPr>
        <w:t xml:space="preserve">. </w:t>
      </w:r>
      <w:r w:rsidR="008552D0">
        <w:rPr>
          <w:rFonts w:eastAsiaTheme="minorEastAsia"/>
          <w:lang w:eastAsia="zh-CN"/>
        </w:rPr>
        <w:t xml:space="preserve">If such association is not supported, it means UE cannot support PRS measurement with gap combination ID#0/1/6/7, and NW has to configure a per-UE gap with </w:t>
      </w:r>
      <w:r w:rsidR="008552D0" w:rsidRPr="003D1C59">
        <w:rPr>
          <w:rFonts w:eastAsiaTheme="minorEastAsia"/>
          <w:lang w:val="en-US" w:eastAsia="zh-CN"/>
        </w:rPr>
        <w:t>combination ID#3/4/5</w:t>
      </w:r>
      <w:r w:rsidR="008552D0">
        <w:rPr>
          <w:rFonts w:eastAsiaTheme="minorEastAsia"/>
          <w:lang w:val="en-US" w:eastAsia="zh-CN"/>
        </w:rPr>
        <w:t>, so the benefits of per-FR gap for PRS measurement cannot be achieved with con-</w:t>
      </w:r>
      <w:proofErr w:type="spellStart"/>
      <w:r w:rsidR="008552D0">
        <w:rPr>
          <w:rFonts w:eastAsiaTheme="minorEastAsia"/>
          <w:lang w:val="en-US" w:eastAsia="zh-CN"/>
        </w:rPr>
        <w:t>MGs.</w:t>
      </w:r>
      <w:proofErr w:type="spellEnd"/>
      <w:r w:rsidR="008552D0">
        <w:rPr>
          <w:rFonts w:eastAsiaTheme="minorEastAsia"/>
          <w:lang w:val="en-US" w:eastAsia="zh-CN"/>
        </w:rPr>
        <w:t xml:space="preserve"> </w:t>
      </w:r>
    </w:p>
    <w:p w:rsidR="008552D0" w:rsidRPr="00A45107" w:rsidRDefault="008552D0" w:rsidP="008552D0">
      <w:pPr>
        <w:spacing w:before="120" w:after="120"/>
        <w:rPr>
          <w:b/>
          <w:lang w:val="en-US"/>
        </w:rPr>
      </w:pPr>
      <w:r w:rsidRPr="00A45107">
        <w:rPr>
          <w:b/>
          <w:lang w:val="en-US"/>
        </w:rPr>
        <w:t xml:space="preserve">Proposal: Support PRS to be associated with per FR measurement gap in case of concurrent gaps. </w:t>
      </w:r>
      <w:r>
        <w:rPr>
          <w:b/>
          <w:lang w:val="en-US"/>
        </w:rPr>
        <w:t>All</w:t>
      </w:r>
      <w:r w:rsidRPr="00A45107">
        <w:rPr>
          <w:rFonts w:eastAsiaTheme="minorEastAsia"/>
          <w:b/>
          <w:lang w:eastAsia="zh-CN"/>
        </w:rPr>
        <w:t xml:space="preserve"> PRS measurements in one FR are associated to a single per FR gap for that FR.</w:t>
      </w:r>
      <w:r>
        <w:rPr>
          <w:rFonts w:eastAsiaTheme="minorEastAsia"/>
          <w:b/>
          <w:lang w:val="en-US" w:eastAsia="zh-CN"/>
        </w:rPr>
        <w:t xml:space="preserve"> </w:t>
      </w:r>
    </w:p>
    <w:p w:rsidR="00FA0C0C" w:rsidRDefault="00FA0C0C" w:rsidP="00FA0C0C">
      <w:pPr>
        <w:pStyle w:val="1"/>
        <w:jc w:val="both"/>
        <w:rPr>
          <w:lang w:val="en-US"/>
        </w:rPr>
      </w:pPr>
      <w:r>
        <w:rPr>
          <w:lang w:val="en-US"/>
        </w:rPr>
        <w:t>Conclusions</w:t>
      </w:r>
    </w:p>
    <w:p w:rsidR="008552D0" w:rsidRPr="00D12E24" w:rsidRDefault="008552D0" w:rsidP="008552D0">
      <w:pPr>
        <w:overflowPunct w:val="0"/>
        <w:autoSpaceDE w:val="0"/>
        <w:autoSpaceDN w:val="0"/>
        <w:adjustRightInd w:val="0"/>
        <w:spacing w:beforeLines="0" w:before="120" w:afterLines="0" w:after="120"/>
        <w:textAlignment w:val="baseline"/>
        <w:rPr>
          <w:rFonts w:eastAsia="宋体"/>
          <w:lang w:eastAsia="zh-CN"/>
        </w:rPr>
      </w:pPr>
      <w:r w:rsidRPr="00AA09C0">
        <w:rPr>
          <w:rFonts w:eastAsia="宋体"/>
          <w:lang w:eastAsia="zh-CN"/>
        </w:rPr>
        <w:t>In</w:t>
      </w:r>
      <w:r>
        <w:rPr>
          <w:rFonts w:eastAsia="宋体"/>
          <w:lang w:eastAsia="zh-CN"/>
        </w:rPr>
        <w:t xml:space="preserve"> this paper we provided </w:t>
      </w:r>
      <w:r w:rsidRPr="00D12E24">
        <w:rPr>
          <w:rFonts w:eastAsia="宋体"/>
          <w:lang w:eastAsia="zh-CN"/>
        </w:rPr>
        <w:t xml:space="preserve">our views </w:t>
      </w:r>
      <w:r>
        <w:rPr>
          <w:rFonts w:eastAsia="宋体"/>
          <w:lang w:eastAsia="zh-CN"/>
        </w:rPr>
        <w:t xml:space="preserve">on </w:t>
      </w:r>
      <w:r>
        <w:rPr>
          <w:rFonts w:eastAsia="宋体"/>
          <w:lang w:val="en-US" w:eastAsia="zh-CN"/>
        </w:rPr>
        <w:t>the question in the LS [1].</w:t>
      </w:r>
    </w:p>
    <w:p w:rsidR="008552D0" w:rsidRPr="0095779A" w:rsidRDefault="008552D0" w:rsidP="008552D0">
      <w:pPr>
        <w:spacing w:before="120" w:after="120"/>
        <w:rPr>
          <w:b/>
          <w:lang w:val="en-US"/>
        </w:rPr>
      </w:pPr>
      <w:r w:rsidRPr="00A45107">
        <w:rPr>
          <w:b/>
          <w:lang w:val="en-US"/>
        </w:rPr>
        <w:t xml:space="preserve">Proposal: Support PRS to be associated with per FR measurement gap in case of concurrent gaps. </w:t>
      </w:r>
      <w:r>
        <w:rPr>
          <w:b/>
          <w:lang w:val="en-US"/>
        </w:rPr>
        <w:t>All</w:t>
      </w:r>
      <w:r w:rsidRPr="00A45107">
        <w:rPr>
          <w:rFonts w:eastAsiaTheme="minorEastAsia"/>
          <w:b/>
          <w:lang w:eastAsia="zh-CN"/>
        </w:rPr>
        <w:t xml:space="preserve"> PRS measurements in one FR are associated to a single per FR gap for that FR.</w:t>
      </w:r>
      <w:r>
        <w:rPr>
          <w:rFonts w:eastAsiaTheme="minorEastAsia"/>
          <w:b/>
          <w:lang w:val="en-US" w:eastAsia="zh-CN"/>
        </w:rPr>
        <w:t xml:space="preserve"> </w:t>
      </w:r>
    </w:p>
    <w:p w:rsidR="008552D0" w:rsidRPr="00D12E24" w:rsidRDefault="008552D0" w:rsidP="008552D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 draft reply LS is provided in the Annex.</w:t>
      </w:r>
    </w:p>
    <w:p w:rsidR="00FA0C0C" w:rsidRDefault="00FA0C0C" w:rsidP="00FA0C0C">
      <w:pPr>
        <w:pStyle w:val="1"/>
        <w:jc w:val="both"/>
        <w:rPr>
          <w:lang w:val="en-US"/>
        </w:rPr>
      </w:pPr>
      <w:r w:rsidRPr="00C0754F">
        <w:rPr>
          <w:lang w:val="en-US"/>
        </w:rPr>
        <w:lastRenderedPageBreak/>
        <w:t>Reference</w:t>
      </w:r>
    </w:p>
    <w:p w:rsidR="008D220D" w:rsidRDefault="008D220D" w:rsidP="008D220D">
      <w:pPr>
        <w:numPr>
          <w:ilvl w:val="0"/>
          <w:numId w:val="5"/>
        </w:numPr>
        <w:spacing w:before="120" w:after="120"/>
        <w:rPr>
          <w:rFonts w:eastAsia="宋体"/>
          <w:lang w:val="en-US" w:eastAsia="zh-CN"/>
        </w:rPr>
      </w:pPr>
      <w:r w:rsidRPr="00FA074C">
        <w:rPr>
          <w:rFonts w:eastAsia="宋体"/>
          <w:lang w:val="en-US" w:eastAsia="zh-CN"/>
        </w:rPr>
        <w:t>R2-2213350</w:t>
      </w:r>
      <w:r>
        <w:rPr>
          <w:rFonts w:eastAsia="宋体"/>
          <w:lang w:val="en-US" w:eastAsia="zh-CN"/>
        </w:rPr>
        <w:t xml:space="preserve">, </w:t>
      </w:r>
      <w:r w:rsidRPr="00FA074C">
        <w:rPr>
          <w:rFonts w:eastAsia="宋体"/>
          <w:lang w:val="en-US" w:eastAsia="zh-CN"/>
        </w:rPr>
        <w:t>LS on support of per FR PRS gap</w:t>
      </w:r>
      <w:r>
        <w:rPr>
          <w:rFonts w:eastAsia="宋体"/>
          <w:lang w:val="en-US" w:eastAsia="zh-CN"/>
        </w:rPr>
        <w:t>, RAN2</w:t>
      </w:r>
    </w:p>
    <w:p w:rsidR="006D5A54" w:rsidRDefault="008D220D" w:rsidP="008D220D">
      <w:pPr>
        <w:numPr>
          <w:ilvl w:val="0"/>
          <w:numId w:val="5"/>
        </w:numPr>
        <w:spacing w:before="120" w:after="120"/>
        <w:rPr>
          <w:rFonts w:eastAsia="宋体"/>
          <w:lang w:val="en-US" w:eastAsia="zh-CN"/>
        </w:rPr>
      </w:pPr>
      <w:r w:rsidRPr="008D220D">
        <w:rPr>
          <w:rFonts w:eastAsia="宋体"/>
          <w:lang w:val="en-US" w:eastAsia="zh-CN"/>
        </w:rPr>
        <w:t>R4-2303312</w:t>
      </w:r>
      <w:r>
        <w:rPr>
          <w:rFonts w:eastAsia="宋体"/>
          <w:lang w:val="en-US" w:eastAsia="zh-CN"/>
        </w:rPr>
        <w:t xml:space="preserve">, </w:t>
      </w:r>
      <w:r w:rsidRPr="008D220D">
        <w:rPr>
          <w:rFonts w:eastAsia="宋体"/>
          <w:lang w:val="en-US" w:eastAsia="zh-CN"/>
        </w:rPr>
        <w:t>WF on support of per FR PRS gap</w:t>
      </w:r>
      <w:r>
        <w:rPr>
          <w:rFonts w:eastAsia="宋体"/>
          <w:lang w:val="en-US" w:eastAsia="zh-CN"/>
        </w:rPr>
        <w:t>,</w:t>
      </w:r>
      <w:r w:rsidRPr="008D220D">
        <w:t xml:space="preserve"> </w:t>
      </w:r>
      <w:r w:rsidRPr="008D220D">
        <w:rPr>
          <w:rFonts w:eastAsia="宋体"/>
          <w:lang w:val="en-US" w:eastAsia="zh-CN"/>
        </w:rPr>
        <w:t>Ericsson</w:t>
      </w:r>
    </w:p>
    <w:p w:rsidR="008552D0" w:rsidRDefault="008552D0" w:rsidP="008552D0">
      <w:pPr>
        <w:pStyle w:val="1"/>
        <w:rPr>
          <w:lang w:val="en-US"/>
        </w:rPr>
      </w:pPr>
      <w:r>
        <w:rPr>
          <w:lang w:val="en-US"/>
        </w:rPr>
        <w:t>Annex: draft</w:t>
      </w:r>
      <w:r w:rsidRPr="007A17CB">
        <w:t xml:space="preserve"> </w:t>
      </w:r>
      <w:r w:rsidRPr="007A17CB">
        <w:rPr>
          <w:lang w:val="en-US"/>
        </w:rPr>
        <w:t>Reply</w:t>
      </w:r>
      <w:r w:rsidRPr="0095779A">
        <w:rPr>
          <w:rFonts w:eastAsia="宋体"/>
          <w:lang w:val="en-US" w:eastAsia="zh-CN"/>
        </w:rPr>
        <w:t xml:space="preserve"> </w:t>
      </w:r>
      <w:r w:rsidRPr="00FA074C">
        <w:rPr>
          <w:rFonts w:eastAsia="宋体"/>
          <w:lang w:val="en-US" w:eastAsia="zh-CN"/>
        </w:rPr>
        <w:t>LS on support of per FR PRS gap</w:t>
      </w:r>
    </w:p>
    <w:tbl>
      <w:tblPr>
        <w:tblStyle w:val="afa"/>
        <w:tblW w:w="0" w:type="auto"/>
        <w:tblLook w:val="04A0" w:firstRow="1" w:lastRow="0" w:firstColumn="1" w:lastColumn="0" w:noHBand="0" w:noVBand="1"/>
      </w:tblPr>
      <w:tblGrid>
        <w:gridCol w:w="9621"/>
      </w:tblGrid>
      <w:tr w:rsidR="008552D0" w:rsidTr="00615AA7">
        <w:tc>
          <w:tcPr>
            <w:tcW w:w="9621" w:type="dxa"/>
          </w:tcPr>
          <w:p w:rsidR="008552D0" w:rsidRPr="008150CD" w:rsidRDefault="008552D0" w:rsidP="00615AA7">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6</w:t>
            </w:r>
            <w:r w:rsidRPr="008150CD">
              <w:rPr>
                <w:rFonts w:ascii="Arial" w:hAnsi="Arial" w:cs="Arial"/>
                <w:b/>
                <w:sz w:val="24"/>
                <w:szCs w:val="24"/>
                <w:lang w:val="en-US" w:eastAsia="zh-CN"/>
              </w:rPr>
              <w:t>-</w:t>
            </w:r>
            <w:r>
              <w:rPr>
                <w:rFonts w:ascii="Arial" w:hAnsi="Arial" w:cs="Arial"/>
                <w:b/>
                <w:sz w:val="24"/>
                <w:szCs w:val="24"/>
                <w:lang w:val="en-US" w:eastAsia="zh-CN"/>
              </w:rPr>
              <w:t>bis-</w:t>
            </w:r>
            <w:r w:rsidRPr="008150CD">
              <w:rPr>
                <w:rFonts w:ascii="Arial" w:hAnsi="Arial" w:cs="Arial"/>
                <w:b/>
                <w:sz w:val="24"/>
                <w:szCs w:val="24"/>
                <w:lang w:val="en-US" w:eastAsia="zh-CN"/>
              </w:rPr>
              <w:t>e</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8552D0" w:rsidRDefault="008552D0" w:rsidP="00615AA7">
            <w:pPr>
              <w:spacing w:before="120" w:after="120"/>
              <w:jc w:val="both"/>
              <w:rPr>
                <w:rFonts w:ascii="Arial" w:hAnsi="Arial" w:cs="Arial"/>
                <w:b/>
                <w:sz w:val="24"/>
                <w:szCs w:val="24"/>
              </w:rPr>
            </w:pPr>
            <w:r w:rsidRPr="008552D0">
              <w:rPr>
                <w:rFonts w:ascii="Arial" w:hAnsi="Arial" w:cs="Arial"/>
                <w:b/>
                <w:sz w:val="24"/>
                <w:szCs w:val="24"/>
              </w:rPr>
              <w:t>Electronic Meeting, 17 – 26 April, 2023</w:t>
            </w:r>
          </w:p>
          <w:p w:rsidR="008552D0" w:rsidRPr="00EA68F7" w:rsidRDefault="008552D0" w:rsidP="00615AA7">
            <w:pPr>
              <w:spacing w:before="120" w:after="120"/>
              <w:jc w:val="both"/>
              <w:rPr>
                <w:rFonts w:ascii="Arial" w:hAnsi="Arial" w:cs="Arial"/>
              </w:rPr>
            </w:pPr>
          </w:p>
          <w:p w:rsidR="008552D0" w:rsidRPr="000D039C" w:rsidRDefault="008552D0" w:rsidP="00615AA7">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w:t>
            </w:r>
            <w:r w:rsidRPr="00D91680">
              <w:rPr>
                <w:rFonts w:ascii="Arial" w:hAnsi="Arial" w:cs="Arial"/>
                <w:b/>
                <w:bCs/>
                <w:lang w:val="en-US"/>
              </w:rPr>
              <w:t xml:space="preserve">LS </w:t>
            </w:r>
            <w:r w:rsidRPr="0095779A">
              <w:rPr>
                <w:rFonts w:ascii="Arial" w:hAnsi="Arial" w:cs="Arial"/>
                <w:b/>
                <w:bCs/>
                <w:lang w:val="en-US"/>
              </w:rPr>
              <w:t>on support of per FR PRS gap</w:t>
            </w:r>
          </w:p>
          <w:p w:rsidR="008552D0" w:rsidRDefault="008552D0" w:rsidP="00615AA7">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95779A">
              <w:rPr>
                <w:rFonts w:ascii="Arial" w:hAnsi="Arial" w:cs="Arial"/>
                <w:bCs/>
              </w:rPr>
              <w:t>R2-2213350</w:t>
            </w:r>
          </w:p>
          <w:p w:rsidR="008552D0" w:rsidRDefault="008552D0" w:rsidP="00615AA7">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rsidR="008552D0" w:rsidRDefault="008552D0" w:rsidP="00615AA7">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95779A">
              <w:rPr>
                <w:rFonts w:ascii="Arial" w:hAnsi="Arial" w:cs="Arial"/>
                <w:bCs/>
              </w:rPr>
              <w:t>NR_MG_enh</w:t>
            </w:r>
            <w:proofErr w:type="spellEnd"/>
            <w:r w:rsidRPr="0095779A">
              <w:rPr>
                <w:rFonts w:ascii="Arial" w:hAnsi="Arial" w:cs="Arial"/>
                <w:bCs/>
              </w:rPr>
              <w:t>-Core</w:t>
            </w:r>
          </w:p>
          <w:p w:rsidR="008552D0" w:rsidRDefault="008552D0" w:rsidP="00615AA7">
            <w:pPr>
              <w:spacing w:before="120" w:after="120"/>
              <w:ind w:left="1985" w:hanging="1985"/>
              <w:jc w:val="both"/>
              <w:rPr>
                <w:rFonts w:ascii="Arial" w:hAnsi="Arial" w:cs="Arial"/>
                <w:b/>
              </w:rPr>
            </w:pPr>
          </w:p>
          <w:p w:rsidR="008552D0" w:rsidRPr="00E56AC5" w:rsidRDefault="008552D0" w:rsidP="00615AA7">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8552D0" w:rsidRPr="00E56AC5" w:rsidRDefault="008552D0" w:rsidP="00615AA7">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8552D0" w:rsidRPr="00EF32CB" w:rsidRDefault="008552D0" w:rsidP="00615AA7">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8552D0" w:rsidRDefault="008552D0" w:rsidP="00615AA7">
            <w:pPr>
              <w:spacing w:before="120" w:after="120"/>
              <w:ind w:left="1985" w:hanging="1985"/>
              <w:jc w:val="both"/>
              <w:rPr>
                <w:rFonts w:ascii="Arial" w:hAnsi="Arial" w:cs="Arial"/>
                <w:bCs/>
              </w:rPr>
            </w:pPr>
          </w:p>
          <w:p w:rsidR="008552D0" w:rsidRDefault="008552D0" w:rsidP="00615AA7">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8552D0" w:rsidRPr="004E431B" w:rsidRDefault="008552D0" w:rsidP="00615AA7">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8552D0" w:rsidRPr="00646512" w:rsidRDefault="008552D0" w:rsidP="00615AA7">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8552D0" w:rsidRPr="00B45AC1" w:rsidRDefault="008552D0" w:rsidP="00615AA7">
            <w:pPr>
              <w:spacing w:before="120" w:after="120"/>
              <w:ind w:left="1985" w:hanging="1985"/>
              <w:jc w:val="both"/>
              <w:rPr>
                <w:rFonts w:ascii="Arial" w:hAnsi="Arial" w:cs="Arial"/>
                <w:b/>
              </w:rPr>
            </w:pPr>
          </w:p>
          <w:p w:rsidR="008552D0" w:rsidRDefault="008552D0" w:rsidP="00615AA7">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8552D0" w:rsidRDefault="008552D0" w:rsidP="00615AA7">
            <w:pPr>
              <w:pBdr>
                <w:bottom w:val="single" w:sz="4" w:space="1" w:color="auto"/>
              </w:pBdr>
              <w:spacing w:before="120" w:after="120"/>
              <w:jc w:val="both"/>
              <w:rPr>
                <w:rFonts w:ascii="Arial" w:hAnsi="Arial" w:cs="Arial"/>
              </w:rPr>
            </w:pPr>
          </w:p>
          <w:p w:rsidR="008552D0" w:rsidRDefault="008552D0" w:rsidP="00615AA7">
            <w:pPr>
              <w:spacing w:before="120" w:after="120"/>
              <w:jc w:val="both"/>
              <w:rPr>
                <w:rFonts w:ascii="Arial" w:hAnsi="Arial" w:cs="Arial"/>
              </w:rPr>
            </w:pPr>
          </w:p>
          <w:p w:rsidR="008552D0" w:rsidRDefault="008552D0" w:rsidP="00615AA7">
            <w:pPr>
              <w:spacing w:before="120" w:after="120"/>
              <w:jc w:val="both"/>
              <w:rPr>
                <w:rFonts w:ascii="Arial" w:hAnsi="Arial" w:cs="Arial"/>
                <w:b/>
                <w:lang w:val="en-US"/>
              </w:rPr>
            </w:pPr>
            <w:r>
              <w:rPr>
                <w:rFonts w:ascii="Arial" w:hAnsi="Arial" w:cs="Arial"/>
                <w:b/>
              </w:rPr>
              <w:t>1. Overall Description:</w:t>
            </w:r>
          </w:p>
          <w:p w:rsidR="008552D0" w:rsidRDefault="008552D0" w:rsidP="00615AA7">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RAN2 for the questions in LS </w:t>
            </w:r>
            <w:r w:rsidRPr="0095779A">
              <w:rPr>
                <w:rFonts w:ascii="Arial" w:hAnsi="Arial" w:cs="Arial"/>
                <w:bCs/>
              </w:rPr>
              <w:t>R2-2213350</w:t>
            </w:r>
            <w:r>
              <w:rPr>
                <w:rFonts w:ascii="Arial" w:hAnsi="Arial" w:cs="Arial"/>
                <w:bCs/>
              </w:rPr>
              <w:t>.</w:t>
            </w:r>
            <w:r>
              <w:rPr>
                <w:rFonts w:ascii="Arial" w:eastAsiaTheme="minorEastAsia" w:hAnsi="Arial" w:cs="Arial"/>
                <w:lang w:eastAsia="zh-CN"/>
              </w:rPr>
              <w:t xml:space="preserve"> </w:t>
            </w:r>
          </w:p>
          <w:p w:rsidR="008552D0" w:rsidRDefault="008552D0" w:rsidP="00615AA7">
            <w:pPr>
              <w:spacing w:before="120" w:after="120"/>
              <w:rPr>
                <w:rFonts w:ascii="Arial" w:eastAsiaTheme="minorEastAsia" w:hAnsi="Arial" w:cs="Arial"/>
                <w:lang w:eastAsia="zh-CN"/>
              </w:rPr>
            </w:pPr>
          </w:p>
          <w:p w:rsidR="008552D0" w:rsidRDefault="008552D0" w:rsidP="00615AA7">
            <w:pPr>
              <w:spacing w:before="120" w:after="120"/>
              <w:rPr>
                <w:rFonts w:ascii="Arial" w:eastAsiaTheme="minorEastAsia" w:hAnsi="Arial" w:cs="Arial"/>
                <w:lang w:eastAsia="zh-CN"/>
              </w:rPr>
            </w:pPr>
            <w:r>
              <w:rPr>
                <w:rFonts w:ascii="Arial" w:eastAsiaTheme="minorEastAsia" w:hAnsi="Arial" w:cs="Arial"/>
                <w:lang w:eastAsia="zh-CN"/>
              </w:rPr>
              <w:t xml:space="preserve">Based on discussions in RAN4#106, RAN4 would like to confirm that </w:t>
            </w:r>
            <w:r w:rsidRPr="0095779A">
              <w:rPr>
                <w:rFonts w:ascii="Arial" w:eastAsiaTheme="minorEastAsia" w:hAnsi="Arial" w:cs="Arial"/>
                <w:lang w:eastAsia="zh-CN"/>
              </w:rPr>
              <w:t>RAN4 supports PRS to be associated with per FR measurement gap in case of concurrent gaps</w:t>
            </w:r>
            <w:r>
              <w:rPr>
                <w:rFonts w:ascii="Arial" w:eastAsiaTheme="minorEastAsia" w:hAnsi="Arial" w:cs="Arial"/>
                <w:lang w:eastAsia="zh-CN"/>
              </w:rPr>
              <w:t>. In addition, RAN4 agreed that a</w:t>
            </w:r>
            <w:r w:rsidRPr="0095779A">
              <w:rPr>
                <w:rFonts w:ascii="Arial" w:eastAsiaTheme="minorEastAsia" w:hAnsi="Arial" w:cs="Arial"/>
                <w:lang w:eastAsia="zh-CN"/>
              </w:rPr>
              <w:t>ll PRS measurements in one FR are associated to a single per FR gap for that FR.</w:t>
            </w:r>
          </w:p>
          <w:p w:rsidR="008552D0" w:rsidRDefault="008552D0" w:rsidP="00615AA7">
            <w:pPr>
              <w:spacing w:before="120" w:after="120"/>
              <w:rPr>
                <w:rFonts w:ascii="Arial" w:eastAsiaTheme="minorEastAsia" w:hAnsi="Arial" w:cs="Arial"/>
                <w:lang w:eastAsia="zh-CN"/>
              </w:rPr>
            </w:pPr>
          </w:p>
          <w:p w:rsidR="008552D0" w:rsidRPr="00A64D2D" w:rsidRDefault="008552D0" w:rsidP="00615AA7">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8552D0" w:rsidRPr="002323C0" w:rsidRDefault="008552D0" w:rsidP="00615AA7">
            <w:pPr>
              <w:spacing w:before="120" w:after="120"/>
              <w:jc w:val="both"/>
              <w:rPr>
                <w:rFonts w:ascii="Arial" w:eastAsiaTheme="minorEastAsia" w:hAnsi="Arial" w:cs="Arial"/>
                <w:b/>
                <w:lang w:eastAsia="zh-CN"/>
              </w:rPr>
            </w:pPr>
          </w:p>
          <w:p w:rsidR="008552D0" w:rsidRDefault="008552D0" w:rsidP="00615AA7">
            <w:pPr>
              <w:spacing w:before="120" w:after="120"/>
              <w:jc w:val="both"/>
              <w:rPr>
                <w:rFonts w:ascii="Arial" w:hAnsi="Arial" w:cs="Arial"/>
                <w:b/>
              </w:rPr>
            </w:pPr>
            <w:r>
              <w:rPr>
                <w:rFonts w:ascii="Arial" w:hAnsi="Arial" w:cs="Arial"/>
                <w:b/>
              </w:rPr>
              <w:t>2. Actions:</w:t>
            </w:r>
          </w:p>
          <w:p w:rsidR="008552D0" w:rsidRDefault="008552D0" w:rsidP="00615AA7">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8552D0" w:rsidRPr="00A64D2D" w:rsidRDefault="008552D0" w:rsidP="00615AA7">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8552D0" w:rsidRPr="002323C0" w:rsidRDefault="008552D0" w:rsidP="00615AA7">
            <w:pPr>
              <w:spacing w:before="120" w:after="120"/>
              <w:rPr>
                <w:rFonts w:eastAsia="宋体"/>
                <w:lang w:eastAsia="zh-CN"/>
              </w:rPr>
            </w:pPr>
          </w:p>
          <w:p w:rsidR="008552D0" w:rsidRDefault="008552D0" w:rsidP="00615AA7">
            <w:pPr>
              <w:spacing w:before="120" w:after="120"/>
              <w:jc w:val="both"/>
              <w:rPr>
                <w:rFonts w:ascii="Arial" w:hAnsi="Arial" w:cs="Arial"/>
                <w:b/>
              </w:rPr>
            </w:pPr>
            <w:r>
              <w:rPr>
                <w:rFonts w:ascii="Arial" w:hAnsi="Arial" w:cs="Arial"/>
                <w:b/>
              </w:rPr>
              <w:lastRenderedPageBreak/>
              <w:t>3. Date of Next TSG-RAN4 Meetings:</w:t>
            </w:r>
          </w:p>
          <w:p w:rsidR="008552D0" w:rsidRDefault="008552D0" w:rsidP="00615AA7">
            <w:pPr>
              <w:spacing w:before="120" w:after="120"/>
              <w:rPr>
                <w:rFonts w:ascii="Arial" w:hAnsi="Arial" w:cs="Arial"/>
                <w:bCs/>
              </w:rPr>
            </w:pPr>
            <w:r w:rsidRPr="00287695">
              <w:rPr>
                <w:rFonts w:ascii="Arial" w:hAnsi="Arial" w:cs="Arial"/>
                <w:bCs/>
              </w:rPr>
              <w:t>RAN WG4 Meeting #10</w:t>
            </w:r>
            <w:r>
              <w:rPr>
                <w:rFonts w:ascii="Arial" w:hAnsi="Arial" w:cs="Arial"/>
                <w:bCs/>
              </w:rPr>
              <w:t>7</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May 22 </w:t>
            </w:r>
            <w:r w:rsidRPr="00287695">
              <w:rPr>
                <w:rFonts w:ascii="Arial" w:hAnsi="Arial" w:cs="Arial"/>
                <w:bCs/>
              </w:rPr>
              <w:t xml:space="preserve">– </w:t>
            </w:r>
            <w:r>
              <w:rPr>
                <w:rFonts w:ascii="Arial" w:hAnsi="Arial" w:cs="Arial"/>
                <w:bCs/>
              </w:rPr>
              <w:t>May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A77AC5">
              <w:rPr>
                <w:rFonts w:ascii="Arial" w:hAnsi="Arial" w:cs="Arial"/>
                <w:bCs/>
              </w:rPr>
              <w:t>Incheon, South Korea</w:t>
            </w:r>
          </w:p>
          <w:p w:rsidR="008552D0" w:rsidRPr="008552D0" w:rsidRDefault="008552D0" w:rsidP="00615AA7">
            <w:pPr>
              <w:spacing w:before="120" w:after="120"/>
              <w:rPr>
                <w:rFonts w:ascii="Arial" w:hAnsi="Arial" w:cs="Arial"/>
                <w:bCs/>
              </w:rPr>
            </w:pPr>
            <w:r w:rsidRPr="00287695">
              <w:rPr>
                <w:rFonts w:ascii="Arial" w:hAnsi="Arial" w:cs="Arial"/>
                <w:bCs/>
              </w:rPr>
              <w:t>RAN WG4 Meeting #10</w:t>
            </w:r>
            <w:r>
              <w:rPr>
                <w:rFonts w:ascii="Arial" w:hAnsi="Arial" w:cs="Arial"/>
                <w:bCs/>
              </w:rPr>
              <w:t>8</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Aug 21 </w:t>
            </w:r>
            <w:r w:rsidRPr="00287695">
              <w:rPr>
                <w:rFonts w:ascii="Arial" w:hAnsi="Arial" w:cs="Arial"/>
                <w:bCs/>
              </w:rPr>
              <w:t xml:space="preserve">– </w:t>
            </w:r>
            <w:r>
              <w:rPr>
                <w:rFonts w:ascii="Arial" w:hAnsi="Arial" w:cs="Arial"/>
                <w:bCs/>
              </w:rPr>
              <w:t>Aug 25</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Toulouse, France</w:t>
            </w:r>
          </w:p>
        </w:tc>
      </w:tr>
    </w:tbl>
    <w:p w:rsidR="008552D0" w:rsidRPr="00401EBC" w:rsidRDefault="008552D0" w:rsidP="008552D0">
      <w:pPr>
        <w:spacing w:before="120" w:after="120"/>
        <w:rPr>
          <w:rFonts w:eastAsia="宋体"/>
          <w:lang w:val="en-US" w:eastAsia="zh-CN"/>
        </w:rPr>
      </w:pPr>
    </w:p>
    <w:sectPr w:rsidR="008552D0" w:rsidRPr="00401EBC"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1107" w:rsidRDefault="00621107">
      <w:pPr>
        <w:spacing w:before="120" w:after="120"/>
      </w:pPr>
      <w:r>
        <w:separator/>
      </w:r>
    </w:p>
  </w:endnote>
  <w:endnote w:type="continuationSeparator" w:id="0">
    <w:p w:rsidR="00621107" w:rsidRDefault="0062110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otumChe">
    <w:altName w:val="Arial Unicode MS"/>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1107" w:rsidRDefault="00621107">
      <w:pPr>
        <w:spacing w:before="120" w:after="120"/>
      </w:pPr>
      <w:r>
        <w:separator/>
      </w:r>
    </w:p>
  </w:footnote>
  <w:footnote w:type="continuationSeparator" w:id="0">
    <w:p w:rsidR="00621107" w:rsidRDefault="0062110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 w15:restartNumberingAfterBreak="0">
    <w:nsid w:val="0FDC2CCE"/>
    <w:multiLevelType w:val="hybridMultilevel"/>
    <w:tmpl w:val="7682E52E"/>
    <w:lvl w:ilvl="0" w:tplc="63D2C934">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9F6CBB"/>
    <w:multiLevelType w:val="hybridMultilevel"/>
    <w:tmpl w:val="9C3C1E84"/>
    <w:lvl w:ilvl="0" w:tplc="28C6858A">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8A0BCE"/>
    <w:multiLevelType w:val="hybridMultilevel"/>
    <w:tmpl w:val="0EC27F30"/>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start w:val="1"/>
      <w:numFmt w:val="lowerLetter"/>
      <w:lvlText w:val="%5."/>
      <w:lvlJc w:val="left"/>
      <w:pPr>
        <w:ind w:left="3700" w:hanging="360"/>
      </w:pPr>
    </w:lvl>
    <w:lvl w:ilvl="5" w:tplc="0409001B">
      <w:start w:val="1"/>
      <w:numFmt w:val="lowerRoman"/>
      <w:lvlText w:val="%6."/>
      <w:lvlJc w:val="right"/>
      <w:pPr>
        <w:ind w:left="4420" w:hanging="180"/>
      </w:pPr>
    </w:lvl>
    <w:lvl w:ilvl="6" w:tplc="0409000F">
      <w:start w:val="1"/>
      <w:numFmt w:val="decimal"/>
      <w:lvlText w:val="%7."/>
      <w:lvlJc w:val="left"/>
      <w:pPr>
        <w:ind w:left="5140" w:hanging="360"/>
      </w:pPr>
    </w:lvl>
    <w:lvl w:ilvl="7" w:tplc="04090019">
      <w:start w:val="1"/>
      <w:numFmt w:val="lowerLetter"/>
      <w:lvlText w:val="%8."/>
      <w:lvlJc w:val="left"/>
      <w:pPr>
        <w:ind w:left="5860" w:hanging="360"/>
      </w:pPr>
    </w:lvl>
    <w:lvl w:ilvl="8" w:tplc="0409001B">
      <w:start w:val="1"/>
      <w:numFmt w:val="lowerRoman"/>
      <w:lvlText w:val="%9."/>
      <w:lvlJc w:val="right"/>
      <w:pPr>
        <w:ind w:left="6580" w:hanging="180"/>
      </w:pPr>
    </w:lvl>
  </w:abstractNum>
  <w:abstractNum w:abstractNumId="2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15DAF"/>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0"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F1756F5"/>
    <w:multiLevelType w:val="hybridMultilevel"/>
    <w:tmpl w:val="87F43F18"/>
    <w:lvl w:ilvl="0" w:tplc="B98A6BA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1"/>
  </w:num>
  <w:num w:numId="3">
    <w:abstractNumId w:val="38"/>
  </w:num>
  <w:num w:numId="4">
    <w:abstractNumId w:val="10"/>
  </w:num>
  <w:num w:numId="5">
    <w:abstractNumId w:val="16"/>
  </w:num>
  <w:num w:numId="6">
    <w:abstractNumId w:val="29"/>
  </w:num>
  <w:num w:numId="7">
    <w:abstractNumId w:val="19"/>
  </w:num>
  <w:num w:numId="8">
    <w:abstractNumId w:val="39"/>
    <w:lvlOverride w:ilvl="0">
      <w:startOverride w:val="1"/>
    </w:lvlOverride>
  </w:num>
  <w:num w:numId="9">
    <w:abstractNumId w:val="27"/>
  </w:num>
  <w:num w:numId="10">
    <w:abstractNumId w:val="35"/>
  </w:num>
  <w:num w:numId="11">
    <w:abstractNumId w:val="30"/>
  </w:num>
  <w:num w:numId="12">
    <w:abstractNumId w:val="23"/>
  </w:num>
  <w:num w:numId="13">
    <w:abstractNumId w:val="11"/>
  </w:num>
  <w:num w:numId="14">
    <w:abstractNumId w:val="28"/>
  </w:num>
  <w:num w:numId="15">
    <w:abstractNumId w:val="22"/>
  </w:num>
  <w:num w:numId="16">
    <w:abstractNumId w:val="33"/>
  </w:num>
  <w:num w:numId="17">
    <w:abstractNumId w:val="36"/>
  </w:num>
  <w:num w:numId="18">
    <w:abstractNumId w:val="40"/>
  </w:num>
  <w:num w:numId="19">
    <w:abstractNumId w:val="14"/>
  </w:num>
  <w:num w:numId="20">
    <w:abstractNumId w:val="6"/>
  </w:num>
  <w:num w:numId="21">
    <w:abstractNumId w:val="8"/>
  </w:num>
  <w:num w:numId="22">
    <w:abstractNumId w:val="15"/>
  </w:num>
  <w:num w:numId="23">
    <w:abstractNumId w:val="4"/>
  </w:num>
  <w:num w:numId="24">
    <w:abstractNumId w:val="24"/>
  </w:num>
  <w:num w:numId="25">
    <w:abstractNumId w:val="26"/>
  </w:num>
  <w:num w:numId="26">
    <w:abstractNumId w:val="12"/>
  </w:num>
  <w:num w:numId="27">
    <w:abstractNumId w:val="2"/>
  </w:num>
  <w:num w:numId="28">
    <w:abstractNumId w:val="18"/>
  </w:num>
  <w:num w:numId="29">
    <w:abstractNumId w:val="3"/>
  </w:num>
  <w:num w:numId="30">
    <w:abstractNumId w:val="21"/>
  </w:num>
  <w:num w:numId="31">
    <w:abstractNumId w:val="5"/>
  </w:num>
  <w:num w:numId="32">
    <w:abstractNumId w:val="20"/>
  </w:num>
  <w:num w:numId="33">
    <w:abstractNumId w:val="41"/>
  </w:num>
  <w:num w:numId="34">
    <w:abstractNumId w:val="7"/>
  </w:num>
  <w:num w:numId="35">
    <w:abstractNumId w:val="0"/>
  </w:num>
  <w:num w:numId="36">
    <w:abstractNumId w:val="37"/>
  </w:num>
  <w:num w:numId="37">
    <w:abstractNumId w:val="13"/>
  </w:num>
  <w:num w:numId="38">
    <w:abstractNumId w:val="1"/>
  </w:num>
  <w:num w:numId="39">
    <w:abstractNumId w:val="32"/>
  </w:num>
  <w:num w:numId="40">
    <w:abstractNumId w:val="34"/>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43"/>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3E03"/>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A6A"/>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8EB"/>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DA"/>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3BD"/>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DDC"/>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22"/>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AB"/>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DB1"/>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A2C"/>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77"/>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50D"/>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92F"/>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1CFB"/>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913"/>
    <w:rsid w:val="00580A0B"/>
    <w:rsid w:val="00580CB9"/>
    <w:rsid w:val="00581685"/>
    <w:rsid w:val="00581768"/>
    <w:rsid w:val="005821F6"/>
    <w:rsid w:val="005825F2"/>
    <w:rsid w:val="005827A2"/>
    <w:rsid w:val="005829E3"/>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C82"/>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3D67"/>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107"/>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043"/>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234"/>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D78"/>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CF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9C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91D"/>
    <w:rsid w:val="00810B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CEE"/>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854"/>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2D0"/>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20D"/>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30A"/>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5FD2"/>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AC5"/>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D78"/>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4FB"/>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537"/>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947"/>
    <w:rsid w:val="00C25B19"/>
    <w:rsid w:val="00C25F63"/>
    <w:rsid w:val="00C26169"/>
    <w:rsid w:val="00C26474"/>
    <w:rsid w:val="00C26802"/>
    <w:rsid w:val="00C26ED5"/>
    <w:rsid w:val="00C273E7"/>
    <w:rsid w:val="00C2755A"/>
    <w:rsid w:val="00C275CC"/>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A81"/>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4"/>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9C2"/>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FC"/>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0AB"/>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2C5D"/>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4A"/>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CFA"/>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3A"/>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489"/>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3E4A2C"/>
    <w:pPr>
      <w:overflowPunct w:val="0"/>
      <w:autoSpaceDE w:val="0"/>
      <w:autoSpaceDN w:val="0"/>
      <w:adjustRightInd w:val="0"/>
      <w:spacing w:beforeLines="0" w:before="40" w:afterLines="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E4A2C"/>
    <w:rPr>
      <w:rFonts w:ascii="Arial" w:eastAsia="Times New Roman" w:hAnsi="Arial"/>
      <w:i/>
      <w:noProof/>
      <w:sz w:val="18"/>
      <w:lang w:val="en-GB" w:eastAsia="ja-JP"/>
    </w:rPr>
  </w:style>
  <w:style w:type="character" w:customStyle="1" w:styleId="B3Char">
    <w:name w:val="B3 Char"/>
    <w:link w:val="B3"/>
    <w:qFormat/>
    <w:locked/>
    <w:rsid w:val="00E460AB"/>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59433271">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738C3F8F-816D-4FA2-B39F-940A4EAEF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59401</TotalTime>
  <Pages>1</Pages>
  <Words>1338</Words>
  <Characters>7628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261</cp:revision>
  <cp:lastPrinted>2009-04-22T06:01:00Z</cp:lastPrinted>
  <dcterms:created xsi:type="dcterms:W3CDTF">2020-07-07T06:33:00Z</dcterms:created>
  <dcterms:modified xsi:type="dcterms:W3CDTF">2023-04-10T12:46:00Z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(3)A1ozxH5J8Y4C449b+ja+q9JR0+XVJ80JmZeOmDvZhSunkJvHwIhanapx0r2WM6riUOudHfQ7
FAC05Ry/YrcaaAFhkx3bvIpmkslRVDASf5jtNbpqZbEcjYRXVb/fjQln/5bRPb7Vzmh2/K5y
+Co2VQTIkY/NukVwn9eVfnCWiV8mzXsIZHqJCT9k8Ij15YpFUfcqwklxDa3qcjHZnDUcB4hH
6G2lYAU2rzcuLwunxc</vt:lpwstr>
  </property>
  <property fmtid="{D5CDD505-2E9C-101B-9397-08002B2CF9AE}" pid="17" name="_2015_ms_pID_725343_00">
    <vt:lpwstr>_2015_ms_pID_725343</vt:lpwstr>
  </property>
  <property fmtid="{D5CDD505-2E9C-101B-9397-08002B2CF9AE}" pid="18" name="_2015_ms_pID_7253431">
    <vt:lpwstr>5S16tKDvRCStQXkB+2WoBUM4Q42Qy2v7KJoYuatmRGO7Efl7cTxl8O
HDEtMVmZqmDp30taIAve4wAAHl55ZhvGv7kxUlG9r3E2OZta8jEubFNyn1zHgTiScFlcYiYw
aFEPBuF4EIGX+VAvbk1XICkr8PcQU7z7LZQqNx7X9H3BAeNCTT7/N+j9m89kqkjRppry6tU1
ItQ+KEPYZxQ5LzSx8RE8rV0Va+46ZYhBPkSB</vt:lpwstr>
  </property>
  <property fmtid="{D5CDD505-2E9C-101B-9397-08002B2CF9AE}" pid="19" name="_2015_ms_pID_7253431_00">
    <vt:lpwstr>_2015_ms_pID_7253431</vt:lpwstr>
  </property>
  <property fmtid="{D5CDD505-2E9C-101B-9397-08002B2CF9AE}" pid="20" name="_2015_ms_pID_7253432">
    <vt:lpwstr>TtSN872rzv+qu1DThUz6LEott+QlSZ2+zmCv
L3qWteMc7l/jEGKEbiWEhTMHKAJP9Y00QvvWAufaAwiwYureNYo=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