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061154" w:rsidRPr="00061154">
        <w:rPr>
          <w:rFonts w:ascii="Arial" w:hAnsi="Arial" w:cs="Arial"/>
          <w:b/>
          <w:sz w:val="24"/>
          <w:lang w:val="en-US" w:eastAsia="zh-CN"/>
        </w:rPr>
        <w:t>R4-2305339</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2CFA" w:rsidRPr="00F82CFA">
        <w:rPr>
          <w:rFonts w:ascii="Arial" w:eastAsia="宋体" w:hAnsi="Arial"/>
          <w:b/>
          <w:sz w:val="24"/>
          <w:lang w:val="en-US" w:eastAsia="zh-CN"/>
        </w:rPr>
        <w:t xml:space="preserve">Discussion on </w:t>
      </w:r>
      <w:r w:rsidR="00F325A8">
        <w:rPr>
          <w:rFonts w:ascii="Arial" w:eastAsia="宋体" w:hAnsi="Arial"/>
          <w:b/>
          <w:sz w:val="24"/>
          <w:lang w:val="en-US" w:eastAsia="zh-CN"/>
        </w:rPr>
        <w:t xml:space="preserve">RRM </w:t>
      </w:r>
      <w:r w:rsidR="00F325A8">
        <w:rPr>
          <w:rFonts w:ascii="Arial" w:eastAsia="宋体" w:hAnsi="Arial" w:hint="eastAsia"/>
          <w:b/>
          <w:sz w:val="24"/>
          <w:lang w:val="en-US" w:eastAsia="zh-CN"/>
        </w:rPr>
        <w:t>requirements</w:t>
      </w:r>
      <w:r w:rsidR="00F325A8">
        <w:rPr>
          <w:rFonts w:ascii="Arial" w:eastAsia="宋体" w:hAnsi="Arial"/>
          <w:b/>
          <w:sz w:val="24"/>
          <w:lang w:val="en-US" w:eastAsia="zh-CN"/>
        </w:rPr>
        <w:t xml:space="preserve">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w:t>
      </w:r>
      <w:r w:rsidR="00F325A8">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D297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r w:rsidR="00F325A8">
        <w:rPr>
          <w:rFonts w:eastAsia="宋体"/>
          <w:lang w:eastAsia="zh-CN"/>
        </w:rPr>
        <w:t xml:space="preserve">carrier phase </w:t>
      </w:r>
      <w:r>
        <w:rPr>
          <w:rFonts w:eastAsia="宋体"/>
          <w:lang w:eastAsia="zh-CN"/>
        </w:rPr>
        <w:t>positioning</w:t>
      </w:r>
      <w:r w:rsidR="00F325A8">
        <w:rPr>
          <w:rFonts w:eastAsia="宋体"/>
          <w:lang w:eastAsia="zh-CN"/>
        </w:rPr>
        <w:t xml:space="preserve"> (CPP)</w:t>
      </w:r>
      <w:r w:rsidR="003B2F9A">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325A8" w:rsidRPr="00F325A8">
        <w:rPr>
          <w:rFonts w:eastAsia="宋体"/>
          <w:lang w:eastAsia="zh-CN"/>
        </w:rPr>
        <w:t>RRM requirements for CPP</w:t>
      </w:r>
      <w:r w:rsidR="00E87502">
        <w:rPr>
          <w:rFonts w:eastAsia="宋体"/>
          <w:lang w:eastAsia="zh-CN"/>
        </w:rPr>
        <w:t>.</w:t>
      </w:r>
    </w:p>
    <w:p w:rsidR="00CB346E" w:rsidRDefault="00FA0C0C" w:rsidP="00CB346E">
      <w:pPr>
        <w:pStyle w:val="1"/>
        <w:jc w:val="both"/>
        <w:rPr>
          <w:lang w:val="en-US"/>
        </w:rPr>
      </w:pPr>
      <w:r>
        <w:rPr>
          <w:lang w:val="en-US"/>
        </w:rPr>
        <w:t>Discussion</w:t>
      </w:r>
    </w:p>
    <w:p w:rsidR="00CB346E" w:rsidRPr="00CB346E" w:rsidRDefault="00CB346E" w:rsidP="00CB346E">
      <w:pPr>
        <w:pStyle w:val="2"/>
        <w:rPr>
          <w:lang w:val="en-US" w:eastAsia="zh-CN"/>
        </w:rPr>
      </w:pPr>
      <w:r>
        <w:rPr>
          <w:rFonts w:hint="eastAsia"/>
          <w:lang w:val="en-US" w:eastAsia="zh-CN"/>
        </w:rPr>
        <w:t>R</w:t>
      </w:r>
      <w:r>
        <w:rPr>
          <w:lang w:val="en-US" w:eastAsia="zh-CN"/>
        </w:rPr>
        <w:t>AN1 agreements</w:t>
      </w:r>
    </w:p>
    <w:p w:rsidR="00D53042" w:rsidRDefault="00D53042" w:rsidP="00F325A8">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has made several agreements related to CPP. </w:t>
      </w:r>
    </w:p>
    <w:p w:rsidR="00F325A8" w:rsidRDefault="00D53042" w:rsidP="00F325A8">
      <w:pPr>
        <w:spacing w:before="120" w:after="120"/>
        <w:rPr>
          <w:rFonts w:eastAsiaTheme="minorEastAsia"/>
          <w:lang w:val="en-US" w:eastAsia="zh-CN"/>
        </w:rPr>
      </w:pPr>
      <w:r>
        <w:rPr>
          <w:rFonts w:eastAsiaTheme="minorEastAsia"/>
          <w:lang w:val="en-US" w:eastAsia="zh-CN"/>
        </w:rPr>
        <w:t>One set of agreements are related to the measurement definition. For DL, two candidate measurements RSCP and RSCPD are under consideration. For UL, RSCP will be defined.</w:t>
      </w:r>
    </w:p>
    <w:tbl>
      <w:tblPr>
        <w:tblStyle w:val="afa"/>
        <w:tblW w:w="0" w:type="auto"/>
        <w:tblLook w:val="04A0" w:firstRow="1" w:lastRow="0" w:firstColumn="1" w:lastColumn="0" w:noHBand="0" w:noVBand="1"/>
      </w:tblPr>
      <w:tblGrid>
        <w:gridCol w:w="9621"/>
      </w:tblGrid>
      <w:tr w:rsidR="00D53042" w:rsidTr="00D53042">
        <w:tc>
          <w:tcPr>
            <w:tcW w:w="9621" w:type="dxa"/>
          </w:tcPr>
          <w:p w:rsidR="00D53042" w:rsidRPr="00EE609C" w:rsidRDefault="00D53042" w:rsidP="00D53042">
            <w:pPr>
              <w:spacing w:before="120" w:after="120"/>
              <w:rPr>
                <w:bCs/>
                <w:lang w:eastAsia="x-none"/>
              </w:rPr>
            </w:pPr>
            <w:r w:rsidRPr="00EE609C">
              <w:rPr>
                <w:bCs/>
                <w:highlight w:val="green"/>
                <w:lang w:eastAsia="x-none"/>
              </w:rPr>
              <w:t>Agreement</w:t>
            </w:r>
          </w:p>
          <w:p w:rsidR="00D53042" w:rsidRPr="00EE609C" w:rsidRDefault="00D53042" w:rsidP="00D53042">
            <w:pPr>
              <w:spacing w:before="120" w:after="120"/>
              <w:rPr>
                <w:iCs/>
                <w:lang w:eastAsia="ja-JP"/>
              </w:rPr>
            </w:pPr>
            <w:r w:rsidRPr="00EE609C">
              <w:rPr>
                <w:iCs/>
                <w:lang w:eastAsia="ja-JP"/>
              </w:rPr>
              <w:t>To enable UE-based and UE-assisted NR carrier phase positioning (CPP), one or both of the following new measurements should be introduced:</w:t>
            </w:r>
          </w:p>
          <w:p w:rsidR="00D53042" w:rsidRPr="00EE609C" w:rsidRDefault="00D53042" w:rsidP="00D53042">
            <w:pPr>
              <w:numPr>
                <w:ilvl w:val="0"/>
                <w:numId w:val="31"/>
              </w:numPr>
              <w:spacing w:beforeLines="0" w:before="120" w:afterLines="0" w:after="120"/>
              <w:contextualSpacing/>
              <w:rPr>
                <w:iCs/>
                <w:lang w:eastAsia="ja-JP"/>
              </w:rPr>
            </w:pPr>
            <w:r w:rsidRPr="00EE609C">
              <w:rPr>
                <w:iCs/>
                <w:lang w:eastAsia="ja-JP"/>
              </w:rPr>
              <w:t>DL carrier phase (CP), which is obtained by a UE measuring the DL PRS signal(s) from a TRP.</w:t>
            </w:r>
          </w:p>
          <w:p w:rsidR="00D53042" w:rsidRPr="00EE609C" w:rsidRDefault="00D53042" w:rsidP="00D53042">
            <w:pPr>
              <w:numPr>
                <w:ilvl w:val="1"/>
                <w:numId w:val="31"/>
              </w:numPr>
              <w:spacing w:beforeLines="0" w:before="120" w:afterLines="0" w:after="120"/>
              <w:contextualSpacing/>
              <w:rPr>
                <w:iCs/>
                <w:lang w:eastAsia="ja-JP"/>
              </w:rPr>
            </w:pPr>
            <w:r w:rsidRPr="00EE609C">
              <w:rPr>
                <w:iCs/>
                <w:lang w:eastAsia="ja-JP"/>
              </w:rPr>
              <w:t>FFS: The detailed definition of the DL CP</w:t>
            </w:r>
          </w:p>
          <w:p w:rsidR="00D53042" w:rsidRPr="00EE609C" w:rsidRDefault="00D53042" w:rsidP="00D53042">
            <w:pPr>
              <w:numPr>
                <w:ilvl w:val="0"/>
                <w:numId w:val="31"/>
              </w:numPr>
              <w:spacing w:beforeLines="0" w:before="120" w:afterLines="0" w:after="120"/>
              <w:contextualSpacing/>
              <w:rPr>
                <w:iCs/>
                <w:lang w:eastAsia="ja-JP"/>
              </w:rPr>
            </w:pPr>
            <w:r w:rsidRPr="00EE609C">
              <w:rPr>
                <w:iCs/>
                <w:lang w:eastAsia="ja-JP"/>
              </w:rPr>
              <w:t>DL carrier phase difference (CPD), which is the difference of two DL CPs from two TRPs</w:t>
            </w:r>
          </w:p>
          <w:p w:rsidR="00D53042" w:rsidRPr="00EE609C" w:rsidRDefault="00D53042" w:rsidP="00D53042">
            <w:pPr>
              <w:numPr>
                <w:ilvl w:val="1"/>
                <w:numId w:val="31"/>
              </w:numPr>
              <w:spacing w:beforeLines="0" w:before="120" w:afterLines="0" w:after="120"/>
              <w:contextualSpacing/>
              <w:rPr>
                <w:iCs/>
                <w:lang w:eastAsia="ja-JP"/>
              </w:rPr>
            </w:pPr>
            <w:r w:rsidRPr="00EE609C">
              <w:rPr>
                <w:iCs/>
                <w:lang w:eastAsia="ja-JP"/>
              </w:rPr>
              <w:t>FFS: The detailed definition of the DL CPD</w:t>
            </w:r>
          </w:p>
          <w:p w:rsidR="00D53042" w:rsidRPr="00EE609C" w:rsidRDefault="00D53042" w:rsidP="00D53042">
            <w:pPr>
              <w:spacing w:before="120" w:after="120"/>
              <w:rPr>
                <w:iCs/>
                <w:lang w:eastAsia="ja-JP"/>
              </w:rPr>
            </w:pPr>
            <w:r w:rsidRPr="00EE609C">
              <w:rPr>
                <w:iCs/>
                <w:lang w:eastAsia="ja-JP"/>
              </w:rPr>
              <w:t>To enable NG-RAN node-assisted NR carrier phase positioning (CPP), the following new measurement should be introduced:</w:t>
            </w:r>
          </w:p>
          <w:p w:rsidR="00D53042" w:rsidRPr="00EE609C" w:rsidRDefault="00D53042" w:rsidP="00D53042">
            <w:pPr>
              <w:numPr>
                <w:ilvl w:val="0"/>
                <w:numId w:val="32"/>
              </w:numPr>
              <w:spacing w:beforeLines="0" w:before="120" w:afterLines="0" w:after="120"/>
              <w:contextualSpacing/>
              <w:rPr>
                <w:lang w:eastAsia="ja-JP"/>
              </w:rPr>
            </w:pPr>
            <w:r w:rsidRPr="00EE609C">
              <w:rPr>
                <w:iCs/>
                <w:lang w:eastAsia="ja-JP"/>
              </w:rPr>
              <w:t>UL carrier phase (CP), which is obtained by a TRP measuring the UL SRS for positioning or MIMO SRS from a UE.</w:t>
            </w:r>
          </w:p>
          <w:p w:rsidR="00D53042" w:rsidRPr="00EE609C" w:rsidRDefault="00D53042" w:rsidP="00D53042">
            <w:pPr>
              <w:numPr>
                <w:ilvl w:val="1"/>
                <w:numId w:val="32"/>
              </w:numPr>
              <w:spacing w:beforeLines="0" w:before="120" w:afterLines="0" w:after="120"/>
              <w:contextualSpacing/>
              <w:rPr>
                <w:lang w:eastAsia="ja-JP"/>
              </w:rPr>
            </w:pPr>
            <w:r w:rsidRPr="00EE609C">
              <w:rPr>
                <w:iCs/>
                <w:lang w:eastAsia="ja-JP"/>
              </w:rPr>
              <w:t>FFS: The detailed definition of the UL CP</w:t>
            </w:r>
          </w:p>
          <w:p w:rsidR="00D53042" w:rsidRPr="00EE609C" w:rsidRDefault="00D53042" w:rsidP="00D53042">
            <w:pPr>
              <w:spacing w:before="120" w:after="120"/>
              <w:rPr>
                <w:lang w:eastAsia="x-none"/>
              </w:rPr>
            </w:pPr>
          </w:p>
          <w:p w:rsidR="00D53042" w:rsidRPr="00BA475E" w:rsidRDefault="00D53042" w:rsidP="00D53042">
            <w:pPr>
              <w:spacing w:before="120" w:after="120"/>
              <w:jc w:val="both"/>
              <w:rPr>
                <w:lang w:eastAsia="x-none"/>
              </w:rPr>
            </w:pPr>
            <w:r w:rsidRPr="00BA475E">
              <w:rPr>
                <w:highlight w:val="green"/>
                <w:lang w:eastAsia="x-none"/>
              </w:rPr>
              <w:t>Agreement</w:t>
            </w:r>
          </w:p>
          <w:p w:rsidR="00D53042" w:rsidRPr="00BA475E" w:rsidRDefault="00D53042" w:rsidP="00D53042">
            <w:pPr>
              <w:spacing w:before="120" w:after="120"/>
              <w:jc w:val="both"/>
              <w:rPr>
                <w:iCs/>
                <w:lang w:val="en-CA"/>
              </w:rPr>
            </w:pPr>
            <w:r w:rsidRPr="00BA475E">
              <w:rPr>
                <w:iCs/>
                <w:lang w:val="en-CA"/>
              </w:rPr>
              <w:t>NR DL reference signal carrier phase (RSCP) (of i-</w:t>
            </w:r>
            <w:proofErr w:type="spellStart"/>
            <w:r w:rsidRPr="00BA475E">
              <w:rPr>
                <w:iCs/>
                <w:lang w:val="en-CA"/>
              </w:rPr>
              <w:t>th</w:t>
            </w:r>
            <w:proofErr w:type="spellEnd"/>
            <w:r w:rsidRPr="00BA475E">
              <w:rPr>
                <w:iCs/>
                <w:lang w:val="en-CA"/>
              </w:rPr>
              <w:t xml:space="preserve"> path) is defined as the phase of the channel response at the i-</w:t>
            </w:r>
            <w:proofErr w:type="spellStart"/>
            <w:r w:rsidRPr="00BA475E">
              <w:rPr>
                <w:iCs/>
                <w:lang w:val="en-CA"/>
              </w:rPr>
              <w:t>th</w:t>
            </w:r>
            <w:proofErr w:type="spellEnd"/>
            <w:r w:rsidRPr="00BA475E">
              <w:rPr>
                <w:iCs/>
                <w:lang w:val="en-CA"/>
              </w:rPr>
              <w:t xml:space="preserve"> path delay derived from the resource elements (REs) that carry the DL PRS signals configured for the measurement. A RSCP is associated with a specific RF frequency.</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iCs/>
                <w:lang w:val="en-CA" w:eastAsia="x-none"/>
              </w:rPr>
              <w:t>FFS: the reference point of the RSCP</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rFonts w:hint="eastAsia"/>
                <w:iCs/>
                <w:lang w:val="en-CA" w:eastAsia="x-none"/>
              </w:rPr>
              <w:t>F</w:t>
            </w:r>
            <w:r w:rsidRPr="00BA475E">
              <w:rPr>
                <w:iCs/>
                <w:lang w:val="en-CA" w:eastAsia="x-none"/>
              </w:rPr>
              <w:t>FS: whether/how the measurement timing is defined</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rFonts w:hint="eastAsia"/>
                <w:iCs/>
                <w:lang w:val="en-CA" w:eastAsia="x-none"/>
              </w:rPr>
              <w:t>N</w:t>
            </w:r>
            <w:r w:rsidRPr="00BA475E">
              <w:rPr>
                <w:iCs/>
                <w:lang w:val="en-CA" w:eastAsia="x-none"/>
              </w:rPr>
              <w:t>ote: the i-</w:t>
            </w:r>
            <w:proofErr w:type="spellStart"/>
            <w:r w:rsidRPr="00BA475E">
              <w:rPr>
                <w:iCs/>
                <w:lang w:val="en-CA" w:eastAsia="x-none"/>
              </w:rPr>
              <w:t>th</w:t>
            </w:r>
            <w:proofErr w:type="spellEnd"/>
            <w:r w:rsidRPr="00BA475E">
              <w:rPr>
                <w:iCs/>
                <w:lang w:val="en-CA" w:eastAsia="x-none"/>
              </w:rPr>
              <w:t xml:space="preserve"> path is used for the sake of definition, whether only the first path or additional paths will be supported is subject to further discussion</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iCs/>
                <w:lang w:val="en-CA" w:eastAsia="x-none"/>
              </w:rPr>
              <w:t>Note: Whether to capture the above definition into TS 38.215 depends on whether RAN1 decides to introduce DL carrier phase measurement for NR CPP</w:t>
            </w:r>
          </w:p>
          <w:p w:rsidR="00D53042" w:rsidRPr="00BA475E" w:rsidRDefault="00D53042" w:rsidP="00D53042">
            <w:pPr>
              <w:spacing w:before="120" w:after="120"/>
              <w:contextualSpacing/>
              <w:jc w:val="both"/>
              <w:rPr>
                <w:iCs/>
                <w:lang w:val="en-CA" w:eastAsia="x-none"/>
              </w:rPr>
            </w:pPr>
          </w:p>
          <w:p w:rsidR="00D53042" w:rsidRPr="00BA475E" w:rsidRDefault="00D53042" w:rsidP="00D53042">
            <w:pPr>
              <w:spacing w:before="120" w:after="120"/>
              <w:jc w:val="both"/>
              <w:rPr>
                <w:lang w:eastAsia="x-none"/>
              </w:rPr>
            </w:pPr>
            <w:r w:rsidRPr="00BA475E">
              <w:rPr>
                <w:highlight w:val="green"/>
                <w:lang w:eastAsia="x-none"/>
              </w:rPr>
              <w:t>Agreement</w:t>
            </w:r>
          </w:p>
          <w:p w:rsidR="00D53042" w:rsidRPr="00BA475E" w:rsidRDefault="00D53042" w:rsidP="00D53042">
            <w:pPr>
              <w:spacing w:before="120" w:after="120"/>
              <w:jc w:val="both"/>
              <w:rPr>
                <w:iCs/>
                <w:lang w:val="en-CA"/>
              </w:rPr>
            </w:pPr>
            <w:r w:rsidRPr="00BA475E">
              <w:rPr>
                <w:iCs/>
                <w:lang w:val="en-CA"/>
              </w:rPr>
              <w:lastRenderedPageBreak/>
              <w:t>For NR DL reference signal carrier phase difference (RSCPD) measurement for NR CPP, the RSCPD is defined as the difference of RSCPs measured from the DL PRS signals from target TRP and reference TRP.</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rFonts w:hint="eastAsia"/>
                <w:iCs/>
                <w:lang w:val="en-CA" w:eastAsia="x-none"/>
              </w:rPr>
              <w:t>F</w:t>
            </w:r>
            <w:r w:rsidRPr="00BA475E">
              <w:rPr>
                <w:iCs/>
                <w:lang w:val="en-CA" w:eastAsia="x-none"/>
              </w:rPr>
              <w:t>FS: whether/how to define per path RSCPD</w:t>
            </w:r>
          </w:p>
          <w:p w:rsidR="00D53042" w:rsidRPr="00BA475E" w:rsidRDefault="00D53042" w:rsidP="00D53042">
            <w:pPr>
              <w:numPr>
                <w:ilvl w:val="0"/>
                <w:numId w:val="33"/>
              </w:numPr>
              <w:spacing w:beforeLines="0" w:before="120" w:afterLines="0" w:after="120"/>
              <w:contextualSpacing/>
              <w:jc w:val="both"/>
              <w:rPr>
                <w:iCs/>
                <w:lang w:val="en-CA" w:eastAsia="x-none"/>
              </w:rPr>
            </w:pPr>
            <w:r w:rsidRPr="00BA475E">
              <w:rPr>
                <w:iCs/>
                <w:lang w:val="en-CA" w:eastAsia="x-none"/>
              </w:rPr>
              <w:t>Note: Whether/how to capture the above definition into TS 38.215 depends on whether RAN1 decides to introduce DL carrier phase difference measurement for NR CPP</w:t>
            </w:r>
          </w:p>
          <w:p w:rsidR="00D53042" w:rsidRPr="00EE609C" w:rsidRDefault="00D53042" w:rsidP="00D53042">
            <w:pPr>
              <w:spacing w:before="120" w:after="120"/>
              <w:rPr>
                <w:lang w:eastAsia="x-none"/>
              </w:rPr>
            </w:pPr>
          </w:p>
          <w:p w:rsidR="00D53042" w:rsidRPr="003B3852" w:rsidRDefault="00D53042" w:rsidP="00D53042">
            <w:pPr>
              <w:spacing w:before="120" w:after="120"/>
              <w:rPr>
                <w:bCs/>
                <w:lang w:eastAsia="x-none"/>
              </w:rPr>
            </w:pPr>
            <w:r w:rsidRPr="003B3852">
              <w:rPr>
                <w:bCs/>
                <w:highlight w:val="green"/>
                <w:lang w:eastAsia="x-none"/>
              </w:rPr>
              <w:t>Agreement</w:t>
            </w:r>
          </w:p>
          <w:p w:rsidR="00D53042" w:rsidRPr="003B3852" w:rsidRDefault="00D53042" w:rsidP="00D53042">
            <w:pPr>
              <w:spacing w:before="120" w:after="120"/>
              <w:jc w:val="both"/>
              <w:rPr>
                <w:iCs/>
                <w:lang w:val="en-CA"/>
              </w:rPr>
            </w:pPr>
            <w:r w:rsidRPr="003B3852">
              <w:rPr>
                <w:iCs/>
                <w:lang w:val="en-CA"/>
              </w:rPr>
              <w:t>NR UL reference signal carrier phase (RSCP) (of i-</w:t>
            </w:r>
            <w:proofErr w:type="spellStart"/>
            <w:r w:rsidRPr="003B3852">
              <w:rPr>
                <w:iCs/>
                <w:lang w:val="en-CA"/>
              </w:rPr>
              <w:t>th</w:t>
            </w:r>
            <w:proofErr w:type="spellEnd"/>
            <w:r w:rsidRPr="003B3852">
              <w:rPr>
                <w:iCs/>
                <w:lang w:val="en-CA"/>
              </w:rPr>
              <w:t xml:space="preserve"> path) is defined as the phase of the channel response at the i-</w:t>
            </w:r>
            <w:proofErr w:type="spellStart"/>
            <w:r w:rsidRPr="003B3852">
              <w:rPr>
                <w:iCs/>
                <w:lang w:val="en-CA"/>
              </w:rPr>
              <w:t>th</w:t>
            </w:r>
            <w:proofErr w:type="spellEnd"/>
            <w:r w:rsidRPr="003B3852">
              <w:rPr>
                <w:iCs/>
                <w:lang w:val="en-CA"/>
              </w:rPr>
              <w:t xml:space="preserve"> path delay derived from the resource elements (REs) that carry the UL SRS signal for positioning purpose configured for the measurement. A UL RSCP is associated with a specific RF frequency.</w:t>
            </w:r>
          </w:p>
          <w:p w:rsidR="00D53042" w:rsidRPr="003B3852" w:rsidRDefault="00D53042" w:rsidP="00D53042">
            <w:pPr>
              <w:numPr>
                <w:ilvl w:val="0"/>
                <w:numId w:val="35"/>
              </w:numPr>
              <w:spacing w:beforeLines="0" w:before="120" w:afterLines="0" w:after="120"/>
              <w:contextualSpacing/>
              <w:jc w:val="both"/>
              <w:rPr>
                <w:iCs/>
                <w:lang w:val="en-CA" w:eastAsia="x-none"/>
              </w:rPr>
            </w:pPr>
            <w:r w:rsidRPr="003B3852">
              <w:rPr>
                <w:iCs/>
                <w:lang w:val="en-CA" w:eastAsia="x-none"/>
              </w:rPr>
              <w:t>FFS: the reference point of the UL RSCP</w:t>
            </w:r>
          </w:p>
          <w:p w:rsidR="00D53042" w:rsidRPr="003B3852" w:rsidRDefault="00D53042" w:rsidP="00D53042">
            <w:pPr>
              <w:numPr>
                <w:ilvl w:val="0"/>
                <w:numId w:val="35"/>
              </w:numPr>
              <w:spacing w:beforeLines="0" w:before="120" w:afterLines="0" w:after="120"/>
              <w:contextualSpacing/>
              <w:jc w:val="both"/>
              <w:rPr>
                <w:iCs/>
                <w:lang w:val="en-CA" w:eastAsia="x-none"/>
              </w:rPr>
            </w:pPr>
            <w:r w:rsidRPr="003B3852">
              <w:rPr>
                <w:rFonts w:hint="eastAsia"/>
                <w:iCs/>
                <w:lang w:val="en-CA" w:eastAsia="x-none"/>
              </w:rPr>
              <w:t>F</w:t>
            </w:r>
            <w:r w:rsidRPr="003B3852">
              <w:rPr>
                <w:iCs/>
                <w:lang w:val="en-CA" w:eastAsia="x-none"/>
              </w:rPr>
              <w:t>FS: whether/how the measurement timing is defined</w:t>
            </w:r>
          </w:p>
          <w:p w:rsidR="00D53042" w:rsidRPr="003B3852" w:rsidRDefault="00D53042" w:rsidP="00D53042">
            <w:pPr>
              <w:numPr>
                <w:ilvl w:val="0"/>
                <w:numId w:val="35"/>
              </w:numPr>
              <w:spacing w:beforeLines="0" w:before="120" w:afterLines="0" w:after="120"/>
              <w:contextualSpacing/>
              <w:jc w:val="both"/>
              <w:rPr>
                <w:iCs/>
                <w:lang w:val="en-CA" w:eastAsia="x-none"/>
              </w:rPr>
            </w:pPr>
            <w:r w:rsidRPr="003B3852">
              <w:rPr>
                <w:rFonts w:hint="eastAsia"/>
                <w:iCs/>
                <w:lang w:val="en-CA" w:eastAsia="x-none"/>
              </w:rPr>
              <w:t>N</w:t>
            </w:r>
            <w:r w:rsidRPr="003B3852">
              <w:rPr>
                <w:iCs/>
                <w:lang w:val="en-CA" w:eastAsia="x-none"/>
              </w:rPr>
              <w:t>ote: the i-</w:t>
            </w:r>
            <w:proofErr w:type="spellStart"/>
            <w:r w:rsidRPr="003B3852">
              <w:rPr>
                <w:iCs/>
                <w:lang w:val="en-CA" w:eastAsia="x-none"/>
              </w:rPr>
              <w:t>th</w:t>
            </w:r>
            <w:proofErr w:type="spellEnd"/>
            <w:r w:rsidRPr="003B3852">
              <w:rPr>
                <w:iCs/>
                <w:lang w:val="en-CA" w:eastAsia="x-none"/>
              </w:rPr>
              <w:t xml:space="preserve"> path is used for the sake of definition, whether only the first path or additional paths will be supported is subject to further discussion</w:t>
            </w:r>
          </w:p>
          <w:p w:rsidR="00D53042" w:rsidRPr="003B3852" w:rsidRDefault="00D53042" w:rsidP="00D53042">
            <w:pPr>
              <w:numPr>
                <w:ilvl w:val="0"/>
                <w:numId w:val="35"/>
              </w:numPr>
              <w:spacing w:beforeLines="0" w:before="120" w:afterLines="0" w:after="120"/>
              <w:contextualSpacing/>
              <w:jc w:val="both"/>
              <w:rPr>
                <w:iCs/>
                <w:lang w:val="en-CA" w:eastAsia="x-none"/>
              </w:rPr>
            </w:pPr>
            <w:r w:rsidRPr="003B3852">
              <w:rPr>
                <w:iCs/>
                <w:lang w:val="en-CA" w:eastAsia="x-none"/>
              </w:rPr>
              <w:t>Note: The support of MIMO SRS for positioning is transparent to UE</w:t>
            </w:r>
          </w:p>
          <w:p w:rsidR="00D53042" w:rsidRPr="00D53042" w:rsidRDefault="00D53042" w:rsidP="00F325A8">
            <w:pPr>
              <w:spacing w:before="120" w:after="120"/>
              <w:rPr>
                <w:sz w:val="13"/>
                <w:lang w:eastAsia="x-none"/>
              </w:rPr>
            </w:pPr>
          </w:p>
        </w:tc>
      </w:tr>
    </w:tbl>
    <w:p w:rsidR="00D53042" w:rsidRDefault="00D53042" w:rsidP="00D53042">
      <w:pPr>
        <w:spacing w:before="120" w:after="120"/>
        <w:rPr>
          <w:rFonts w:eastAsiaTheme="minorEastAsia"/>
          <w:lang w:val="en-US" w:eastAsia="zh-CN"/>
        </w:rPr>
      </w:pPr>
      <w:r>
        <w:rPr>
          <w:rFonts w:eastAsiaTheme="minorEastAsia"/>
          <w:lang w:val="en-US" w:eastAsia="zh-CN"/>
        </w:rPr>
        <w:lastRenderedPageBreak/>
        <w:t xml:space="preserve">Another set of agreements is related to report of carrier phase measurement. So far, no new positioning techniques are introduced, and carrier phase measurement can be reported </w:t>
      </w:r>
      <w:r w:rsidRPr="00D53042">
        <w:rPr>
          <w:rFonts w:eastAsiaTheme="minorEastAsia"/>
          <w:lang w:val="en-US" w:eastAsia="zh-CN"/>
        </w:rPr>
        <w:t>together with the legacy positioning measurements</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D53042" w:rsidTr="00FC3CB0">
        <w:tc>
          <w:tcPr>
            <w:tcW w:w="9621" w:type="dxa"/>
          </w:tcPr>
          <w:p w:rsidR="00D53042" w:rsidRPr="00BA475E" w:rsidRDefault="00D53042" w:rsidP="00FC3CB0">
            <w:pPr>
              <w:spacing w:before="120" w:after="120"/>
              <w:rPr>
                <w:lang w:eastAsia="x-none"/>
              </w:rPr>
            </w:pPr>
            <w:r w:rsidRPr="00BA475E">
              <w:rPr>
                <w:highlight w:val="green"/>
                <w:lang w:eastAsia="x-none"/>
              </w:rPr>
              <w:t>Agreement</w:t>
            </w:r>
          </w:p>
          <w:p w:rsidR="00D53042" w:rsidRPr="00BA475E" w:rsidRDefault="00D53042" w:rsidP="00FC3CB0">
            <w:pPr>
              <w:spacing w:before="120" w:after="120"/>
              <w:rPr>
                <w:bCs/>
              </w:rPr>
            </w:pPr>
            <w:r w:rsidRPr="00BA475E">
              <w:rPr>
                <w:bCs/>
              </w:rPr>
              <w:t>For NR carrier phase positioning, at least support the following</w:t>
            </w:r>
            <w:r w:rsidRPr="00BA475E">
              <w:t xml:space="preserve"> approach: enable a UE/TRP to report </w:t>
            </w:r>
            <w:r w:rsidRPr="00BA475E">
              <w:rPr>
                <w:bCs/>
              </w:rPr>
              <w:t>carrier phase measurements together with the legacy positioning measurements to LMF</w:t>
            </w:r>
          </w:p>
          <w:p w:rsidR="00D53042" w:rsidRPr="00B858BE" w:rsidRDefault="00D53042" w:rsidP="00FC3CB0">
            <w:pPr>
              <w:numPr>
                <w:ilvl w:val="0"/>
                <w:numId w:val="33"/>
              </w:numPr>
              <w:spacing w:beforeLines="0" w:before="120" w:afterLines="0" w:after="120"/>
              <w:contextualSpacing/>
              <w:jc w:val="both"/>
              <w:rPr>
                <w:lang w:eastAsia="x-none"/>
              </w:rPr>
            </w:pPr>
            <w:r w:rsidRPr="00BA475E">
              <w:rPr>
                <w:rFonts w:hint="eastAsia"/>
                <w:lang w:eastAsia="x-none"/>
              </w:rPr>
              <w:t>F</w:t>
            </w:r>
            <w:r w:rsidRPr="00BA475E">
              <w:rPr>
                <w:lang w:eastAsia="x-none"/>
              </w:rPr>
              <w:t xml:space="preserve">FS: which </w:t>
            </w:r>
            <w:r w:rsidRPr="00BA475E">
              <w:rPr>
                <w:bCs/>
                <w:lang w:eastAsia="x-none"/>
              </w:rPr>
              <w:t xml:space="preserve">legacy positioning measurements among RSTD, RTOA, UE Rx-Tx time difference measurements, </w:t>
            </w:r>
            <w:proofErr w:type="spellStart"/>
            <w:r w:rsidRPr="00BA475E">
              <w:rPr>
                <w:bCs/>
                <w:lang w:eastAsia="x-none"/>
              </w:rPr>
              <w:t>gNB</w:t>
            </w:r>
            <w:proofErr w:type="spellEnd"/>
            <w:r w:rsidRPr="00BA475E">
              <w:rPr>
                <w:bCs/>
                <w:lang w:eastAsia="x-none"/>
              </w:rPr>
              <w:t xml:space="preserve"> Rx-Tx time difference measurements</w:t>
            </w:r>
          </w:p>
        </w:tc>
      </w:tr>
    </w:tbl>
    <w:p w:rsidR="00B858BE" w:rsidRDefault="00B858BE" w:rsidP="00B858BE">
      <w:pPr>
        <w:spacing w:before="120" w:after="120"/>
        <w:rPr>
          <w:rFonts w:eastAsiaTheme="minorEastAsia"/>
          <w:lang w:val="en-US" w:eastAsia="zh-CN"/>
        </w:rPr>
      </w:pPr>
      <w:r>
        <w:rPr>
          <w:rFonts w:eastAsiaTheme="minorEastAsia"/>
          <w:lang w:val="en-US" w:eastAsia="zh-CN"/>
        </w:rPr>
        <w:t xml:space="preserve">Yet another set of agreements is related to </w:t>
      </w:r>
      <w:r w:rsidRPr="00B858BE">
        <w:rPr>
          <w:rFonts w:eastAsiaTheme="minorEastAsia"/>
          <w:lang w:val="en-US" w:eastAsia="zh-CN"/>
        </w:rPr>
        <w:t>integer ambiguity</w:t>
      </w:r>
      <w:r w:rsidR="00CB346E">
        <w:rPr>
          <w:rFonts w:eastAsiaTheme="minorEastAsia"/>
          <w:lang w:val="en-US" w:eastAsia="zh-CN"/>
        </w:rPr>
        <w:t xml:space="preserve">, and different options are considered which have different impacts on the reporting quantities.  </w:t>
      </w:r>
    </w:p>
    <w:tbl>
      <w:tblPr>
        <w:tblStyle w:val="afa"/>
        <w:tblW w:w="0" w:type="auto"/>
        <w:tblLook w:val="04A0" w:firstRow="1" w:lastRow="0" w:firstColumn="1" w:lastColumn="0" w:noHBand="0" w:noVBand="1"/>
      </w:tblPr>
      <w:tblGrid>
        <w:gridCol w:w="9621"/>
      </w:tblGrid>
      <w:tr w:rsidR="00B858BE" w:rsidTr="00FC3CB0">
        <w:tc>
          <w:tcPr>
            <w:tcW w:w="9621" w:type="dxa"/>
          </w:tcPr>
          <w:p w:rsidR="00B858BE" w:rsidRPr="003B3852" w:rsidRDefault="00B858BE" w:rsidP="00FC3CB0">
            <w:pPr>
              <w:spacing w:before="120" w:after="120"/>
              <w:rPr>
                <w:bCs/>
                <w:lang w:eastAsia="x-none"/>
              </w:rPr>
            </w:pPr>
            <w:r w:rsidRPr="003B3852">
              <w:rPr>
                <w:bCs/>
                <w:highlight w:val="green"/>
                <w:lang w:eastAsia="x-none"/>
              </w:rPr>
              <w:t>Agreement</w:t>
            </w:r>
          </w:p>
          <w:p w:rsidR="00B858BE" w:rsidRPr="003B3852" w:rsidRDefault="00B858BE" w:rsidP="00FC3CB0">
            <w:pPr>
              <w:spacing w:before="120" w:after="120"/>
              <w:rPr>
                <w:bCs/>
              </w:rPr>
            </w:pPr>
            <w:r w:rsidRPr="003B3852">
              <w:rPr>
                <w:bCs/>
              </w:rPr>
              <w:t>To support NR carrier phase positioning, further consider the following</w:t>
            </w:r>
            <w:r w:rsidRPr="003B3852">
              <w:t xml:space="preserve"> options:</w:t>
            </w:r>
          </w:p>
          <w:p w:rsidR="00B858BE" w:rsidRPr="003B3852" w:rsidRDefault="00B858BE" w:rsidP="00FC3CB0">
            <w:pPr>
              <w:numPr>
                <w:ilvl w:val="0"/>
                <w:numId w:val="34"/>
              </w:numPr>
              <w:spacing w:beforeLines="0" w:before="120" w:afterLines="0" w:after="120"/>
            </w:pPr>
            <w:r w:rsidRPr="003B3852">
              <w:t>Option 1: Support a UE/TRP to report the carrier phase measurements of more than one frequency within a PFL/carrier to LMF</w:t>
            </w:r>
          </w:p>
          <w:p w:rsidR="00B858BE" w:rsidRPr="003B3852" w:rsidRDefault="00B858BE" w:rsidP="00FC3CB0">
            <w:pPr>
              <w:numPr>
                <w:ilvl w:val="1"/>
                <w:numId w:val="34"/>
              </w:numPr>
              <w:spacing w:beforeLines="0" w:before="120" w:afterLines="0" w:after="120"/>
            </w:pPr>
            <w:r w:rsidRPr="003B3852">
              <w:t>NOTE: the frequency can be the carrier frequency or the frequency of a subcarrier</w:t>
            </w:r>
          </w:p>
          <w:p w:rsidR="00B858BE" w:rsidRPr="003B3852" w:rsidRDefault="00B858BE" w:rsidP="00FC3CB0">
            <w:pPr>
              <w:numPr>
                <w:ilvl w:val="1"/>
                <w:numId w:val="34"/>
              </w:numPr>
              <w:spacing w:beforeLines="0" w:before="120" w:afterLines="0" w:after="120"/>
            </w:pPr>
            <w:r w:rsidRPr="003B3852">
              <w:t>FFS: the details of reporting, e.g., the maximum number of reported frequencies within a PFL/ carrier</w:t>
            </w:r>
          </w:p>
          <w:p w:rsidR="00B858BE" w:rsidRPr="003B3852" w:rsidRDefault="00B858BE" w:rsidP="00FC3CB0">
            <w:pPr>
              <w:numPr>
                <w:ilvl w:val="0"/>
                <w:numId w:val="34"/>
              </w:numPr>
              <w:spacing w:beforeLines="0" w:before="120" w:afterLines="0" w:after="120"/>
            </w:pPr>
            <w:r w:rsidRPr="003B3852">
              <w:t>Option 2: Introduce and report a new type of UE/TRP measurement based on carrier phase differentials across multiple subcarriers within a PFL/carrier</w:t>
            </w:r>
          </w:p>
          <w:p w:rsidR="00B858BE" w:rsidRPr="003B3852" w:rsidRDefault="00B858BE" w:rsidP="00FC3CB0">
            <w:pPr>
              <w:numPr>
                <w:ilvl w:val="1"/>
                <w:numId w:val="34"/>
              </w:numPr>
              <w:spacing w:beforeLines="0" w:before="120" w:afterLines="0" w:after="120"/>
            </w:pPr>
            <w:r w:rsidRPr="003B3852">
              <w:t>NOTE: carrier phase differentials across multiple subcarriers within a carrier can be related to time of arrival</w:t>
            </w:r>
          </w:p>
          <w:p w:rsidR="00B858BE" w:rsidRPr="003B3852" w:rsidRDefault="00B858BE" w:rsidP="00FC3CB0">
            <w:pPr>
              <w:numPr>
                <w:ilvl w:val="0"/>
                <w:numId w:val="34"/>
              </w:numPr>
              <w:spacing w:beforeLines="0" w:before="120" w:afterLines="0" w:after="120"/>
              <w:rPr>
                <w:bCs/>
              </w:rPr>
            </w:pPr>
            <w:r w:rsidRPr="003B3852">
              <w:t xml:space="preserve">Option 3: Support a UE/TRP to optionally report an estimated </w:t>
            </w:r>
            <w:r w:rsidRPr="003B3852">
              <w:rPr>
                <w:bCs/>
              </w:rPr>
              <w:t>integer ambiguity and/or search range of the integer ambiguity to LMF</w:t>
            </w:r>
          </w:p>
          <w:p w:rsidR="00B858BE" w:rsidRPr="00CB346E" w:rsidRDefault="00B858BE" w:rsidP="00FC3CB0">
            <w:pPr>
              <w:numPr>
                <w:ilvl w:val="0"/>
                <w:numId w:val="34"/>
              </w:numPr>
              <w:spacing w:beforeLines="0" w:before="120" w:afterLines="0" w:after="120"/>
              <w:contextualSpacing/>
              <w:rPr>
                <w:bCs/>
                <w:lang w:eastAsia="x-none"/>
              </w:rPr>
            </w:pPr>
            <w:r w:rsidRPr="003B3852">
              <w:rPr>
                <w:lang w:eastAsia="x-none"/>
              </w:rPr>
              <w:t>Option 4: Support LMF to provide the expected integer ambiguity range at least for UE-based NR CPP in the positioning assistance data.</w:t>
            </w:r>
          </w:p>
        </w:tc>
      </w:tr>
    </w:tbl>
    <w:p w:rsidR="00D53042" w:rsidRPr="00B858BE" w:rsidRDefault="00CB346E" w:rsidP="00CB346E">
      <w:pPr>
        <w:pStyle w:val="2"/>
        <w:rPr>
          <w:lang w:val="en-US" w:eastAsia="zh-CN"/>
        </w:rPr>
      </w:pPr>
      <w:r>
        <w:rPr>
          <w:rFonts w:hint="eastAsia"/>
          <w:lang w:val="en-US" w:eastAsia="zh-CN"/>
        </w:rPr>
        <w:t>R</w:t>
      </w:r>
      <w:r>
        <w:rPr>
          <w:lang w:val="en-US" w:eastAsia="zh-CN"/>
        </w:rPr>
        <w:t>AN4 requirements</w:t>
      </w:r>
    </w:p>
    <w:p w:rsidR="00F325A8" w:rsidRDefault="00CB346E" w:rsidP="00F325A8">
      <w:pPr>
        <w:spacing w:before="120" w:after="120"/>
        <w:rPr>
          <w:rFonts w:eastAsiaTheme="minorEastAsia"/>
          <w:lang w:val="en-US" w:eastAsia="zh-CN"/>
        </w:rPr>
      </w:pPr>
      <w:r>
        <w:rPr>
          <w:rFonts w:eastAsiaTheme="minorEastAsia"/>
          <w:lang w:val="en-US" w:eastAsia="zh-CN"/>
        </w:rPr>
        <w:t xml:space="preserve">Based on our understanding of the RAN1 agreements, carrier phase measurement can be viewed as another measurement quantity, similar to existing measurement quantities like RSTD, Rx-Tx, RSRP(P). For PRS </w:t>
      </w:r>
      <w:r>
        <w:rPr>
          <w:rFonts w:eastAsiaTheme="minorEastAsia"/>
          <w:lang w:val="en-US" w:eastAsia="zh-CN"/>
        </w:rPr>
        <w:lastRenderedPageBreak/>
        <w:t xml:space="preserve">measurement, the requirements for different measurement quantities are very similar, and we do not clear see </w:t>
      </w:r>
      <w:r>
        <w:rPr>
          <w:rFonts w:eastAsiaTheme="minorEastAsia" w:hint="eastAsia"/>
          <w:lang w:val="en-US" w:eastAsia="zh-CN"/>
        </w:rPr>
        <w:t>major</w:t>
      </w:r>
      <w:r>
        <w:rPr>
          <w:rFonts w:eastAsiaTheme="minorEastAsia"/>
          <w:lang w:val="en-US" w:eastAsia="zh-CN"/>
        </w:rPr>
        <w:t xml:space="preserve"> difference for carrier phase measurement. </w:t>
      </w:r>
    </w:p>
    <w:p w:rsidR="00CB346E" w:rsidRPr="00CB346E" w:rsidRDefault="00CB346E" w:rsidP="00F325A8">
      <w:pPr>
        <w:spacing w:before="120" w:after="120"/>
        <w:rPr>
          <w:rFonts w:eastAsiaTheme="minorEastAsia"/>
          <w:lang w:val="en-US" w:eastAsia="zh-CN"/>
        </w:rPr>
      </w:pPr>
      <w:r>
        <w:rPr>
          <w:rFonts w:eastAsiaTheme="minorEastAsia"/>
          <w:lang w:val="en-US" w:eastAsia="zh-CN"/>
        </w:rPr>
        <w:t xml:space="preserve">Of course, some adaptations may be needed, e.g. </w:t>
      </w:r>
      <w:r w:rsidR="00410B85">
        <w:rPr>
          <w:rFonts w:eastAsiaTheme="minorEastAsia"/>
          <w:lang w:val="en-US" w:eastAsia="zh-CN"/>
        </w:rPr>
        <w:t xml:space="preserve">in last meeting it is agreed that requirements are defined for single PFL only. Also, in last meeting some companies mentioned that requirements may be defined with single or multiple samples. We think it is a valid point to discuss, </w:t>
      </w:r>
      <w:r w:rsidR="009538B9">
        <w:rPr>
          <w:rFonts w:eastAsiaTheme="minorEastAsia"/>
          <w:lang w:val="en-US" w:eastAsia="zh-CN"/>
        </w:rPr>
        <w:t xml:space="preserve">e.g. </w:t>
      </w:r>
      <w:r w:rsidR="006963C7">
        <w:rPr>
          <w:rFonts w:eastAsiaTheme="minorEastAsia" w:hint="eastAsia"/>
          <w:lang w:val="en-US" w:eastAsia="zh-CN"/>
        </w:rPr>
        <w:t>whether</w:t>
      </w:r>
      <w:r w:rsidR="006963C7">
        <w:rPr>
          <w:rFonts w:eastAsiaTheme="minorEastAsia"/>
          <w:lang w:val="en-US" w:eastAsia="zh-CN"/>
        </w:rPr>
        <w:t xml:space="preserve"> it is possible </w:t>
      </w:r>
      <w:r w:rsidR="009538B9">
        <w:rPr>
          <w:rFonts w:eastAsiaTheme="minorEastAsia"/>
          <w:lang w:val="en-US" w:eastAsia="zh-CN"/>
        </w:rPr>
        <w:t>to combine phase measurement across multiple samples</w:t>
      </w:r>
      <w:r w:rsidR="00B344E8">
        <w:rPr>
          <w:rFonts w:eastAsiaTheme="minorEastAsia"/>
          <w:lang w:val="en-US" w:eastAsia="zh-CN"/>
        </w:rPr>
        <w:t xml:space="preserve"> considering the random phase offset at each sample. In our view, combining across sample </w:t>
      </w:r>
      <w:r w:rsidR="00F84565">
        <w:rPr>
          <w:rFonts w:eastAsiaTheme="minorEastAsia"/>
          <w:lang w:val="en-US" w:eastAsia="zh-CN"/>
        </w:rPr>
        <w:t>might</w:t>
      </w:r>
      <w:r w:rsidR="00B344E8">
        <w:rPr>
          <w:rFonts w:eastAsiaTheme="minorEastAsia"/>
          <w:lang w:val="en-US" w:eastAsia="zh-CN"/>
        </w:rPr>
        <w:t xml:space="preserve"> be possible for RSCPD but not for RSCP. For RSCPD, RAN4 may also need to discuss whether it is possible to derive the measurement if two PRS resources for the two TRP are not received in the same time, e.g. the applicable PRS configuration</w:t>
      </w:r>
      <w:r w:rsidR="00595FB1">
        <w:rPr>
          <w:rFonts w:eastAsiaTheme="minorEastAsia"/>
          <w:lang w:val="en-US" w:eastAsia="zh-CN"/>
        </w:rPr>
        <w:t>s</w:t>
      </w:r>
      <w:r w:rsidR="00B344E8">
        <w:rPr>
          <w:rFonts w:eastAsiaTheme="minorEastAsia"/>
          <w:lang w:val="en-US" w:eastAsia="zh-CN"/>
        </w:rPr>
        <w:t xml:space="preserve"> may need to be discussed. </w:t>
      </w:r>
    </w:p>
    <w:p w:rsidR="00F325A8" w:rsidRPr="002A5EBF" w:rsidRDefault="00F325A8" w:rsidP="00F325A8">
      <w:pPr>
        <w:spacing w:before="120" w:after="120"/>
        <w:rPr>
          <w:rFonts w:eastAsiaTheme="minorEastAsia"/>
          <w:b/>
          <w:lang w:val="en-US" w:eastAsia="zh-CN"/>
        </w:rPr>
      </w:pPr>
      <w:bookmarkStart w:id="0" w:name="_GoBack"/>
      <w:r w:rsidRPr="002A5EBF">
        <w:rPr>
          <w:rFonts w:eastAsiaTheme="minorEastAsia" w:hint="eastAsia"/>
          <w:b/>
          <w:lang w:val="en-US" w:eastAsia="zh-CN"/>
        </w:rPr>
        <w:t>P</w:t>
      </w:r>
      <w:r w:rsidRPr="002A5EBF">
        <w:rPr>
          <w:rFonts w:eastAsiaTheme="minorEastAsia"/>
          <w:b/>
          <w:lang w:val="en-US" w:eastAsia="zh-CN"/>
        </w:rPr>
        <w:t xml:space="preserve">roposal 1: Current core requirements for PRS measurement are used as baseline for carrier phase measurement. </w:t>
      </w:r>
      <w:r w:rsidR="00B344E8" w:rsidRPr="002A5EBF">
        <w:rPr>
          <w:rFonts w:eastAsiaTheme="minorEastAsia"/>
          <w:b/>
          <w:lang w:val="en-US" w:eastAsia="zh-CN"/>
        </w:rPr>
        <w:t>Adaptations can be FFS e.g.</w:t>
      </w:r>
      <w:r w:rsidR="002A5EBF">
        <w:rPr>
          <w:rFonts w:eastAsiaTheme="minorEastAsia"/>
          <w:b/>
          <w:lang w:val="en-US" w:eastAsia="zh-CN"/>
        </w:rPr>
        <w:t xml:space="preserve"> </w:t>
      </w:r>
      <w:r w:rsidR="00B344E8" w:rsidRPr="002A5EBF">
        <w:rPr>
          <w:rFonts w:eastAsiaTheme="minorEastAsia"/>
          <w:b/>
          <w:lang w:val="en-US" w:eastAsia="zh-CN"/>
        </w:rPr>
        <w:t>sample number and applicable PRS configuration.</w:t>
      </w:r>
    </w:p>
    <w:p w:rsidR="00F325A8" w:rsidRDefault="00595FB1" w:rsidP="00F325A8">
      <w:pPr>
        <w:spacing w:before="120" w:after="120"/>
        <w:rPr>
          <w:rFonts w:eastAsiaTheme="minorEastAsia"/>
          <w:lang w:val="en-US" w:eastAsia="zh-CN"/>
        </w:rPr>
      </w:pPr>
      <w:r>
        <w:rPr>
          <w:rFonts w:eastAsiaTheme="minorEastAsia"/>
          <w:lang w:val="en-US" w:eastAsia="zh-CN"/>
        </w:rPr>
        <w:t xml:space="preserve">In last meeting, some companies propose to define CPP requirements for </w:t>
      </w:r>
      <w:r w:rsidRPr="00595FB1">
        <w:rPr>
          <w:rFonts w:eastAsiaTheme="minorEastAsia"/>
          <w:lang w:val="en-US" w:eastAsia="zh-CN"/>
        </w:rPr>
        <w:t>both CONNECTED and INACTIVE states</w:t>
      </w:r>
      <w:r>
        <w:rPr>
          <w:rFonts w:eastAsiaTheme="minorEastAsia"/>
          <w:lang w:val="en-US" w:eastAsia="zh-CN"/>
        </w:rPr>
        <w:t xml:space="preserve">. As mentioned above, carrier phase is just another measurement quantity, so considering we already have INACTIVE requirements for other quantities, it is straightforward to also define carrier phase measurements for both RRC states. </w:t>
      </w:r>
    </w:p>
    <w:p w:rsidR="00F325A8" w:rsidRPr="00595FB1" w:rsidRDefault="00F325A8" w:rsidP="00F325A8">
      <w:pPr>
        <w:spacing w:before="120" w:after="120"/>
        <w:rPr>
          <w:rFonts w:eastAsiaTheme="minorEastAsia"/>
          <w:b/>
          <w:lang w:val="en-US" w:eastAsia="zh-CN"/>
        </w:rPr>
      </w:pPr>
      <w:r w:rsidRPr="00595FB1">
        <w:rPr>
          <w:rFonts w:eastAsiaTheme="minorEastAsia" w:hint="eastAsia"/>
          <w:b/>
          <w:lang w:val="en-US" w:eastAsia="zh-CN"/>
        </w:rPr>
        <w:t>P</w:t>
      </w:r>
      <w:r w:rsidRPr="00595FB1">
        <w:rPr>
          <w:rFonts w:eastAsiaTheme="minorEastAsia"/>
          <w:b/>
          <w:lang w:val="en-US" w:eastAsia="zh-CN"/>
        </w:rPr>
        <w:t xml:space="preserve">roposal </w:t>
      </w:r>
      <w:r w:rsidR="00595FB1">
        <w:rPr>
          <w:rFonts w:eastAsiaTheme="minorEastAsia"/>
          <w:b/>
          <w:lang w:val="en-US" w:eastAsia="zh-CN"/>
        </w:rPr>
        <w:t>2</w:t>
      </w:r>
      <w:r w:rsidRPr="00595FB1">
        <w:rPr>
          <w:rFonts w:eastAsiaTheme="minorEastAsia"/>
          <w:b/>
          <w:lang w:val="en-US" w:eastAsia="zh-CN"/>
        </w:rPr>
        <w:t xml:space="preserve">: Core requirements for </w:t>
      </w:r>
      <w:r w:rsidR="008B1804">
        <w:rPr>
          <w:rFonts w:eastAsiaTheme="minorEastAsia"/>
          <w:b/>
          <w:lang w:val="en-US" w:eastAsia="zh-CN"/>
        </w:rPr>
        <w:t xml:space="preserve">PRS </w:t>
      </w:r>
      <w:r w:rsidR="00595FB1" w:rsidRPr="00595FB1">
        <w:rPr>
          <w:rFonts w:eastAsiaTheme="minorEastAsia"/>
          <w:b/>
          <w:lang w:val="en-US" w:eastAsia="zh-CN"/>
        </w:rPr>
        <w:t>carrier phase</w:t>
      </w:r>
      <w:r w:rsidRPr="00595FB1">
        <w:rPr>
          <w:rFonts w:eastAsiaTheme="minorEastAsia"/>
          <w:b/>
          <w:lang w:val="en-US" w:eastAsia="zh-CN"/>
        </w:rPr>
        <w:t xml:space="preserve"> measurement are defined for both CONNECTED and INACTIVE states.</w:t>
      </w:r>
    </w:p>
    <w:p w:rsidR="00F325A8" w:rsidRDefault="00F84565" w:rsidP="00F325A8">
      <w:pPr>
        <w:spacing w:before="120" w:after="120"/>
        <w:rPr>
          <w:rFonts w:eastAsiaTheme="minorEastAsia"/>
          <w:lang w:val="en-US" w:eastAsia="zh-CN"/>
        </w:rPr>
      </w:pPr>
      <w:r>
        <w:rPr>
          <w:rFonts w:eastAsiaTheme="minorEastAsia"/>
          <w:lang w:val="en-US" w:eastAsia="zh-CN"/>
        </w:rPr>
        <w:t xml:space="preserve">In last meeting, some companies propose to define CPP measurement requirements for both UE and </w:t>
      </w:r>
      <w:proofErr w:type="spellStart"/>
      <w:r>
        <w:rPr>
          <w:rFonts w:eastAsiaTheme="minorEastAsia"/>
          <w:lang w:val="en-US" w:eastAsia="zh-CN"/>
        </w:rPr>
        <w:t>gNB</w:t>
      </w:r>
      <w:proofErr w:type="spellEnd"/>
      <w:r>
        <w:rPr>
          <w:rFonts w:eastAsiaTheme="minorEastAsia"/>
          <w:lang w:val="en-US" w:eastAsia="zh-CN"/>
        </w:rPr>
        <w:t xml:space="preserve">. For </w:t>
      </w:r>
      <w:proofErr w:type="spellStart"/>
      <w:r>
        <w:rPr>
          <w:rFonts w:eastAsiaTheme="minorEastAsia"/>
          <w:lang w:val="en-US" w:eastAsia="zh-CN"/>
        </w:rPr>
        <w:t>gNB</w:t>
      </w:r>
      <w:proofErr w:type="spellEnd"/>
      <w:r>
        <w:rPr>
          <w:rFonts w:eastAsiaTheme="minorEastAsia"/>
          <w:lang w:val="en-US" w:eastAsia="zh-CN"/>
        </w:rPr>
        <w:t xml:space="preserve"> part, in Rel-16 and Rel-17 no core requirements are defined, and it is straightforward to follow the same principle. For the accuracy requirements, </w:t>
      </w:r>
      <w:proofErr w:type="spellStart"/>
      <w:r w:rsidR="0028326C">
        <w:rPr>
          <w:rFonts w:eastAsiaTheme="minorEastAsia"/>
          <w:lang w:val="en-US" w:eastAsia="zh-CN"/>
        </w:rPr>
        <w:t>gNB</w:t>
      </w:r>
      <w:proofErr w:type="spellEnd"/>
      <w:r w:rsidR="0028326C">
        <w:rPr>
          <w:rFonts w:eastAsiaTheme="minorEastAsia"/>
          <w:lang w:val="en-US" w:eastAsia="zh-CN"/>
        </w:rPr>
        <w:t xml:space="preserve"> requirements are defined for SRS-RSRP and Rx-Tx but not for </w:t>
      </w:r>
      <w:proofErr w:type="spellStart"/>
      <w:r w:rsidR="0028326C">
        <w:rPr>
          <w:rFonts w:eastAsiaTheme="minorEastAsia"/>
          <w:lang w:val="en-US" w:eastAsia="zh-CN"/>
        </w:rPr>
        <w:t>AoA</w:t>
      </w:r>
      <w:proofErr w:type="spellEnd"/>
      <w:r w:rsidR="0028326C">
        <w:rPr>
          <w:rFonts w:eastAsiaTheme="minorEastAsia"/>
          <w:lang w:val="en-US" w:eastAsia="zh-CN"/>
        </w:rPr>
        <w:t xml:space="preserve"> or UL-RTOA. M</w:t>
      </w:r>
      <w:r>
        <w:rPr>
          <w:rFonts w:eastAsiaTheme="minorEastAsia"/>
          <w:lang w:val="en-US" w:eastAsia="zh-CN"/>
        </w:rPr>
        <w:t xml:space="preserve">ore study may be needed </w:t>
      </w:r>
      <w:r w:rsidR="0028326C">
        <w:rPr>
          <w:rFonts w:eastAsiaTheme="minorEastAsia"/>
          <w:lang w:val="en-US" w:eastAsia="zh-CN"/>
        </w:rPr>
        <w:t xml:space="preserve">to decide whether to define accuracy requirements, e.g. we need to know how carrier phase measurement is to be used in different positioning techniques. </w:t>
      </w:r>
    </w:p>
    <w:p w:rsidR="00F325A8" w:rsidRPr="0028326C" w:rsidRDefault="00F325A8" w:rsidP="00F325A8">
      <w:pPr>
        <w:spacing w:before="120" w:after="120"/>
        <w:rPr>
          <w:rFonts w:eastAsiaTheme="minorEastAsia"/>
          <w:b/>
          <w:lang w:val="en-US" w:eastAsia="zh-CN"/>
        </w:rPr>
      </w:pPr>
      <w:r w:rsidRPr="0028326C">
        <w:rPr>
          <w:rFonts w:eastAsiaTheme="minorEastAsia" w:hint="eastAsia"/>
          <w:b/>
          <w:lang w:val="en-US" w:eastAsia="zh-CN"/>
        </w:rPr>
        <w:t>P</w:t>
      </w:r>
      <w:r w:rsidRPr="0028326C">
        <w:rPr>
          <w:rFonts w:eastAsiaTheme="minorEastAsia"/>
          <w:b/>
          <w:lang w:val="en-US" w:eastAsia="zh-CN"/>
        </w:rPr>
        <w:t xml:space="preserve">roposal </w:t>
      </w:r>
      <w:r w:rsidR="00F84565" w:rsidRPr="0028326C">
        <w:rPr>
          <w:rFonts w:eastAsiaTheme="minorEastAsia"/>
          <w:b/>
          <w:lang w:val="en-US" w:eastAsia="zh-CN"/>
        </w:rPr>
        <w:t>3</w:t>
      </w:r>
      <w:r w:rsidRPr="0028326C">
        <w:rPr>
          <w:rFonts w:eastAsiaTheme="minorEastAsia"/>
          <w:b/>
          <w:lang w:val="en-US" w:eastAsia="zh-CN"/>
        </w:rPr>
        <w:t xml:space="preserve">: No core requirements are defined for </w:t>
      </w:r>
      <w:proofErr w:type="spellStart"/>
      <w:r w:rsidR="00F53BF9" w:rsidRPr="0028326C">
        <w:rPr>
          <w:rFonts w:eastAsiaTheme="minorEastAsia"/>
          <w:b/>
          <w:lang w:val="en-US" w:eastAsia="zh-CN"/>
        </w:rPr>
        <w:t>gNB</w:t>
      </w:r>
      <w:proofErr w:type="spellEnd"/>
      <w:r w:rsidR="00F53BF9" w:rsidRPr="0028326C">
        <w:rPr>
          <w:rFonts w:eastAsiaTheme="minorEastAsia"/>
          <w:b/>
          <w:lang w:val="en-US" w:eastAsia="zh-CN"/>
        </w:rPr>
        <w:t xml:space="preserve"> carrier phase measurement. FFS whether to define accuracy requirements</w:t>
      </w:r>
      <w:r w:rsidR="0028326C" w:rsidRPr="0028326C">
        <w:rPr>
          <w:rFonts w:eastAsiaTheme="minorEastAsia"/>
          <w:b/>
          <w:lang w:val="en-US" w:eastAsia="zh-CN"/>
        </w:rPr>
        <w:t xml:space="preserve"> in the Performance part</w:t>
      </w:r>
      <w:r w:rsidR="00F53BF9" w:rsidRPr="0028326C">
        <w:rPr>
          <w:rFonts w:eastAsiaTheme="minorEastAsia"/>
          <w:b/>
          <w:lang w:val="en-US" w:eastAsia="zh-CN"/>
        </w:rPr>
        <w:t>.</w:t>
      </w:r>
    </w:p>
    <w:bookmarkEnd w:id="0"/>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325A8" w:rsidRPr="00F325A8">
        <w:rPr>
          <w:rFonts w:eastAsia="宋体"/>
          <w:lang w:eastAsia="zh-CN"/>
        </w:rPr>
        <w:t>RRM requirements for CPP</w:t>
      </w:r>
      <w:r>
        <w:rPr>
          <w:rFonts w:eastAsia="宋体"/>
          <w:lang w:eastAsia="zh-CN"/>
        </w:rPr>
        <w:t>.</w:t>
      </w:r>
    </w:p>
    <w:p w:rsidR="00CD4C28" w:rsidRPr="002A5EBF" w:rsidRDefault="00CD4C28" w:rsidP="00CD4C28">
      <w:pPr>
        <w:spacing w:before="120" w:after="120"/>
        <w:rPr>
          <w:rFonts w:eastAsiaTheme="minorEastAsia"/>
          <w:b/>
          <w:lang w:val="en-US" w:eastAsia="zh-CN"/>
        </w:rPr>
      </w:pPr>
      <w:r w:rsidRPr="002A5EBF">
        <w:rPr>
          <w:rFonts w:eastAsiaTheme="minorEastAsia" w:hint="eastAsia"/>
          <w:b/>
          <w:lang w:val="en-US" w:eastAsia="zh-CN"/>
        </w:rPr>
        <w:t>P</w:t>
      </w:r>
      <w:r w:rsidRPr="002A5EBF">
        <w:rPr>
          <w:rFonts w:eastAsiaTheme="minorEastAsia"/>
          <w:b/>
          <w:lang w:val="en-US" w:eastAsia="zh-CN"/>
        </w:rPr>
        <w:t>roposal 1: Current core requirements for PRS measurement are used as baseline for carrier phase measurement. Adaptations can be FFS e.g.</w:t>
      </w:r>
      <w:r>
        <w:rPr>
          <w:rFonts w:eastAsiaTheme="minorEastAsia"/>
          <w:b/>
          <w:lang w:val="en-US" w:eastAsia="zh-CN"/>
        </w:rPr>
        <w:t xml:space="preserve"> </w:t>
      </w:r>
      <w:r w:rsidRPr="002A5EBF">
        <w:rPr>
          <w:rFonts w:eastAsiaTheme="minorEastAsia"/>
          <w:b/>
          <w:lang w:val="en-US" w:eastAsia="zh-CN"/>
        </w:rPr>
        <w:t>sample number and applicable PRS configuration.</w:t>
      </w:r>
    </w:p>
    <w:p w:rsidR="00CD4C28" w:rsidRPr="00595FB1" w:rsidRDefault="00CD4C28" w:rsidP="00CD4C28">
      <w:pPr>
        <w:spacing w:before="120" w:after="120"/>
        <w:rPr>
          <w:rFonts w:eastAsiaTheme="minorEastAsia"/>
          <w:b/>
          <w:lang w:val="en-US" w:eastAsia="zh-CN"/>
        </w:rPr>
      </w:pPr>
      <w:r w:rsidRPr="00595FB1">
        <w:rPr>
          <w:rFonts w:eastAsiaTheme="minorEastAsia" w:hint="eastAsia"/>
          <w:b/>
          <w:lang w:val="en-US" w:eastAsia="zh-CN"/>
        </w:rPr>
        <w:t>P</w:t>
      </w:r>
      <w:r w:rsidRPr="00595FB1">
        <w:rPr>
          <w:rFonts w:eastAsiaTheme="minorEastAsia"/>
          <w:b/>
          <w:lang w:val="en-US" w:eastAsia="zh-CN"/>
        </w:rPr>
        <w:t xml:space="preserve">roposal </w:t>
      </w:r>
      <w:r>
        <w:rPr>
          <w:rFonts w:eastAsiaTheme="minorEastAsia"/>
          <w:b/>
          <w:lang w:val="en-US" w:eastAsia="zh-CN"/>
        </w:rPr>
        <w:t>2</w:t>
      </w:r>
      <w:r w:rsidRPr="00595FB1">
        <w:rPr>
          <w:rFonts w:eastAsiaTheme="minorEastAsia"/>
          <w:b/>
          <w:lang w:val="en-US" w:eastAsia="zh-CN"/>
        </w:rPr>
        <w:t xml:space="preserve">: Core requirements for </w:t>
      </w:r>
      <w:r>
        <w:rPr>
          <w:rFonts w:eastAsiaTheme="minorEastAsia"/>
          <w:b/>
          <w:lang w:val="en-US" w:eastAsia="zh-CN"/>
        </w:rPr>
        <w:t xml:space="preserve">PRS </w:t>
      </w:r>
      <w:r w:rsidRPr="00595FB1">
        <w:rPr>
          <w:rFonts w:eastAsiaTheme="minorEastAsia"/>
          <w:b/>
          <w:lang w:val="en-US" w:eastAsia="zh-CN"/>
        </w:rPr>
        <w:t>carrier phase measurement are defined for both CONNECTED and INACTIVE states.</w:t>
      </w:r>
    </w:p>
    <w:p w:rsidR="00F82CFA" w:rsidRPr="00CD4C28" w:rsidRDefault="00CD4C28" w:rsidP="00082F30">
      <w:pPr>
        <w:spacing w:before="120" w:after="120"/>
        <w:rPr>
          <w:rFonts w:eastAsiaTheme="minorEastAsia"/>
          <w:b/>
          <w:lang w:val="en-US" w:eastAsia="zh-CN"/>
        </w:rPr>
      </w:pPr>
      <w:r w:rsidRPr="0028326C">
        <w:rPr>
          <w:rFonts w:eastAsiaTheme="minorEastAsia" w:hint="eastAsia"/>
          <w:b/>
          <w:lang w:val="en-US" w:eastAsia="zh-CN"/>
        </w:rPr>
        <w:t>P</w:t>
      </w:r>
      <w:r w:rsidRPr="0028326C">
        <w:rPr>
          <w:rFonts w:eastAsiaTheme="minorEastAsia"/>
          <w:b/>
          <w:lang w:val="en-US" w:eastAsia="zh-CN"/>
        </w:rPr>
        <w:t xml:space="preserve">roposal 3: No core requirements are defined for </w:t>
      </w:r>
      <w:proofErr w:type="spellStart"/>
      <w:r w:rsidRPr="0028326C">
        <w:rPr>
          <w:rFonts w:eastAsiaTheme="minorEastAsia"/>
          <w:b/>
          <w:lang w:val="en-US" w:eastAsia="zh-CN"/>
        </w:rPr>
        <w:t>gNB</w:t>
      </w:r>
      <w:proofErr w:type="spellEnd"/>
      <w:r w:rsidRPr="0028326C">
        <w:rPr>
          <w:rFonts w:eastAsiaTheme="minorEastAsia"/>
          <w:b/>
          <w:lang w:val="en-US" w:eastAsia="zh-CN"/>
        </w:rPr>
        <w:t xml:space="preserve"> carrier phase measurement. FFS whether to define accuracy requirements in the Performance part.</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B16658">
        <w:rPr>
          <w:rFonts w:eastAsia="宋体"/>
          <w:lang w:val="en-US" w:eastAsia="zh-CN"/>
        </w:rPr>
        <w:t>190</w:t>
      </w:r>
      <w:r>
        <w:rPr>
          <w:rFonts w:eastAsia="宋体"/>
          <w:lang w:val="en-US" w:eastAsia="zh-CN"/>
        </w:rPr>
        <w:t xml:space="preserve">, </w:t>
      </w:r>
      <w:r w:rsidR="00B16658" w:rsidRPr="00B16658">
        <w:rPr>
          <w:rFonts w:eastAsia="宋体"/>
          <w:lang w:val="en-US" w:eastAsia="zh-CN"/>
        </w:rPr>
        <w:t>WF on Expanded and Improved NR Positioning RRM requirements</w:t>
      </w:r>
      <w:r>
        <w:rPr>
          <w:rFonts w:eastAsia="宋体"/>
          <w:lang w:val="en-US" w:eastAsia="zh-CN"/>
        </w:rPr>
        <w:t xml:space="preserve">, </w:t>
      </w:r>
      <w:r w:rsidR="00B16658">
        <w:rPr>
          <w:rFonts w:eastAsia="宋体"/>
          <w:lang w:val="en-US" w:eastAsia="zh-CN"/>
        </w:rPr>
        <w:t>Ericsson</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25B" w:rsidRDefault="00DD625B">
      <w:pPr>
        <w:spacing w:before="120" w:after="120"/>
      </w:pPr>
      <w:r>
        <w:separator/>
      </w:r>
    </w:p>
  </w:endnote>
  <w:endnote w:type="continuationSeparator" w:id="0">
    <w:p w:rsidR="00DD625B" w:rsidRDefault="00DD625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25B" w:rsidRDefault="00DD625B">
      <w:pPr>
        <w:spacing w:before="120" w:after="120"/>
      </w:pPr>
      <w:r>
        <w:separator/>
      </w:r>
    </w:p>
  </w:footnote>
  <w:footnote w:type="continuationSeparator" w:id="0">
    <w:p w:rsidR="00DD625B" w:rsidRDefault="00DD625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1"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6"/>
  </w:num>
  <w:num w:numId="3">
    <w:abstractNumId w:val="32"/>
  </w:num>
  <w:num w:numId="4">
    <w:abstractNumId w:val="4"/>
  </w:num>
  <w:num w:numId="5">
    <w:abstractNumId w:val="10"/>
  </w:num>
  <w:num w:numId="6">
    <w:abstractNumId w:val="22"/>
  </w:num>
  <w:num w:numId="7">
    <w:abstractNumId w:val="14"/>
  </w:num>
  <w:num w:numId="8">
    <w:abstractNumId w:val="33"/>
    <w:lvlOverride w:ilvl="0">
      <w:startOverride w:val="1"/>
    </w:lvlOverride>
  </w:num>
  <w:num w:numId="9">
    <w:abstractNumId w:val="20"/>
  </w:num>
  <w:num w:numId="10">
    <w:abstractNumId w:val="28"/>
  </w:num>
  <w:num w:numId="11">
    <w:abstractNumId w:val="25"/>
  </w:num>
  <w:num w:numId="12">
    <w:abstractNumId w:val="16"/>
  </w:num>
  <w:num w:numId="13">
    <w:abstractNumId w:val="5"/>
  </w:num>
  <w:num w:numId="14">
    <w:abstractNumId w:val="21"/>
  </w:num>
  <w:num w:numId="15">
    <w:abstractNumId w:val="15"/>
  </w:num>
  <w:num w:numId="16">
    <w:abstractNumId w:val="27"/>
  </w:num>
  <w:num w:numId="17">
    <w:abstractNumId w:val="30"/>
  </w:num>
  <w:num w:numId="18">
    <w:abstractNumId w:val="34"/>
  </w:num>
  <w:num w:numId="19">
    <w:abstractNumId w:val="8"/>
  </w:num>
  <w:num w:numId="20">
    <w:abstractNumId w:val="2"/>
  </w:num>
  <w:num w:numId="21">
    <w:abstractNumId w:val="3"/>
  </w:num>
  <w:num w:numId="22">
    <w:abstractNumId w:val="9"/>
  </w:num>
  <w:num w:numId="23">
    <w:abstractNumId w:val="1"/>
  </w:num>
  <w:num w:numId="24">
    <w:abstractNumId w:val="17"/>
  </w:num>
  <w:num w:numId="25">
    <w:abstractNumId w:val="18"/>
  </w:num>
  <w:num w:numId="26">
    <w:abstractNumId w:val="7"/>
  </w:num>
  <w:num w:numId="27">
    <w:abstractNumId w:val="0"/>
  </w:num>
  <w:num w:numId="28">
    <w:abstractNumId w:val="13"/>
  </w:num>
  <w:num w:numId="29">
    <w:abstractNumId w:val="19"/>
  </w:num>
  <w:num w:numId="30">
    <w:abstractNumId w:val="23"/>
  </w:num>
  <w:num w:numId="31">
    <w:abstractNumId w:val="31"/>
  </w:num>
  <w:num w:numId="32">
    <w:abstractNumId w:val="6"/>
  </w:num>
  <w:num w:numId="33">
    <w:abstractNumId w:val="29"/>
  </w:num>
  <w:num w:numId="34">
    <w:abstractNumId w:val="12"/>
  </w:num>
  <w:num w:numId="3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154"/>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26C"/>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5EBF"/>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B85"/>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5FB1"/>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3C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804"/>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8B9"/>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658"/>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4E8"/>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8BE"/>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05C"/>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6E"/>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C28"/>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042"/>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6FB"/>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25B"/>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5A8"/>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BF9"/>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565"/>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3553FF0-1E19-4EAB-AF8C-F60985C3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59670</TotalTime>
  <Pages>1</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267</cp:revision>
  <cp:lastPrinted>2009-04-22T06:01:00Z</cp:lastPrinted>
  <dcterms:created xsi:type="dcterms:W3CDTF">2020-07-07T06:33:00Z</dcterms:created>
  <dcterms:modified xsi:type="dcterms:W3CDTF">2023-04-10T12:40:00Z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(3)jFGSHLdMO3qOkiBsVivvc/lz8o0ctAwpczx8i+pBc+oeDEsQcXQIfHKfzZpSF0iTPORZscHU
/8KYo67HVT6J2mwEvYffHHscuWkv9GJ44kVf5ev8NJ27XRVLetXZcL8YfdJ18fbhiLWCHFFf
90dVNVC6SjJmJwCI1jedNpTM8kM7RZX2Dh5ROUz+arsrs4KhXquM+FL40EkSpCIwWAsnr21h
ph+RsA7/h4CCwAdM3X</vt:lpwstr>
  </property>
  <property fmtid="{D5CDD505-2E9C-101B-9397-08002B2CF9AE}" pid="17" name="_2015_ms_pID_725343_00">
    <vt:lpwstr>_2015_ms_pID_725343</vt:lpwstr>
  </property>
  <property fmtid="{D5CDD505-2E9C-101B-9397-08002B2CF9AE}" pid="18" name="_2015_ms_pID_7253431">
    <vt:lpwstr>Pyld9M5QFawT6k0z71VWCDVo49b9IbNBe+leKlfiCcnfw+ZaUWqGbD
GKxD2B35XKi2xcF57++imPEGQa35itR+IW/Om1F7drj2iS2O9oxquD9sflwu/hgwhRz1bdxJ
GWSae0+k5TP5WWDzvHaFHOnLzWCPhTHYyRPSgZyVPNMsa6kRFMr1+1DRX2TtBq/v/g2LdZsY
xgsujWhFssMSOxmiYbVuF3koNGGAVoGceAhq</vt:lpwstr>
  </property>
  <property fmtid="{D5CDD505-2E9C-101B-9397-08002B2CF9AE}" pid="19" name="_2015_ms_pID_7253431_00">
    <vt:lpwstr>_2015_ms_pID_7253431</vt:lpwstr>
  </property>
  <property fmtid="{D5CDD505-2E9C-101B-9397-08002B2CF9AE}" pid="20" name="_2015_ms_pID_7253432">
    <vt:lpwstr>p+tTOEFO2W6lkAjqwZc+6x/xKMIHPkjLne0K
G2f+hg8vhj7kiL1jkWLYflUHEvxADtTNy03P+pEfo2pII7BcMcU=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