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8A2546" w:rsidRPr="008A2546">
        <w:rPr>
          <w:rFonts w:ascii="Arial" w:hAnsi="Arial" w:cs="Arial"/>
          <w:b/>
          <w:sz w:val="24"/>
          <w:lang w:val="en-US" w:eastAsia="zh-CN"/>
        </w:rPr>
        <w:t>R4-2305336</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2CFA" w:rsidRPr="00F82CFA">
        <w:rPr>
          <w:rFonts w:ascii="Arial" w:eastAsia="宋体" w:hAnsi="Arial"/>
          <w:b/>
          <w:sz w:val="24"/>
          <w:lang w:val="en-US" w:eastAsia="zh-CN"/>
        </w:rPr>
        <w:t xml:space="preserve">Discussion on </w:t>
      </w:r>
      <w:proofErr w:type="spellStart"/>
      <w:r w:rsidR="00ED2978">
        <w:rPr>
          <w:rFonts w:ascii="Arial" w:eastAsia="宋体" w:hAnsi="Arial"/>
          <w:b/>
          <w:sz w:val="24"/>
          <w:lang w:val="en-US" w:eastAsia="zh-CN"/>
        </w:rPr>
        <w:t>RedCap</w:t>
      </w:r>
      <w:proofErr w:type="spellEnd"/>
      <w:r w:rsidR="00ED2978">
        <w:rPr>
          <w:rFonts w:ascii="Arial" w:eastAsia="宋体" w:hAnsi="Arial"/>
          <w:b/>
          <w:sz w:val="24"/>
          <w:lang w:val="en-US" w:eastAsia="zh-CN"/>
        </w:rPr>
        <w:t xml:space="preserve">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CB561F">
        <w:rPr>
          <w:rFonts w:ascii="Arial" w:eastAsia="宋体" w:hAnsi="Arial"/>
          <w:b/>
          <w:sz w:val="24"/>
          <w:lang w:val="en-US" w:eastAsia="zh-CN"/>
        </w:rPr>
        <w:t>3</w:t>
      </w:r>
      <w:r w:rsidR="00ED2978">
        <w:rPr>
          <w:rFonts w:ascii="Arial" w:eastAsia="宋体" w:hAnsi="Arial"/>
          <w:b/>
          <w:sz w:val="24"/>
          <w:lang w:val="en-US" w:eastAsia="zh-CN"/>
        </w:rPr>
        <w:t>.3.4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ED2978"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for Rel-18 positioning are discussed in RAN4#106, and the outcomes are captured in</w:t>
      </w:r>
      <w:r w:rsidR="003B2F9A">
        <w:rPr>
          <w:rFonts w:eastAsia="宋体"/>
          <w:lang w:eastAsia="zh-CN"/>
        </w:rPr>
        <w:t xml:space="preserve"> [1]</w:t>
      </w:r>
      <w:r w:rsidR="004053A5">
        <w:rPr>
          <w:rFonts w:eastAsia="宋体"/>
          <w:lang w:eastAsia="zh-CN"/>
        </w:rPr>
        <w:t>.</w:t>
      </w:r>
      <w:r w:rsidR="003B2F9A">
        <w:rPr>
          <w:rFonts w:eastAsia="宋体"/>
          <w:lang w:eastAsia="zh-CN"/>
        </w:rPr>
        <w:t xml:space="preserve"> </w:t>
      </w:r>
      <w:r>
        <w:rPr>
          <w:rFonts w:eastAsia="宋体"/>
          <w:lang w:eastAsia="zh-CN"/>
        </w:rPr>
        <w:t xml:space="preserve">One objective is to support </w:t>
      </w:r>
      <w:proofErr w:type="spellStart"/>
      <w:r>
        <w:rPr>
          <w:rFonts w:eastAsia="宋体"/>
          <w:lang w:eastAsia="zh-CN"/>
        </w:rPr>
        <w:t>RedCap</w:t>
      </w:r>
      <w:proofErr w:type="spellEnd"/>
      <w:r>
        <w:rPr>
          <w:rFonts w:eastAsia="宋体"/>
          <w:lang w:eastAsia="zh-CN"/>
        </w:rPr>
        <w:t xml:space="preserve"> positioning, and </w:t>
      </w:r>
      <w:r w:rsidR="003B2F9A">
        <w:rPr>
          <w:rFonts w:eastAsia="宋体"/>
          <w:lang w:eastAsia="zh-CN"/>
        </w:rPr>
        <w:t>the following issues need to be further discussed.</w:t>
      </w:r>
    </w:p>
    <w:p w:rsidR="00F82CFA" w:rsidRDefault="00ED2978" w:rsidP="00F82CF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without FH</w:t>
      </w:r>
    </w:p>
    <w:p w:rsidR="00ED2978" w:rsidRDefault="00ED2978" w:rsidP="00F82CF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equirements with FH</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proofErr w:type="spellStart"/>
      <w:r w:rsidR="00ED2978">
        <w:rPr>
          <w:rFonts w:eastAsia="宋体"/>
          <w:lang w:eastAsia="zh-CN"/>
        </w:rPr>
        <w:t>RedCap</w:t>
      </w:r>
      <w:proofErr w:type="spellEnd"/>
      <w:r w:rsidR="00ED2978">
        <w:rPr>
          <w:rFonts w:eastAsia="宋体"/>
          <w:lang w:eastAsia="zh-CN"/>
        </w:rPr>
        <w:t xml:space="preserve"> positioning</w:t>
      </w:r>
      <w:r w:rsidR="00E87502">
        <w:rPr>
          <w:rFonts w:eastAsia="宋体"/>
          <w:lang w:eastAsia="zh-CN"/>
        </w:rPr>
        <w:t>.</w:t>
      </w:r>
    </w:p>
    <w:p w:rsidR="00FA0C0C" w:rsidRDefault="00FA0C0C" w:rsidP="00FA0C0C">
      <w:pPr>
        <w:pStyle w:val="1"/>
        <w:jc w:val="both"/>
        <w:rPr>
          <w:lang w:val="en-US"/>
        </w:rPr>
      </w:pPr>
      <w:r>
        <w:rPr>
          <w:lang w:val="en-US"/>
        </w:rPr>
        <w:t>Discussion</w:t>
      </w:r>
    </w:p>
    <w:p w:rsidR="00ED2978" w:rsidRDefault="00ED2978" w:rsidP="00ED2978">
      <w:pPr>
        <w:pStyle w:val="2"/>
        <w:rPr>
          <w:lang w:eastAsia="zh-CN"/>
        </w:rPr>
      </w:pPr>
      <w:r>
        <w:rPr>
          <w:lang w:eastAsia="zh-CN"/>
        </w:rPr>
        <w:t>Requirements without FH</w:t>
      </w:r>
    </w:p>
    <w:tbl>
      <w:tblPr>
        <w:tblStyle w:val="afa"/>
        <w:tblW w:w="0" w:type="auto"/>
        <w:tblLook w:val="04A0" w:firstRow="1" w:lastRow="0" w:firstColumn="1" w:lastColumn="0" w:noHBand="0" w:noVBand="1"/>
      </w:tblPr>
      <w:tblGrid>
        <w:gridCol w:w="9621"/>
      </w:tblGrid>
      <w:tr w:rsidR="00CB561F" w:rsidTr="00CB561F">
        <w:tc>
          <w:tcPr>
            <w:tcW w:w="9621" w:type="dxa"/>
          </w:tcPr>
          <w:p w:rsidR="00CB561F" w:rsidRPr="00B36E4B" w:rsidRDefault="00CB561F" w:rsidP="00CB561F">
            <w:pPr>
              <w:spacing w:before="120" w:after="120"/>
              <w:rPr>
                <w:rFonts w:eastAsiaTheme="minorEastAsia"/>
                <w:b/>
                <w:bCs/>
                <w:iCs/>
                <w:szCs w:val="22"/>
                <w:u w:val="single"/>
                <w:lang w:eastAsia="zh-CN"/>
              </w:rPr>
            </w:pPr>
            <w:r w:rsidRPr="00B36E4B">
              <w:rPr>
                <w:rFonts w:eastAsiaTheme="minorEastAsia"/>
                <w:b/>
                <w:bCs/>
                <w:iCs/>
                <w:szCs w:val="22"/>
                <w:u w:val="single"/>
                <w:lang w:eastAsia="zh-CN"/>
              </w:rPr>
              <w:t>Issue 4-1-1: PRS measurement requirements for 2Rx without frequency hopping:</w:t>
            </w:r>
          </w:p>
          <w:p w:rsidR="00CB561F" w:rsidRPr="00B36E4B" w:rsidRDefault="00CB561F" w:rsidP="00CB561F">
            <w:pPr>
              <w:spacing w:before="120" w:after="120"/>
              <w:rPr>
                <w:rFonts w:eastAsiaTheme="minorEastAsia"/>
                <w:b/>
                <w:bCs/>
                <w:iCs/>
                <w:szCs w:val="22"/>
                <w:u w:val="single"/>
                <w:lang w:val="en-US" w:eastAsia="zh-CN"/>
              </w:rPr>
            </w:pPr>
            <w:r w:rsidRPr="00B36E4B">
              <w:rPr>
                <w:rFonts w:eastAsiaTheme="minorEastAsia"/>
                <w:b/>
                <w:bCs/>
                <w:iCs/>
                <w:szCs w:val="22"/>
                <w:highlight w:val="green"/>
                <w:u w:val="single"/>
                <w:lang w:val="en-US" w:eastAsia="zh-CN"/>
              </w:rPr>
              <w:t>A</w:t>
            </w:r>
            <w:r w:rsidRPr="00B36E4B">
              <w:rPr>
                <w:rFonts w:eastAsiaTheme="minorEastAsia" w:hint="eastAsia"/>
                <w:b/>
                <w:bCs/>
                <w:iCs/>
                <w:szCs w:val="22"/>
                <w:highlight w:val="green"/>
                <w:u w:val="single"/>
                <w:lang w:val="en-US" w:eastAsia="zh-CN"/>
              </w:rPr>
              <w:t>greements</w:t>
            </w:r>
            <w:r w:rsidRPr="00B36E4B">
              <w:rPr>
                <w:rFonts w:eastAsiaTheme="minorEastAsia" w:hint="eastAsia"/>
                <w:i/>
                <w:szCs w:val="22"/>
                <w:lang w:val="en-US" w:eastAsia="zh-CN"/>
              </w:rPr>
              <w:t>:</w:t>
            </w:r>
          </w:p>
          <w:p w:rsidR="00CB561F" w:rsidRPr="00CB561F" w:rsidRDefault="00CB561F" w:rsidP="00D871D5">
            <w:pPr>
              <w:numPr>
                <w:ilvl w:val="0"/>
                <w:numId w:val="15"/>
              </w:numPr>
              <w:spacing w:beforeLines="0" w:before="120" w:afterLines="0" w:after="120"/>
              <w:ind w:left="644"/>
              <w:rPr>
                <w:szCs w:val="22"/>
                <w:lang w:val="en-US" w:eastAsia="zh-CN"/>
              </w:rPr>
            </w:pPr>
            <w:r w:rsidRPr="003A247B">
              <w:rPr>
                <w:szCs w:val="22"/>
                <w:lang w:val="en-US" w:eastAsia="zh-CN"/>
              </w:rPr>
              <w:t xml:space="preserve">Reuse Rel. 17 core requirements to define core requirements for </w:t>
            </w:r>
            <w:proofErr w:type="spellStart"/>
            <w:r w:rsidRPr="003A247B">
              <w:rPr>
                <w:szCs w:val="22"/>
                <w:lang w:val="en-US" w:eastAsia="zh-CN"/>
              </w:rPr>
              <w:t>RedCap</w:t>
            </w:r>
            <w:proofErr w:type="spellEnd"/>
            <w:r w:rsidRPr="003A247B">
              <w:rPr>
                <w:szCs w:val="22"/>
                <w:lang w:val="en-US" w:eastAsia="zh-CN"/>
              </w:rPr>
              <w:t xml:space="preserve"> UE positioning in RRC_CONNECTED state for 2Rx </w:t>
            </w:r>
            <w:proofErr w:type="spellStart"/>
            <w:r w:rsidRPr="003A247B">
              <w:rPr>
                <w:szCs w:val="22"/>
                <w:lang w:val="en-US" w:eastAsia="zh-CN"/>
              </w:rPr>
              <w:t>RedCap</w:t>
            </w:r>
            <w:proofErr w:type="spellEnd"/>
            <w:r w:rsidRPr="003A247B">
              <w:rPr>
                <w:szCs w:val="22"/>
                <w:lang w:val="en-US" w:eastAsia="zh-CN"/>
              </w:rPr>
              <w:t xml:space="preserve"> UE for FDD/TDD without frequency hopping. FFS on RRC_INACTIVE state.</w:t>
            </w:r>
          </w:p>
        </w:tc>
      </w:tr>
    </w:tbl>
    <w:p w:rsidR="00D871D5" w:rsidRPr="00C56354" w:rsidRDefault="00CB561F" w:rsidP="00D871D5">
      <w:pPr>
        <w:spacing w:before="120" w:after="120"/>
        <w:rPr>
          <w:rFonts w:eastAsiaTheme="minorEastAsia"/>
          <w:szCs w:val="22"/>
          <w:lang w:val="en-US" w:eastAsia="zh-CN"/>
        </w:rPr>
      </w:pPr>
      <w:r>
        <w:rPr>
          <w:rFonts w:eastAsiaTheme="minorEastAsia"/>
          <w:lang w:eastAsia="zh-CN"/>
        </w:rPr>
        <w:t xml:space="preserve">In our view, positioning in INACTIVE state is very relevant for </w:t>
      </w:r>
      <w:proofErr w:type="spellStart"/>
      <w:r>
        <w:rPr>
          <w:rFonts w:eastAsiaTheme="minorEastAsia"/>
          <w:lang w:eastAsia="zh-CN"/>
        </w:rPr>
        <w:t>RedCap</w:t>
      </w:r>
      <w:proofErr w:type="spellEnd"/>
      <w:r>
        <w:rPr>
          <w:rFonts w:eastAsiaTheme="minorEastAsia"/>
          <w:lang w:eastAsia="zh-CN"/>
        </w:rPr>
        <w:t xml:space="preserve"> UEs for power saving. At least for the caser without FH, no matter 1RX or 2RX, the measurement behaviour of </w:t>
      </w:r>
      <w:proofErr w:type="spellStart"/>
      <w:r>
        <w:rPr>
          <w:rFonts w:eastAsiaTheme="minorEastAsia"/>
          <w:lang w:eastAsia="zh-CN"/>
        </w:rPr>
        <w:t>RedCap</w:t>
      </w:r>
      <w:proofErr w:type="spellEnd"/>
      <w:r>
        <w:rPr>
          <w:rFonts w:eastAsiaTheme="minorEastAsia"/>
          <w:lang w:eastAsia="zh-CN"/>
        </w:rPr>
        <w:t xml:space="preserve"> UE would be very similar to normal UE. RAN4 has defined requirements for normal UE in INACTIVE state in Rel-17, and we do not see any reason to preclude INACTIVE state for </w:t>
      </w:r>
      <w:proofErr w:type="spellStart"/>
      <w:r>
        <w:rPr>
          <w:rFonts w:eastAsiaTheme="minorEastAsia"/>
          <w:lang w:eastAsia="zh-CN"/>
        </w:rPr>
        <w:t>RedCap</w:t>
      </w:r>
      <w:proofErr w:type="spellEnd"/>
      <w:r>
        <w:rPr>
          <w:rFonts w:eastAsiaTheme="minorEastAsia"/>
          <w:lang w:eastAsia="zh-CN"/>
        </w:rPr>
        <w:t xml:space="preserve"> UE. </w:t>
      </w:r>
      <w:r w:rsidR="00C56354">
        <w:rPr>
          <w:rFonts w:eastAsiaTheme="minorEastAsia"/>
          <w:lang w:eastAsia="zh-CN"/>
        </w:rPr>
        <w:t xml:space="preserve">In addition, we believe the Rel-17 core requirements for INACTIVE state can also be re-used for </w:t>
      </w:r>
      <w:proofErr w:type="spellStart"/>
      <w:r w:rsidR="00C56354">
        <w:rPr>
          <w:rFonts w:eastAsiaTheme="minorEastAsia"/>
          <w:lang w:eastAsia="zh-CN"/>
        </w:rPr>
        <w:t>RedCap</w:t>
      </w:r>
      <w:proofErr w:type="spellEnd"/>
      <w:r w:rsidR="00C56354">
        <w:rPr>
          <w:rFonts w:eastAsiaTheme="minorEastAsia"/>
          <w:lang w:eastAsia="zh-CN"/>
        </w:rPr>
        <w:t xml:space="preserve"> with 2RX without FH.</w:t>
      </w:r>
    </w:p>
    <w:p w:rsidR="00D871D5" w:rsidRPr="00C56354" w:rsidRDefault="008124A0" w:rsidP="00D871D5">
      <w:pPr>
        <w:spacing w:before="120" w:after="120"/>
        <w:rPr>
          <w:b/>
          <w:szCs w:val="22"/>
          <w:lang w:val="en-US" w:eastAsia="zh-CN"/>
        </w:rPr>
      </w:pPr>
      <w:r w:rsidRPr="00C56354">
        <w:rPr>
          <w:rFonts w:eastAsiaTheme="minorEastAsia"/>
          <w:b/>
          <w:lang w:eastAsia="zh-CN"/>
        </w:rPr>
        <w:t xml:space="preserve">Proposal 1: </w:t>
      </w:r>
      <w:r w:rsidR="00717AF7" w:rsidRPr="00C56354">
        <w:rPr>
          <w:rFonts w:eastAsiaTheme="minorEastAsia"/>
          <w:b/>
          <w:lang w:eastAsia="zh-CN"/>
        </w:rPr>
        <w:t>R</w:t>
      </w:r>
      <w:r w:rsidRPr="00C56354">
        <w:rPr>
          <w:rFonts w:eastAsiaTheme="minorEastAsia"/>
          <w:b/>
          <w:lang w:eastAsia="zh-CN"/>
        </w:rPr>
        <w:t xml:space="preserve">equirements for </w:t>
      </w:r>
      <w:r w:rsidR="00717AF7" w:rsidRPr="00C56354">
        <w:rPr>
          <w:rFonts w:eastAsiaTheme="minorEastAsia"/>
          <w:b/>
          <w:lang w:eastAsia="zh-CN"/>
        </w:rPr>
        <w:t xml:space="preserve">PRS measurement </w:t>
      </w:r>
      <w:r w:rsidRPr="00C56354">
        <w:rPr>
          <w:rFonts w:eastAsiaTheme="minorEastAsia"/>
          <w:b/>
          <w:lang w:eastAsia="zh-CN"/>
        </w:rPr>
        <w:t xml:space="preserve">without FH are defined for both </w:t>
      </w:r>
      <w:r w:rsidRPr="00C56354">
        <w:rPr>
          <w:b/>
          <w:szCs w:val="22"/>
          <w:lang w:val="en-US" w:eastAsia="zh-CN"/>
        </w:rPr>
        <w:t>CONNECTED and INACTIVE states.</w:t>
      </w:r>
    </w:p>
    <w:p w:rsidR="00C56354" w:rsidRPr="00C56354" w:rsidRDefault="00C56354" w:rsidP="00D871D5">
      <w:pPr>
        <w:spacing w:before="120" w:after="120"/>
        <w:rPr>
          <w:rFonts w:eastAsiaTheme="minorEastAsia"/>
          <w:b/>
          <w:lang w:eastAsia="zh-CN"/>
        </w:rPr>
      </w:pPr>
      <w:r w:rsidRPr="00C56354">
        <w:rPr>
          <w:rFonts w:eastAsiaTheme="minorEastAsia" w:hint="eastAsia"/>
          <w:b/>
          <w:lang w:eastAsia="zh-CN"/>
        </w:rPr>
        <w:t>P</w:t>
      </w:r>
      <w:r w:rsidRPr="00C56354">
        <w:rPr>
          <w:rFonts w:eastAsiaTheme="minorEastAsia"/>
          <w:b/>
          <w:lang w:eastAsia="zh-CN"/>
        </w:rPr>
        <w:t xml:space="preserve">roposal 2: Rel-17 core requirements for INACTIVE state are re-used for </w:t>
      </w:r>
      <w:proofErr w:type="spellStart"/>
      <w:r w:rsidRPr="00C56354">
        <w:rPr>
          <w:rFonts w:eastAsiaTheme="minorEastAsia"/>
          <w:b/>
          <w:lang w:eastAsia="zh-CN"/>
        </w:rPr>
        <w:t>RedCap</w:t>
      </w:r>
      <w:proofErr w:type="spellEnd"/>
      <w:r w:rsidRPr="00C56354">
        <w:rPr>
          <w:rFonts w:eastAsiaTheme="minorEastAsia"/>
          <w:b/>
          <w:lang w:eastAsia="zh-CN"/>
        </w:rPr>
        <w:t xml:space="preserve"> with 2RX without FH in INACTIVE state.</w:t>
      </w:r>
    </w:p>
    <w:tbl>
      <w:tblPr>
        <w:tblStyle w:val="afa"/>
        <w:tblW w:w="0" w:type="auto"/>
        <w:tblLook w:val="04A0" w:firstRow="1" w:lastRow="0" w:firstColumn="1" w:lastColumn="0" w:noHBand="0" w:noVBand="1"/>
      </w:tblPr>
      <w:tblGrid>
        <w:gridCol w:w="9621"/>
      </w:tblGrid>
      <w:tr w:rsidR="00C56354" w:rsidTr="00C56354">
        <w:tc>
          <w:tcPr>
            <w:tcW w:w="9621" w:type="dxa"/>
          </w:tcPr>
          <w:p w:rsidR="00C56354" w:rsidRPr="003C1111" w:rsidRDefault="00C56354" w:rsidP="00C56354">
            <w:pPr>
              <w:spacing w:before="120" w:after="120"/>
              <w:rPr>
                <w:b/>
                <w:szCs w:val="22"/>
                <w:u w:val="single"/>
                <w:lang w:eastAsia="ko-KR"/>
              </w:rPr>
            </w:pPr>
            <w:r w:rsidRPr="003C1111">
              <w:rPr>
                <w:b/>
                <w:szCs w:val="22"/>
                <w:u w:val="single"/>
                <w:lang w:eastAsia="ko-KR"/>
              </w:rPr>
              <w:t>Issue 4-1-2: PRS measurement requirements for 1Rx without frequency hopping</w:t>
            </w:r>
            <w:r w:rsidRPr="00B36E4B">
              <w:rPr>
                <w:b/>
                <w:szCs w:val="22"/>
                <w:u w:val="single"/>
                <w:lang w:eastAsia="ko-KR"/>
              </w:rPr>
              <w:t>:</w:t>
            </w:r>
          </w:p>
          <w:p w:rsidR="00C56354" w:rsidRPr="00B36E4B" w:rsidRDefault="00C56354" w:rsidP="00C56354">
            <w:pPr>
              <w:spacing w:before="120" w:after="120"/>
              <w:rPr>
                <w:rFonts w:eastAsiaTheme="minorEastAsia"/>
                <w:b/>
                <w:bCs/>
                <w:iCs/>
                <w:szCs w:val="22"/>
                <w:u w:val="single"/>
                <w:lang w:val="en-US" w:eastAsia="zh-CN"/>
              </w:rPr>
            </w:pPr>
            <w:r w:rsidRPr="0027513B">
              <w:rPr>
                <w:rFonts w:eastAsiaTheme="minorEastAsia"/>
                <w:b/>
                <w:bCs/>
                <w:iCs/>
                <w:szCs w:val="22"/>
                <w:highlight w:val="green"/>
                <w:u w:val="single"/>
                <w:lang w:val="en-US" w:eastAsia="zh-CN"/>
              </w:rPr>
              <w:t>A</w:t>
            </w:r>
            <w:r w:rsidRPr="0027513B">
              <w:rPr>
                <w:rFonts w:eastAsiaTheme="minorEastAsia" w:hint="eastAsia"/>
                <w:b/>
                <w:bCs/>
                <w:iCs/>
                <w:szCs w:val="22"/>
                <w:highlight w:val="green"/>
                <w:u w:val="single"/>
                <w:lang w:val="en-US" w:eastAsia="zh-CN"/>
              </w:rPr>
              <w:t>greements</w:t>
            </w:r>
            <w:r w:rsidRPr="0027513B">
              <w:rPr>
                <w:rFonts w:eastAsiaTheme="minorEastAsia" w:hint="eastAsia"/>
                <w:i/>
                <w:szCs w:val="22"/>
                <w:highlight w:val="green"/>
                <w:lang w:val="en-US" w:eastAsia="zh-CN"/>
              </w:rPr>
              <w:t>:</w:t>
            </w:r>
          </w:p>
          <w:p w:rsidR="00C56354" w:rsidRDefault="00C56354" w:rsidP="00C56354">
            <w:pPr>
              <w:numPr>
                <w:ilvl w:val="0"/>
                <w:numId w:val="15"/>
              </w:numPr>
              <w:spacing w:beforeLines="0" w:before="120" w:afterLines="0" w:after="120"/>
              <w:ind w:left="644"/>
              <w:rPr>
                <w:szCs w:val="22"/>
                <w:lang w:val="en-US" w:eastAsia="zh-CN"/>
              </w:rPr>
            </w:pPr>
            <w:r w:rsidRPr="00B36E4B">
              <w:rPr>
                <w:szCs w:val="22"/>
                <w:lang w:val="en-US" w:eastAsia="zh-CN"/>
              </w:rPr>
              <w:t xml:space="preserve">RAN4 to </w:t>
            </w:r>
            <w:r>
              <w:rPr>
                <w:szCs w:val="22"/>
                <w:lang w:val="en-US" w:eastAsia="zh-CN"/>
              </w:rPr>
              <w:t xml:space="preserve">evaluate whether it is feasible to </w:t>
            </w:r>
            <w:r w:rsidRPr="00B36E4B">
              <w:rPr>
                <w:szCs w:val="22"/>
                <w:lang w:val="en-US" w:eastAsia="zh-CN"/>
              </w:rPr>
              <w:t>reus</w:t>
            </w:r>
            <w:r>
              <w:rPr>
                <w:szCs w:val="22"/>
                <w:lang w:val="en-US" w:eastAsia="zh-CN"/>
              </w:rPr>
              <w:t>e</w:t>
            </w:r>
            <w:r w:rsidRPr="00B36E4B">
              <w:rPr>
                <w:szCs w:val="22"/>
                <w:lang w:val="en-US" w:eastAsia="zh-CN"/>
              </w:rPr>
              <w:t xml:space="preserve"> the existing PRS measurement periods in 38.133, </w:t>
            </w:r>
            <w:r w:rsidRPr="003A247B">
              <w:rPr>
                <w:szCs w:val="22"/>
                <w:lang w:val="en-US" w:eastAsia="zh-CN"/>
              </w:rPr>
              <w:t>Rel</w:t>
            </w:r>
            <w:r w:rsidRPr="00B36E4B">
              <w:rPr>
                <w:szCs w:val="22"/>
                <w:lang w:val="en-US" w:eastAsia="zh-CN"/>
              </w:rPr>
              <w:t>-</w:t>
            </w:r>
            <w:r w:rsidRPr="003A247B">
              <w:rPr>
                <w:szCs w:val="22"/>
                <w:lang w:val="en-US" w:eastAsia="zh-CN"/>
              </w:rPr>
              <w:t>17</w:t>
            </w:r>
            <w:r w:rsidRPr="00B36E4B">
              <w:rPr>
                <w:szCs w:val="22"/>
                <w:lang w:val="en-US" w:eastAsia="zh-CN"/>
              </w:rPr>
              <w:t xml:space="preserve"> for PRS measurements for 1Rx </w:t>
            </w:r>
            <w:proofErr w:type="spellStart"/>
            <w:r w:rsidRPr="00B36E4B">
              <w:rPr>
                <w:szCs w:val="22"/>
                <w:lang w:val="en-US" w:eastAsia="zh-CN"/>
              </w:rPr>
              <w:t>RedCap</w:t>
            </w:r>
            <w:proofErr w:type="spellEnd"/>
            <w:r w:rsidRPr="00B36E4B">
              <w:rPr>
                <w:szCs w:val="22"/>
                <w:lang w:val="en-US" w:eastAsia="zh-CN"/>
              </w:rPr>
              <w:t xml:space="preserve"> UE and the impact on side conditions and PRS measurement accuracies. </w:t>
            </w:r>
          </w:p>
          <w:p w:rsidR="00C56354" w:rsidRPr="00C56354" w:rsidRDefault="00C56354" w:rsidP="00D871D5">
            <w:pPr>
              <w:numPr>
                <w:ilvl w:val="1"/>
                <w:numId w:val="15"/>
              </w:numPr>
              <w:spacing w:beforeLines="0" w:before="120" w:afterLines="0" w:after="120"/>
              <w:ind w:left="1364"/>
              <w:rPr>
                <w:szCs w:val="22"/>
                <w:lang w:val="en-US" w:eastAsia="zh-CN"/>
              </w:rPr>
            </w:pPr>
            <w:r>
              <w:rPr>
                <w:szCs w:val="22"/>
                <w:lang w:val="en-US" w:eastAsia="zh-CN"/>
              </w:rPr>
              <w:t>The evaluation is based on link level simulations.</w:t>
            </w:r>
          </w:p>
        </w:tc>
      </w:tr>
    </w:tbl>
    <w:p w:rsidR="00C56354" w:rsidRDefault="00C56354" w:rsidP="00D871D5">
      <w:pPr>
        <w:spacing w:before="120" w:after="120"/>
        <w:rPr>
          <w:rFonts w:eastAsiaTheme="minorEastAsia"/>
          <w:lang w:eastAsia="zh-CN"/>
        </w:rPr>
      </w:pPr>
      <w:r>
        <w:rPr>
          <w:rFonts w:eastAsiaTheme="minorEastAsia"/>
          <w:lang w:eastAsia="zh-CN"/>
        </w:rPr>
        <w:t xml:space="preserve">For 1RX </w:t>
      </w:r>
      <w:proofErr w:type="spellStart"/>
      <w:r>
        <w:rPr>
          <w:rFonts w:eastAsiaTheme="minorEastAsia"/>
          <w:lang w:eastAsia="zh-CN"/>
        </w:rPr>
        <w:t>RedCap</w:t>
      </w:r>
      <w:proofErr w:type="spellEnd"/>
      <w:r>
        <w:rPr>
          <w:rFonts w:eastAsiaTheme="minorEastAsia"/>
          <w:lang w:eastAsia="zh-CN"/>
        </w:rPr>
        <w:t xml:space="preserve">, there was a discussion last meeting whether both FR1 and FR2 should be considered. Based on the following texts in 38.306, we agree that FR2 </w:t>
      </w:r>
      <w:proofErr w:type="spellStart"/>
      <w:r>
        <w:rPr>
          <w:rFonts w:eastAsiaTheme="minorEastAsia"/>
          <w:lang w:eastAsia="zh-CN"/>
        </w:rPr>
        <w:t>RedCap</w:t>
      </w:r>
      <w:proofErr w:type="spellEnd"/>
      <w:r>
        <w:rPr>
          <w:rFonts w:eastAsiaTheme="minorEastAsia"/>
          <w:lang w:eastAsia="zh-CN"/>
        </w:rPr>
        <w:t xml:space="preserve"> UE is always assumed to have 2RX, so r</w:t>
      </w:r>
      <w:r w:rsidRPr="00C56354">
        <w:rPr>
          <w:rFonts w:eastAsiaTheme="minorEastAsia"/>
          <w:lang w:eastAsia="zh-CN"/>
        </w:rPr>
        <w:t xml:space="preserve">equirements for PRS measurement with 1RX </w:t>
      </w:r>
      <w:r>
        <w:rPr>
          <w:rFonts w:eastAsiaTheme="minorEastAsia"/>
          <w:lang w:eastAsia="zh-CN"/>
        </w:rPr>
        <w:t>need to be</w:t>
      </w:r>
      <w:r w:rsidRPr="00C56354">
        <w:rPr>
          <w:rFonts w:eastAsiaTheme="minorEastAsia"/>
          <w:lang w:eastAsia="zh-CN"/>
        </w:rPr>
        <w:t xml:space="preserve"> defined for FR1 only.</w:t>
      </w:r>
    </w:p>
    <w:p w:rsidR="00C56354" w:rsidRPr="00C56354" w:rsidRDefault="00C56354" w:rsidP="00C56354">
      <w:pPr>
        <w:pStyle w:val="B10"/>
        <w:spacing w:before="120" w:after="120"/>
        <w:rPr>
          <w:i/>
        </w:rPr>
      </w:pPr>
      <w:r w:rsidRPr="00C56354">
        <w:rPr>
          <w:i/>
        </w:rPr>
        <w:lastRenderedPageBreak/>
        <w:t>-</w:t>
      </w:r>
      <w:r w:rsidRPr="00C56354">
        <w:rPr>
          <w:i/>
        </w:rPr>
        <w:tab/>
        <w:t xml:space="preserve">For FR1, 1 DL MIMO layer if 1 Rx branch is supported, and 2 DL MIMO layers if 2 Rx branches are supported; </w:t>
      </w:r>
      <w:r w:rsidRPr="00C56354">
        <w:rPr>
          <w:i/>
          <w:highlight w:val="yellow"/>
        </w:rPr>
        <w:t>for FR2, either 1 or 2 DL MIMO layers can be supported, while 2 Rx branches are always supported</w:t>
      </w:r>
      <w:r w:rsidRPr="00C56354">
        <w:rPr>
          <w:i/>
        </w:rPr>
        <w:t xml:space="preserve">.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C56354">
        <w:rPr>
          <w:i/>
        </w:rPr>
        <w:t>RedCap</w:t>
      </w:r>
      <w:proofErr w:type="spellEnd"/>
      <w:r w:rsidRPr="00C56354">
        <w:rPr>
          <w:i/>
        </w:rPr>
        <w:t xml:space="preserve"> UEs;</w:t>
      </w:r>
    </w:p>
    <w:p w:rsidR="00717AF7" w:rsidRPr="00C56354" w:rsidRDefault="00717AF7" w:rsidP="00D871D5">
      <w:pPr>
        <w:spacing w:before="120" w:after="120"/>
        <w:rPr>
          <w:rFonts w:eastAsiaTheme="minorEastAsia"/>
          <w:b/>
          <w:lang w:eastAsia="zh-CN"/>
        </w:rPr>
      </w:pPr>
      <w:r w:rsidRPr="00C56354">
        <w:rPr>
          <w:rFonts w:eastAsiaTheme="minorEastAsia" w:hint="eastAsia"/>
          <w:b/>
          <w:lang w:eastAsia="zh-CN"/>
        </w:rPr>
        <w:t>P</w:t>
      </w:r>
      <w:r w:rsidRPr="00C56354">
        <w:rPr>
          <w:rFonts w:eastAsiaTheme="minorEastAsia"/>
          <w:b/>
          <w:lang w:eastAsia="zh-CN"/>
        </w:rPr>
        <w:t xml:space="preserve">roposal </w:t>
      </w:r>
      <w:r w:rsidR="00C56354">
        <w:rPr>
          <w:rFonts w:eastAsiaTheme="minorEastAsia"/>
          <w:b/>
          <w:lang w:eastAsia="zh-CN"/>
        </w:rPr>
        <w:t>3</w:t>
      </w:r>
      <w:r w:rsidRPr="00C56354">
        <w:rPr>
          <w:rFonts w:eastAsiaTheme="minorEastAsia"/>
          <w:b/>
          <w:lang w:eastAsia="zh-CN"/>
        </w:rPr>
        <w:t>: Requirements for PRS measurement with 1RX are defined for FR1 only.</w:t>
      </w:r>
    </w:p>
    <w:p w:rsidR="00717AF7" w:rsidRDefault="0073337A" w:rsidP="00D871D5">
      <w:pPr>
        <w:spacing w:before="120" w:after="120"/>
        <w:rPr>
          <w:rFonts w:eastAsiaTheme="minorEastAsia"/>
          <w:lang w:eastAsia="zh-CN"/>
        </w:rPr>
      </w:pPr>
      <w:r>
        <w:rPr>
          <w:rFonts w:eastAsiaTheme="minorEastAsia" w:hint="eastAsia"/>
          <w:lang w:eastAsia="zh-CN"/>
        </w:rPr>
        <w:t>W</w:t>
      </w:r>
      <w:r>
        <w:rPr>
          <w:rFonts w:eastAsiaTheme="minorEastAsia"/>
          <w:lang w:eastAsia="zh-CN"/>
        </w:rPr>
        <w:t>e have provided our simulation results in companion paper and the observations are reproduced below.</w:t>
      </w:r>
    </w:p>
    <w:tbl>
      <w:tblPr>
        <w:tblStyle w:val="afa"/>
        <w:tblW w:w="0" w:type="auto"/>
        <w:tblLook w:val="04A0" w:firstRow="1" w:lastRow="0" w:firstColumn="1" w:lastColumn="0" w:noHBand="0" w:noVBand="1"/>
      </w:tblPr>
      <w:tblGrid>
        <w:gridCol w:w="9621"/>
      </w:tblGrid>
      <w:tr w:rsidR="00FC0C6C" w:rsidTr="00FC0C6C">
        <w:tc>
          <w:tcPr>
            <w:tcW w:w="9621" w:type="dxa"/>
          </w:tcPr>
          <w:p w:rsidR="00FC0C6C" w:rsidRPr="00FC0C6C" w:rsidRDefault="00FC0C6C" w:rsidP="00FC0C6C">
            <w:pPr>
              <w:spacing w:before="120" w:after="120"/>
              <w:rPr>
                <w:rFonts w:eastAsiaTheme="minorEastAsia"/>
                <w:lang w:val="en-US" w:eastAsia="zh-CN"/>
              </w:rPr>
            </w:pPr>
            <w:r w:rsidRPr="00FC0C6C">
              <w:rPr>
                <w:rFonts w:eastAsiaTheme="minorEastAsia"/>
                <w:lang w:val="en-US" w:eastAsia="zh-CN"/>
              </w:rPr>
              <w:t>Observation 1: For RSTD and UE Rx-Tx, with Es/</w:t>
            </w:r>
            <w:proofErr w:type="spellStart"/>
            <w:r w:rsidRPr="00FC0C6C">
              <w:rPr>
                <w:rFonts w:eastAsiaTheme="minorEastAsia"/>
                <w:lang w:val="en-US" w:eastAsia="zh-CN"/>
              </w:rPr>
              <w:t>Iot</w:t>
            </w:r>
            <w:proofErr w:type="spellEnd"/>
            <w:r w:rsidRPr="00FC0C6C">
              <w:rPr>
                <w:rFonts w:eastAsiaTheme="minorEastAsia"/>
                <w:lang w:val="en-US" w:eastAsia="zh-CN"/>
              </w:rPr>
              <w:t xml:space="preserve"> of -13dB and TDL-A channel, the first path detection performance is poor (detection rate &lt;90%) with 1RX.</w:t>
            </w:r>
          </w:p>
          <w:p w:rsidR="00FC0C6C" w:rsidRPr="00FC0C6C" w:rsidRDefault="00FC0C6C" w:rsidP="00D871D5">
            <w:pPr>
              <w:spacing w:before="120" w:after="120"/>
              <w:rPr>
                <w:rFonts w:eastAsiaTheme="minorEastAsia"/>
                <w:lang w:val="en-US" w:eastAsia="zh-CN"/>
              </w:rPr>
            </w:pPr>
            <w:r w:rsidRPr="00FC0C6C">
              <w:rPr>
                <w:rFonts w:eastAsiaTheme="minorEastAsia"/>
                <w:lang w:val="en-US" w:eastAsia="zh-CN"/>
              </w:rPr>
              <w:t>Observation 2: For RSTD and UE Rx-Tx, for other cases than Es/</w:t>
            </w:r>
            <w:proofErr w:type="spellStart"/>
            <w:r w:rsidRPr="00FC0C6C">
              <w:rPr>
                <w:rFonts w:eastAsiaTheme="minorEastAsia"/>
                <w:lang w:val="en-US" w:eastAsia="zh-CN"/>
              </w:rPr>
              <w:t>Iot</w:t>
            </w:r>
            <w:proofErr w:type="spellEnd"/>
            <w:r w:rsidRPr="00FC0C6C">
              <w:rPr>
                <w:rFonts w:eastAsiaTheme="minorEastAsia"/>
                <w:lang w:val="en-US" w:eastAsia="zh-CN"/>
              </w:rPr>
              <w:t xml:space="preserve"> of -13dB and TDL-A channel, the TOA estimation error is larger with 1RX.</w:t>
            </w:r>
          </w:p>
        </w:tc>
      </w:tr>
    </w:tbl>
    <w:p w:rsidR="0073337A" w:rsidRPr="00C56354" w:rsidRDefault="0073337A" w:rsidP="00D871D5">
      <w:pPr>
        <w:spacing w:before="120" w:after="120"/>
        <w:rPr>
          <w:rFonts w:eastAsiaTheme="minorEastAsia"/>
          <w:lang w:eastAsia="zh-CN"/>
        </w:rPr>
      </w:pPr>
      <w:r>
        <w:rPr>
          <w:rFonts w:eastAsiaTheme="minorEastAsia" w:hint="eastAsia"/>
          <w:lang w:eastAsia="zh-CN"/>
        </w:rPr>
        <w:t>B</w:t>
      </w:r>
      <w:r>
        <w:rPr>
          <w:rFonts w:eastAsiaTheme="minorEastAsia"/>
          <w:lang w:eastAsia="zh-CN"/>
        </w:rPr>
        <w:t>ased on the observations, we have the following proposal.</w:t>
      </w:r>
    </w:p>
    <w:p w:rsidR="00FC0C6C" w:rsidRPr="00FC0C6C" w:rsidRDefault="00717AF7" w:rsidP="00D871D5">
      <w:pPr>
        <w:spacing w:before="120" w:after="120"/>
        <w:rPr>
          <w:rFonts w:eastAsiaTheme="minorEastAsia"/>
          <w:b/>
          <w:lang w:eastAsia="zh-CN"/>
        </w:rPr>
      </w:pPr>
      <w:r w:rsidRPr="00FC0C6C">
        <w:rPr>
          <w:rFonts w:eastAsiaTheme="minorEastAsia" w:hint="eastAsia"/>
          <w:b/>
          <w:lang w:eastAsia="zh-CN"/>
        </w:rPr>
        <w:t>P</w:t>
      </w:r>
      <w:r w:rsidRPr="00FC0C6C">
        <w:rPr>
          <w:rFonts w:eastAsiaTheme="minorEastAsia"/>
          <w:b/>
          <w:lang w:eastAsia="zh-CN"/>
        </w:rPr>
        <w:t xml:space="preserve">roposal </w:t>
      </w:r>
      <w:r w:rsidR="00C3678F" w:rsidRPr="00FC0C6C">
        <w:rPr>
          <w:rFonts w:eastAsiaTheme="minorEastAsia"/>
          <w:b/>
          <w:lang w:eastAsia="zh-CN"/>
        </w:rPr>
        <w:t>4</w:t>
      </w:r>
      <w:r w:rsidRPr="00FC0C6C">
        <w:rPr>
          <w:rFonts w:eastAsiaTheme="minorEastAsia"/>
          <w:b/>
          <w:lang w:eastAsia="zh-CN"/>
        </w:rPr>
        <w:t>: For PRS measurement without FH with 1RX, re-use the Rel-17 measurement period</w:t>
      </w:r>
      <w:r w:rsidR="00FC0C6C" w:rsidRPr="00FC0C6C">
        <w:rPr>
          <w:rFonts w:eastAsiaTheme="minorEastAsia"/>
          <w:b/>
          <w:lang w:eastAsia="zh-CN"/>
        </w:rPr>
        <w:t>,</w:t>
      </w:r>
      <w:r w:rsidRPr="00FC0C6C">
        <w:rPr>
          <w:rFonts w:eastAsiaTheme="minorEastAsia"/>
          <w:b/>
          <w:lang w:eastAsia="zh-CN"/>
        </w:rPr>
        <w:t xml:space="preserve"> and </w:t>
      </w:r>
    </w:p>
    <w:p w:rsidR="00FC0C6C" w:rsidRPr="00FC0C6C" w:rsidRDefault="00FC0C6C" w:rsidP="00FC0C6C">
      <w:pPr>
        <w:pStyle w:val="afe"/>
        <w:numPr>
          <w:ilvl w:val="0"/>
          <w:numId w:val="13"/>
        </w:numPr>
        <w:spacing w:before="120" w:after="120"/>
        <w:rPr>
          <w:rFonts w:eastAsiaTheme="minorEastAsia"/>
          <w:b/>
          <w:lang w:eastAsia="zh-CN"/>
        </w:rPr>
      </w:pPr>
      <w:r w:rsidRPr="00FC0C6C">
        <w:rPr>
          <w:rFonts w:eastAsiaTheme="minorEastAsia"/>
          <w:b/>
          <w:lang w:eastAsia="zh-CN"/>
        </w:rPr>
        <w:t>For TDL-A channel, define new Es/</w:t>
      </w:r>
      <w:proofErr w:type="spellStart"/>
      <w:r w:rsidRPr="00FC0C6C">
        <w:rPr>
          <w:rFonts w:eastAsiaTheme="minorEastAsia"/>
          <w:b/>
          <w:lang w:eastAsia="zh-CN"/>
        </w:rPr>
        <w:t>Iot</w:t>
      </w:r>
      <w:proofErr w:type="spellEnd"/>
      <w:r w:rsidRPr="00FC0C6C">
        <w:rPr>
          <w:rFonts w:eastAsiaTheme="minorEastAsia"/>
          <w:b/>
          <w:lang w:eastAsia="zh-CN"/>
        </w:rPr>
        <w:t xml:space="preserve"> side condition for 1RX, higher than -13dB, exact value TBD</w:t>
      </w:r>
    </w:p>
    <w:p w:rsidR="00717AF7" w:rsidRPr="00FC0C6C" w:rsidRDefault="00FC0C6C" w:rsidP="00FC0C6C">
      <w:pPr>
        <w:pStyle w:val="afe"/>
        <w:numPr>
          <w:ilvl w:val="0"/>
          <w:numId w:val="13"/>
        </w:numPr>
        <w:spacing w:before="120" w:after="120"/>
        <w:rPr>
          <w:rFonts w:eastAsiaTheme="minorEastAsia"/>
          <w:b/>
          <w:lang w:eastAsia="zh-CN"/>
        </w:rPr>
      </w:pPr>
      <w:r>
        <w:rPr>
          <w:rFonts w:eastAsiaTheme="minorEastAsia"/>
          <w:b/>
          <w:lang w:eastAsia="zh-CN"/>
        </w:rPr>
        <w:t xml:space="preserve">For AWGN channel, re-use the Rel-17 </w:t>
      </w:r>
      <w:r w:rsidR="00717AF7" w:rsidRPr="00FC0C6C">
        <w:rPr>
          <w:rFonts w:eastAsiaTheme="minorEastAsia"/>
          <w:b/>
          <w:lang w:eastAsia="zh-CN"/>
        </w:rPr>
        <w:t>side conditions, and relax accuracy requirements</w:t>
      </w:r>
    </w:p>
    <w:p w:rsidR="00ED2978" w:rsidRDefault="00ED2978" w:rsidP="00ED2978">
      <w:pPr>
        <w:pStyle w:val="2"/>
        <w:rPr>
          <w:lang w:eastAsia="zh-CN"/>
        </w:rPr>
      </w:pPr>
      <w:r>
        <w:rPr>
          <w:rFonts w:hint="eastAsia"/>
          <w:lang w:eastAsia="zh-CN"/>
        </w:rPr>
        <w:t>R</w:t>
      </w:r>
      <w:r>
        <w:rPr>
          <w:lang w:eastAsia="zh-CN"/>
        </w:rPr>
        <w:t>equirements with FH</w:t>
      </w:r>
    </w:p>
    <w:tbl>
      <w:tblPr>
        <w:tblStyle w:val="afa"/>
        <w:tblW w:w="0" w:type="auto"/>
        <w:tblLook w:val="04A0" w:firstRow="1" w:lastRow="0" w:firstColumn="1" w:lastColumn="0" w:noHBand="0" w:noVBand="1"/>
      </w:tblPr>
      <w:tblGrid>
        <w:gridCol w:w="9307"/>
      </w:tblGrid>
      <w:tr w:rsidR="0053458A" w:rsidTr="0053458A">
        <w:tc>
          <w:tcPr>
            <w:tcW w:w="9307" w:type="dxa"/>
            <w:tcBorders>
              <w:top w:val="single" w:sz="4" w:space="0" w:color="auto"/>
              <w:left w:val="single" w:sz="4" w:space="0" w:color="auto"/>
              <w:bottom w:val="single" w:sz="4" w:space="0" w:color="auto"/>
              <w:right w:val="single" w:sz="4" w:space="0" w:color="auto"/>
            </w:tcBorders>
          </w:tcPr>
          <w:p w:rsidR="0053458A" w:rsidRDefault="0053458A">
            <w:pPr>
              <w:spacing w:before="120" w:after="120"/>
              <w:rPr>
                <w:b/>
                <w:bCs/>
                <w:sz w:val="24"/>
                <w:lang w:val="en-US" w:eastAsia="ja-JP"/>
              </w:rPr>
            </w:pPr>
            <w:r>
              <w:rPr>
                <w:b/>
                <w:bCs/>
                <w:lang w:val="en-US" w:eastAsia="ja-JP"/>
              </w:rPr>
              <w:t>Conclusion</w:t>
            </w:r>
          </w:p>
          <w:p w:rsidR="0053458A" w:rsidRDefault="0053458A">
            <w:pPr>
              <w:spacing w:before="120" w:after="120"/>
              <w:rPr>
                <w:lang w:val="en-US" w:eastAsia="x-none"/>
              </w:rPr>
            </w:pPr>
            <w:r>
              <w:rPr>
                <w:bCs/>
                <w:lang w:val="en-US" w:eastAsia="ja-JP"/>
              </w:rPr>
              <w:t xml:space="preserve">For positioning enhancements for </w:t>
            </w:r>
            <w:proofErr w:type="spellStart"/>
            <w:r>
              <w:rPr>
                <w:bCs/>
                <w:lang w:val="en-US" w:eastAsia="ja-JP"/>
              </w:rPr>
              <w:t>RedCap</w:t>
            </w:r>
            <w:proofErr w:type="spellEnd"/>
            <w:r>
              <w:rPr>
                <w:bCs/>
                <w:lang w:val="en-US" w:eastAsia="ja-JP"/>
              </w:rPr>
              <w:t xml:space="preserve"> UEs, only Rx frequency hopping of the DL PRS is supported.</w:t>
            </w:r>
          </w:p>
          <w:p w:rsidR="0053458A" w:rsidRDefault="0053458A">
            <w:pPr>
              <w:spacing w:before="120" w:after="120"/>
              <w:rPr>
                <w:lang w:val="en-US" w:eastAsia="x-none"/>
              </w:rPr>
            </w:pPr>
          </w:p>
          <w:p w:rsidR="0053458A" w:rsidRDefault="0053458A">
            <w:pPr>
              <w:spacing w:before="120" w:after="120"/>
              <w:rPr>
                <w:b/>
                <w:bCs/>
                <w:lang w:val="en-US" w:eastAsia="ja-JP"/>
              </w:rPr>
            </w:pPr>
            <w:r>
              <w:rPr>
                <w:b/>
                <w:bCs/>
                <w:highlight w:val="green"/>
                <w:lang w:val="en-US" w:eastAsia="ja-JP"/>
              </w:rPr>
              <w:t>Agreement</w:t>
            </w:r>
          </w:p>
          <w:p w:rsidR="0053458A" w:rsidRDefault="0053458A">
            <w:pPr>
              <w:spacing w:before="120" w:after="120"/>
              <w:rPr>
                <w:bCs/>
                <w:lang w:val="en-US" w:eastAsia="ja-JP"/>
              </w:rPr>
            </w:pPr>
            <w:r>
              <w:rPr>
                <w:bCs/>
                <w:lang w:val="en-US" w:eastAsia="ja-JP"/>
              </w:rPr>
              <w:t xml:space="preserve">For </w:t>
            </w:r>
            <w:proofErr w:type="spellStart"/>
            <w:r>
              <w:rPr>
                <w:bCs/>
                <w:lang w:val="en-US" w:eastAsia="ja-JP"/>
              </w:rPr>
              <w:t>RedCap</w:t>
            </w:r>
            <w:proofErr w:type="spellEnd"/>
            <w:r>
              <w:rPr>
                <w:bCs/>
                <w:lang w:val="en-US" w:eastAsia="ja-JP"/>
              </w:rPr>
              <w:t xml:space="preserve"> UEs, support at least measurements on DL PRS with Rx frequency hopping using a measurement gap</w:t>
            </w:r>
          </w:p>
          <w:p w:rsidR="0053458A" w:rsidRDefault="0053458A" w:rsidP="0053458A">
            <w:pPr>
              <w:widowControl w:val="0"/>
              <w:numPr>
                <w:ilvl w:val="0"/>
                <w:numId w:val="29"/>
              </w:numPr>
              <w:snapToGrid w:val="0"/>
              <w:spacing w:beforeLines="0" w:before="120" w:afterLines="0" w:after="120"/>
              <w:ind w:left="720" w:hanging="363"/>
              <w:contextualSpacing/>
              <w:rPr>
                <w:lang w:val="en-US" w:eastAsia="sv-SE"/>
              </w:rPr>
            </w:pPr>
            <w:r>
              <w:rPr>
                <w:lang w:val="en-US"/>
              </w:rPr>
              <w:t xml:space="preserve">FFS: details on </w:t>
            </w:r>
            <w:proofErr w:type="spellStart"/>
            <w:r>
              <w:rPr>
                <w:lang w:val="en-US"/>
              </w:rPr>
              <w:t>RedCap</w:t>
            </w:r>
            <w:proofErr w:type="spellEnd"/>
            <w:r>
              <w:rPr>
                <w:lang w:val="en-US"/>
              </w:rPr>
              <w:t xml:space="preserve"> UE processing capabilities for DL PRS with Rx frequency hopping and MG</w:t>
            </w:r>
          </w:p>
          <w:p w:rsidR="0053458A" w:rsidRDefault="0053458A" w:rsidP="0053458A">
            <w:pPr>
              <w:widowControl w:val="0"/>
              <w:numPr>
                <w:ilvl w:val="0"/>
                <w:numId w:val="29"/>
              </w:numPr>
              <w:snapToGrid w:val="0"/>
              <w:spacing w:beforeLines="0" w:before="120" w:afterLines="0" w:after="120"/>
              <w:ind w:left="720" w:hanging="363"/>
              <w:contextualSpacing/>
              <w:rPr>
                <w:lang w:val="en-US"/>
              </w:rPr>
            </w:pPr>
            <w:r>
              <w:rPr>
                <w:lang w:val="en-US"/>
              </w:rPr>
              <w:t xml:space="preserve">FFS: the use of a </w:t>
            </w:r>
            <w:proofErr w:type="gramStart"/>
            <w:r>
              <w:rPr>
                <w:lang w:val="en-US"/>
              </w:rPr>
              <w:t>single or multiple instances of a MGs</w:t>
            </w:r>
            <w:proofErr w:type="gramEnd"/>
          </w:p>
          <w:p w:rsidR="0053458A" w:rsidRDefault="0053458A" w:rsidP="0053458A">
            <w:pPr>
              <w:widowControl w:val="0"/>
              <w:numPr>
                <w:ilvl w:val="0"/>
                <w:numId w:val="29"/>
              </w:numPr>
              <w:snapToGrid w:val="0"/>
              <w:spacing w:beforeLines="0" w:before="120" w:afterLines="0" w:after="120"/>
              <w:ind w:left="720" w:hanging="363"/>
              <w:contextualSpacing/>
              <w:rPr>
                <w:lang w:val="sv-SE"/>
              </w:rPr>
            </w:pPr>
            <w:r>
              <w:t>FFS: the use of PPW</w:t>
            </w:r>
          </w:p>
          <w:p w:rsidR="0053458A" w:rsidRDefault="0053458A">
            <w:pPr>
              <w:spacing w:before="120" w:after="120"/>
              <w:rPr>
                <w:szCs w:val="24"/>
                <w:lang w:eastAsia="x-none"/>
              </w:rPr>
            </w:pPr>
          </w:p>
          <w:p w:rsidR="0053458A" w:rsidRDefault="0053458A">
            <w:pPr>
              <w:spacing w:before="120" w:after="120"/>
              <w:rPr>
                <w:b/>
                <w:bCs/>
                <w:lang w:eastAsia="ja-JP"/>
              </w:rPr>
            </w:pPr>
            <w:r>
              <w:rPr>
                <w:b/>
                <w:bCs/>
                <w:lang w:eastAsia="ja-JP"/>
              </w:rPr>
              <w:t>Conclusion</w:t>
            </w:r>
          </w:p>
          <w:p w:rsidR="0053458A" w:rsidRDefault="0053458A">
            <w:pPr>
              <w:spacing w:before="120" w:after="120"/>
              <w:rPr>
                <w:bCs/>
                <w:lang w:val="en-US" w:eastAsia="ja-JP"/>
              </w:rPr>
            </w:pPr>
            <w:r>
              <w:rPr>
                <w:bCs/>
                <w:lang w:val="en-US" w:eastAsia="ja-JP"/>
              </w:rPr>
              <w:t xml:space="preserve">The scope for </w:t>
            </w:r>
            <w:proofErr w:type="spellStart"/>
            <w:r>
              <w:rPr>
                <w:bCs/>
                <w:lang w:val="en-US" w:eastAsia="ja-JP"/>
              </w:rPr>
              <w:t>RedCap</w:t>
            </w:r>
            <w:proofErr w:type="spellEnd"/>
            <w:r>
              <w:rPr>
                <w:bCs/>
                <w:lang w:val="en-US" w:eastAsia="ja-JP"/>
              </w:rPr>
              <w:t xml:space="preserve"> positioning includes FR1 and FR2.</w:t>
            </w:r>
          </w:p>
          <w:p w:rsidR="0053458A" w:rsidRDefault="0053458A">
            <w:pPr>
              <w:spacing w:before="120" w:after="120"/>
              <w:rPr>
                <w:lang w:val="en-US" w:eastAsia="x-none"/>
              </w:rPr>
            </w:pPr>
            <w:r>
              <w:rPr>
                <w:b/>
                <w:lang w:val="en-US" w:eastAsia="x-none"/>
              </w:rPr>
              <w:t xml:space="preserve"> </w:t>
            </w:r>
            <w:r>
              <w:rPr>
                <w:lang w:val="en-US" w:eastAsia="x-none"/>
              </w:rPr>
              <w:t xml:space="preserve"> </w:t>
            </w:r>
          </w:p>
          <w:p w:rsidR="0053458A" w:rsidRDefault="0053458A">
            <w:pPr>
              <w:spacing w:before="120" w:after="120"/>
              <w:rPr>
                <w:b/>
                <w:bCs/>
                <w:lang w:val="en-US" w:eastAsia="ja-JP"/>
              </w:rPr>
            </w:pPr>
            <w:r>
              <w:rPr>
                <w:b/>
                <w:bCs/>
                <w:highlight w:val="green"/>
                <w:lang w:val="en-US" w:eastAsia="ja-JP"/>
              </w:rPr>
              <w:t>Agreement</w:t>
            </w:r>
          </w:p>
          <w:p w:rsidR="0053458A" w:rsidRDefault="0053458A">
            <w:pPr>
              <w:spacing w:before="120" w:after="120"/>
              <w:rPr>
                <w:lang w:val="en-US" w:eastAsia="ja-JP"/>
              </w:rPr>
            </w:pPr>
            <w:r>
              <w:rPr>
                <w:lang w:val="en-US" w:eastAsia="ja-JP"/>
              </w:rPr>
              <w:t>For Positioning enhancements for redcap UEs</w:t>
            </w:r>
            <w:r>
              <w:rPr>
                <w:bCs/>
                <w:iCs/>
                <w:lang w:val="en-US" w:eastAsia="ja-JP"/>
              </w:rPr>
              <w:t xml:space="preserve"> for UL SRS Tx and DL PRS Rx frequency hopping</w:t>
            </w:r>
            <w:r>
              <w:rPr>
                <w:lang w:val="en-US" w:eastAsia="ja-JP"/>
              </w:rPr>
              <w:t>, from the RAN1 perspective, short switching time to allow RF retuning between adjacent hops may be beneficial in terms of accuracy and latency performance.</w:t>
            </w:r>
          </w:p>
          <w:p w:rsidR="0053458A" w:rsidRDefault="0053458A" w:rsidP="0053458A">
            <w:pPr>
              <w:widowControl w:val="0"/>
              <w:numPr>
                <w:ilvl w:val="0"/>
                <w:numId w:val="29"/>
              </w:numPr>
              <w:snapToGrid w:val="0"/>
              <w:spacing w:beforeLines="0" w:before="120" w:afterLines="0" w:after="120"/>
              <w:ind w:left="720" w:hanging="363"/>
              <w:contextualSpacing/>
              <w:rPr>
                <w:lang w:val="en-US" w:eastAsia="ja-JP"/>
              </w:rPr>
            </w:pPr>
            <w:r>
              <w:rPr>
                <w:bCs/>
                <w:iCs/>
                <w:lang w:val="en-US" w:eastAsia="ja-JP"/>
              </w:rPr>
              <w:t xml:space="preserve">Send </w:t>
            </w:r>
            <w:proofErr w:type="gramStart"/>
            <w:r>
              <w:rPr>
                <w:bCs/>
                <w:iCs/>
                <w:lang w:val="en-US" w:eastAsia="ja-JP"/>
              </w:rPr>
              <w:t>an</w:t>
            </w:r>
            <w:proofErr w:type="gramEnd"/>
            <w:r>
              <w:rPr>
                <w:bCs/>
                <w:iCs/>
                <w:lang w:val="en-US" w:eastAsia="ja-JP"/>
              </w:rPr>
              <w:t xml:space="preserve"> LS to RAN4 requesting feedback on the feasible values for the switching time between hops, </w:t>
            </w:r>
            <w:r>
              <w:rPr>
                <w:lang w:val="en-US" w:eastAsia="ja-JP"/>
              </w:rPr>
              <w:t>at least when numerology and bandwidth for each hops can be the same, and the Tx/Rx antennas used in all hops can be the same</w:t>
            </w:r>
            <w:r>
              <w:rPr>
                <w:bCs/>
                <w:iCs/>
                <w:lang w:val="en-US" w:eastAsia="ja-JP"/>
              </w:rPr>
              <w:t>.</w:t>
            </w:r>
          </w:p>
          <w:p w:rsidR="0053458A" w:rsidRDefault="0053458A">
            <w:pPr>
              <w:spacing w:before="120" w:after="120"/>
              <w:rPr>
                <w:rFonts w:eastAsia="Yu Mincho"/>
                <w:lang w:val="en-US" w:eastAsia="ja-JP"/>
              </w:rPr>
            </w:pPr>
          </w:p>
          <w:p w:rsidR="0053458A" w:rsidRDefault="0053458A">
            <w:pPr>
              <w:spacing w:before="120" w:after="120"/>
              <w:rPr>
                <w:rFonts w:eastAsia="Times New Roman"/>
                <w:b/>
                <w:bCs/>
                <w:lang w:val="en-US" w:eastAsia="ja-JP"/>
              </w:rPr>
            </w:pPr>
            <w:r>
              <w:rPr>
                <w:b/>
                <w:bCs/>
                <w:highlight w:val="green"/>
                <w:lang w:val="en-US" w:eastAsia="ja-JP"/>
              </w:rPr>
              <w:t>Agreement</w:t>
            </w:r>
          </w:p>
          <w:p w:rsidR="0053458A" w:rsidRDefault="0053458A">
            <w:pPr>
              <w:spacing w:before="120" w:after="120"/>
              <w:rPr>
                <w:bCs/>
                <w:lang w:val="en-US" w:eastAsia="ja-JP"/>
              </w:rPr>
            </w:pPr>
            <w:r>
              <w:rPr>
                <w:bCs/>
                <w:lang w:val="en-US" w:eastAsia="ja-JP"/>
              </w:rPr>
              <w:t xml:space="preserve">For positioning for </w:t>
            </w:r>
            <w:proofErr w:type="spellStart"/>
            <w:r>
              <w:rPr>
                <w:bCs/>
                <w:lang w:val="en-US" w:eastAsia="ja-JP"/>
              </w:rPr>
              <w:t>RedCap</w:t>
            </w:r>
            <w:proofErr w:type="spellEnd"/>
            <w:r>
              <w:rPr>
                <w:bCs/>
                <w:lang w:val="en-US" w:eastAsia="ja-JP"/>
              </w:rPr>
              <w:t xml:space="preserve"> UEs with DL PRS Rx Hopping, the UE hops within a DL PRS resource</w:t>
            </w:r>
          </w:p>
          <w:p w:rsidR="0053458A" w:rsidRDefault="0053458A" w:rsidP="0053458A">
            <w:pPr>
              <w:numPr>
                <w:ilvl w:val="0"/>
                <w:numId w:val="29"/>
              </w:numPr>
              <w:snapToGrid w:val="0"/>
              <w:spacing w:beforeLines="0" w:before="120" w:afterLines="0" w:after="120"/>
              <w:ind w:left="720" w:hanging="363"/>
              <w:contextualSpacing/>
              <w:jc w:val="both"/>
              <w:rPr>
                <w:bCs/>
                <w:iCs/>
                <w:lang w:val="en-US" w:eastAsia="ja-JP"/>
              </w:rPr>
            </w:pPr>
            <w:r>
              <w:rPr>
                <w:bCs/>
                <w:iCs/>
                <w:lang w:val="en-US" w:eastAsia="ja-JP"/>
              </w:rPr>
              <w:t>FFS: whether there is specification update needed for RAN1</w:t>
            </w:r>
          </w:p>
          <w:p w:rsidR="0053458A" w:rsidRDefault="0053458A" w:rsidP="0053458A">
            <w:pPr>
              <w:numPr>
                <w:ilvl w:val="0"/>
                <w:numId w:val="29"/>
              </w:numPr>
              <w:snapToGrid w:val="0"/>
              <w:spacing w:beforeLines="0" w:before="120" w:afterLines="0" w:after="120"/>
              <w:ind w:left="720" w:hanging="363"/>
              <w:contextualSpacing/>
              <w:jc w:val="both"/>
              <w:rPr>
                <w:bCs/>
                <w:iCs/>
                <w:lang w:val="sv-SE" w:eastAsia="ja-JP"/>
              </w:rPr>
            </w:pPr>
            <w:r>
              <w:rPr>
                <w:bCs/>
                <w:iCs/>
                <w:lang w:eastAsia="ja-JP"/>
              </w:rPr>
              <w:lastRenderedPageBreak/>
              <w:t xml:space="preserve">FFS: remaining details </w:t>
            </w:r>
          </w:p>
          <w:p w:rsidR="0053458A" w:rsidRDefault="0053458A">
            <w:pPr>
              <w:spacing w:before="120" w:after="120"/>
              <w:rPr>
                <w:szCs w:val="24"/>
                <w:lang w:eastAsia="ja-JP"/>
              </w:rPr>
            </w:pPr>
          </w:p>
          <w:p w:rsidR="0053458A" w:rsidRDefault="0053458A">
            <w:pPr>
              <w:spacing w:before="120" w:after="120"/>
              <w:rPr>
                <w:b/>
                <w:bCs/>
                <w:lang w:eastAsia="ja-JP"/>
              </w:rPr>
            </w:pPr>
            <w:r>
              <w:rPr>
                <w:b/>
                <w:bCs/>
                <w:highlight w:val="green"/>
                <w:lang w:eastAsia="ja-JP"/>
              </w:rPr>
              <w:t>Agreement</w:t>
            </w:r>
          </w:p>
          <w:p w:rsidR="0053458A" w:rsidRDefault="0053458A">
            <w:pPr>
              <w:spacing w:before="120" w:after="120"/>
              <w:rPr>
                <w:bCs/>
                <w:lang w:val="en-US" w:eastAsia="ja-JP"/>
              </w:rPr>
            </w:pPr>
            <w:r>
              <w:rPr>
                <w:bCs/>
                <w:lang w:val="en-US" w:eastAsia="ja-JP"/>
              </w:rPr>
              <w:t xml:space="preserve">For </w:t>
            </w:r>
            <w:proofErr w:type="spellStart"/>
            <w:r>
              <w:rPr>
                <w:bCs/>
                <w:lang w:val="en-US" w:eastAsia="ja-JP"/>
              </w:rPr>
              <w:t>RedCap</w:t>
            </w:r>
            <w:proofErr w:type="spellEnd"/>
            <w:r>
              <w:rPr>
                <w:bCs/>
                <w:lang w:val="en-US" w:eastAsia="ja-JP"/>
              </w:rPr>
              <w:t xml:space="preserve"> UEs, support SRS for positioning frequency hopping by </w:t>
            </w:r>
          </w:p>
          <w:p w:rsidR="0053458A" w:rsidRDefault="0053458A" w:rsidP="0053458A">
            <w:pPr>
              <w:pStyle w:val="afe"/>
              <w:numPr>
                <w:ilvl w:val="0"/>
                <w:numId w:val="30"/>
              </w:numPr>
              <w:spacing w:beforeLines="0" w:before="0" w:afterLines="0" w:after="0"/>
              <w:contextualSpacing/>
              <w:rPr>
                <w:bCs/>
                <w:lang w:eastAsia="ja-JP"/>
              </w:rPr>
            </w:pPr>
            <w:r>
              <w:rPr>
                <w:bCs/>
                <w:lang w:eastAsia="ja-JP"/>
              </w:rPr>
              <w:t>Using a configuration separate from the existing BWP configuration</w:t>
            </w:r>
          </w:p>
          <w:p w:rsidR="0053458A" w:rsidRDefault="0053458A" w:rsidP="0053458A">
            <w:pPr>
              <w:pStyle w:val="afe"/>
              <w:numPr>
                <w:ilvl w:val="1"/>
                <w:numId w:val="30"/>
              </w:numPr>
              <w:spacing w:beforeLines="0" w:before="0" w:afterLines="0" w:after="0"/>
              <w:contextualSpacing/>
              <w:rPr>
                <w:bCs/>
                <w:lang w:eastAsia="ja-JP"/>
              </w:rPr>
            </w:pPr>
            <w:r>
              <w:rPr>
                <w:bCs/>
                <w:lang w:eastAsia="ja-JP"/>
              </w:rPr>
              <w:t xml:space="preserve">FFS: hopping is configured within </w:t>
            </w:r>
            <w:proofErr w:type="gramStart"/>
            <w:r>
              <w:rPr>
                <w:bCs/>
                <w:lang w:eastAsia="ja-JP"/>
              </w:rPr>
              <w:t>a</w:t>
            </w:r>
            <w:proofErr w:type="gramEnd"/>
            <w:r>
              <w:rPr>
                <w:bCs/>
                <w:lang w:eastAsia="ja-JP"/>
              </w:rPr>
              <w:t xml:space="preserve"> SRS resource or across SRS resources</w:t>
            </w:r>
          </w:p>
          <w:p w:rsidR="0053458A" w:rsidRDefault="0053458A">
            <w:pPr>
              <w:pStyle w:val="a3"/>
              <w:rPr>
                <w:rFonts w:cs="Arial"/>
                <w:lang w:eastAsia="en-US"/>
              </w:rPr>
            </w:pPr>
          </w:p>
        </w:tc>
      </w:tr>
    </w:tbl>
    <w:p w:rsidR="00ED2978" w:rsidRPr="0073337A" w:rsidRDefault="0073337A" w:rsidP="00ED2978">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 xml:space="preserve">AN1 agreed that only Rx FH is supported for PRS measurement, i.e. no Tx FH will be defined in RAN1. Although RAN1 will further discuss details in Rx FH such as processing capability and use of PPW, we believe RAN4 should already start to discuss the requirements for FH because how UE performs FH for the PRS measurement may be reflected mainly in RAN4 requirements. </w:t>
      </w:r>
    </w:p>
    <w:p w:rsidR="00C5413B" w:rsidRPr="00647290" w:rsidRDefault="0073337A" w:rsidP="00ED2978">
      <w:pPr>
        <w:spacing w:before="120" w:after="120"/>
        <w:rPr>
          <w:rFonts w:eastAsiaTheme="minorEastAsia"/>
          <w:lang w:val="en-US" w:eastAsia="zh-CN"/>
        </w:rPr>
      </w:pPr>
      <w:r>
        <w:rPr>
          <w:rFonts w:eastAsiaTheme="minorEastAsia"/>
          <w:lang w:val="en-US" w:eastAsia="zh-CN"/>
        </w:rPr>
        <w:t>Based on 38.</w:t>
      </w:r>
      <w:r w:rsidR="00C5413B">
        <w:rPr>
          <w:rFonts w:eastAsiaTheme="minorEastAsia"/>
          <w:lang w:val="en-US" w:eastAsia="zh-CN"/>
        </w:rPr>
        <w:t xml:space="preserve">859, the time gap between different hops will impact the performance. </w:t>
      </w:r>
      <w:r w:rsidR="000E5969">
        <w:rPr>
          <w:rFonts w:eastAsiaTheme="minorEastAsia"/>
          <w:lang w:val="en-US" w:eastAsia="zh-CN"/>
        </w:rPr>
        <w:t xml:space="preserve">Although RAN1 is still discussing use of single or multiple MG occasions for FH, our view is that RAN4 requirement should prioritize FH within a single MG occasion because the time drift in between MG occasions will make it difficult for UE to compensate phase offset and there may be no performance gain from using FH. </w:t>
      </w:r>
      <w:r w:rsidR="00647290">
        <w:rPr>
          <w:rFonts w:eastAsiaTheme="minorEastAsia" w:hint="eastAsia"/>
          <w:lang w:val="en-US" w:eastAsia="zh-CN"/>
        </w:rPr>
        <w:t>O</w:t>
      </w:r>
      <w:r w:rsidR="00647290">
        <w:rPr>
          <w:rFonts w:eastAsiaTheme="minorEastAsia"/>
          <w:lang w:val="en-US" w:eastAsia="zh-CN"/>
        </w:rPr>
        <w:t xml:space="preserve">ur basic understanding of Rx FH is shown in Figure 1, where UE hops on different parts of the PRS BW on different repetitions within a PRS resource occasion. </w:t>
      </w:r>
    </w:p>
    <w:p w:rsidR="00A1189C" w:rsidRPr="00021F3E" w:rsidRDefault="00A1189C" w:rsidP="00ED2978">
      <w:pPr>
        <w:spacing w:before="120" w:after="120"/>
        <w:rPr>
          <w:rFonts w:eastAsiaTheme="minorEastAsia"/>
          <w:b/>
          <w:lang w:val="en-US" w:eastAsia="zh-CN"/>
        </w:rPr>
      </w:pPr>
      <w:r w:rsidRPr="00021F3E">
        <w:rPr>
          <w:rFonts w:eastAsiaTheme="minorEastAsia" w:hint="eastAsia"/>
          <w:b/>
          <w:lang w:val="en-US" w:eastAsia="zh-CN"/>
        </w:rPr>
        <w:t>P</w:t>
      </w:r>
      <w:r w:rsidRPr="00021F3E">
        <w:rPr>
          <w:rFonts w:eastAsiaTheme="minorEastAsia"/>
          <w:b/>
          <w:lang w:val="en-US" w:eastAsia="zh-CN"/>
        </w:rPr>
        <w:t xml:space="preserve">roposal </w:t>
      </w:r>
      <w:r w:rsidR="00021F3E" w:rsidRPr="00021F3E">
        <w:rPr>
          <w:rFonts w:eastAsiaTheme="minorEastAsia"/>
          <w:b/>
          <w:lang w:val="en-US" w:eastAsia="zh-CN"/>
        </w:rPr>
        <w:t>5</w:t>
      </w:r>
      <w:r w:rsidRPr="00021F3E">
        <w:rPr>
          <w:rFonts w:eastAsiaTheme="minorEastAsia"/>
          <w:b/>
          <w:lang w:val="en-US" w:eastAsia="zh-CN"/>
        </w:rPr>
        <w:t xml:space="preserve">: </w:t>
      </w:r>
      <w:r w:rsidR="0053458A" w:rsidRPr="00021F3E">
        <w:rPr>
          <w:rFonts w:eastAsiaTheme="minorEastAsia"/>
          <w:b/>
          <w:lang w:val="en-US" w:eastAsia="zh-CN"/>
        </w:rPr>
        <w:t>RAN4 to define requi</w:t>
      </w:r>
      <w:bookmarkStart w:id="0" w:name="_GoBack"/>
      <w:r w:rsidR="0053458A" w:rsidRPr="00021F3E">
        <w:rPr>
          <w:rFonts w:eastAsiaTheme="minorEastAsia"/>
          <w:b/>
          <w:lang w:val="en-US" w:eastAsia="zh-CN"/>
        </w:rPr>
        <w:t>rements for PRS measurement with FH for the case where UE</w:t>
      </w:r>
      <w:bookmarkEnd w:id="0"/>
      <w:r w:rsidR="0053458A" w:rsidRPr="00021F3E">
        <w:rPr>
          <w:rFonts w:eastAsiaTheme="minorEastAsia"/>
          <w:b/>
          <w:lang w:val="en-US" w:eastAsia="zh-CN"/>
        </w:rPr>
        <w:t xml:space="preserve"> hops between different repetitions of same resource within a single MG occasion.</w:t>
      </w:r>
    </w:p>
    <w:p w:rsidR="00021F3E" w:rsidRDefault="00021F3E" w:rsidP="00021F3E">
      <w:pPr>
        <w:spacing w:before="120" w:after="120"/>
        <w:jc w:val="center"/>
        <w:rPr>
          <w:rFonts w:eastAsiaTheme="minorEastAsia"/>
          <w:lang w:val="en-US" w:eastAsia="zh-CN"/>
        </w:rPr>
      </w:pPr>
      <w:r>
        <w:rPr>
          <w:rFonts w:eastAsiaTheme="minorEastAsia"/>
          <w:noProof/>
          <w:lang w:val="en-US" w:eastAsia="zh-CN"/>
        </w:rPr>
        <w:drawing>
          <wp:inline distT="0" distB="0" distL="0" distR="0" wp14:anchorId="1DE2BFA7" wp14:editId="1EDF33ED">
            <wp:extent cx="4145280" cy="1821226"/>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6105" cy="1825982"/>
                    </a:xfrm>
                    <a:prstGeom prst="rect">
                      <a:avLst/>
                    </a:prstGeom>
                    <a:noFill/>
                  </pic:spPr>
                </pic:pic>
              </a:graphicData>
            </a:graphic>
          </wp:inline>
        </w:drawing>
      </w:r>
    </w:p>
    <w:p w:rsidR="00021F3E" w:rsidRPr="000E5969" w:rsidRDefault="00021F3E" w:rsidP="00021F3E">
      <w:pPr>
        <w:spacing w:before="120" w:after="120"/>
        <w:jc w:val="center"/>
        <w:rPr>
          <w:rFonts w:eastAsiaTheme="minorEastAsia"/>
          <w:b/>
          <w:lang w:val="en-US" w:eastAsia="zh-CN"/>
        </w:rPr>
      </w:pPr>
      <w:r w:rsidRPr="000E5969">
        <w:rPr>
          <w:rFonts w:eastAsiaTheme="minorEastAsia" w:hint="eastAsia"/>
          <w:b/>
          <w:lang w:val="en-US" w:eastAsia="zh-CN"/>
        </w:rPr>
        <w:t>F</w:t>
      </w:r>
      <w:r w:rsidRPr="000E5969">
        <w:rPr>
          <w:rFonts w:eastAsiaTheme="minorEastAsia"/>
          <w:b/>
          <w:lang w:val="en-US" w:eastAsia="zh-CN"/>
        </w:rPr>
        <w:t>igure 1: Illustration of Rx FH</w:t>
      </w:r>
    </w:p>
    <w:p w:rsidR="00021F3E" w:rsidRPr="00130F4C" w:rsidRDefault="006B2757" w:rsidP="00021F3E">
      <w:pPr>
        <w:spacing w:before="120" w:after="120"/>
        <w:rPr>
          <w:rFonts w:eastAsiaTheme="minorEastAsia"/>
          <w:lang w:eastAsia="zh-CN"/>
        </w:rPr>
      </w:pPr>
      <w:r>
        <w:rPr>
          <w:rFonts w:eastAsiaTheme="minorEastAsia" w:hint="eastAsia"/>
          <w:lang w:eastAsia="zh-CN"/>
        </w:rPr>
        <w:t>A</w:t>
      </w:r>
      <w:r w:rsidR="00130F4C">
        <w:rPr>
          <w:rFonts w:eastAsiaTheme="minorEastAsia"/>
          <w:lang w:eastAsia="zh-CN"/>
        </w:rPr>
        <w:t>s</w:t>
      </w:r>
      <w:r>
        <w:rPr>
          <w:rFonts w:eastAsiaTheme="minorEastAsia"/>
          <w:lang w:eastAsia="zh-CN"/>
        </w:rPr>
        <w:t xml:space="preserve"> to the exact measurement period, </w:t>
      </w:r>
      <w:r w:rsidR="00130F4C">
        <w:rPr>
          <w:rFonts w:eastAsiaTheme="minorEastAsia"/>
          <w:lang w:eastAsia="zh-CN"/>
        </w:rPr>
        <w:t xml:space="preserve">the existing Rel-17 requirements can be used as baseline, e.g. multiple PFLs, number of </w:t>
      </w:r>
      <w:proofErr w:type="gramStart"/>
      <w:r w:rsidR="00130F4C">
        <w:rPr>
          <w:rFonts w:eastAsiaTheme="minorEastAsia"/>
          <w:lang w:eastAsia="zh-CN"/>
        </w:rPr>
        <w:t>sample</w:t>
      </w:r>
      <w:proofErr w:type="gramEnd"/>
      <w:r w:rsidR="00130F4C">
        <w:rPr>
          <w:rFonts w:eastAsiaTheme="minorEastAsia"/>
          <w:lang w:eastAsia="zh-CN"/>
        </w:rPr>
        <w:t>, CSSF etc., but as RAN1 will discuss processing capability for FH, RAN4 may need to wait for RAN1 conclusion.</w:t>
      </w:r>
    </w:p>
    <w:p w:rsidR="00021F3E" w:rsidRPr="00C97B47" w:rsidRDefault="00021F3E" w:rsidP="00021F3E">
      <w:pPr>
        <w:spacing w:before="120" w:after="120"/>
        <w:rPr>
          <w:rFonts w:eastAsiaTheme="minorEastAsia"/>
          <w:b/>
          <w:lang w:eastAsia="zh-CN"/>
        </w:rPr>
      </w:pPr>
      <w:r w:rsidRPr="00C97B47">
        <w:rPr>
          <w:rFonts w:eastAsiaTheme="minorEastAsia" w:hint="eastAsia"/>
          <w:b/>
          <w:lang w:eastAsia="zh-CN"/>
        </w:rPr>
        <w:t>P</w:t>
      </w:r>
      <w:r w:rsidRPr="00C97B47">
        <w:rPr>
          <w:rFonts w:eastAsiaTheme="minorEastAsia"/>
          <w:b/>
          <w:lang w:eastAsia="zh-CN"/>
        </w:rPr>
        <w:t xml:space="preserve">roposal </w:t>
      </w:r>
      <w:r w:rsidR="00647290">
        <w:rPr>
          <w:rFonts w:eastAsiaTheme="minorEastAsia"/>
          <w:b/>
          <w:lang w:eastAsia="zh-CN"/>
        </w:rPr>
        <w:t>6</w:t>
      </w:r>
      <w:r w:rsidRPr="00C97B47">
        <w:rPr>
          <w:rFonts w:eastAsiaTheme="minorEastAsia"/>
          <w:b/>
          <w:lang w:eastAsia="zh-CN"/>
        </w:rPr>
        <w:t xml:space="preserve">: RAN4 to wait for further RAN1 conclusion e.g. on details on </w:t>
      </w:r>
      <w:proofErr w:type="spellStart"/>
      <w:r w:rsidRPr="00C97B47">
        <w:rPr>
          <w:rFonts w:eastAsiaTheme="minorEastAsia"/>
          <w:b/>
          <w:lang w:eastAsia="zh-CN"/>
        </w:rPr>
        <w:t>RedCap</w:t>
      </w:r>
      <w:proofErr w:type="spellEnd"/>
      <w:r w:rsidRPr="00C97B47">
        <w:rPr>
          <w:rFonts w:eastAsiaTheme="minorEastAsia"/>
          <w:b/>
          <w:lang w:eastAsia="zh-CN"/>
        </w:rPr>
        <w:t xml:space="preserve"> UE processing capabilities, before defining the exact measurement period for PRS measurement with FH.</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proofErr w:type="spellStart"/>
      <w:r w:rsidR="00ED2978">
        <w:rPr>
          <w:rFonts w:eastAsia="宋体"/>
          <w:lang w:eastAsia="zh-CN"/>
        </w:rPr>
        <w:t>RedCap</w:t>
      </w:r>
      <w:proofErr w:type="spellEnd"/>
      <w:r w:rsidR="00ED2978">
        <w:rPr>
          <w:rFonts w:eastAsia="宋体"/>
          <w:lang w:eastAsia="zh-CN"/>
        </w:rPr>
        <w:t xml:space="preserve"> positioning</w:t>
      </w:r>
      <w:r>
        <w:rPr>
          <w:rFonts w:eastAsia="宋体"/>
          <w:lang w:eastAsia="zh-CN"/>
        </w:rPr>
        <w:t>.</w:t>
      </w:r>
    </w:p>
    <w:p w:rsidR="00BA34E7" w:rsidRPr="00C56354" w:rsidRDefault="00BA34E7" w:rsidP="00BA34E7">
      <w:pPr>
        <w:spacing w:before="120" w:after="120"/>
        <w:rPr>
          <w:b/>
          <w:szCs w:val="22"/>
          <w:lang w:val="en-US" w:eastAsia="zh-CN"/>
        </w:rPr>
      </w:pPr>
      <w:r w:rsidRPr="00C56354">
        <w:rPr>
          <w:rFonts w:eastAsiaTheme="minorEastAsia"/>
          <w:b/>
          <w:lang w:eastAsia="zh-CN"/>
        </w:rPr>
        <w:t xml:space="preserve">Proposal 1: Requirements for PRS measurement without FH are defined for both </w:t>
      </w:r>
      <w:r w:rsidRPr="00C56354">
        <w:rPr>
          <w:b/>
          <w:szCs w:val="22"/>
          <w:lang w:val="en-US" w:eastAsia="zh-CN"/>
        </w:rPr>
        <w:t>CONNECTED and INACTIVE states.</w:t>
      </w:r>
    </w:p>
    <w:p w:rsidR="00BA34E7" w:rsidRPr="00C56354" w:rsidRDefault="00BA34E7" w:rsidP="00BA34E7">
      <w:pPr>
        <w:spacing w:before="120" w:after="120"/>
        <w:rPr>
          <w:rFonts w:eastAsiaTheme="minorEastAsia"/>
          <w:b/>
          <w:lang w:eastAsia="zh-CN"/>
        </w:rPr>
      </w:pPr>
      <w:r w:rsidRPr="00C56354">
        <w:rPr>
          <w:rFonts w:eastAsiaTheme="minorEastAsia" w:hint="eastAsia"/>
          <w:b/>
          <w:lang w:eastAsia="zh-CN"/>
        </w:rPr>
        <w:t>P</w:t>
      </w:r>
      <w:r w:rsidRPr="00C56354">
        <w:rPr>
          <w:rFonts w:eastAsiaTheme="minorEastAsia"/>
          <w:b/>
          <w:lang w:eastAsia="zh-CN"/>
        </w:rPr>
        <w:t xml:space="preserve">roposal 2: Rel-17 core requirements for INACTIVE state are re-used for </w:t>
      </w:r>
      <w:proofErr w:type="spellStart"/>
      <w:r w:rsidRPr="00C56354">
        <w:rPr>
          <w:rFonts w:eastAsiaTheme="minorEastAsia"/>
          <w:b/>
          <w:lang w:eastAsia="zh-CN"/>
        </w:rPr>
        <w:t>RedCap</w:t>
      </w:r>
      <w:proofErr w:type="spellEnd"/>
      <w:r w:rsidRPr="00C56354">
        <w:rPr>
          <w:rFonts w:eastAsiaTheme="minorEastAsia"/>
          <w:b/>
          <w:lang w:eastAsia="zh-CN"/>
        </w:rPr>
        <w:t xml:space="preserve"> with 2RX without FH in INACTIVE state.</w:t>
      </w:r>
    </w:p>
    <w:p w:rsidR="00BA34E7" w:rsidRPr="00C56354" w:rsidRDefault="00BA34E7" w:rsidP="00BA34E7">
      <w:pPr>
        <w:spacing w:before="120" w:after="120"/>
        <w:rPr>
          <w:rFonts w:eastAsiaTheme="minorEastAsia"/>
          <w:b/>
          <w:lang w:eastAsia="zh-CN"/>
        </w:rPr>
      </w:pPr>
      <w:r w:rsidRPr="00C56354">
        <w:rPr>
          <w:rFonts w:eastAsiaTheme="minorEastAsia" w:hint="eastAsia"/>
          <w:b/>
          <w:lang w:eastAsia="zh-CN"/>
        </w:rPr>
        <w:t>P</w:t>
      </w:r>
      <w:r w:rsidRPr="00C56354">
        <w:rPr>
          <w:rFonts w:eastAsiaTheme="minorEastAsia"/>
          <w:b/>
          <w:lang w:eastAsia="zh-CN"/>
        </w:rPr>
        <w:t xml:space="preserve">roposal </w:t>
      </w:r>
      <w:r>
        <w:rPr>
          <w:rFonts w:eastAsiaTheme="minorEastAsia"/>
          <w:b/>
          <w:lang w:eastAsia="zh-CN"/>
        </w:rPr>
        <w:t>3</w:t>
      </w:r>
      <w:r w:rsidRPr="00C56354">
        <w:rPr>
          <w:rFonts w:eastAsiaTheme="minorEastAsia"/>
          <w:b/>
          <w:lang w:eastAsia="zh-CN"/>
        </w:rPr>
        <w:t>: Requirements for PRS measurement with 1RX are defined for FR1 only.</w:t>
      </w:r>
    </w:p>
    <w:p w:rsidR="00BA34E7" w:rsidRPr="00FC0C6C" w:rsidRDefault="00BA34E7" w:rsidP="00BA34E7">
      <w:pPr>
        <w:spacing w:before="120" w:after="120"/>
        <w:rPr>
          <w:rFonts w:eastAsiaTheme="minorEastAsia"/>
          <w:b/>
          <w:lang w:eastAsia="zh-CN"/>
        </w:rPr>
      </w:pPr>
      <w:r w:rsidRPr="00FC0C6C">
        <w:rPr>
          <w:rFonts w:eastAsiaTheme="minorEastAsia" w:hint="eastAsia"/>
          <w:b/>
          <w:lang w:eastAsia="zh-CN"/>
        </w:rPr>
        <w:t>P</w:t>
      </w:r>
      <w:r w:rsidRPr="00FC0C6C">
        <w:rPr>
          <w:rFonts w:eastAsiaTheme="minorEastAsia"/>
          <w:b/>
          <w:lang w:eastAsia="zh-CN"/>
        </w:rPr>
        <w:t xml:space="preserve">roposal 4: For PRS measurement without FH with 1RX, re-use the Rel-17 measurement period, and </w:t>
      </w:r>
    </w:p>
    <w:p w:rsidR="00BA34E7" w:rsidRPr="00FC0C6C" w:rsidRDefault="00BA34E7" w:rsidP="00BA34E7">
      <w:pPr>
        <w:pStyle w:val="afe"/>
        <w:numPr>
          <w:ilvl w:val="0"/>
          <w:numId w:val="13"/>
        </w:numPr>
        <w:spacing w:before="120" w:after="120"/>
        <w:rPr>
          <w:rFonts w:eastAsiaTheme="minorEastAsia"/>
          <w:b/>
          <w:lang w:eastAsia="zh-CN"/>
        </w:rPr>
      </w:pPr>
      <w:r w:rsidRPr="00FC0C6C">
        <w:rPr>
          <w:rFonts w:eastAsiaTheme="minorEastAsia"/>
          <w:b/>
          <w:lang w:eastAsia="zh-CN"/>
        </w:rPr>
        <w:t>For TDL-A channel, define new Es/</w:t>
      </w:r>
      <w:proofErr w:type="spellStart"/>
      <w:r w:rsidRPr="00FC0C6C">
        <w:rPr>
          <w:rFonts w:eastAsiaTheme="minorEastAsia"/>
          <w:b/>
          <w:lang w:eastAsia="zh-CN"/>
        </w:rPr>
        <w:t>Iot</w:t>
      </w:r>
      <w:proofErr w:type="spellEnd"/>
      <w:r w:rsidRPr="00FC0C6C">
        <w:rPr>
          <w:rFonts w:eastAsiaTheme="minorEastAsia"/>
          <w:b/>
          <w:lang w:eastAsia="zh-CN"/>
        </w:rPr>
        <w:t xml:space="preserve"> side condition for 1RX, higher than -13dB, exact value TBD</w:t>
      </w:r>
    </w:p>
    <w:p w:rsidR="00BA34E7" w:rsidRPr="00FC0C6C" w:rsidRDefault="00BA34E7" w:rsidP="00BA34E7">
      <w:pPr>
        <w:pStyle w:val="afe"/>
        <w:numPr>
          <w:ilvl w:val="0"/>
          <w:numId w:val="13"/>
        </w:numPr>
        <w:spacing w:before="120" w:after="120"/>
        <w:rPr>
          <w:rFonts w:eastAsiaTheme="minorEastAsia"/>
          <w:b/>
          <w:lang w:eastAsia="zh-CN"/>
        </w:rPr>
      </w:pPr>
      <w:r>
        <w:rPr>
          <w:rFonts w:eastAsiaTheme="minorEastAsia"/>
          <w:b/>
          <w:lang w:eastAsia="zh-CN"/>
        </w:rPr>
        <w:lastRenderedPageBreak/>
        <w:t xml:space="preserve">For AWGN channel, re-use the Rel-17 </w:t>
      </w:r>
      <w:r w:rsidRPr="00FC0C6C">
        <w:rPr>
          <w:rFonts w:eastAsiaTheme="minorEastAsia"/>
          <w:b/>
          <w:lang w:eastAsia="zh-CN"/>
        </w:rPr>
        <w:t>side conditions, and relax accuracy requirements</w:t>
      </w:r>
    </w:p>
    <w:p w:rsidR="00BA34E7" w:rsidRPr="00021F3E" w:rsidRDefault="00BA34E7" w:rsidP="00BA34E7">
      <w:pPr>
        <w:spacing w:before="120" w:after="120"/>
        <w:rPr>
          <w:rFonts w:eastAsiaTheme="minorEastAsia"/>
          <w:b/>
          <w:lang w:val="en-US" w:eastAsia="zh-CN"/>
        </w:rPr>
      </w:pPr>
      <w:r w:rsidRPr="00021F3E">
        <w:rPr>
          <w:rFonts w:eastAsiaTheme="minorEastAsia" w:hint="eastAsia"/>
          <w:b/>
          <w:lang w:val="en-US" w:eastAsia="zh-CN"/>
        </w:rPr>
        <w:t>P</w:t>
      </w:r>
      <w:r w:rsidRPr="00021F3E">
        <w:rPr>
          <w:rFonts w:eastAsiaTheme="minorEastAsia"/>
          <w:b/>
          <w:lang w:val="en-US" w:eastAsia="zh-CN"/>
        </w:rPr>
        <w:t>roposal 5: RAN4 to define requirements for PRS measurement with FH for the case where UE hops between different repetitions of same resource within a single MG occasion.</w:t>
      </w:r>
    </w:p>
    <w:p w:rsidR="00F82CFA" w:rsidRPr="00BA34E7" w:rsidRDefault="00BA34E7" w:rsidP="00082F30">
      <w:pPr>
        <w:spacing w:before="120" w:after="120"/>
        <w:rPr>
          <w:rFonts w:eastAsiaTheme="minorEastAsia"/>
          <w:b/>
          <w:lang w:eastAsia="zh-CN"/>
        </w:rPr>
      </w:pPr>
      <w:r w:rsidRPr="00C97B47">
        <w:rPr>
          <w:rFonts w:eastAsiaTheme="minorEastAsia" w:hint="eastAsia"/>
          <w:b/>
          <w:lang w:eastAsia="zh-CN"/>
        </w:rPr>
        <w:t>P</w:t>
      </w:r>
      <w:r w:rsidRPr="00C97B47">
        <w:rPr>
          <w:rFonts w:eastAsiaTheme="minorEastAsia"/>
          <w:b/>
          <w:lang w:eastAsia="zh-CN"/>
        </w:rPr>
        <w:t xml:space="preserve">roposal </w:t>
      </w:r>
      <w:r>
        <w:rPr>
          <w:rFonts w:eastAsiaTheme="minorEastAsia"/>
          <w:b/>
          <w:lang w:eastAsia="zh-CN"/>
        </w:rPr>
        <w:t>6</w:t>
      </w:r>
      <w:r w:rsidRPr="00C97B47">
        <w:rPr>
          <w:rFonts w:eastAsiaTheme="minorEastAsia"/>
          <w:b/>
          <w:lang w:eastAsia="zh-CN"/>
        </w:rPr>
        <w:t xml:space="preserve">: RAN4 to wait for further RAN1 conclusion e.g. on details on </w:t>
      </w:r>
      <w:proofErr w:type="spellStart"/>
      <w:r w:rsidRPr="00C97B47">
        <w:rPr>
          <w:rFonts w:eastAsiaTheme="minorEastAsia"/>
          <w:b/>
          <w:lang w:eastAsia="zh-CN"/>
        </w:rPr>
        <w:t>RedCap</w:t>
      </w:r>
      <w:proofErr w:type="spellEnd"/>
      <w:r w:rsidRPr="00C97B47">
        <w:rPr>
          <w:rFonts w:eastAsiaTheme="minorEastAsia"/>
          <w:b/>
          <w:lang w:eastAsia="zh-CN"/>
        </w:rPr>
        <w:t xml:space="preserve"> UE processing capabilities, before defining the exact measurement period for PRS measurement with FH.</w:t>
      </w:r>
    </w:p>
    <w:p w:rsidR="00FA0C0C" w:rsidRDefault="00FA0C0C" w:rsidP="00FA0C0C">
      <w:pPr>
        <w:pStyle w:val="1"/>
        <w:jc w:val="both"/>
        <w:rPr>
          <w:lang w:val="en-US"/>
        </w:rPr>
      </w:pPr>
      <w:r w:rsidRPr="00C0754F">
        <w:rPr>
          <w:lang w:val="en-US"/>
        </w:rPr>
        <w:t>Reference</w:t>
      </w:r>
    </w:p>
    <w:p w:rsidR="006D5A54" w:rsidRPr="00B3603E" w:rsidRDefault="00B3603E" w:rsidP="00B3603E">
      <w:pPr>
        <w:numPr>
          <w:ilvl w:val="0"/>
          <w:numId w:val="5"/>
        </w:numPr>
        <w:spacing w:before="120" w:after="120"/>
        <w:rPr>
          <w:rFonts w:eastAsia="宋体"/>
          <w:lang w:val="en-US" w:eastAsia="zh-CN"/>
        </w:rPr>
      </w:pPr>
      <w:r w:rsidRPr="003B2F9A">
        <w:rPr>
          <w:rFonts w:eastAsia="宋体"/>
          <w:lang w:val="en-US" w:eastAsia="zh-CN"/>
        </w:rPr>
        <w:t>R4-2303</w:t>
      </w:r>
      <w:r>
        <w:rPr>
          <w:rFonts w:eastAsia="宋体"/>
          <w:lang w:val="en-US" w:eastAsia="zh-CN"/>
        </w:rPr>
        <w:t xml:space="preserve">190, </w:t>
      </w:r>
      <w:r w:rsidRPr="00B16658">
        <w:rPr>
          <w:rFonts w:eastAsia="宋体"/>
          <w:lang w:val="en-US" w:eastAsia="zh-CN"/>
        </w:rPr>
        <w:t>WF on Expanded and Improved NR Positioning RRM requirements</w:t>
      </w:r>
      <w:r>
        <w:rPr>
          <w:rFonts w:eastAsia="宋体"/>
          <w:lang w:val="en-US" w:eastAsia="zh-CN"/>
        </w:rPr>
        <w:t>, Ericsson</w:t>
      </w:r>
    </w:p>
    <w:sectPr w:rsidR="006D5A54" w:rsidRPr="00B3603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2DA" w:rsidRDefault="003432DA">
      <w:pPr>
        <w:spacing w:before="120" w:after="120"/>
      </w:pPr>
      <w:r>
        <w:separator/>
      </w:r>
    </w:p>
  </w:endnote>
  <w:endnote w:type="continuationSeparator" w:id="0">
    <w:p w:rsidR="003432DA" w:rsidRDefault="003432D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2DA" w:rsidRDefault="003432DA">
      <w:pPr>
        <w:spacing w:before="120" w:after="120"/>
      </w:pPr>
      <w:r>
        <w:separator/>
      </w:r>
    </w:p>
  </w:footnote>
  <w:footnote w:type="continuationSeparator" w:id="0">
    <w:p w:rsidR="003432DA" w:rsidRDefault="003432D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3"/>
  </w:num>
  <w:num w:numId="3">
    <w:abstractNumId w:val="27"/>
  </w:num>
  <w:num w:numId="4">
    <w:abstractNumId w:val="4"/>
  </w:num>
  <w:num w:numId="5">
    <w:abstractNumId w:val="9"/>
  </w:num>
  <w:num w:numId="6">
    <w:abstractNumId w:val="20"/>
  </w:num>
  <w:num w:numId="7">
    <w:abstractNumId w:val="12"/>
  </w:num>
  <w:num w:numId="8">
    <w:abstractNumId w:val="28"/>
    <w:lvlOverride w:ilvl="0">
      <w:startOverride w:val="1"/>
    </w:lvlOverride>
  </w:num>
  <w:num w:numId="9">
    <w:abstractNumId w:val="18"/>
  </w:num>
  <w:num w:numId="10">
    <w:abstractNumId w:val="25"/>
  </w:num>
  <w:num w:numId="11">
    <w:abstractNumId w:val="22"/>
  </w:num>
  <w:num w:numId="12">
    <w:abstractNumId w:val="14"/>
  </w:num>
  <w:num w:numId="13">
    <w:abstractNumId w:val="5"/>
  </w:num>
  <w:num w:numId="14">
    <w:abstractNumId w:val="19"/>
  </w:num>
  <w:num w:numId="15">
    <w:abstractNumId w:val="13"/>
  </w:num>
  <w:num w:numId="16">
    <w:abstractNumId w:val="24"/>
  </w:num>
  <w:num w:numId="17">
    <w:abstractNumId w:val="26"/>
  </w:num>
  <w:num w:numId="18">
    <w:abstractNumId w:val="29"/>
  </w:num>
  <w:num w:numId="19">
    <w:abstractNumId w:val="7"/>
  </w:num>
  <w:num w:numId="20">
    <w:abstractNumId w:val="2"/>
  </w:num>
  <w:num w:numId="21">
    <w:abstractNumId w:val="3"/>
  </w:num>
  <w:num w:numId="22">
    <w:abstractNumId w:val="8"/>
  </w:num>
  <w:num w:numId="23">
    <w:abstractNumId w:val="1"/>
  </w:num>
  <w:num w:numId="24">
    <w:abstractNumId w:val="15"/>
  </w:num>
  <w:num w:numId="25">
    <w:abstractNumId w:val="16"/>
  </w:num>
  <w:num w:numId="26">
    <w:abstractNumId w:val="6"/>
  </w:num>
  <w:num w:numId="27">
    <w:abstractNumId w:val="0"/>
  </w:num>
  <w:num w:numId="28">
    <w:abstractNumId w:val="11"/>
  </w:num>
  <w:num w:numId="29">
    <w:abstractNumId w:val="17"/>
  </w:num>
  <w:num w:numId="3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2DA"/>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4F4D"/>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546"/>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4E7"/>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C6C"/>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890049E-421C-49FD-8FB4-6FB44B2A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58569</TotalTime>
  <Pages>1</Pages>
  <Words>1120</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262</cp:revision>
  <cp:lastPrinted>2009-04-22T06:01:00Z</cp:lastPrinted>
  <dcterms:created xsi:type="dcterms:W3CDTF">2020-07-07T06:33:00Z</dcterms:created>
  <dcterms:modified xsi:type="dcterms:W3CDTF">2023-04-10T12:38:00Z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(3)DnmN4TepRIKyjUz8657K90Swf6ezmnHvIzyqgjPwEAh+obFK1ca1mVBSaReHN01im16Gkhx0
eQWbBXI3D6R302RJBG88qkBjZC7XHRedymjtWR0gaTg1RazXH2FOohjEEmNlOGwGFhjGBF7G
RU20V4twxMqzWF1XIRDZCwH4CruNmyqDLG4mJmVdAN3pu/GlHaOWwnG4bvuwGjBl/zZUxRe6
ACkVQlbsbHcsezuQxX</vt:lpwstr>
  </property>
  <property fmtid="{D5CDD505-2E9C-101B-9397-08002B2CF9AE}" pid="17" name="_2015_ms_pID_725343_00">
    <vt:lpwstr>_2015_ms_pID_725343</vt:lpwstr>
  </property>
  <property fmtid="{D5CDD505-2E9C-101B-9397-08002B2CF9AE}" pid="18" name="_2015_ms_pID_7253431">
    <vt:lpwstr>V2GEtRMy6vVHakwkGm/+8VsRNFQkkaZQh4nQW6ZqsLHT/DFd00khAl
Rm2NAf03n6muykiu4dAIcj5mc+JSf0oYaHTgkgEot831q6ms8+kXRxwT+r3cqr0A6aeQ3Tnu
a0gce5qDeKh57Ltb4ypLPSjKxAs4guaotdO46BV2ubdVJ2yGy4ug6CxodrnK8Eux/FEaMXNU
wXd1+xgJygIhiMLUIUmVaiPrUeEl+ylUYvIv</vt:lpwstr>
  </property>
  <property fmtid="{D5CDD505-2E9C-101B-9397-08002B2CF9AE}" pid="19" name="_2015_ms_pID_7253431_00">
    <vt:lpwstr>_2015_ms_pID_7253431</vt:lpwstr>
  </property>
  <property fmtid="{D5CDD505-2E9C-101B-9397-08002B2CF9AE}" pid="20" name="_2015_ms_pID_7253432">
    <vt:lpwstr>lsvJc/cQ1vQpSV1FIDDHAceCu8aiDlb4CErV
11SrYETtxjqgXVliSNS4QU97ujfx4ja4HnP8s/nNim00rPTgX10=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