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9C1A89" w:rsidRPr="00062030">
        <w:rPr>
          <w:rFonts w:cs="Arial"/>
          <w:sz w:val="24"/>
          <w:szCs w:val="24"/>
        </w:rPr>
        <w:t>106bis</w:t>
      </w:r>
      <w:r w:rsidR="009C1A89" w:rsidRPr="00062030">
        <w:rPr>
          <w:rFonts w:asciiTheme="minorEastAsia" w:eastAsiaTheme="minorEastAsia" w:hAnsiTheme="minorEastAsia" w:cs="Arial" w:hint="eastAsia"/>
          <w:sz w:val="24"/>
          <w:szCs w:val="24"/>
          <w:lang w:eastAsia="zh-CN"/>
        </w:rPr>
        <w:t>-</w:t>
      </w:r>
      <w:r w:rsidR="009C1A89" w:rsidRPr="00062030">
        <w:rPr>
          <w:rFonts w:cs="Arial"/>
          <w:sz w:val="24"/>
          <w:szCs w:val="24"/>
        </w:rPr>
        <w:t>e</w:t>
      </w:r>
      <w:r w:rsidRPr="004A029C">
        <w:rPr>
          <w:rFonts w:cs="Arial"/>
          <w:sz w:val="24"/>
          <w:szCs w:val="24"/>
        </w:rPr>
        <w:tab/>
      </w:r>
      <w:r w:rsidR="006D4AF2" w:rsidRPr="006D4AF2">
        <w:rPr>
          <w:rFonts w:cs="Arial"/>
          <w:sz w:val="24"/>
          <w:szCs w:val="24"/>
        </w:rPr>
        <w:t>R4-2305259</w:t>
      </w:r>
    </w:p>
    <w:p w:rsidR="009C1A89" w:rsidRPr="00062030" w:rsidRDefault="009C1A89" w:rsidP="009C1A89">
      <w:pPr>
        <w:pStyle w:val="Header"/>
        <w:tabs>
          <w:tab w:val="right" w:pos="9781"/>
          <w:tab w:val="right" w:pos="13323"/>
        </w:tabs>
        <w:spacing w:before="60" w:after="60"/>
        <w:outlineLvl w:val="0"/>
        <w:rPr>
          <w:rFonts w:eastAsia="宋体" w:cs="Arial"/>
          <w:b w:val="0"/>
          <w:sz w:val="24"/>
          <w:szCs w:val="24"/>
          <w:lang w:eastAsia="zh-CN"/>
        </w:rPr>
      </w:pPr>
      <w:r w:rsidRPr="00062030">
        <w:rPr>
          <w:rFonts w:eastAsia="宋体" w:cs="Arial"/>
          <w:sz w:val="24"/>
          <w:szCs w:val="24"/>
          <w:lang w:eastAsia="zh-CN"/>
        </w:rPr>
        <w:t>Online, April 17 – April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C1A89">
        <w:rPr>
          <w:rFonts w:ascii="Arial" w:hAnsi="Arial"/>
          <w:sz w:val="24"/>
          <w:lang w:val="en-US"/>
        </w:rPr>
        <w:t>6</w:t>
      </w:r>
      <w:r w:rsidR="00F84FD7">
        <w:rPr>
          <w:rFonts w:ascii="Arial" w:hAnsi="Arial"/>
          <w:sz w:val="24"/>
          <w:lang w:val="en-US"/>
        </w:rPr>
        <w:t>.</w:t>
      </w:r>
      <w:r w:rsidR="00013180">
        <w:rPr>
          <w:rFonts w:ascii="Arial" w:hAnsi="Arial"/>
          <w:sz w:val="24"/>
          <w:lang w:val="en-US"/>
        </w:rPr>
        <w:t>8</w:t>
      </w:r>
      <w:r w:rsidR="00F84FD7">
        <w:rPr>
          <w:rFonts w:ascii="Arial" w:hAnsi="Arial"/>
          <w:sz w:val="24"/>
          <w:lang w:val="en-US"/>
        </w:rPr>
        <w:t>.</w:t>
      </w:r>
      <w:r w:rsidR="004D6FBC">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C1A89"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9C1A89">
        <w:rPr>
          <w:rFonts w:eastAsiaTheme="minorEastAsia"/>
          <w:lang w:val="en-US" w:eastAsia="zh-CN"/>
        </w:rPr>
        <w:t>In last RAN4 meeting, some left issues were discussed in maintenance stage but without much progress [3]. In this contribution,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7A3B35" w:rsidRDefault="007A3B35" w:rsidP="007A3B35">
      <w:pPr>
        <w:pStyle w:val="Heading2"/>
        <w:rPr>
          <w:lang w:val="en-US" w:eastAsia="zh-CN"/>
        </w:rPr>
      </w:pPr>
      <w:r>
        <w:rPr>
          <w:lang w:val="en-US" w:eastAsia="zh-CN"/>
        </w:rPr>
        <w:t>2.1 Requirements applicability</w:t>
      </w:r>
    </w:p>
    <w:p w:rsidR="007A3B35" w:rsidRDefault="007A3B35" w:rsidP="00751D0C">
      <w:pPr>
        <w:rPr>
          <w:rFonts w:eastAsiaTheme="minorEastAsia"/>
          <w:lang w:val="en-US" w:eastAsia="zh-CN"/>
        </w:rPr>
      </w:pPr>
      <w:r>
        <w:rPr>
          <w:rFonts w:eastAsiaTheme="minorEastAsia"/>
          <w:lang w:val="en-US" w:eastAsia="zh-CN"/>
        </w:rPr>
        <w:t xml:space="preserve">Due to the lack the neighbor cell ephemeris, it was agreed in last meeting that for NGSO case, the neighbor cell measurement requirements are not applicable. </w:t>
      </w:r>
    </w:p>
    <w:tbl>
      <w:tblPr>
        <w:tblStyle w:val="TableGrid"/>
        <w:tblW w:w="0" w:type="auto"/>
        <w:tblLook w:val="04A0" w:firstRow="1" w:lastRow="0" w:firstColumn="1" w:lastColumn="0" w:noHBand="0" w:noVBand="1"/>
      </w:tblPr>
      <w:tblGrid>
        <w:gridCol w:w="9562"/>
      </w:tblGrid>
      <w:tr w:rsidR="007A3B35" w:rsidTr="007A3B35">
        <w:tc>
          <w:tcPr>
            <w:tcW w:w="9562" w:type="dxa"/>
          </w:tcPr>
          <w:p w:rsidR="007A3B35" w:rsidRPr="006D7591" w:rsidRDefault="007A3B35" w:rsidP="007A3B35">
            <w:pPr>
              <w:numPr>
                <w:ilvl w:val="0"/>
                <w:numId w:val="26"/>
              </w:numPr>
              <w:overflowPunct w:val="0"/>
              <w:autoSpaceDE w:val="0"/>
              <w:autoSpaceDN w:val="0"/>
              <w:adjustRightInd w:val="0"/>
              <w:spacing w:after="120" w:line="252" w:lineRule="auto"/>
              <w:ind w:left="644"/>
              <w:textAlignment w:val="baseline"/>
              <w:rPr>
                <w:szCs w:val="24"/>
                <w:highlight w:val="green"/>
                <w:lang w:val="en-US" w:eastAsia="ja-JP"/>
              </w:rPr>
            </w:pPr>
            <w:r w:rsidRPr="006D7591">
              <w:rPr>
                <w:szCs w:val="24"/>
                <w:highlight w:val="green"/>
                <w:lang w:val="en-US" w:eastAsia="ja-JP"/>
              </w:rPr>
              <w:t>Agreements</w:t>
            </w:r>
          </w:p>
          <w:p w:rsidR="007A3B35" w:rsidRPr="006D7591" w:rsidRDefault="007A3B35" w:rsidP="007A3B35">
            <w:pPr>
              <w:numPr>
                <w:ilvl w:val="1"/>
                <w:numId w:val="26"/>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When no satellite assistance information is provided</w:t>
            </w:r>
          </w:p>
          <w:p w:rsidR="007A3B35" w:rsidRPr="006D7591" w:rsidRDefault="007A3B35" w:rsidP="007A3B35">
            <w:pPr>
              <w:numPr>
                <w:ilvl w:val="2"/>
                <w:numId w:val="26"/>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For NGSO case the neighbor cell measurements requirements are not applicable</w:t>
            </w:r>
          </w:p>
          <w:p w:rsidR="007A3B35" w:rsidRPr="00F336CB" w:rsidRDefault="007A3B35" w:rsidP="007A3B35">
            <w:pPr>
              <w:numPr>
                <w:ilvl w:val="2"/>
                <w:numId w:val="26"/>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FFS on neighbor cell measurements requirements for GSO case</w:t>
            </w:r>
          </w:p>
          <w:p w:rsidR="007A3B35" w:rsidRPr="007A3B35" w:rsidRDefault="007A3B35" w:rsidP="00751D0C">
            <w:pPr>
              <w:numPr>
                <w:ilvl w:val="0"/>
                <w:numId w:val="26"/>
              </w:numPr>
              <w:overflowPunct w:val="0"/>
              <w:autoSpaceDE w:val="0"/>
              <w:autoSpaceDN w:val="0"/>
              <w:adjustRightInd w:val="0"/>
              <w:spacing w:after="120" w:line="252" w:lineRule="auto"/>
              <w:ind w:left="644"/>
              <w:textAlignment w:val="baseline"/>
              <w:rPr>
                <w:rFonts w:eastAsia="PMingLiU"/>
                <w:iCs/>
                <w:lang w:val="en-US" w:eastAsia="zh-TW"/>
              </w:rPr>
            </w:pPr>
            <w:r w:rsidRPr="00DC3467">
              <w:rPr>
                <w:rFonts w:eastAsia="PMingLiU"/>
                <w:iCs/>
                <w:lang w:val="en-US" w:eastAsia="zh-TW"/>
              </w:rPr>
              <w:t>FFS whether to apply intra-frequency neighbor cell measurements requirements for GEO case</w:t>
            </w:r>
          </w:p>
        </w:tc>
      </w:tr>
    </w:tbl>
    <w:p w:rsidR="007A3B35" w:rsidRDefault="007A3B35" w:rsidP="00751D0C">
      <w:pPr>
        <w:rPr>
          <w:rFonts w:eastAsiaTheme="minorEastAsia"/>
          <w:lang w:val="en-US" w:eastAsia="zh-CN"/>
        </w:rPr>
      </w:pPr>
    </w:p>
    <w:p w:rsidR="007A3B35" w:rsidRDefault="007A3B35" w:rsidP="00160573">
      <w:pPr>
        <w:jc w:val="both"/>
        <w:rPr>
          <w:rFonts w:eastAsiaTheme="minorEastAsia"/>
          <w:lang w:val="en-US" w:eastAsia="zh-CN"/>
        </w:rPr>
      </w:pPr>
      <w:r>
        <w:rPr>
          <w:rFonts w:eastAsiaTheme="minorEastAsia"/>
          <w:lang w:val="en-US" w:eastAsia="zh-CN"/>
        </w:rPr>
        <w:t xml:space="preserve">One FFS point is whether GEO/GSO requirements can still apply. One thing we want to clarify is </w:t>
      </w:r>
      <w:r w:rsidR="00160573">
        <w:rPr>
          <w:rFonts w:eastAsiaTheme="minorEastAsia"/>
          <w:lang w:val="en-US" w:eastAsia="zh-CN"/>
        </w:rPr>
        <w:t>the difference between GSO and GEO when neighbor cell ephemeris is not available. For GEO, it is still moving from UE’s views, and for GSO, it can be considered as constant since it orbits the equator of earth. Thus, for lack of ephemeris information, the neighbor cell measurement requirements for GSO can not apply. For GEO, though we may save some case under certainty conditions, we support to solve the problem in a whole when the signaling is introduced by RAN2 and UE can have consistent implementations.</w:t>
      </w:r>
    </w:p>
    <w:p w:rsidR="00160573" w:rsidRPr="00160573" w:rsidRDefault="00160573" w:rsidP="00160573">
      <w:pPr>
        <w:jc w:val="both"/>
        <w:rPr>
          <w:rFonts w:eastAsiaTheme="minorEastAsia"/>
          <w:b/>
          <w:lang w:val="en-US" w:eastAsia="zh-CN"/>
        </w:rPr>
      </w:pPr>
      <w:r w:rsidRPr="00160573">
        <w:rPr>
          <w:rFonts w:eastAsiaTheme="minorEastAsia"/>
          <w:b/>
          <w:lang w:val="en-US" w:eastAsia="zh-CN"/>
        </w:rPr>
        <w:t>Proposal 1: When no satellite assistance information is provided, neighbor cell measurement requirements are not applicable for both NGSO and GSO.</w:t>
      </w:r>
    </w:p>
    <w:p w:rsidR="00160573" w:rsidRDefault="00160573" w:rsidP="00160573">
      <w:pPr>
        <w:pStyle w:val="Heading2"/>
        <w:rPr>
          <w:lang w:val="en-US" w:eastAsia="zh-CN"/>
        </w:rPr>
      </w:pPr>
      <w:r>
        <w:rPr>
          <w:lang w:val="en-US" w:eastAsia="zh-CN"/>
        </w:rPr>
        <w:t>2.2 measurement relaxation for NGSO</w:t>
      </w:r>
    </w:p>
    <w:p w:rsidR="00793795" w:rsidRDefault="00793795" w:rsidP="00793795">
      <w:pPr>
        <w:rPr>
          <w:lang w:val="en-US" w:eastAsia="zh-CN"/>
        </w:rPr>
      </w:pPr>
      <w:r>
        <w:rPr>
          <w:lang w:val="en-US" w:eastAsia="zh-CN"/>
        </w:rPr>
        <w:t xml:space="preserve">For measurement relaxation for both serving cell and neighbor cell, the status </w:t>
      </w:r>
      <w:proofErr w:type="gramStart"/>
      <w:r>
        <w:rPr>
          <w:lang w:val="en-US" w:eastAsia="zh-CN"/>
        </w:rPr>
        <w:t>are</w:t>
      </w:r>
      <w:proofErr w:type="gramEnd"/>
      <w:r>
        <w:rPr>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793795" w:rsidTr="00793795">
        <w:tc>
          <w:tcPr>
            <w:tcW w:w="9562" w:type="dxa"/>
          </w:tcPr>
          <w:p w:rsidR="00793795" w:rsidRPr="00793795" w:rsidRDefault="00793795" w:rsidP="00793795">
            <w:pPr>
              <w:keepNext/>
              <w:keepLines/>
              <w:numPr>
                <w:ilvl w:val="2"/>
                <w:numId w:val="0"/>
              </w:numPr>
              <w:spacing w:before="120"/>
              <w:ind w:left="720" w:hanging="720"/>
              <w:outlineLvl w:val="2"/>
              <w:rPr>
                <w:rFonts w:ascii="Arial" w:eastAsia="宋体" w:hAnsi="Arial"/>
                <w:sz w:val="28"/>
                <w:szCs w:val="18"/>
                <w:lang w:val="sv-SE" w:eastAsia="zh-CN"/>
              </w:rPr>
            </w:pPr>
            <w:r w:rsidRPr="00793795">
              <w:rPr>
                <w:rFonts w:ascii="Arial" w:eastAsia="宋体" w:hAnsi="Arial"/>
                <w:sz w:val="28"/>
                <w:szCs w:val="18"/>
                <w:lang w:val="sv-SE" w:eastAsia="zh-CN"/>
              </w:rPr>
              <w:lastRenderedPageBreak/>
              <w:t>IDLE state mobility requirements - measurement relaxation</w:t>
            </w:r>
          </w:p>
          <w:p w:rsidR="00793795" w:rsidRPr="00793795" w:rsidRDefault="00793795" w:rsidP="00793795">
            <w:pPr>
              <w:keepNext/>
              <w:keepLines/>
              <w:spacing w:before="120"/>
              <w:outlineLvl w:val="3"/>
              <w:rPr>
                <w:rFonts w:ascii="Arial" w:eastAsia="宋体" w:hAnsi="Arial"/>
                <w:sz w:val="24"/>
                <w:szCs w:val="18"/>
                <w:lang w:val="sv-SE" w:eastAsia="zh-CN"/>
              </w:rPr>
            </w:pPr>
            <w:r w:rsidRPr="00793795">
              <w:rPr>
                <w:rFonts w:ascii="Arial" w:eastAsia="宋体" w:hAnsi="Arial"/>
                <w:sz w:val="24"/>
                <w:szCs w:val="18"/>
                <w:lang w:val="sv-SE" w:eastAsia="zh-CN"/>
              </w:rPr>
              <w:t xml:space="preserve">Issue 2-1: For NGSO, </w:t>
            </w:r>
            <w:r w:rsidRPr="00793795">
              <w:rPr>
                <w:rFonts w:ascii="Arial" w:eastAsia="宋体" w:hAnsi="Arial"/>
                <w:sz w:val="24"/>
                <w:szCs w:val="18"/>
                <w:u w:val="single"/>
                <w:lang w:val="sv-SE" w:eastAsia="zh-CN"/>
              </w:rPr>
              <w:t>serving cell</w:t>
            </w:r>
            <w:r w:rsidRPr="00793795">
              <w:rPr>
                <w:rFonts w:ascii="Arial" w:eastAsia="宋体" w:hAnsi="Arial"/>
                <w:sz w:val="24"/>
                <w:szCs w:val="18"/>
                <w:lang w:val="sv-SE" w:eastAsia="zh-CN"/>
              </w:rPr>
              <w:t xml:space="preserve"> measurement relaxation requirements - relaxation factor N</w:t>
            </w:r>
          </w:p>
          <w:p w:rsidR="00793795" w:rsidRPr="00793795" w:rsidRDefault="00793795" w:rsidP="00793795">
            <w:pPr>
              <w:rPr>
                <w:rFonts w:eastAsia="宋体"/>
                <w:bCs/>
                <w:highlight w:val="yellow"/>
              </w:rPr>
            </w:pPr>
            <w:r w:rsidRPr="00793795">
              <w:rPr>
                <w:rFonts w:eastAsia="宋体"/>
                <w:b/>
                <w:bCs/>
                <w:szCs w:val="24"/>
                <w:u w:val="single"/>
                <w:lang w:eastAsia="zh-CN"/>
              </w:rPr>
              <w:t>Proposals</w:t>
            </w:r>
          </w:p>
          <w:p w:rsidR="00793795" w:rsidRPr="00793795" w:rsidRDefault="00793795" w:rsidP="00793795">
            <w:pPr>
              <w:numPr>
                <w:ilvl w:val="0"/>
                <w:numId w:val="7"/>
              </w:numPr>
              <w:overflowPunct w:val="0"/>
              <w:autoSpaceDE w:val="0"/>
              <w:autoSpaceDN w:val="0"/>
              <w:adjustRightInd w:val="0"/>
              <w:textAlignment w:val="baseline"/>
              <w:rPr>
                <w:rFonts w:eastAsia="PMingLiU"/>
                <w:bCs/>
                <w:lang w:eastAsia="zh-TW"/>
              </w:rPr>
            </w:pPr>
            <w:r w:rsidRPr="00793795">
              <w:rPr>
                <w:rFonts w:eastAsia="PMingLiU"/>
                <w:bCs/>
                <w:lang w:eastAsia="zh-TW"/>
              </w:rPr>
              <w:t xml:space="preserve">Option 1: The serving cell measurement relaxation factor is </w:t>
            </w:r>
            <w:r w:rsidRPr="00793795">
              <w:rPr>
                <w:rFonts w:eastAsia="PMingLiU"/>
                <w:bCs/>
                <w:u w:val="single"/>
                <w:lang w:eastAsia="zh-TW"/>
              </w:rPr>
              <w:t>reduced by factor 2</w:t>
            </w:r>
            <w:r w:rsidRPr="00793795">
              <w:rPr>
                <w:rFonts w:eastAsia="PMingLiU"/>
                <w:bCs/>
                <w:lang w:eastAsia="zh-TW"/>
              </w:rPr>
              <w:t xml:space="preserve"> for NGSO compared to corresponding GSO relaxation factor for </w:t>
            </w:r>
            <w:proofErr w:type="spellStart"/>
            <w:r w:rsidRPr="00793795">
              <w:rPr>
                <w:rFonts w:eastAsia="PMingLiU"/>
                <w:bCs/>
                <w:lang w:eastAsia="zh-TW"/>
              </w:rPr>
              <w:t>eMTC</w:t>
            </w:r>
            <w:proofErr w:type="spellEnd"/>
            <w:r w:rsidRPr="00793795">
              <w:rPr>
                <w:rFonts w:eastAsia="PMingLiU"/>
                <w:bCs/>
                <w:lang w:eastAsia="zh-TW"/>
              </w:rPr>
              <w:t xml:space="preserve"> and NB-IoT in IDLE mode. </w:t>
            </w:r>
          </w:p>
          <w:p w:rsidR="00793795" w:rsidRPr="00793795" w:rsidRDefault="00793795" w:rsidP="00793795">
            <w:pPr>
              <w:numPr>
                <w:ilvl w:val="0"/>
                <w:numId w:val="7"/>
              </w:numPr>
              <w:overflowPunct w:val="0"/>
              <w:autoSpaceDE w:val="0"/>
              <w:autoSpaceDN w:val="0"/>
              <w:adjustRightInd w:val="0"/>
              <w:textAlignment w:val="baseline"/>
              <w:rPr>
                <w:rFonts w:eastAsia="PMingLiU"/>
                <w:bCs/>
                <w:lang w:eastAsia="zh-TW"/>
              </w:rPr>
            </w:pPr>
            <w:r w:rsidRPr="00793795">
              <w:rPr>
                <w:rFonts w:eastAsia="PMingLiU"/>
                <w:bCs/>
                <w:lang w:eastAsia="zh-TW"/>
              </w:rPr>
              <w:t>Option 2: Leave the differentiation of the relaxation requirement for network parameters</w:t>
            </w:r>
          </w:p>
          <w:p w:rsidR="00793795" w:rsidRPr="00793795" w:rsidRDefault="00793795" w:rsidP="00793795">
            <w:pPr>
              <w:rPr>
                <w:rFonts w:eastAsia="宋体"/>
              </w:rPr>
            </w:pPr>
          </w:p>
          <w:p w:rsidR="00793795" w:rsidRPr="00793795" w:rsidRDefault="00793795" w:rsidP="00793795">
            <w:pPr>
              <w:keepNext/>
              <w:keepLines/>
              <w:spacing w:before="120"/>
              <w:outlineLvl w:val="3"/>
              <w:rPr>
                <w:rFonts w:ascii="Arial" w:eastAsia="宋体" w:hAnsi="Arial"/>
                <w:sz w:val="24"/>
                <w:szCs w:val="18"/>
                <w:lang w:val="sv-SE" w:eastAsia="zh-CN"/>
              </w:rPr>
            </w:pPr>
            <w:r w:rsidRPr="00793795">
              <w:rPr>
                <w:rFonts w:ascii="Arial" w:eastAsia="宋体" w:hAnsi="Arial"/>
                <w:sz w:val="24"/>
                <w:szCs w:val="18"/>
                <w:lang w:val="sv-SE" w:eastAsia="zh-CN"/>
              </w:rPr>
              <w:t xml:space="preserve">Issue 2-2: For NGSO, </w:t>
            </w:r>
            <w:r w:rsidRPr="00793795">
              <w:rPr>
                <w:rFonts w:ascii="Arial" w:eastAsia="宋体" w:hAnsi="Arial"/>
                <w:sz w:val="24"/>
                <w:szCs w:val="18"/>
                <w:u w:val="single"/>
                <w:lang w:val="sv-SE" w:eastAsia="zh-CN"/>
              </w:rPr>
              <w:t>serving cell</w:t>
            </w:r>
            <w:r w:rsidRPr="00793795">
              <w:rPr>
                <w:rFonts w:ascii="Arial" w:eastAsia="宋体" w:hAnsi="Arial"/>
                <w:sz w:val="24"/>
                <w:szCs w:val="18"/>
                <w:lang w:val="sv-SE" w:eastAsia="zh-CN"/>
              </w:rPr>
              <w:t xml:space="preserve"> measurement relaxation requirements</w:t>
            </w:r>
          </w:p>
          <w:p w:rsidR="00793795" w:rsidRPr="00793795" w:rsidRDefault="00793795" w:rsidP="00793795">
            <w:pPr>
              <w:rPr>
                <w:rFonts w:eastAsia="宋体"/>
                <w:bCs/>
                <w:highlight w:val="yellow"/>
              </w:rPr>
            </w:pPr>
            <w:r w:rsidRPr="00793795">
              <w:rPr>
                <w:rFonts w:eastAsia="宋体"/>
                <w:b/>
                <w:bCs/>
                <w:szCs w:val="24"/>
                <w:u w:val="single"/>
                <w:lang w:eastAsia="zh-CN"/>
              </w:rPr>
              <w:t>Proposals</w:t>
            </w:r>
          </w:p>
          <w:p w:rsidR="00793795" w:rsidRPr="00793795" w:rsidRDefault="00793795" w:rsidP="00793795">
            <w:pPr>
              <w:numPr>
                <w:ilvl w:val="0"/>
                <w:numId w:val="27"/>
              </w:numPr>
              <w:overflowPunct w:val="0"/>
              <w:autoSpaceDE w:val="0"/>
              <w:autoSpaceDN w:val="0"/>
              <w:adjustRightInd w:val="0"/>
              <w:jc w:val="both"/>
              <w:textAlignment w:val="baseline"/>
              <w:rPr>
                <w:rFonts w:eastAsia="等线"/>
                <w:bCs/>
                <w:lang w:val="en-US" w:eastAsia="zh-CN"/>
              </w:rPr>
            </w:pPr>
            <w:r w:rsidRPr="00793795">
              <w:t>Option 1: Do not introduce pre-conditions for the applicability of measurement relaxation on top of those already defined by RAN2.</w:t>
            </w:r>
          </w:p>
          <w:p w:rsidR="00793795" w:rsidRPr="00793795" w:rsidRDefault="00793795" w:rsidP="00793795">
            <w:pPr>
              <w:numPr>
                <w:ilvl w:val="0"/>
                <w:numId w:val="27"/>
              </w:numPr>
              <w:overflowPunct w:val="0"/>
              <w:autoSpaceDE w:val="0"/>
              <w:autoSpaceDN w:val="0"/>
              <w:adjustRightInd w:val="0"/>
              <w:jc w:val="both"/>
              <w:textAlignment w:val="baseline"/>
              <w:rPr>
                <w:rFonts w:eastAsia="等线"/>
                <w:bCs/>
                <w:lang w:val="en-US" w:eastAsia="zh-CN"/>
              </w:rPr>
            </w:pPr>
            <w:r w:rsidRPr="00793795">
              <w:rPr>
                <w:rFonts w:eastAsia="等线"/>
                <w:bCs/>
                <w:lang w:val="en-US" w:eastAsia="zh-CN"/>
              </w:rPr>
              <w:t>Option 2a:</w:t>
            </w:r>
          </w:p>
          <w:p w:rsidR="00793795" w:rsidRPr="00793795" w:rsidRDefault="00793795" w:rsidP="00793795">
            <w:pPr>
              <w:numPr>
                <w:ilvl w:val="1"/>
                <w:numId w:val="27"/>
              </w:numPr>
              <w:tabs>
                <w:tab w:val="left" w:pos="917"/>
              </w:tabs>
              <w:spacing w:after="120" w:line="259" w:lineRule="auto"/>
              <w:jc w:val="both"/>
              <w:rPr>
                <w:rFonts w:eastAsia="Calibri"/>
                <w:color w:val="000000"/>
                <w:lang w:eastAsia="zh-CN"/>
              </w:rPr>
            </w:pPr>
            <w:r w:rsidRPr="00793795">
              <w:rPr>
                <w:rFonts w:eastAsia="PMingLiU"/>
                <w:iCs/>
                <w:color w:val="000000"/>
                <w:lang w:val="en-US" w:eastAsia="zh-TW"/>
              </w:rPr>
              <w:t>In NGSO, the cat-M/NB UE</w:t>
            </w:r>
            <w:r w:rsidRPr="00793795">
              <w:rPr>
                <w:rFonts w:eastAsia="Calibri"/>
                <w:color w:val="000000"/>
                <w:lang w:val="en-US" w:eastAsia="zh-CN"/>
              </w:rPr>
              <w:t xml:space="preserve"> configured with ‘</w:t>
            </w:r>
            <w:r w:rsidRPr="00793795">
              <w:rPr>
                <w:rFonts w:eastAsia="Calibri"/>
                <w:i/>
                <w:iCs/>
                <w:color w:val="000000"/>
                <w:lang w:val="en-US" w:eastAsia="zh-CN"/>
              </w:rPr>
              <w:t>t-Service</w:t>
            </w:r>
            <w:r w:rsidRPr="00793795">
              <w:rPr>
                <w:rFonts w:eastAsia="Calibri"/>
                <w:color w:val="000000"/>
                <w:lang w:val="en-US" w:eastAsia="zh-CN"/>
              </w:rPr>
              <w:t>’</w:t>
            </w:r>
            <w:r w:rsidRPr="00793795">
              <w:rPr>
                <w:rFonts w:eastAsia="PMingLiU"/>
                <w:iCs/>
                <w:color w:val="000000"/>
                <w:lang w:val="en-US" w:eastAsia="zh-TW"/>
              </w:rPr>
              <w:t xml:space="preserve"> in IDLE mode is allowed to meet the </w:t>
            </w:r>
            <w:r w:rsidRPr="00793795">
              <w:rPr>
                <w:rFonts w:eastAsia="PMingLiU"/>
                <w:iCs/>
                <w:color w:val="000000"/>
                <w:u w:val="single"/>
                <w:lang w:val="en-US" w:eastAsia="zh-TW"/>
              </w:rPr>
              <w:t>relaxed serving cell measurement</w:t>
            </w:r>
            <w:r w:rsidRPr="00793795">
              <w:rPr>
                <w:rFonts w:eastAsia="PMingLiU"/>
                <w:iCs/>
                <w:color w:val="000000"/>
                <w:lang w:val="en-US" w:eastAsia="zh-TW"/>
              </w:rPr>
              <w:t xml:space="preserve"> requirements provided that the UE has met the existing relaxation conditions and </w:t>
            </w:r>
            <w:r w:rsidRPr="00793795">
              <w:rPr>
                <w:rFonts w:eastAsia="Calibri"/>
                <w:color w:val="000000"/>
                <w:lang w:val="en-US" w:eastAsia="zh-CN"/>
              </w:rPr>
              <w:t xml:space="preserve">the serving cell is not going to stop serving the area, where the UE is located, at </w:t>
            </w:r>
            <w:r w:rsidRPr="00793795">
              <w:rPr>
                <w:rFonts w:eastAsia="Calibri"/>
                <w:color w:val="000000"/>
                <w:u w:val="single"/>
                <w:lang w:val="en-US" w:eastAsia="zh-CN"/>
              </w:rPr>
              <w:t>least during the last [4] DRX cycles</w:t>
            </w:r>
            <w:r w:rsidRPr="00793795">
              <w:rPr>
                <w:rFonts w:eastAsia="Calibri"/>
                <w:color w:val="000000"/>
                <w:lang w:val="en-US" w:eastAsia="zh-CN"/>
              </w:rPr>
              <w:t xml:space="preserve"> before ‘</w:t>
            </w:r>
            <w:r w:rsidRPr="00793795">
              <w:rPr>
                <w:rFonts w:eastAsia="Calibri"/>
                <w:i/>
                <w:iCs/>
                <w:color w:val="000000"/>
                <w:lang w:val="en-US" w:eastAsia="zh-CN"/>
              </w:rPr>
              <w:t>t-Service-r17</w:t>
            </w:r>
            <w:r w:rsidRPr="00793795">
              <w:rPr>
                <w:rFonts w:eastAsia="Calibri"/>
                <w:color w:val="000000"/>
                <w:lang w:val="en-US" w:eastAsia="zh-CN"/>
              </w:rPr>
              <w:t xml:space="preserve">’ if not configured with </w:t>
            </w:r>
            <w:proofErr w:type="spellStart"/>
            <w:r w:rsidRPr="00793795">
              <w:rPr>
                <w:rFonts w:eastAsia="Calibri"/>
                <w:color w:val="000000"/>
                <w:lang w:val="en-US" w:eastAsia="zh-CN"/>
              </w:rPr>
              <w:t>eDRX_IDLE</w:t>
            </w:r>
            <w:proofErr w:type="spellEnd"/>
            <w:r w:rsidRPr="00793795">
              <w:rPr>
                <w:rFonts w:eastAsia="Calibri"/>
                <w:color w:val="000000"/>
                <w:lang w:val="en-US" w:eastAsia="zh-CN"/>
              </w:rPr>
              <w:t xml:space="preserve"> cycle.</w:t>
            </w:r>
          </w:p>
          <w:p w:rsidR="00793795" w:rsidRPr="00793795" w:rsidRDefault="00793795" w:rsidP="00793795">
            <w:pPr>
              <w:numPr>
                <w:ilvl w:val="0"/>
                <w:numId w:val="27"/>
              </w:numPr>
              <w:overflowPunct w:val="0"/>
              <w:autoSpaceDE w:val="0"/>
              <w:autoSpaceDN w:val="0"/>
              <w:adjustRightInd w:val="0"/>
              <w:jc w:val="both"/>
              <w:textAlignment w:val="baseline"/>
              <w:rPr>
                <w:rFonts w:eastAsia="等线"/>
                <w:bCs/>
                <w:lang w:val="en-US" w:eastAsia="zh-CN"/>
              </w:rPr>
            </w:pPr>
            <w:r w:rsidRPr="00793795">
              <w:rPr>
                <w:rFonts w:eastAsia="等线"/>
                <w:bCs/>
                <w:lang w:val="en-US" w:eastAsia="zh-CN"/>
              </w:rPr>
              <w:t>Option 2b</w:t>
            </w:r>
          </w:p>
          <w:p w:rsidR="00793795" w:rsidRPr="00793795" w:rsidRDefault="00793795" w:rsidP="00793795">
            <w:pPr>
              <w:numPr>
                <w:ilvl w:val="1"/>
                <w:numId w:val="27"/>
              </w:numPr>
              <w:overflowPunct w:val="0"/>
              <w:autoSpaceDE w:val="0"/>
              <w:autoSpaceDN w:val="0"/>
              <w:adjustRightInd w:val="0"/>
              <w:jc w:val="both"/>
              <w:textAlignment w:val="baseline"/>
              <w:rPr>
                <w:rFonts w:eastAsia="等线"/>
                <w:bCs/>
                <w:lang w:val="en-US" w:eastAsia="zh-CN"/>
              </w:rPr>
            </w:pPr>
            <w:r w:rsidRPr="00793795">
              <w:rPr>
                <w:rFonts w:eastAsia="等线"/>
                <w:bCs/>
                <w:lang w:val="en-US" w:eastAsia="zh-CN"/>
              </w:rPr>
              <w:t xml:space="preserve">In addition to the existing serving cell relaxation conditions, add following conditions for IoT NTN: </w:t>
            </w:r>
          </w:p>
          <w:p w:rsidR="00793795" w:rsidRPr="00793795" w:rsidRDefault="00793795" w:rsidP="00793795">
            <w:pPr>
              <w:numPr>
                <w:ilvl w:val="1"/>
                <w:numId w:val="27"/>
              </w:numPr>
              <w:overflowPunct w:val="0"/>
              <w:autoSpaceDE w:val="0"/>
              <w:autoSpaceDN w:val="0"/>
              <w:adjustRightInd w:val="0"/>
              <w:spacing w:line="256" w:lineRule="auto"/>
              <w:jc w:val="both"/>
              <w:textAlignment w:val="baseline"/>
              <w:rPr>
                <w:bCs/>
              </w:rPr>
            </w:pPr>
            <w:r w:rsidRPr="00793795">
              <w:rPr>
                <w:bCs/>
              </w:rPr>
              <w:t xml:space="preserve">The time span to T-service is longer than k, where k = 4 DRX cycle if not configured with </w:t>
            </w:r>
            <w:proofErr w:type="spellStart"/>
            <w:r w:rsidRPr="00793795">
              <w:rPr>
                <w:bCs/>
              </w:rPr>
              <w:t>eDRX_IDLE</w:t>
            </w:r>
            <w:proofErr w:type="spellEnd"/>
            <w:r w:rsidRPr="00793795">
              <w:rPr>
                <w:bCs/>
              </w:rPr>
              <w:t xml:space="preserve"> cycle, and k = 1 </w:t>
            </w:r>
            <w:proofErr w:type="spellStart"/>
            <w:r w:rsidRPr="00793795">
              <w:rPr>
                <w:bCs/>
              </w:rPr>
              <w:t>eDRX</w:t>
            </w:r>
            <w:proofErr w:type="spellEnd"/>
            <w:r w:rsidRPr="00793795">
              <w:rPr>
                <w:bCs/>
              </w:rPr>
              <w:t xml:space="preserve"> cycle if configured with </w:t>
            </w:r>
            <w:proofErr w:type="spellStart"/>
            <w:r w:rsidRPr="00793795">
              <w:rPr>
                <w:bCs/>
              </w:rPr>
              <w:t>eDRX_IDLE</w:t>
            </w:r>
            <w:proofErr w:type="spellEnd"/>
            <w:r w:rsidRPr="00793795">
              <w:rPr>
                <w:bCs/>
              </w:rPr>
              <w:t xml:space="preserve"> cycle.</w:t>
            </w:r>
          </w:p>
          <w:p w:rsidR="00793795" w:rsidRPr="00793795" w:rsidRDefault="00793795" w:rsidP="00793795">
            <w:pPr>
              <w:rPr>
                <w:rFonts w:eastAsia="宋体"/>
                <w:lang w:eastAsia="zh-CN"/>
              </w:rPr>
            </w:pPr>
          </w:p>
          <w:p w:rsidR="00793795" w:rsidRPr="00793795" w:rsidRDefault="00793795" w:rsidP="00793795">
            <w:pPr>
              <w:keepNext/>
              <w:keepLines/>
              <w:spacing w:before="120"/>
              <w:outlineLvl w:val="3"/>
              <w:rPr>
                <w:rFonts w:ascii="Arial" w:eastAsia="宋体" w:hAnsi="Arial"/>
                <w:sz w:val="24"/>
                <w:szCs w:val="18"/>
                <w:lang w:val="sv-SE" w:eastAsia="zh-CN"/>
              </w:rPr>
            </w:pPr>
            <w:r w:rsidRPr="00793795">
              <w:rPr>
                <w:rFonts w:ascii="Arial" w:eastAsia="宋体" w:hAnsi="Arial"/>
                <w:sz w:val="24"/>
                <w:szCs w:val="18"/>
                <w:lang w:val="sv-SE" w:eastAsia="zh-CN"/>
              </w:rPr>
              <w:t>Issue 2-3: For NGSO, neighbour cell measurement relaxation requirements</w:t>
            </w:r>
          </w:p>
          <w:p w:rsidR="00793795" w:rsidRPr="00793795" w:rsidRDefault="00793795" w:rsidP="00793795">
            <w:pPr>
              <w:numPr>
                <w:ilvl w:val="0"/>
                <w:numId w:val="7"/>
              </w:numPr>
              <w:spacing w:after="120"/>
              <w:rPr>
                <w:rFonts w:eastAsia="宋体"/>
                <w:szCs w:val="24"/>
                <w:lang w:eastAsia="zh-CN"/>
              </w:rPr>
            </w:pPr>
            <w:r w:rsidRPr="00793795">
              <w:rPr>
                <w:rFonts w:eastAsia="等线"/>
                <w:bCs/>
                <w:lang w:val="en-US" w:eastAsia="zh-CN"/>
              </w:rPr>
              <w:t>The neighbor cell measurement relaxation can be discussed in Rel-18 after RAN2 introduces neighbor cell ephemeris information</w:t>
            </w:r>
          </w:p>
          <w:p w:rsidR="00793795" w:rsidRPr="00793795" w:rsidRDefault="00793795" w:rsidP="00793795">
            <w:pPr>
              <w:rPr>
                <w:lang w:eastAsia="zh-CN"/>
              </w:rPr>
            </w:pPr>
          </w:p>
        </w:tc>
      </w:tr>
    </w:tbl>
    <w:p w:rsidR="00793795" w:rsidRDefault="00793795" w:rsidP="00793795">
      <w:pPr>
        <w:rPr>
          <w:lang w:val="en-US" w:eastAsia="zh-CN"/>
        </w:rPr>
      </w:pPr>
    </w:p>
    <w:p w:rsidR="00AF7D16" w:rsidRDefault="0013350B" w:rsidP="00793795">
      <w:pPr>
        <w:rPr>
          <w:lang w:val="en-US" w:eastAsia="zh-CN"/>
        </w:rPr>
      </w:pPr>
      <w:r>
        <w:rPr>
          <w:lang w:val="en-US" w:eastAsia="zh-CN"/>
        </w:rPr>
        <w:t>The problem of current conditions for cell measurement relaxation for serving cell and neighbor cell will lead to very poor performance as UE may start neighbor cell measurement and evaluate serving cell for cell reselection long after t-Service. We illustrate the case in following Fig. 1.</w:t>
      </w:r>
    </w:p>
    <w:p w:rsidR="0013350B" w:rsidRDefault="0013350B" w:rsidP="00793795">
      <w:pPr>
        <w:rPr>
          <w:lang w:val="en-US" w:eastAsia="zh-CN"/>
        </w:rPr>
      </w:pPr>
      <w:r>
        <w:rPr>
          <w:noProof/>
        </w:rPr>
        <w:lastRenderedPageBreak/>
        <w:drawing>
          <wp:inline distT="0" distB="0" distL="0" distR="0" wp14:anchorId="66D0FA0D" wp14:editId="7A15BE7A">
            <wp:extent cx="5274310" cy="34378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437890"/>
                    </a:xfrm>
                    <a:prstGeom prst="rect">
                      <a:avLst/>
                    </a:prstGeom>
                  </pic:spPr>
                </pic:pic>
              </a:graphicData>
            </a:graphic>
          </wp:inline>
        </w:drawing>
      </w:r>
    </w:p>
    <w:p w:rsidR="0013350B" w:rsidRDefault="0013350B" w:rsidP="00DC1A1C">
      <w:pPr>
        <w:jc w:val="center"/>
        <w:rPr>
          <w:lang w:val="en-US" w:eastAsia="zh-CN"/>
        </w:rPr>
      </w:pPr>
      <w:r>
        <w:rPr>
          <w:lang w:val="en-US" w:eastAsia="zh-CN"/>
        </w:rPr>
        <w:t>Fig. 1 Serving cell and neighbor cell measurement relaxation for IoT NTN.</w:t>
      </w:r>
    </w:p>
    <w:p w:rsidR="004A516B" w:rsidRDefault="004A516B" w:rsidP="004A516B">
      <w:pPr>
        <w:jc w:val="both"/>
      </w:pPr>
      <w:r>
        <w:rPr>
          <w:lang w:val="en-US" w:eastAsia="zh-CN"/>
        </w:rPr>
        <w:t xml:space="preserve">Due to the nature of NTN, the change </w:t>
      </w:r>
      <w:r w:rsidRPr="004A516B">
        <w:rPr>
          <w:lang w:val="en-US" w:eastAsia="zh-CN"/>
        </w:rPr>
        <w:t>of RSRP of NGSO may not be significant</w:t>
      </w:r>
      <w:r>
        <w:rPr>
          <w:lang w:val="en-US" w:eastAsia="zh-CN"/>
        </w:rPr>
        <w:t>.</w:t>
      </w:r>
      <w:r w:rsidRPr="004A516B">
        <w:rPr>
          <w:lang w:val="en-US" w:eastAsia="zh-CN"/>
        </w:rPr>
        <w:t xml:space="preserve"> </w:t>
      </w:r>
      <w:r>
        <w:rPr>
          <w:lang w:val="en-US" w:eastAsia="zh-CN"/>
        </w:rPr>
        <w:t>I</w:t>
      </w:r>
      <w:r w:rsidRPr="004A516B">
        <w:rPr>
          <w:lang w:val="en-US" w:eastAsia="zh-CN"/>
        </w:rPr>
        <w:t>t will lead to the result that: UE may easily enter relaxation mode, but it is hard to exit relaxation mode even the cell is going to stop serving the UE</w:t>
      </w:r>
      <w:r>
        <w:rPr>
          <w:lang w:val="en-US" w:eastAsia="zh-CN"/>
        </w:rPr>
        <w:t xml:space="preserve">. As shown in the upper part of the figure, </w:t>
      </w:r>
      <w:r>
        <w:t>UE will most likely enter relaxation at point A (N*DRX for serving and no measurement for neighbour cell). Based on the reason explained above, even approaching or after t-</w:t>
      </w:r>
      <w:proofErr w:type="spellStart"/>
      <w:r>
        <w:t>servie</w:t>
      </w:r>
      <w:proofErr w:type="spellEnd"/>
      <w:r>
        <w:t>, UE is still in relaxation mode. UE may realize that relaxed monitoring criteria is not met at point C. Only from this point, UE starts measure serving cell in normal manner and start neighbour cell measurement.  It could be observed that it will introduce unnecessary delay for cell re-selection.</w:t>
      </w:r>
    </w:p>
    <w:p w:rsidR="004A516B" w:rsidRDefault="004A516B" w:rsidP="004A516B">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4A516B" w:rsidRDefault="004A516B" w:rsidP="004A516B">
      <w:pPr>
        <w:jc w:val="both"/>
      </w:pPr>
      <w:r w:rsidRPr="00C47E53">
        <w:t xml:space="preserve">Thus, we propose to have additional conditions that UE shall </w:t>
      </w:r>
      <w:r w:rsidR="00C47E53" w:rsidRPr="00C47E53">
        <w:t>exist cell relaxation before t-service for both serving cell and neighbor cell as shown in the lower part of Fig. 1.</w:t>
      </w:r>
      <w:r w:rsidR="00C47E53">
        <w:t xml:space="preserve"> For serving cell evaluation, UE shall exist relaxation mode to evaluate serving cell in normal manner (e.g. every DRX) before t-Service. For neighbour cell measurement, UE shall exist relaxation mode</w:t>
      </w:r>
      <w:r w:rsidR="00A603EB">
        <w:t xml:space="preserve"> </w:t>
      </w:r>
      <w:r w:rsidR="006D4AF2">
        <w:t xml:space="preserve">(start neighbour cell measurement) </w:t>
      </w:r>
      <w:bookmarkStart w:id="0" w:name="_GoBack"/>
      <w:bookmarkEnd w:id="0"/>
      <w:r w:rsidR="00A603EB">
        <w:t>before</w:t>
      </w:r>
      <w:r w:rsidR="00C47E53">
        <w:t xml:space="preserve"> t-Service. The exact values are proposed as follows:</w:t>
      </w:r>
    </w:p>
    <w:p w:rsidR="00C47E53" w:rsidRDefault="00C47E53" w:rsidP="00C47E53">
      <w:pPr>
        <w:jc w:val="both"/>
        <w:rPr>
          <w:rFonts w:eastAsiaTheme="minorEastAsia"/>
          <w:lang w:val="en-US" w:eastAsia="zh-CN"/>
        </w:rPr>
      </w:pPr>
      <w:r>
        <w:rPr>
          <w:rFonts w:eastAsiaTheme="minorEastAsia"/>
          <w:lang w:val="en-US" w:eastAsia="zh-CN"/>
        </w:rPr>
        <w:t>For serving cell:</w:t>
      </w:r>
    </w:p>
    <w:p w:rsidR="00C47E53" w:rsidRPr="00C47E53" w:rsidRDefault="00C47E53" w:rsidP="00C47E53">
      <w:pPr>
        <w:jc w:val="both"/>
        <w:rPr>
          <w:rFonts w:eastAsiaTheme="minorEastAsia"/>
          <w:lang w:val="en-US" w:eastAsia="zh-CN"/>
        </w:rPr>
      </w:pPr>
      <w:r w:rsidRPr="00C47E53">
        <w:rPr>
          <w:rFonts w:eastAsiaTheme="minorEastAsia"/>
          <w:lang w:val="en-US" w:eastAsia="zh-CN"/>
        </w:rPr>
        <w:t>In addition to the existing serving cell relaxation conditions, add following conditions for IoT NTN:</w:t>
      </w:r>
    </w:p>
    <w:p w:rsidR="00C47E53" w:rsidRPr="00C47E53" w:rsidRDefault="00C47E53" w:rsidP="00C47E53">
      <w:pPr>
        <w:pStyle w:val="ListParagraph"/>
        <w:numPr>
          <w:ilvl w:val="0"/>
          <w:numId w:val="25"/>
        </w:numPr>
        <w:ind w:firstLineChars="0"/>
        <w:jc w:val="both"/>
        <w:rPr>
          <w:rFonts w:eastAsiaTheme="minorEastAsia"/>
          <w:lang w:val="en-US" w:eastAsia="zh-CN"/>
        </w:rPr>
      </w:pPr>
      <w:r w:rsidRPr="00C47E53">
        <w:rPr>
          <w:rFonts w:eastAsiaTheme="minorEastAsia"/>
          <w:lang w:val="en-US" w:eastAsia="zh-CN"/>
        </w:rPr>
        <w:t xml:space="preserve">The time span to T-service is longer than k, where k = 4 DRX cycle if not configured with </w:t>
      </w:r>
      <w:proofErr w:type="spellStart"/>
      <w:r w:rsidRPr="00C47E53">
        <w:rPr>
          <w:rFonts w:eastAsiaTheme="minorEastAsia"/>
          <w:lang w:val="en-US" w:eastAsia="zh-CN"/>
        </w:rPr>
        <w:t>eDRX_IDLE</w:t>
      </w:r>
      <w:proofErr w:type="spellEnd"/>
      <w:r w:rsidRPr="00C47E53">
        <w:rPr>
          <w:rFonts w:eastAsiaTheme="minorEastAsia"/>
          <w:lang w:val="en-US" w:eastAsia="zh-CN"/>
        </w:rPr>
        <w:t xml:space="preserve"> cycle, and k = 1 </w:t>
      </w:r>
      <w:proofErr w:type="spellStart"/>
      <w:r w:rsidRPr="00C47E53">
        <w:rPr>
          <w:rFonts w:eastAsiaTheme="minorEastAsia"/>
          <w:lang w:val="en-US" w:eastAsia="zh-CN"/>
        </w:rPr>
        <w:t>eDRX</w:t>
      </w:r>
      <w:proofErr w:type="spellEnd"/>
      <w:r w:rsidRPr="00C47E53">
        <w:rPr>
          <w:rFonts w:eastAsiaTheme="minorEastAsia"/>
          <w:lang w:val="en-US" w:eastAsia="zh-CN"/>
        </w:rPr>
        <w:t xml:space="preserve"> cycle if configured with </w:t>
      </w:r>
      <w:proofErr w:type="spellStart"/>
      <w:r w:rsidRPr="00C47E53">
        <w:rPr>
          <w:rFonts w:eastAsiaTheme="minorEastAsia"/>
          <w:lang w:val="en-US" w:eastAsia="zh-CN"/>
        </w:rPr>
        <w:t>eDRX_IDLE</w:t>
      </w:r>
      <w:proofErr w:type="spellEnd"/>
      <w:r w:rsidRPr="00C47E53">
        <w:rPr>
          <w:rFonts w:eastAsiaTheme="minorEastAsia"/>
          <w:lang w:val="en-US" w:eastAsia="zh-CN"/>
        </w:rPr>
        <w:t xml:space="preserve"> cycle.</w:t>
      </w:r>
    </w:p>
    <w:p w:rsidR="00C47E53" w:rsidRDefault="00C47E53" w:rsidP="004A516B">
      <w:pPr>
        <w:jc w:val="both"/>
        <w:rPr>
          <w:rFonts w:eastAsiaTheme="minorEastAsia"/>
          <w:lang w:val="en-US" w:eastAsia="zh-CN"/>
        </w:rPr>
      </w:pPr>
      <w:r>
        <w:rPr>
          <w:rFonts w:eastAsiaTheme="minorEastAsia"/>
          <w:lang w:val="en-US" w:eastAsia="zh-CN"/>
        </w:rPr>
        <w:t>For neighbor cell:</w:t>
      </w:r>
    </w:p>
    <w:p w:rsidR="00C47E53" w:rsidRPr="00284EA4" w:rsidRDefault="00BA05B4" w:rsidP="004A516B">
      <w:pPr>
        <w:jc w:val="both"/>
      </w:pPr>
      <w:r>
        <w:rPr>
          <w:lang w:val="en-US"/>
        </w:rPr>
        <w:t xml:space="preserve">UE shall exist neighbor cell measurement relaxation as defined in 36.304 </w:t>
      </w:r>
      <w:r w:rsidR="00284EA4">
        <w:rPr>
          <w:lang w:val="en-US"/>
        </w:rPr>
        <w:t xml:space="preserve">when time span to </w:t>
      </w:r>
      <w:r w:rsidR="00284EA4" w:rsidRPr="00C47E53">
        <w:rPr>
          <w:rFonts w:eastAsiaTheme="minorEastAsia"/>
          <w:lang w:val="en-US" w:eastAsia="zh-CN"/>
        </w:rPr>
        <w:t>T-service</w:t>
      </w:r>
      <w:r w:rsidR="00284EA4">
        <w:rPr>
          <w:rFonts w:eastAsiaTheme="minorEastAsia"/>
          <w:lang w:val="en-US" w:eastAsia="zh-CN"/>
        </w:rPr>
        <w:t xml:space="preserve"> is shorter than T, where T = </w:t>
      </w:r>
      <w:proofErr w:type="spellStart"/>
      <w:proofErr w:type="gramStart"/>
      <w:r w:rsidR="00284EA4" w:rsidRPr="00691C10">
        <w:t>T</w:t>
      </w:r>
      <w:r w:rsidR="00284EA4" w:rsidRPr="00691C10">
        <w:rPr>
          <w:vertAlign w:val="subscript"/>
        </w:rPr>
        <w:t>detect,NB</w:t>
      </w:r>
      <w:proofErr w:type="gramEnd"/>
      <w:r w:rsidR="00284EA4" w:rsidRPr="00691C10">
        <w:rPr>
          <w:vertAlign w:val="subscript"/>
        </w:rPr>
        <w:t>_Intra_NC</w:t>
      </w:r>
      <w:proofErr w:type="spellEnd"/>
      <w:r w:rsidR="00284EA4">
        <w:t>.</w:t>
      </w:r>
    </w:p>
    <w:p w:rsidR="00284EA4" w:rsidRPr="00284EA4" w:rsidRDefault="00284EA4" w:rsidP="004A516B">
      <w:pPr>
        <w:jc w:val="both"/>
        <w:rPr>
          <w:b/>
          <w:lang w:val="en-US"/>
        </w:rPr>
      </w:pPr>
      <w:r w:rsidRPr="00284EA4">
        <w:rPr>
          <w:b/>
          <w:lang w:val="en-US"/>
        </w:rPr>
        <w:t xml:space="preserve">Proposal 2: </w:t>
      </w:r>
    </w:p>
    <w:p w:rsidR="00284EA4" w:rsidRPr="00284EA4" w:rsidRDefault="00284EA4" w:rsidP="00284EA4">
      <w:pPr>
        <w:jc w:val="both"/>
        <w:rPr>
          <w:rFonts w:eastAsiaTheme="minorEastAsia"/>
          <w:b/>
          <w:lang w:val="en-US" w:eastAsia="zh-CN"/>
        </w:rPr>
      </w:pPr>
      <w:r w:rsidRPr="00284EA4">
        <w:rPr>
          <w:rFonts w:eastAsiaTheme="minorEastAsia"/>
          <w:b/>
          <w:lang w:val="en-US" w:eastAsia="zh-CN"/>
        </w:rPr>
        <w:t>For serving cell:</w:t>
      </w:r>
    </w:p>
    <w:p w:rsidR="00284EA4" w:rsidRPr="00284EA4" w:rsidRDefault="00284EA4" w:rsidP="00284EA4">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284EA4" w:rsidRPr="00284EA4" w:rsidRDefault="00284EA4" w:rsidP="00284EA4">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284EA4" w:rsidRPr="00284EA4" w:rsidRDefault="00284EA4" w:rsidP="00284EA4">
      <w:pPr>
        <w:jc w:val="both"/>
        <w:rPr>
          <w:rFonts w:eastAsiaTheme="minorEastAsia"/>
          <w:b/>
          <w:lang w:val="en-US" w:eastAsia="zh-CN"/>
        </w:rPr>
      </w:pPr>
      <w:r w:rsidRPr="00284EA4">
        <w:rPr>
          <w:rFonts w:eastAsiaTheme="minorEastAsia"/>
          <w:b/>
          <w:lang w:val="en-US" w:eastAsia="zh-CN"/>
        </w:rPr>
        <w:t>For neighbor cell:</w:t>
      </w:r>
    </w:p>
    <w:p w:rsidR="00E7415B" w:rsidRDefault="00284EA4" w:rsidP="00BC5381">
      <w:pPr>
        <w:ind w:left="420"/>
        <w:jc w:val="both"/>
        <w:rPr>
          <w:b/>
        </w:rPr>
      </w:pPr>
      <w:r w:rsidRPr="00284EA4">
        <w:rPr>
          <w:b/>
          <w:lang w:val="en-US"/>
        </w:rPr>
        <w:lastRenderedPageBreak/>
        <w:t xml:space="preserve">UE shall </w:t>
      </w:r>
      <w:r w:rsidR="00E7415B">
        <w:rPr>
          <w:b/>
          <w:lang w:val="en-US"/>
        </w:rPr>
        <w:t>exit</w:t>
      </w:r>
      <w:r w:rsidRPr="00284EA4">
        <w:rPr>
          <w:b/>
          <w:lang w:val="en-US"/>
        </w:rPr>
        <w:t xml:space="preserve"> neighbor cell measurement relaxation as defined in 36.304 when time span to </w:t>
      </w:r>
      <w:r w:rsidRPr="00284EA4">
        <w:rPr>
          <w:rFonts w:eastAsiaTheme="minorEastAsia"/>
          <w:b/>
          <w:lang w:val="en-US" w:eastAsia="zh-CN"/>
        </w:rPr>
        <w:t xml:space="preserve">T-service is shorter than T, where T = </w:t>
      </w:r>
      <w:proofErr w:type="spellStart"/>
      <w:proofErr w:type="gramStart"/>
      <w:r w:rsidRPr="00284EA4">
        <w:rPr>
          <w:b/>
        </w:rPr>
        <w:t>T</w:t>
      </w:r>
      <w:r w:rsidRPr="00284EA4">
        <w:rPr>
          <w:b/>
          <w:vertAlign w:val="subscript"/>
        </w:rPr>
        <w:t>detect,NB</w:t>
      </w:r>
      <w:proofErr w:type="gramEnd"/>
      <w:r w:rsidRPr="00284EA4">
        <w:rPr>
          <w:b/>
          <w:vertAlign w:val="subscript"/>
        </w:rPr>
        <w:t>_Intra_NC</w:t>
      </w:r>
      <w:proofErr w:type="spellEnd"/>
      <w:r w:rsidRPr="00284EA4">
        <w:rPr>
          <w:b/>
        </w:rPr>
        <w:t>.</w:t>
      </w:r>
    </w:p>
    <w:p w:rsidR="00BC5381" w:rsidRPr="00BC5381" w:rsidRDefault="00BC5381" w:rsidP="00BC5381">
      <w:pPr>
        <w:jc w:val="both"/>
        <w:rPr>
          <w:b/>
        </w:rPr>
      </w:pPr>
      <w:r>
        <w:rPr>
          <w:b/>
        </w:rPr>
        <w:t xml:space="preserve">And RAN4 to discuss whether to capture it in Rel-17 IoT NTN or </w:t>
      </w:r>
      <w:r w:rsidR="00A603EB">
        <w:rPr>
          <w:b/>
        </w:rPr>
        <w:t xml:space="preserve">in </w:t>
      </w:r>
      <w:r>
        <w:rPr>
          <w:b/>
        </w:rPr>
        <w:t xml:space="preserve">Rel-18 IoT NTN </w:t>
      </w:r>
      <w:proofErr w:type="spellStart"/>
      <w:r>
        <w:rPr>
          <w:b/>
        </w:rPr>
        <w:t>enh</w:t>
      </w:r>
      <w:proofErr w:type="spellEnd"/>
      <w:r>
        <w:rPr>
          <w:b/>
        </w:rPr>
        <w:t>.</w:t>
      </w:r>
    </w:p>
    <w:p w:rsidR="003B6493" w:rsidRPr="003B6493" w:rsidRDefault="003B6493" w:rsidP="003B6493">
      <w:pPr>
        <w:pStyle w:val="Heading2"/>
        <w:rPr>
          <w:lang w:val="en-US" w:eastAsia="zh-CN"/>
        </w:rPr>
      </w:pPr>
      <w:r>
        <w:rPr>
          <w:lang w:val="en-US" w:eastAsia="zh-CN"/>
        </w:rPr>
        <w:t>2.3 Requirements for Discontinuous coverage</w:t>
      </w:r>
    </w:p>
    <w:p w:rsidR="00160573" w:rsidRDefault="002230C1" w:rsidP="00160573">
      <w:pPr>
        <w:jc w:val="both"/>
        <w:rPr>
          <w:rFonts w:eastAsiaTheme="minorEastAsia"/>
          <w:lang w:val="en-US" w:eastAsia="zh-CN"/>
        </w:rPr>
      </w:pPr>
      <w:r>
        <w:rPr>
          <w:rFonts w:eastAsiaTheme="minorEastAsia"/>
          <w:lang w:val="en-US" w:eastAsia="zh-CN"/>
        </w:rPr>
        <w:t>One of the remaining issues about requirements in discontinuous coverage is whether and how to revise the paging requirements with following options:</w:t>
      </w:r>
    </w:p>
    <w:tbl>
      <w:tblPr>
        <w:tblStyle w:val="TableGrid"/>
        <w:tblW w:w="0" w:type="auto"/>
        <w:tblLook w:val="04A0" w:firstRow="1" w:lastRow="0" w:firstColumn="1" w:lastColumn="0" w:noHBand="0" w:noVBand="1"/>
      </w:tblPr>
      <w:tblGrid>
        <w:gridCol w:w="9562"/>
      </w:tblGrid>
      <w:tr w:rsidR="002230C1" w:rsidTr="002230C1">
        <w:tc>
          <w:tcPr>
            <w:tcW w:w="9562" w:type="dxa"/>
          </w:tcPr>
          <w:p w:rsidR="002230C1" w:rsidRPr="00DC3467" w:rsidRDefault="002230C1" w:rsidP="002230C1">
            <w:pPr>
              <w:pStyle w:val="ListParagraph"/>
              <w:numPr>
                <w:ilvl w:val="0"/>
                <w:numId w:val="28"/>
              </w:numPr>
              <w:spacing w:after="120"/>
              <w:ind w:firstLineChars="0"/>
              <w:rPr>
                <w:rFonts w:eastAsia="宋体"/>
                <w:szCs w:val="24"/>
                <w:lang w:eastAsia="zh-CN"/>
              </w:rPr>
            </w:pPr>
            <w:r w:rsidRPr="00DC3467">
              <w:rPr>
                <w:rFonts w:eastAsia="宋体"/>
                <w:szCs w:val="24"/>
                <w:lang w:eastAsia="zh-CN"/>
              </w:rPr>
              <w:t xml:space="preserve">FFS on the definition of in coverage </w:t>
            </w:r>
          </w:p>
          <w:p w:rsidR="002230C1" w:rsidRPr="0014275E" w:rsidRDefault="002230C1" w:rsidP="002230C1">
            <w:pPr>
              <w:pStyle w:val="ListParagraph"/>
              <w:numPr>
                <w:ilvl w:val="1"/>
                <w:numId w:val="28"/>
              </w:numPr>
              <w:spacing w:after="120"/>
              <w:ind w:firstLineChars="0"/>
              <w:rPr>
                <w:rFonts w:eastAsia="宋体"/>
                <w:szCs w:val="24"/>
                <w:lang w:eastAsia="zh-CN"/>
              </w:rPr>
            </w:pPr>
            <w:r>
              <w:rPr>
                <w:rFonts w:eastAsia="宋体"/>
                <w:szCs w:val="24"/>
                <w:lang w:eastAsia="zh-CN"/>
              </w:rPr>
              <w:t xml:space="preserve">Option 1: </w:t>
            </w:r>
            <w:r w:rsidRPr="00DC3467">
              <w:rPr>
                <w:rFonts w:eastAsia="宋体"/>
                <w:szCs w:val="24"/>
                <w:lang w:eastAsia="zh-CN"/>
              </w:rPr>
              <w:t xml:space="preserve">in-coverage is the time that UE has acquired the SI of the </w:t>
            </w:r>
            <w:r w:rsidRPr="00DC3467">
              <w:rPr>
                <w:rFonts w:eastAsia="宋体"/>
                <w:szCs w:val="24"/>
                <w:u w:val="single"/>
                <w:lang w:eastAsia="zh-CN"/>
              </w:rPr>
              <w:t>target</w:t>
            </w:r>
            <w:r w:rsidRPr="00DC3467">
              <w:rPr>
                <w:rFonts w:eastAsia="宋体"/>
                <w:szCs w:val="24"/>
                <w:lang w:eastAsia="zh-CN"/>
              </w:rPr>
              <w:t xml:space="preserve"> cell, and the time is </w:t>
            </w:r>
            <w:r w:rsidRPr="00DC3467">
              <w:rPr>
                <w:rFonts w:eastAsia="宋体"/>
                <w:szCs w:val="24"/>
                <w:u w:val="single"/>
                <w:lang w:eastAsia="zh-CN"/>
              </w:rPr>
              <w:t xml:space="preserve">after </w:t>
            </w:r>
            <w:r w:rsidRPr="00DC3467">
              <w:rPr>
                <w:rFonts w:eastAsia="宋体"/>
                <w:i/>
                <w:iCs/>
                <w:szCs w:val="24"/>
                <w:u w:val="single"/>
                <w:lang w:eastAsia="zh-CN"/>
              </w:rPr>
              <w:t>t-serviceStart-r17</w:t>
            </w:r>
            <w:r w:rsidRPr="00DC3467">
              <w:rPr>
                <w:rFonts w:eastAsia="宋体"/>
                <w:szCs w:val="24"/>
                <w:lang w:eastAsia="zh-CN"/>
              </w:rPr>
              <w:t xml:space="preserve"> i</w:t>
            </w:r>
            <w:r w:rsidRPr="00DC3467">
              <w:rPr>
                <w:szCs w:val="24"/>
                <w:lang w:eastAsia="zh-CN"/>
              </w:rPr>
              <w:t xml:space="preserve">f the UE supports discontinuous coverage and </w:t>
            </w:r>
            <w:r w:rsidRPr="00DC3467">
              <w:rPr>
                <w:i/>
                <w:iCs/>
              </w:rPr>
              <w:t>SystemInformationBlockType32</w:t>
            </w:r>
            <w:r w:rsidRPr="00DC3467">
              <w:t xml:space="preserve"> has been received in </w:t>
            </w:r>
            <w:r w:rsidRPr="00DC3467">
              <w:rPr>
                <w:rFonts w:eastAsia="宋体"/>
                <w:szCs w:val="24"/>
                <w:lang w:eastAsia="zh-CN"/>
              </w:rPr>
              <w:t>quasi-Earth fixed scenario</w:t>
            </w:r>
            <w:r w:rsidRPr="00DC3467">
              <w:rPr>
                <w:szCs w:val="24"/>
                <w:lang w:eastAsia="zh-CN"/>
              </w:rPr>
              <w:t>.</w:t>
            </w:r>
          </w:p>
          <w:p w:rsidR="002230C1" w:rsidRPr="002230C1" w:rsidRDefault="002230C1" w:rsidP="002230C1">
            <w:pPr>
              <w:pStyle w:val="ListParagraph"/>
              <w:numPr>
                <w:ilvl w:val="1"/>
                <w:numId w:val="28"/>
              </w:numPr>
              <w:spacing w:after="120"/>
              <w:ind w:firstLineChars="0"/>
              <w:rPr>
                <w:rFonts w:eastAsia="宋体"/>
                <w:szCs w:val="24"/>
                <w:lang w:eastAsia="zh-CN"/>
              </w:rPr>
            </w:pPr>
            <w:r>
              <w:rPr>
                <w:rFonts w:eastAsia="宋体"/>
                <w:szCs w:val="24"/>
                <w:lang w:eastAsia="zh-CN"/>
              </w:rPr>
              <w:t>Other options are not precluded</w:t>
            </w:r>
          </w:p>
        </w:tc>
      </w:tr>
    </w:tbl>
    <w:p w:rsidR="002230C1" w:rsidRDefault="002230C1" w:rsidP="00160573">
      <w:pPr>
        <w:jc w:val="both"/>
        <w:rPr>
          <w:rFonts w:eastAsiaTheme="minorEastAsia"/>
          <w:lang w:val="en-US" w:eastAsia="zh-CN"/>
        </w:rPr>
      </w:pPr>
    </w:p>
    <w:p w:rsidR="007A3B35" w:rsidRDefault="002230C1" w:rsidP="00751D0C">
      <w:pPr>
        <w:rPr>
          <w:rFonts w:eastAsiaTheme="minorEastAsia"/>
          <w:lang w:val="en-US" w:eastAsia="zh-CN"/>
        </w:rPr>
      </w:pPr>
      <w:r>
        <w:rPr>
          <w:rFonts w:eastAsiaTheme="minorEastAsia"/>
          <w:lang w:val="en-US" w:eastAsia="zh-CN"/>
        </w:rPr>
        <w:t>As commented in previous meetings, the legacy paging interruption requirements apply to cell reselection. However, for the discontinuous coverage, when UE is in coverage, UE shall initiate cell selection procedure. Companies commented that the paging interruption requirements can still apply when the same cell is serving the UE when UE is in coverage. However, there is no means for the UE to know whether it is the same cell or not before the cell selection procedure. Thus, we think there is no need revise paging requirements upon t-serviceStart-r17.</w:t>
      </w:r>
    </w:p>
    <w:p w:rsidR="002230C1" w:rsidRPr="002230C1" w:rsidRDefault="002230C1" w:rsidP="00751D0C">
      <w:pPr>
        <w:rPr>
          <w:rFonts w:eastAsiaTheme="minorEastAsia"/>
          <w:b/>
          <w:lang w:val="en-US" w:eastAsia="zh-CN"/>
        </w:rPr>
      </w:pPr>
      <w:r w:rsidRPr="002230C1">
        <w:rPr>
          <w:rFonts w:eastAsiaTheme="minorEastAsia"/>
          <w:b/>
          <w:lang w:val="en-US" w:eastAsia="zh-CN"/>
        </w:rPr>
        <w:t xml:space="preserve">Proposal </w:t>
      </w:r>
      <w:r w:rsidR="005A78B6">
        <w:rPr>
          <w:rFonts w:eastAsiaTheme="minorEastAsia"/>
          <w:b/>
          <w:lang w:val="en-US" w:eastAsia="zh-CN"/>
        </w:rPr>
        <w:t>3</w:t>
      </w:r>
      <w:r w:rsidRPr="002230C1">
        <w:rPr>
          <w:rFonts w:eastAsiaTheme="minorEastAsia"/>
          <w:b/>
          <w:lang w:val="en-US" w:eastAsia="zh-CN"/>
        </w:rPr>
        <w:t>: Do not revise paging requirements upon t-serviceStart-r17.</w:t>
      </w:r>
    </w:p>
    <w:p w:rsidR="002230C1" w:rsidRDefault="00F70D19" w:rsidP="004E4C75">
      <w:pPr>
        <w:jc w:val="both"/>
        <w:rPr>
          <w:rFonts w:eastAsiaTheme="minorEastAsia"/>
          <w:lang w:val="en-US" w:eastAsia="zh-CN"/>
        </w:rPr>
      </w:pPr>
      <w:r>
        <w:rPr>
          <w:rFonts w:eastAsiaTheme="minorEastAsia"/>
          <w:lang w:val="en-US" w:eastAsia="zh-CN"/>
        </w:rPr>
        <w:t xml:space="preserve">Another issue is </w:t>
      </w:r>
      <w:r w:rsidR="00CA2983">
        <w:rPr>
          <w:rFonts w:eastAsiaTheme="minorEastAsia"/>
          <w:lang w:val="en-US" w:eastAsia="zh-CN"/>
        </w:rPr>
        <w:t xml:space="preserve">about wording alignment when UE is not required to perform cell measurement. The status </w:t>
      </w:r>
      <w:proofErr w:type="gramStart"/>
      <w:r w:rsidR="00CA2983">
        <w:rPr>
          <w:rFonts w:eastAsiaTheme="minorEastAsia"/>
          <w:lang w:val="en-US" w:eastAsia="zh-CN"/>
        </w:rPr>
        <w:t>are</w:t>
      </w:r>
      <w:proofErr w:type="gramEnd"/>
      <w:r w:rsidR="00CA2983">
        <w:rPr>
          <w:rFonts w:eastAsiaTheme="minorEastAsia"/>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CA2983" w:rsidTr="00CA2983">
        <w:tc>
          <w:tcPr>
            <w:tcW w:w="9562" w:type="dxa"/>
          </w:tcPr>
          <w:p w:rsidR="00CA2983" w:rsidRPr="00CA2983" w:rsidRDefault="00CA2983" w:rsidP="00CA2983">
            <w:pPr>
              <w:numPr>
                <w:ilvl w:val="0"/>
                <w:numId w:val="14"/>
              </w:numPr>
              <w:spacing w:after="120"/>
              <w:ind w:left="720"/>
              <w:rPr>
                <w:rFonts w:eastAsia="宋体"/>
                <w:szCs w:val="24"/>
                <w:lang w:eastAsia="zh-CN"/>
              </w:rPr>
            </w:pPr>
            <w:r w:rsidRPr="00CA2983">
              <w:rPr>
                <w:rFonts w:eastAsia="宋体"/>
                <w:szCs w:val="24"/>
                <w:lang w:eastAsia="zh-CN"/>
              </w:rPr>
              <w:t xml:space="preserve">FFS whether to </w:t>
            </w:r>
          </w:p>
          <w:p w:rsidR="00CA2983" w:rsidRPr="00CA2983" w:rsidRDefault="00CA2983" w:rsidP="00CA2983">
            <w:pPr>
              <w:numPr>
                <w:ilvl w:val="0"/>
                <w:numId w:val="14"/>
              </w:numPr>
              <w:spacing w:after="120"/>
              <w:ind w:left="930"/>
              <w:rPr>
                <w:rFonts w:eastAsia="宋体"/>
                <w:szCs w:val="24"/>
                <w:lang w:eastAsia="zh-CN"/>
              </w:rPr>
            </w:pPr>
            <w:r w:rsidRPr="00CA2983">
              <w:rPr>
                <w:rFonts w:eastAsia="宋体"/>
                <w:szCs w:val="24"/>
                <w:lang w:eastAsia="zh-CN"/>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rsidR="00CA2983" w:rsidRPr="00CA2983" w:rsidRDefault="00CA2983" w:rsidP="00CA2983">
            <w:pPr>
              <w:numPr>
                <w:ilvl w:val="0"/>
                <w:numId w:val="14"/>
              </w:numPr>
              <w:spacing w:after="120"/>
              <w:ind w:left="930"/>
              <w:rPr>
                <w:rFonts w:eastAsia="宋体"/>
                <w:szCs w:val="24"/>
                <w:lang w:eastAsia="zh-CN"/>
              </w:rPr>
            </w:pPr>
            <w:r w:rsidRPr="00CA2983">
              <w:rPr>
                <w:rFonts w:eastAsia="宋体"/>
                <w:szCs w:val="24"/>
                <w:lang w:eastAsia="zh-CN"/>
              </w:rPr>
              <w:t>by “If the UE has a received and stored a valid version for SystemInformationBlockType32 [2], and the UE has determined it is out of coverage after t-service, the UE is not required to perform cell measurements after t-service until the UE has regained coverage”.</w:t>
            </w:r>
          </w:p>
        </w:tc>
      </w:tr>
    </w:tbl>
    <w:p w:rsidR="00CA2983" w:rsidRDefault="00CA2983" w:rsidP="004E4C75">
      <w:pPr>
        <w:jc w:val="both"/>
        <w:rPr>
          <w:rFonts w:eastAsiaTheme="minorEastAsia"/>
          <w:lang w:val="en-US" w:eastAsia="zh-CN"/>
        </w:rPr>
      </w:pPr>
    </w:p>
    <w:p w:rsidR="002230C1" w:rsidRPr="00CA2983" w:rsidRDefault="00CA2983" w:rsidP="004E4C75">
      <w:pPr>
        <w:jc w:val="both"/>
        <w:rPr>
          <w:rFonts w:eastAsiaTheme="minorEastAsia"/>
          <w:lang w:val="en-US" w:eastAsia="zh-CN"/>
        </w:rPr>
      </w:pPr>
      <w:r w:rsidRPr="00CA2983">
        <w:rPr>
          <w:rFonts w:eastAsiaTheme="minorEastAsia"/>
          <w:lang w:val="en-US" w:eastAsia="zh-CN"/>
        </w:rPr>
        <w:t>Based on discussion in last meeting, there are following two interpretations:</w:t>
      </w:r>
    </w:p>
    <w:p w:rsidR="00CA2983" w:rsidRDefault="00CA2983" w:rsidP="00CA2983">
      <w:pPr>
        <w:ind w:left="420"/>
        <w:jc w:val="both"/>
        <w:rPr>
          <w:rFonts w:eastAsiaTheme="minorEastAsia"/>
          <w:lang w:val="en-US" w:eastAsia="zh-CN"/>
        </w:rPr>
      </w:pPr>
      <w:r w:rsidRPr="00CA2983">
        <w:rPr>
          <w:rFonts w:eastAsiaTheme="minorEastAsia"/>
          <w:lang w:val="en-US" w:eastAsia="zh-CN"/>
        </w:rPr>
        <w:t>Interpretation</w:t>
      </w:r>
      <w:r>
        <w:rPr>
          <w:rFonts w:eastAsiaTheme="minorEastAsia"/>
          <w:lang w:val="en-US" w:eastAsia="zh-CN"/>
        </w:rPr>
        <w:t xml:space="preserve"> 1: UE is not required to perform cell measurement </w:t>
      </w:r>
      <w:r w:rsidRPr="00CA2983">
        <w:rPr>
          <w:rFonts w:eastAsiaTheme="minorEastAsia"/>
          <w:b/>
          <w:lang w:val="en-US" w:eastAsia="zh-CN"/>
        </w:rPr>
        <w:t>after</w:t>
      </w:r>
      <w:r>
        <w:rPr>
          <w:rFonts w:eastAsiaTheme="minorEastAsia"/>
          <w:lang w:val="en-US" w:eastAsia="zh-CN"/>
        </w:rPr>
        <w:t xml:space="preserve"> t-service.</w:t>
      </w:r>
    </w:p>
    <w:p w:rsidR="00CA2983" w:rsidRDefault="00CA2983" w:rsidP="00CA2983">
      <w:pPr>
        <w:ind w:left="420"/>
        <w:jc w:val="both"/>
        <w:rPr>
          <w:rFonts w:eastAsiaTheme="minorEastAsia"/>
          <w:lang w:val="en-US" w:eastAsia="zh-CN"/>
        </w:rPr>
      </w:pPr>
      <w:r w:rsidRPr="00CA2983">
        <w:rPr>
          <w:rFonts w:eastAsiaTheme="minorEastAsia"/>
          <w:lang w:val="en-US" w:eastAsia="zh-CN"/>
        </w:rPr>
        <w:t>Interpretation</w:t>
      </w:r>
      <w:r>
        <w:rPr>
          <w:rFonts w:eastAsiaTheme="minorEastAsia"/>
          <w:lang w:val="en-US" w:eastAsia="zh-CN"/>
        </w:rPr>
        <w:t xml:space="preserve"> 2:</w:t>
      </w:r>
      <w:r w:rsidRPr="00CA2983">
        <w:rPr>
          <w:rFonts w:eastAsiaTheme="minorEastAsia"/>
          <w:lang w:val="en-US" w:eastAsia="zh-CN"/>
        </w:rPr>
        <w:t xml:space="preserve"> </w:t>
      </w:r>
      <w:r>
        <w:rPr>
          <w:rFonts w:eastAsiaTheme="minorEastAsia"/>
          <w:lang w:val="en-US" w:eastAsia="zh-CN"/>
        </w:rPr>
        <w:t xml:space="preserve">UE is not required to perform cell measurement upon receiving SIB32 </w:t>
      </w:r>
      <w:r w:rsidRPr="00CA2983">
        <w:rPr>
          <w:rFonts w:eastAsiaTheme="minorEastAsia"/>
          <w:b/>
          <w:lang w:val="en-US" w:eastAsia="zh-CN"/>
        </w:rPr>
        <w:t>before</w:t>
      </w:r>
      <w:r>
        <w:rPr>
          <w:rFonts w:eastAsiaTheme="minorEastAsia"/>
          <w:lang w:val="en-US" w:eastAsia="zh-CN"/>
        </w:rPr>
        <w:t xml:space="preserve"> t-service.</w:t>
      </w:r>
    </w:p>
    <w:p w:rsidR="00CA2983" w:rsidRDefault="00CA2983" w:rsidP="004E4C75">
      <w:pPr>
        <w:jc w:val="both"/>
      </w:pPr>
      <w:r w:rsidRPr="00CA2983">
        <w:rPr>
          <w:rFonts w:eastAsiaTheme="minorEastAsia"/>
          <w:lang w:val="en-US" w:eastAsia="zh-CN"/>
        </w:rPr>
        <w:t xml:space="preserve">The interpretation 1 is already defined in RAN2 spec, and the intention of the existing wording is actually interpretation2. The original motivation is that when UE receives the SIB32 and determine that it will be in out of coverage, </w:t>
      </w:r>
      <w:r w:rsidRPr="00CA2983">
        <w:t>it means there is no other satellites/neighbour cell available, then it is does not make any sense that UE keep</w:t>
      </w:r>
      <w:r w:rsidR="00A603EB">
        <w:t>s</w:t>
      </w:r>
      <w:r w:rsidRPr="00CA2983">
        <w:t xml:space="preserve"> measure neighbour cells as there is no suitable cells</w:t>
      </w:r>
      <w:r w:rsidR="00A603EB">
        <w:t xml:space="preserve"> </w:t>
      </w:r>
      <w:r w:rsidRPr="00CA2983">
        <w:t>for re-selection</w:t>
      </w:r>
      <w:r>
        <w:t>. But companies raised a valid point in last meeting that what if UE determine that it will be in out of coverage very long before t-service, is it possible that UE still have chance to perform cell reselection when NW sends updated SIB 32. To avoid such case, we proposal to have modify the wording as follows:</w:t>
      </w:r>
    </w:p>
    <w:p w:rsidR="00CA2983" w:rsidRDefault="00CA2983" w:rsidP="004E4C75">
      <w:pPr>
        <w:jc w:val="both"/>
      </w:pPr>
      <w:r w:rsidRPr="00CA2983">
        <w:rPr>
          <w:rFonts w:eastAsia="宋体"/>
          <w:szCs w:val="24"/>
          <w:lang w:eastAsia="zh-CN"/>
        </w:rPr>
        <w:t xml:space="preserve">If SystemInformationBlockType32 [2] has been received and if the UE has determined that it </w:t>
      </w:r>
      <w:r w:rsidRPr="00CA2983">
        <w:rPr>
          <w:rFonts w:eastAsia="宋体"/>
          <w:strike/>
          <w:szCs w:val="24"/>
          <w:lang w:eastAsia="zh-CN"/>
        </w:rPr>
        <w:t>is</w:t>
      </w:r>
      <w:r w:rsidR="005A78B6">
        <w:rPr>
          <w:rFonts w:eastAsia="宋体"/>
          <w:strike/>
          <w:szCs w:val="24"/>
          <w:lang w:eastAsia="zh-CN"/>
        </w:rPr>
        <w:t xml:space="preserve"> </w:t>
      </w:r>
      <w:r w:rsidR="005A78B6" w:rsidRPr="005A78B6">
        <w:rPr>
          <w:rFonts w:eastAsia="宋体"/>
          <w:szCs w:val="24"/>
          <w:highlight w:val="yellow"/>
          <w:lang w:eastAsia="zh-CN"/>
        </w:rPr>
        <w:t>will be</w:t>
      </w:r>
      <w:r w:rsidRPr="00CA2983">
        <w:rPr>
          <w:rFonts w:eastAsia="宋体"/>
          <w:szCs w:val="24"/>
          <w:lang w:eastAsia="zh-CN"/>
        </w:rPr>
        <w:t xml:space="preserve"> out of coverage, the UE is not required to perform cell measurements </w:t>
      </w:r>
      <w:r w:rsidRPr="00CA2983">
        <w:rPr>
          <w:rFonts w:eastAsia="宋体"/>
          <w:strike/>
          <w:szCs w:val="24"/>
          <w:lang w:eastAsia="zh-CN"/>
        </w:rPr>
        <w:t>from the last slot of SI transmission which indicates that UE will be in out of coverage after</w:t>
      </w:r>
      <w:r w:rsidRPr="00CA2983">
        <w:rPr>
          <w:rFonts w:eastAsia="宋体"/>
          <w:szCs w:val="24"/>
          <w:lang w:eastAsia="zh-CN"/>
        </w:rPr>
        <w:t xml:space="preserve"> </w:t>
      </w:r>
      <w:r w:rsidR="005A78B6" w:rsidRPr="005A78B6">
        <w:rPr>
          <w:rFonts w:eastAsia="宋体"/>
          <w:szCs w:val="24"/>
          <w:highlight w:val="yellow"/>
          <w:lang w:eastAsia="zh-CN"/>
        </w:rPr>
        <w:t>during the last one SI modification period before</w:t>
      </w:r>
      <w:r w:rsidR="005A78B6">
        <w:rPr>
          <w:rFonts w:eastAsia="宋体"/>
          <w:szCs w:val="24"/>
          <w:lang w:eastAsia="zh-CN"/>
        </w:rPr>
        <w:t xml:space="preserve"> </w:t>
      </w:r>
      <w:r w:rsidRPr="00CA2983">
        <w:rPr>
          <w:rFonts w:eastAsia="宋体"/>
          <w:szCs w:val="24"/>
          <w:lang w:eastAsia="zh-CN"/>
        </w:rPr>
        <w:t>t-Service [2]</w:t>
      </w:r>
      <w:r w:rsidR="005A78B6">
        <w:rPr>
          <w:rFonts w:eastAsia="宋体"/>
          <w:szCs w:val="24"/>
          <w:lang w:eastAsia="zh-CN"/>
        </w:rPr>
        <w:t>.</w:t>
      </w:r>
      <w:r w:rsidRPr="00CA2983">
        <w:rPr>
          <w:rFonts w:eastAsia="宋体"/>
          <w:szCs w:val="24"/>
          <w:lang w:eastAsia="zh-CN"/>
        </w:rPr>
        <w:t xml:space="preserve"> </w:t>
      </w:r>
      <w:r w:rsidRPr="00CA2983">
        <w:rPr>
          <w:rFonts w:eastAsia="宋体"/>
          <w:strike/>
          <w:szCs w:val="24"/>
          <w:lang w:eastAsia="zh-CN"/>
        </w:rPr>
        <w:t>when the serving cell stop serving the area</w:t>
      </w:r>
      <w:r w:rsidR="005A78B6">
        <w:rPr>
          <w:rFonts w:eastAsia="宋体"/>
          <w:strike/>
          <w:szCs w:val="24"/>
          <w:lang w:eastAsia="zh-CN"/>
        </w:rPr>
        <w:t>.</w:t>
      </w:r>
    </w:p>
    <w:p w:rsidR="00CA2983" w:rsidRPr="005A78B6" w:rsidRDefault="005A78B6" w:rsidP="004E4C75">
      <w:pPr>
        <w:jc w:val="both"/>
        <w:rPr>
          <w:b/>
        </w:rPr>
      </w:pPr>
      <w:r w:rsidRPr="005A78B6">
        <w:rPr>
          <w:b/>
        </w:rPr>
        <w:t xml:space="preserve">Proposal </w:t>
      </w:r>
      <w:r>
        <w:rPr>
          <w:b/>
        </w:rPr>
        <w:t>4</w:t>
      </w:r>
      <w:r w:rsidRPr="005A78B6">
        <w:rPr>
          <w:b/>
        </w:rPr>
        <w:t>: Revise the wording for discontinuous coverage as follows:</w:t>
      </w:r>
    </w:p>
    <w:p w:rsidR="005A78B6" w:rsidRPr="005A78B6" w:rsidRDefault="005A78B6" w:rsidP="005A78B6">
      <w:pPr>
        <w:jc w:val="both"/>
        <w:rPr>
          <w:b/>
        </w:rPr>
      </w:pPr>
      <w:r w:rsidRPr="00CA2983">
        <w:rPr>
          <w:rFonts w:eastAsia="宋体"/>
          <w:b/>
          <w:szCs w:val="24"/>
          <w:lang w:eastAsia="zh-CN"/>
        </w:rPr>
        <w:t xml:space="preserve">If SystemInformationBlockType32 [2] has been received and if the UE has determined that it </w:t>
      </w:r>
      <w:r w:rsidRPr="00CA2983">
        <w:rPr>
          <w:rFonts w:eastAsia="宋体"/>
          <w:b/>
          <w:strike/>
          <w:szCs w:val="24"/>
          <w:lang w:eastAsia="zh-CN"/>
        </w:rPr>
        <w:t>is</w:t>
      </w:r>
      <w:r w:rsidRPr="005A78B6">
        <w:rPr>
          <w:rFonts w:eastAsia="宋体"/>
          <w:b/>
          <w:strike/>
          <w:szCs w:val="24"/>
          <w:lang w:eastAsia="zh-CN"/>
        </w:rPr>
        <w:t xml:space="preserve"> </w:t>
      </w:r>
      <w:r w:rsidRPr="005A78B6">
        <w:rPr>
          <w:rFonts w:eastAsia="宋体"/>
          <w:b/>
          <w:szCs w:val="24"/>
          <w:highlight w:val="yellow"/>
          <w:lang w:eastAsia="zh-CN"/>
        </w:rPr>
        <w:t>will be</w:t>
      </w:r>
      <w:r w:rsidRPr="00CA2983">
        <w:rPr>
          <w:rFonts w:eastAsia="宋体"/>
          <w:b/>
          <w:szCs w:val="24"/>
          <w:lang w:eastAsia="zh-CN"/>
        </w:rPr>
        <w:t xml:space="preserve"> out of coverage, the UE is not required to perform cell measurements </w:t>
      </w:r>
      <w:r w:rsidRPr="00CA2983">
        <w:rPr>
          <w:rFonts w:eastAsia="宋体"/>
          <w:b/>
          <w:strike/>
          <w:szCs w:val="24"/>
          <w:lang w:eastAsia="zh-CN"/>
        </w:rPr>
        <w:t xml:space="preserve">from the last slot of SI transmission which </w:t>
      </w:r>
      <w:r w:rsidRPr="00CA2983">
        <w:rPr>
          <w:rFonts w:eastAsia="宋体"/>
          <w:b/>
          <w:strike/>
          <w:szCs w:val="24"/>
          <w:lang w:eastAsia="zh-CN"/>
        </w:rPr>
        <w:lastRenderedPageBreak/>
        <w:t>indicates that UE will be in out of coverage after</w:t>
      </w:r>
      <w:r w:rsidRPr="00CA2983">
        <w:rPr>
          <w:rFonts w:eastAsia="宋体"/>
          <w:b/>
          <w:szCs w:val="24"/>
          <w:lang w:eastAsia="zh-CN"/>
        </w:rPr>
        <w:t xml:space="preserve"> </w:t>
      </w:r>
      <w:r w:rsidRPr="005A78B6">
        <w:rPr>
          <w:rFonts w:eastAsia="宋体"/>
          <w:b/>
          <w:szCs w:val="24"/>
          <w:highlight w:val="yellow"/>
          <w:lang w:eastAsia="zh-CN"/>
        </w:rPr>
        <w:t>during the last one SI modification period before</w:t>
      </w:r>
      <w:r w:rsidRPr="005A78B6">
        <w:rPr>
          <w:rFonts w:eastAsia="宋体"/>
          <w:b/>
          <w:szCs w:val="24"/>
          <w:lang w:eastAsia="zh-CN"/>
        </w:rPr>
        <w:t xml:space="preserve"> </w:t>
      </w:r>
      <w:r w:rsidRPr="00CA2983">
        <w:rPr>
          <w:rFonts w:eastAsia="宋体"/>
          <w:b/>
          <w:szCs w:val="24"/>
          <w:lang w:eastAsia="zh-CN"/>
        </w:rPr>
        <w:t>t-Service [2]</w:t>
      </w:r>
      <w:r w:rsidRPr="005A78B6">
        <w:rPr>
          <w:rFonts w:eastAsia="宋体"/>
          <w:b/>
          <w:szCs w:val="24"/>
          <w:lang w:eastAsia="zh-CN"/>
        </w:rPr>
        <w:t>.</w:t>
      </w:r>
      <w:r w:rsidRPr="00CA2983">
        <w:rPr>
          <w:rFonts w:eastAsia="宋体"/>
          <w:b/>
          <w:szCs w:val="24"/>
          <w:lang w:eastAsia="zh-CN"/>
        </w:rPr>
        <w:t xml:space="preserve"> </w:t>
      </w:r>
      <w:r w:rsidRPr="00CA2983">
        <w:rPr>
          <w:rFonts w:eastAsia="宋体"/>
          <w:b/>
          <w:strike/>
          <w:szCs w:val="24"/>
          <w:lang w:eastAsia="zh-CN"/>
        </w:rPr>
        <w:t>when the serving cell stop serving the area</w:t>
      </w:r>
      <w:r w:rsidRPr="005A78B6">
        <w:rPr>
          <w:rFonts w:eastAsia="宋体"/>
          <w:b/>
          <w:strike/>
          <w:szCs w:val="24"/>
          <w:lang w:eastAsia="zh-CN"/>
        </w:rPr>
        <w:t>.</w:t>
      </w:r>
    </w:p>
    <w:p w:rsidR="005A78B6" w:rsidRPr="00CA2983" w:rsidRDefault="005A78B6" w:rsidP="004E4C75">
      <w:pPr>
        <w:jc w:val="both"/>
      </w:pPr>
    </w:p>
    <w:p w:rsidR="00386BEA" w:rsidRPr="00386BEA" w:rsidRDefault="00DF0231" w:rsidP="00A86270">
      <w:pPr>
        <w:pStyle w:val="Heading1"/>
        <w:numPr>
          <w:ilvl w:val="0"/>
          <w:numId w:val="1"/>
        </w:numPr>
        <w:rPr>
          <w:lang w:val="en-US"/>
        </w:rPr>
      </w:pPr>
      <w:r w:rsidRPr="002D2977">
        <w:rPr>
          <w:lang w:val="en-US"/>
        </w:rPr>
        <w:t>Conclusions</w:t>
      </w:r>
    </w:p>
    <w:p w:rsidR="005A78B6" w:rsidRPr="00160573" w:rsidRDefault="005A78B6" w:rsidP="005A78B6">
      <w:pPr>
        <w:jc w:val="both"/>
        <w:rPr>
          <w:rFonts w:eastAsiaTheme="minorEastAsia"/>
          <w:b/>
          <w:lang w:val="en-US" w:eastAsia="zh-CN"/>
        </w:rPr>
      </w:pPr>
      <w:r w:rsidRPr="00160573">
        <w:rPr>
          <w:rFonts w:eastAsiaTheme="minorEastAsia"/>
          <w:b/>
          <w:lang w:val="en-US" w:eastAsia="zh-CN"/>
        </w:rPr>
        <w:t>Proposal 1: When no satellite assistance information is provided, neighbor cell measurement requirements are not applicable for both NGSO and GSO.</w:t>
      </w:r>
    </w:p>
    <w:p w:rsidR="005A78B6" w:rsidRDefault="005A78B6" w:rsidP="005A78B6">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5A78B6" w:rsidRPr="00284EA4" w:rsidRDefault="005A78B6" w:rsidP="005A78B6">
      <w:pPr>
        <w:jc w:val="both"/>
        <w:rPr>
          <w:b/>
          <w:lang w:val="en-US"/>
        </w:rPr>
      </w:pPr>
      <w:r w:rsidRPr="00284EA4">
        <w:rPr>
          <w:b/>
          <w:lang w:val="en-US"/>
        </w:rPr>
        <w:t xml:space="preserve">Proposal 2: </w:t>
      </w:r>
    </w:p>
    <w:p w:rsidR="005A78B6" w:rsidRPr="00284EA4" w:rsidRDefault="005A78B6" w:rsidP="005A78B6">
      <w:pPr>
        <w:jc w:val="both"/>
        <w:rPr>
          <w:rFonts w:eastAsiaTheme="minorEastAsia"/>
          <w:b/>
          <w:lang w:val="en-US" w:eastAsia="zh-CN"/>
        </w:rPr>
      </w:pPr>
      <w:r w:rsidRPr="00284EA4">
        <w:rPr>
          <w:rFonts w:eastAsiaTheme="minorEastAsia"/>
          <w:b/>
          <w:lang w:val="en-US" w:eastAsia="zh-CN"/>
        </w:rPr>
        <w:t>For serving cell:</w:t>
      </w:r>
    </w:p>
    <w:p w:rsidR="005A78B6" w:rsidRPr="00284EA4" w:rsidRDefault="005A78B6" w:rsidP="005A78B6">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5A78B6" w:rsidRPr="00284EA4" w:rsidRDefault="005A78B6" w:rsidP="005A78B6">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5A78B6" w:rsidRPr="00284EA4" w:rsidRDefault="005A78B6" w:rsidP="005A78B6">
      <w:pPr>
        <w:jc w:val="both"/>
        <w:rPr>
          <w:rFonts w:eastAsiaTheme="minorEastAsia"/>
          <w:b/>
          <w:lang w:val="en-US" w:eastAsia="zh-CN"/>
        </w:rPr>
      </w:pPr>
      <w:r w:rsidRPr="00284EA4">
        <w:rPr>
          <w:rFonts w:eastAsiaTheme="minorEastAsia"/>
          <w:b/>
          <w:lang w:val="en-US" w:eastAsia="zh-CN"/>
        </w:rPr>
        <w:t>For neighbor cell:</w:t>
      </w:r>
    </w:p>
    <w:p w:rsidR="005A78B6" w:rsidRDefault="005A78B6" w:rsidP="005A78B6">
      <w:pPr>
        <w:ind w:left="420"/>
        <w:jc w:val="both"/>
        <w:rPr>
          <w:b/>
        </w:rPr>
      </w:pPr>
      <w:r w:rsidRPr="00284EA4">
        <w:rPr>
          <w:b/>
          <w:lang w:val="en-US"/>
        </w:rPr>
        <w:t xml:space="preserve">UE shall </w:t>
      </w:r>
      <w:r>
        <w:rPr>
          <w:b/>
          <w:lang w:val="en-US"/>
        </w:rPr>
        <w:t>exit</w:t>
      </w:r>
      <w:r w:rsidRPr="00284EA4">
        <w:rPr>
          <w:b/>
          <w:lang w:val="en-US"/>
        </w:rPr>
        <w:t xml:space="preserve"> neighbor cell measurement relaxation as defined in 36.304 when time span to </w:t>
      </w:r>
      <w:r w:rsidRPr="00284EA4">
        <w:rPr>
          <w:rFonts w:eastAsiaTheme="minorEastAsia"/>
          <w:b/>
          <w:lang w:val="en-US" w:eastAsia="zh-CN"/>
        </w:rPr>
        <w:t xml:space="preserve">T-service is shorter than T, where T = </w:t>
      </w:r>
      <w:proofErr w:type="spellStart"/>
      <w:proofErr w:type="gramStart"/>
      <w:r w:rsidRPr="00284EA4">
        <w:rPr>
          <w:b/>
        </w:rPr>
        <w:t>T</w:t>
      </w:r>
      <w:r w:rsidRPr="00284EA4">
        <w:rPr>
          <w:b/>
          <w:vertAlign w:val="subscript"/>
        </w:rPr>
        <w:t>detect,NB</w:t>
      </w:r>
      <w:proofErr w:type="gramEnd"/>
      <w:r w:rsidRPr="00284EA4">
        <w:rPr>
          <w:b/>
          <w:vertAlign w:val="subscript"/>
        </w:rPr>
        <w:t>_Intra_NC</w:t>
      </w:r>
      <w:proofErr w:type="spellEnd"/>
      <w:r w:rsidRPr="00284EA4">
        <w:rPr>
          <w:b/>
        </w:rPr>
        <w:t>.</w:t>
      </w:r>
    </w:p>
    <w:p w:rsidR="005A78B6" w:rsidRPr="00BC5381" w:rsidRDefault="005A78B6" w:rsidP="005A78B6">
      <w:pPr>
        <w:jc w:val="both"/>
        <w:rPr>
          <w:b/>
        </w:rPr>
      </w:pPr>
      <w:r>
        <w:rPr>
          <w:b/>
        </w:rPr>
        <w:t>And RAN4 to discuss whether to capture it in Rel-17 IoT NTN or</w:t>
      </w:r>
      <w:r w:rsidR="00A603EB">
        <w:rPr>
          <w:b/>
        </w:rPr>
        <w:t xml:space="preserve"> in</w:t>
      </w:r>
      <w:r>
        <w:rPr>
          <w:b/>
        </w:rPr>
        <w:t xml:space="preserve"> Rel-18 IoT NTN </w:t>
      </w:r>
      <w:proofErr w:type="spellStart"/>
      <w:r>
        <w:rPr>
          <w:b/>
        </w:rPr>
        <w:t>enh</w:t>
      </w:r>
      <w:proofErr w:type="spellEnd"/>
      <w:r>
        <w:rPr>
          <w:b/>
        </w:rPr>
        <w:t>.</w:t>
      </w:r>
    </w:p>
    <w:p w:rsidR="005A78B6" w:rsidRPr="002230C1" w:rsidRDefault="005A78B6" w:rsidP="005A78B6">
      <w:pPr>
        <w:rPr>
          <w:rFonts w:eastAsiaTheme="minorEastAsia"/>
          <w:b/>
          <w:lang w:val="en-US" w:eastAsia="zh-CN"/>
        </w:rPr>
      </w:pPr>
      <w:r w:rsidRPr="002230C1">
        <w:rPr>
          <w:rFonts w:eastAsiaTheme="minorEastAsia"/>
          <w:b/>
          <w:lang w:val="en-US" w:eastAsia="zh-CN"/>
        </w:rPr>
        <w:t xml:space="preserve">Proposal </w:t>
      </w:r>
      <w:r>
        <w:rPr>
          <w:rFonts w:eastAsiaTheme="minorEastAsia"/>
          <w:b/>
          <w:lang w:val="en-US" w:eastAsia="zh-CN"/>
        </w:rPr>
        <w:t>3</w:t>
      </w:r>
      <w:r w:rsidRPr="002230C1">
        <w:rPr>
          <w:rFonts w:eastAsiaTheme="minorEastAsia"/>
          <w:b/>
          <w:lang w:val="en-US" w:eastAsia="zh-CN"/>
        </w:rPr>
        <w:t>: Do not revise paging requirements upon t-serviceStart-r17.</w:t>
      </w:r>
    </w:p>
    <w:p w:rsidR="005A78B6" w:rsidRPr="005A78B6" w:rsidRDefault="005A78B6" w:rsidP="005A78B6">
      <w:pPr>
        <w:jc w:val="both"/>
        <w:rPr>
          <w:b/>
        </w:rPr>
      </w:pPr>
      <w:r w:rsidRPr="005A78B6">
        <w:rPr>
          <w:b/>
        </w:rPr>
        <w:t xml:space="preserve">Proposal </w:t>
      </w:r>
      <w:r>
        <w:rPr>
          <w:b/>
        </w:rPr>
        <w:t>4</w:t>
      </w:r>
      <w:r w:rsidRPr="005A78B6">
        <w:rPr>
          <w:b/>
        </w:rPr>
        <w:t>: Revise the wording for discontinuous coverage as follows:</w:t>
      </w:r>
    </w:p>
    <w:p w:rsidR="005A78B6" w:rsidRPr="005A78B6" w:rsidRDefault="005A78B6" w:rsidP="005A78B6">
      <w:pPr>
        <w:jc w:val="both"/>
        <w:rPr>
          <w:b/>
        </w:rPr>
      </w:pPr>
      <w:r w:rsidRPr="00CA2983">
        <w:rPr>
          <w:rFonts w:eastAsia="宋体"/>
          <w:b/>
          <w:szCs w:val="24"/>
          <w:lang w:eastAsia="zh-CN"/>
        </w:rPr>
        <w:t xml:space="preserve">If SystemInformationBlockType32 [2] has been received and if the UE has determined that it </w:t>
      </w:r>
      <w:r w:rsidRPr="00CA2983">
        <w:rPr>
          <w:rFonts w:eastAsia="宋体"/>
          <w:b/>
          <w:strike/>
          <w:szCs w:val="24"/>
          <w:lang w:eastAsia="zh-CN"/>
        </w:rPr>
        <w:t>is</w:t>
      </w:r>
      <w:r w:rsidRPr="005A78B6">
        <w:rPr>
          <w:rFonts w:eastAsia="宋体"/>
          <w:b/>
          <w:strike/>
          <w:szCs w:val="24"/>
          <w:lang w:eastAsia="zh-CN"/>
        </w:rPr>
        <w:t xml:space="preserve"> </w:t>
      </w:r>
      <w:r w:rsidRPr="005A78B6">
        <w:rPr>
          <w:rFonts w:eastAsia="宋体"/>
          <w:b/>
          <w:szCs w:val="24"/>
          <w:highlight w:val="yellow"/>
          <w:lang w:eastAsia="zh-CN"/>
        </w:rPr>
        <w:t>will be</w:t>
      </w:r>
      <w:r w:rsidRPr="00CA2983">
        <w:rPr>
          <w:rFonts w:eastAsia="宋体"/>
          <w:b/>
          <w:szCs w:val="24"/>
          <w:lang w:eastAsia="zh-CN"/>
        </w:rPr>
        <w:t xml:space="preserve"> out of coverage, the UE is not required to perform cell measurements </w:t>
      </w:r>
      <w:r w:rsidRPr="00CA2983">
        <w:rPr>
          <w:rFonts w:eastAsia="宋体"/>
          <w:b/>
          <w:strike/>
          <w:szCs w:val="24"/>
          <w:lang w:eastAsia="zh-CN"/>
        </w:rPr>
        <w:t>from the last slot of SI transmission which indicates that UE will be in out of coverage after</w:t>
      </w:r>
      <w:r w:rsidRPr="00CA2983">
        <w:rPr>
          <w:rFonts w:eastAsia="宋体"/>
          <w:b/>
          <w:szCs w:val="24"/>
          <w:lang w:eastAsia="zh-CN"/>
        </w:rPr>
        <w:t xml:space="preserve"> </w:t>
      </w:r>
      <w:r w:rsidRPr="005A78B6">
        <w:rPr>
          <w:rFonts w:eastAsia="宋体"/>
          <w:b/>
          <w:szCs w:val="24"/>
          <w:highlight w:val="yellow"/>
          <w:lang w:eastAsia="zh-CN"/>
        </w:rPr>
        <w:t>during the last one SI modification period before</w:t>
      </w:r>
      <w:r w:rsidRPr="005A78B6">
        <w:rPr>
          <w:rFonts w:eastAsia="宋体"/>
          <w:b/>
          <w:szCs w:val="24"/>
          <w:lang w:eastAsia="zh-CN"/>
        </w:rPr>
        <w:t xml:space="preserve"> </w:t>
      </w:r>
      <w:r w:rsidRPr="00CA2983">
        <w:rPr>
          <w:rFonts w:eastAsia="宋体"/>
          <w:b/>
          <w:szCs w:val="24"/>
          <w:lang w:eastAsia="zh-CN"/>
        </w:rPr>
        <w:t>t-Service [2]</w:t>
      </w:r>
      <w:r w:rsidRPr="005A78B6">
        <w:rPr>
          <w:rFonts w:eastAsia="宋体"/>
          <w:b/>
          <w:szCs w:val="24"/>
          <w:lang w:eastAsia="zh-CN"/>
        </w:rPr>
        <w:t>.</w:t>
      </w:r>
      <w:r w:rsidRPr="00CA2983">
        <w:rPr>
          <w:rFonts w:eastAsia="宋体"/>
          <w:b/>
          <w:szCs w:val="24"/>
          <w:lang w:eastAsia="zh-CN"/>
        </w:rPr>
        <w:t xml:space="preserve"> </w:t>
      </w:r>
      <w:r w:rsidRPr="00CA2983">
        <w:rPr>
          <w:rFonts w:eastAsia="宋体"/>
          <w:b/>
          <w:strike/>
          <w:szCs w:val="24"/>
          <w:lang w:eastAsia="zh-CN"/>
        </w:rPr>
        <w:t>when the serving cell stop serving the area</w:t>
      </w:r>
      <w:r w:rsidRPr="005A78B6">
        <w:rPr>
          <w:rFonts w:eastAsia="宋体"/>
          <w:b/>
          <w:strike/>
          <w:szCs w:val="24"/>
          <w:lang w:eastAsia="zh-CN"/>
        </w:rPr>
        <w:t>.</w:t>
      </w:r>
    </w:p>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7A3B35" w:rsidRPr="007A3B35">
        <w:rPr>
          <w:rFonts w:eastAsiaTheme="minorEastAsia"/>
          <w:lang w:val="en-US" w:eastAsia="zh-CN"/>
        </w:rPr>
        <w:t>R4-2303311</w:t>
      </w:r>
      <w:r w:rsidR="007A3B35">
        <w:rPr>
          <w:rFonts w:eastAsiaTheme="minorEastAsia"/>
          <w:lang w:val="en-US" w:eastAsia="zh-CN"/>
        </w:rPr>
        <w:t xml:space="preserve"> </w:t>
      </w:r>
      <w:r w:rsidR="009A4685" w:rsidRPr="009A4685">
        <w:rPr>
          <w:rFonts w:eastAsiaTheme="minorEastAsia"/>
          <w:lang w:val="en-US" w:eastAsia="zh-CN"/>
        </w:rPr>
        <w:t>WF on NTN NB-IoT/</w:t>
      </w:r>
      <w:proofErr w:type="spellStart"/>
      <w:r w:rsidR="009A4685" w:rsidRPr="009A4685">
        <w:rPr>
          <w:rFonts w:eastAsiaTheme="minorEastAsia"/>
          <w:lang w:val="en-US" w:eastAsia="zh-CN"/>
        </w:rPr>
        <w:t>eMTC</w:t>
      </w:r>
      <w:proofErr w:type="spellEnd"/>
      <w:r w:rsidR="009A4685" w:rsidRPr="009A4685">
        <w:rPr>
          <w:rFonts w:eastAsiaTheme="minorEastAsia"/>
          <w:lang w:val="en-US" w:eastAsia="zh-CN"/>
        </w:rPr>
        <w:t xml:space="preserve"> RRM requirements</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9BF" w:rsidRDefault="008619BF">
      <w:pPr>
        <w:spacing w:after="0"/>
      </w:pPr>
      <w:r>
        <w:separator/>
      </w:r>
    </w:p>
  </w:endnote>
  <w:endnote w:type="continuationSeparator" w:id="0">
    <w:p w:rsidR="008619BF" w:rsidRDefault="00861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9BF" w:rsidRDefault="008619BF">
      <w:pPr>
        <w:spacing w:after="0"/>
      </w:pPr>
      <w:r>
        <w:separator/>
      </w:r>
    </w:p>
  </w:footnote>
  <w:footnote w:type="continuationSeparator" w:id="0">
    <w:p w:rsidR="008619BF" w:rsidRDefault="008619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05pt"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9"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2"/>
  </w:num>
  <w:num w:numId="2">
    <w:abstractNumId w:val="2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4"/>
  </w:num>
  <w:num w:numId="7">
    <w:abstractNumId w:val="14"/>
  </w:num>
  <w:num w:numId="8">
    <w:abstractNumId w:val="3"/>
  </w:num>
  <w:num w:numId="9">
    <w:abstractNumId w:val="19"/>
  </w:num>
  <w:num w:numId="10">
    <w:abstractNumId w:val="0"/>
  </w:num>
  <w:num w:numId="11">
    <w:abstractNumId w:val="14"/>
  </w:num>
  <w:num w:numId="12">
    <w:abstractNumId w:val="9"/>
  </w:num>
  <w:num w:numId="13">
    <w:abstractNumId w:val="11"/>
  </w:num>
  <w:num w:numId="14">
    <w:abstractNumId w:val="16"/>
  </w:num>
  <w:num w:numId="15">
    <w:abstractNumId w:val="1"/>
  </w:num>
  <w:num w:numId="16">
    <w:abstractNumId w:val="16"/>
  </w:num>
  <w:num w:numId="17">
    <w:abstractNumId w:val="6"/>
  </w:num>
  <w:num w:numId="18">
    <w:abstractNumId w:val="21"/>
  </w:num>
  <w:num w:numId="19">
    <w:abstractNumId w:val="16"/>
  </w:num>
  <w:num w:numId="20">
    <w:abstractNumId w:val="22"/>
  </w:num>
  <w:num w:numId="21">
    <w:abstractNumId w:val="18"/>
  </w:num>
  <w:num w:numId="22">
    <w:abstractNumId w:val="14"/>
  </w:num>
  <w:num w:numId="23">
    <w:abstractNumId w:val="13"/>
  </w:num>
  <w:num w:numId="24">
    <w:abstractNumId w:val="21"/>
  </w:num>
  <w:num w:numId="25">
    <w:abstractNumId w:val="5"/>
  </w:num>
  <w:num w:numId="26">
    <w:abstractNumId w:val="17"/>
  </w:num>
  <w:num w:numId="27">
    <w:abstractNumId w:val="8"/>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B729E"/>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4AF2"/>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19BF"/>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3E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7979"/>
    <w:rsid w:val="00B10C6E"/>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A629A"/>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E2198-91E8-4BD2-8979-06E97182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16073</TotalTime>
  <Pages>1</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384</cp:revision>
  <dcterms:created xsi:type="dcterms:W3CDTF">2019-09-18T02:52:00Z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(3)wbkR7yZrnkzRcGNqrgpcYV6AqPt1mMAf9MgsmsWnd0IrkWs7IMEivODiDzu6inZyvCQ/9Gjz
ZkCuLrO9m/uKnT/FVbhhqu+or5Y/NbnOxIiAQ5seZKUrh95gOGwknMs6r7zI3WU9gIq2UpVS
GkscZFdQbZkjwEgkmmfLOrGfd8DIkzKDFSTpBX8+NPhgSYrGyo7W8vT4CWoD18HzKTGvarfX
ed1PkeyjUjrVZEgM6R</vt:lpwstr>
  </property>
  <property fmtid="{D5CDD505-2E9C-101B-9397-08002B2CF9AE}" pid="3" name="_2015_ms_pID_7253431">
    <vt:lpwstr>HKrtBmziNydjDDFNEMHo0t3Mcs3cMJA29ntI1jmL5ivTuRSSjZAA2/
wPu0oP8gmuUYfTbcIOYh8shS80kJOLRbWKLK7N1IHl08vaoZumBcreyn3/RU8jcBTy3VYcbq
qFhfBpXxV+WQ6OfRpLwY4lAZOPwfsI7S4NjTIWPbhDy9vbb8Q572AEzlF+5iOyxBw+FWAJvV
Nyy6VNFi9xtaHlZYtnL7lacGwzYMTgD/qy0A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