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61E7D" w14:textId="0DF1AA0D" w:rsidR="000011FB" w:rsidRPr="00B56820" w:rsidRDefault="00240337" w:rsidP="000011FB">
      <w:pPr>
        <w:pStyle w:val="a3"/>
        <w:tabs>
          <w:tab w:val="left" w:pos="8280"/>
        </w:tabs>
        <w:spacing w:line="280" w:lineRule="exact"/>
        <w:rPr>
          <w:rFonts w:cs="Arial"/>
          <w:color w:val="FF0000"/>
          <w:sz w:val="24"/>
          <w:szCs w:val="24"/>
          <w:lang w:val="en-US"/>
        </w:rPr>
      </w:pPr>
      <w:r w:rsidRPr="00CA662B">
        <w:rPr>
          <w:sz w:val="24"/>
        </w:rPr>
        <w:t>3</w:t>
      </w:r>
      <w:r>
        <w:rPr>
          <w:sz w:val="24"/>
        </w:rPr>
        <w:t>GPP TSG-RAN WG4 Meeting # 106</w:t>
      </w:r>
      <w:r w:rsidRPr="00CA662B">
        <w:rPr>
          <w:sz w:val="24"/>
        </w:rPr>
        <w:t>-</w:t>
      </w:r>
      <w:r>
        <w:rPr>
          <w:rFonts w:eastAsiaTheme="minorEastAsia" w:hint="eastAsia"/>
          <w:sz w:val="24"/>
          <w:lang w:eastAsia="zh-TW"/>
        </w:rPr>
        <w:t>bis</w:t>
      </w:r>
      <w:r>
        <w:rPr>
          <w:rFonts w:eastAsiaTheme="minorEastAsia"/>
          <w:sz w:val="24"/>
          <w:lang w:eastAsia="zh-TW"/>
        </w:rPr>
        <w:t>-</w:t>
      </w:r>
      <w:r w:rsidRPr="00CA662B">
        <w:rPr>
          <w:sz w:val="24"/>
        </w:rPr>
        <w:t>e</w:t>
      </w:r>
      <w:r w:rsidR="000011FB" w:rsidRPr="0063304F">
        <w:rPr>
          <w:rFonts w:cs="Arial"/>
          <w:color w:val="000000"/>
          <w:sz w:val="24"/>
          <w:szCs w:val="24"/>
          <w:lang w:val="en-US"/>
        </w:rPr>
        <w:t xml:space="preserve">           </w:t>
      </w:r>
      <w:r w:rsidR="00D419E7">
        <w:rPr>
          <w:rFonts w:cs="Arial"/>
          <w:color w:val="000000"/>
          <w:sz w:val="24"/>
          <w:szCs w:val="24"/>
          <w:lang w:val="en-US"/>
        </w:rPr>
        <w:t xml:space="preserve"> </w:t>
      </w:r>
      <w:r w:rsidR="000011FB" w:rsidRPr="0063304F">
        <w:rPr>
          <w:rFonts w:cs="Arial"/>
          <w:color w:val="000000"/>
          <w:sz w:val="24"/>
          <w:szCs w:val="24"/>
          <w:lang w:val="en-US"/>
        </w:rPr>
        <w:t xml:space="preserve">            </w:t>
      </w:r>
      <w:r w:rsidR="000011FB" w:rsidRPr="00F550BC">
        <w:rPr>
          <w:rFonts w:ascii="新細明體" w:eastAsia="新細明體" w:hAnsi="新細明體" w:cs="Arial" w:hint="eastAsia"/>
          <w:color w:val="000000"/>
          <w:sz w:val="24"/>
          <w:szCs w:val="24"/>
          <w:lang w:val="en-US" w:eastAsia="zh-TW"/>
        </w:rPr>
        <w:t xml:space="preserve"> </w:t>
      </w:r>
      <w:r w:rsidR="000011FB" w:rsidRPr="0063304F">
        <w:rPr>
          <w:rFonts w:cs="Arial" w:hint="eastAsia"/>
          <w:color w:val="000000"/>
          <w:sz w:val="24"/>
          <w:szCs w:val="24"/>
          <w:lang w:val="en-US"/>
        </w:rPr>
        <w:t xml:space="preserve"> </w:t>
      </w:r>
      <w:r w:rsidR="00CB44FE" w:rsidRPr="005954E3">
        <w:rPr>
          <w:rFonts w:ascii="新細明體" w:eastAsia="新細明體" w:hAnsi="新細明體" w:cs="Arial" w:hint="eastAsia"/>
          <w:color w:val="000000"/>
          <w:sz w:val="24"/>
          <w:szCs w:val="24"/>
          <w:lang w:val="en-US" w:eastAsia="zh-TW"/>
        </w:rPr>
        <w:t xml:space="preserve">    </w:t>
      </w:r>
      <w:r w:rsidR="00896E74" w:rsidRPr="00896E74">
        <w:rPr>
          <w:rFonts w:cs="Arial"/>
          <w:color w:val="000000"/>
          <w:sz w:val="24"/>
          <w:szCs w:val="24"/>
          <w:lang w:val="en-US"/>
        </w:rPr>
        <w:t>R4-2304699</w:t>
      </w:r>
    </w:p>
    <w:p w14:paraId="40169465" w14:textId="77777777" w:rsidR="00BD7C7B" w:rsidRDefault="00BD7C7B" w:rsidP="00BD7C7B">
      <w:pPr>
        <w:tabs>
          <w:tab w:val="left" w:pos="1985"/>
        </w:tabs>
        <w:jc w:val="both"/>
        <w:rPr>
          <w:rFonts w:ascii="Arial" w:eastAsia="SimSun" w:hAnsi="Arial" w:cs="Arial"/>
          <w:b/>
          <w:color w:val="000000"/>
          <w:lang w:eastAsia="zh-CN"/>
        </w:rPr>
      </w:pPr>
      <w:r w:rsidRPr="00911D91">
        <w:rPr>
          <w:rFonts w:ascii="Arial" w:eastAsia="SimSun" w:hAnsi="Arial" w:cs="Arial"/>
          <w:b/>
          <w:color w:val="000000"/>
          <w:lang w:eastAsia="zh-CN"/>
        </w:rPr>
        <w:t>Electronic Meeting</w:t>
      </w:r>
      <w:r w:rsidRPr="00D419E7">
        <w:rPr>
          <w:rFonts w:ascii="Arial" w:eastAsia="SimSun" w:hAnsi="Arial" w:cs="Arial"/>
          <w:b/>
          <w:color w:val="000000"/>
          <w:lang w:eastAsia="zh-CN"/>
        </w:rPr>
        <w:t xml:space="preserve">, </w:t>
      </w:r>
      <w:r w:rsidRPr="00911D91">
        <w:rPr>
          <w:rFonts w:ascii="Arial" w:eastAsia="SimSun" w:hAnsi="Arial" w:cs="Arial"/>
          <w:b/>
          <w:color w:val="000000"/>
          <w:lang w:eastAsia="zh-CN"/>
        </w:rPr>
        <w:t>April 17-2</w:t>
      </w:r>
      <w:r>
        <w:rPr>
          <w:rFonts w:ascii="Arial" w:eastAsia="SimSun" w:hAnsi="Arial" w:cs="Arial"/>
          <w:b/>
          <w:color w:val="000000"/>
          <w:lang w:eastAsia="zh-CN"/>
        </w:rPr>
        <w:t>6</w:t>
      </w:r>
      <w:r w:rsidRPr="00911D91">
        <w:rPr>
          <w:rFonts w:ascii="Arial" w:eastAsia="SimSun" w:hAnsi="Arial" w:cs="Arial"/>
          <w:b/>
          <w:color w:val="000000"/>
          <w:lang w:eastAsia="zh-CN"/>
        </w:rPr>
        <w:t>, 202</w:t>
      </w:r>
      <w:r>
        <w:rPr>
          <w:rFonts w:ascii="Arial" w:eastAsia="SimSun" w:hAnsi="Arial" w:cs="Arial"/>
          <w:b/>
          <w:color w:val="000000"/>
          <w:lang w:eastAsia="zh-CN"/>
        </w:rPr>
        <w:t>3</w:t>
      </w:r>
    </w:p>
    <w:p w14:paraId="1E99A201" w14:textId="77777777" w:rsidR="008377BA" w:rsidRPr="00A95676" w:rsidRDefault="008377B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4227BABF"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2A0C19">
        <w:rPr>
          <w:rFonts w:ascii="Arial" w:hAnsi="Arial" w:cs="Arial"/>
          <w:color w:val="000000"/>
        </w:rPr>
        <w:t>Views on</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61E420F6"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C23E16">
        <w:rPr>
          <w:rFonts w:ascii="Arial" w:hAnsi="Arial" w:cs="Arial"/>
          <w:color w:val="000000"/>
        </w:rPr>
        <w:t>5</w:t>
      </w:r>
      <w:r w:rsidR="00667D0E">
        <w:rPr>
          <w:rFonts w:ascii="Arial" w:hAnsi="Arial" w:cs="Arial"/>
          <w:color w:val="000000"/>
        </w:rPr>
        <w:t>.7.2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7506118E" w14:textId="349BF03A" w:rsidR="00E85F3A" w:rsidRPr="00E85F3A" w:rsidRDefault="0049099A" w:rsidP="008F2F98">
      <w:pPr>
        <w:jc w:val="both"/>
        <w:rPr>
          <w:sz w:val="20"/>
          <w:szCs w:val="20"/>
          <w:lang w:eastAsia="de-DE"/>
        </w:rPr>
      </w:pPr>
      <w:r w:rsidRPr="008B42D0">
        <w:rPr>
          <w:sz w:val="20"/>
          <w:szCs w:val="20"/>
          <w:lang w:eastAsia="zh-CN"/>
        </w:rPr>
        <w:t xml:space="preserve">In </w:t>
      </w:r>
      <w:r w:rsidR="00BB3501" w:rsidRPr="008B42D0">
        <w:rPr>
          <w:sz w:val="20"/>
          <w:szCs w:val="20"/>
          <w:lang w:eastAsia="zh-CN"/>
        </w:rPr>
        <w:t>RAN4 #</w:t>
      </w:r>
      <w:r w:rsidR="00BD7C7B" w:rsidRPr="008B42D0">
        <w:rPr>
          <w:sz w:val="20"/>
          <w:szCs w:val="20"/>
          <w:lang w:eastAsia="zh-CN"/>
        </w:rPr>
        <w:t>10</w:t>
      </w:r>
      <w:r w:rsidR="00BD7C7B">
        <w:rPr>
          <w:sz w:val="20"/>
          <w:szCs w:val="20"/>
          <w:lang w:eastAsia="zh-CN"/>
        </w:rPr>
        <w:t>6</w:t>
      </w:r>
      <w:r w:rsidRPr="008B42D0">
        <w:rPr>
          <w:sz w:val="20"/>
          <w:szCs w:val="20"/>
          <w:lang w:eastAsia="zh-CN"/>
        </w:rPr>
        <w:t>, a WF</w:t>
      </w:r>
      <w:r w:rsidR="00BB3501">
        <w:rPr>
          <w:sz w:val="20"/>
          <w:szCs w:val="20"/>
          <w:lang w:eastAsia="zh-CN"/>
        </w:rPr>
        <w:t xml:space="preserve"> for</w:t>
      </w:r>
      <w:r w:rsidR="00BB3501" w:rsidRPr="008B42D0">
        <w:rPr>
          <w:sz w:val="20"/>
          <w:szCs w:val="20"/>
          <w:lang w:eastAsia="zh-CN"/>
        </w:rPr>
        <w:t xml:space="preserve"> UL 256QAM </w:t>
      </w:r>
      <w:r w:rsidR="00BB3501">
        <w:rPr>
          <w:sz w:val="20"/>
          <w:szCs w:val="20"/>
          <w:lang w:eastAsia="zh-CN"/>
        </w:rPr>
        <w:t>has been approved [1]</w:t>
      </w:r>
      <w:r w:rsidRPr="008B42D0">
        <w:rPr>
          <w:sz w:val="20"/>
          <w:szCs w:val="20"/>
          <w:lang w:eastAsia="zh-CN"/>
        </w:rPr>
        <w:t>.</w:t>
      </w:r>
      <w:r w:rsidR="00BB3501">
        <w:rPr>
          <w:sz w:val="20"/>
          <w:szCs w:val="20"/>
          <w:lang w:eastAsia="zh-CN"/>
        </w:rPr>
        <w:t xml:space="preserve"> </w:t>
      </w:r>
      <w:r w:rsidR="00BB3501" w:rsidRPr="00BB3501">
        <w:rPr>
          <w:sz w:val="20"/>
          <w:szCs w:val="20"/>
          <w:lang w:eastAsia="zh-CN"/>
        </w:rPr>
        <w:t xml:space="preserve">However, </w:t>
      </w:r>
      <w:r w:rsidR="00BB3501">
        <w:rPr>
          <w:sz w:val="20"/>
          <w:szCs w:val="20"/>
          <w:lang w:eastAsia="zh-CN"/>
        </w:rPr>
        <w:t>some open</w:t>
      </w:r>
      <w:r w:rsidR="00BB3501" w:rsidRPr="00BB3501">
        <w:rPr>
          <w:sz w:val="20"/>
          <w:szCs w:val="20"/>
          <w:lang w:eastAsia="zh-CN"/>
        </w:rPr>
        <w:t xml:space="preserve"> issues</w:t>
      </w:r>
      <w:r w:rsidR="00BB3788">
        <w:rPr>
          <w:sz w:val="20"/>
          <w:szCs w:val="20"/>
          <w:lang w:eastAsia="zh-CN"/>
        </w:rPr>
        <w:t xml:space="preserve"> related to minimum EIRP requirements and PTRS configuration</w:t>
      </w:r>
      <w:r w:rsidR="00BB3501" w:rsidRPr="00BB3501">
        <w:rPr>
          <w:sz w:val="20"/>
          <w:szCs w:val="20"/>
          <w:lang w:eastAsia="zh-CN"/>
        </w:rPr>
        <w:t xml:space="preserve"> require further discussion in subsequent meetings.</w:t>
      </w:r>
      <w:r w:rsidRPr="008B42D0">
        <w:rPr>
          <w:sz w:val="20"/>
          <w:szCs w:val="20"/>
          <w:lang w:eastAsia="zh-CN"/>
        </w:rPr>
        <w:t xml:space="preserve"> </w:t>
      </w:r>
      <w:r w:rsidR="00BB3501">
        <w:rPr>
          <w:sz w:val="20"/>
          <w:szCs w:val="20"/>
          <w:lang w:eastAsia="zh-CN"/>
        </w:rPr>
        <w:t>In this</w:t>
      </w:r>
      <w:r w:rsidRPr="008B42D0">
        <w:rPr>
          <w:sz w:val="20"/>
          <w:szCs w:val="20"/>
          <w:lang w:eastAsia="zh-CN"/>
        </w:rPr>
        <w:t xml:space="preserve"> contribution</w:t>
      </w:r>
      <w:r w:rsidR="00BB3501">
        <w:rPr>
          <w:sz w:val="20"/>
          <w:szCs w:val="20"/>
          <w:lang w:eastAsia="zh-CN"/>
        </w:rPr>
        <w:t>, we</w:t>
      </w:r>
      <w:r w:rsidRPr="008B42D0">
        <w:rPr>
          <w:sz w:val="20"/>
          <w:szCs w:val="20"/>
          <w:lang w:eastAsia="zh-CN"/>
        </w:rPr>
        <w:t xml:space="preserve"> </w:t>
      </w:r>
      <w:r w:rsidR="00BB3501">
        <w:rPr>
          <w:sz w:val="20"/>
          <w:szCs w:val="20"/>
          <w:lang w:eastAsia="zh-CN"/>
        </w:rPr>
        <w:t>will present our views</w:t>
      </w:r>
      <w:r w:rsidRPr="008B42D0">
        <w:rPr>
          <w:sz w:val="20"/>
          <w:szCs w:val="20"/>
          <w:lang w:eastAsia="zh-CN"/>
        </w:rPr>
        <w:t xml:space="preserve"> </w:t>
      </w:r>
      <w:r w:rsidR="00BB3501" w:rsidRPr="00BB3501">
        <w:rPr>
          <w:sz w:val="20"/>
          <w:szCs w:val="20"/>
          <w:lang w:eastAsia="zh-CN"/>
        </w:rPr>
        <w:t xml:space="preserve">on these unresolved </w:t>
      </w:r>
      <w:r w:rsidR="00BB3501">
        <w:rPr>
          <w:sz w:val="20"/>
          <w:szCs w:val="20"/>
          <w:lang w:eastAsia="zh-CN"/>
        </w:rPr>
        <w:t>issues.</w:t>
      </w: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372FE2E3" w14:textId="3D101E82" w:rsidR="00BB3501" w:rsidRPr="008B42D0" w:rsidRDefault="00B638BB" w:rsidP="008B42D0">
      <w:pPr>
        <w:pStyle w:val="2"/>
        <w:ind w:left="576" w:firstLineChars="0" w:hanging="576"/>
        <w:rPr>
          <w:lang w:val="en-US" w:eastAsia="ko-KR"/>
        </w:rPr>
      </w:pPr>
      <w:r>
        <w:rPr>
          <w:rFonts w:hint="eastAsia"/>
          <w:lang w:val="en-US" w:eastAsia="ko-KR"/>
        </w:rPr>
        <w:t>2</w:t>
      </w:r>
      <w:r>
        <w:rPr>
          <w:lang w:val="en-US" w:eastAsia="ko-KR"/>
        </w:rPr>
        <w:t xml:space="preserve">.1 </w:t>
      </w:r>
      <w:r w:rsidR="00506D2C">
        <w:rPr>
          <w:lang w:val="en-US" w:eastAsia="ko-KR"/>
        </w:rPr>
        <w:t xml:space="preserve">Minimum EIRP </w:t>
      </w:r>
      <w:r w:rsidR="00506D2C" w:rsidRPr="00506D2C">
        <w:rPr>
          <w:lang w:val="en-US" w:eastAsia="ko-KR"/>
        </w:rPr>
        <w:t>requirements</w:t>
      </w:r>
    </w:p>
    <w:p w14:paraId="192FE7D0" w14:textId="4328E554" w:rsidR="00477C1F" w:rsidRDefault="00B638BB" w:rsidP="006314FD">
      <w:pPr>
        <w:jc w:val="both"/>
        <w:rPr>
          <w:rFonts w:eastAsia="新細明體"/>
          <w:sz w:val="20"/>
          <w:szCs w:val="20"/>
          <w:lang w:val="en-GB"/>
        </w:rPr>
      </w:pPr>
      <w:r>
        <w:rPr>
          <w:rFonts w:eastAsia="新細明體" w:hint="eastAsia"/>
          <w:sz w:val="20"/>
          <w:szCs w:val="20"/>
          <w:lang w:val="en-GB"/>
        </w:rPr>
        <w:t>R</w:t>
      </w:r>
      <w:r>
        <w:rPr>
          <w:rFonts w:eastAsia="新細明體"/>
          <w:sz w:val="20"/>
          <w:szCs w:val="20"/>
          <w:lang w:val="en-GB"/>
        </w:rPr>
        <w:t xml:space="preserve">egarding </w:t>
      </w:r>
      <w:r w:rsidR="00506D2C">
        <w:rPr>
          <w:rFonts w:eastAsia="新細明體"/>
          <w:sz w:val="20"/>
          <w:szCs w:val="20"/>
          <w:lang w:val="en-GB"/>
        </w:rPr>
        <w:t>m</w:t>
      </w:r>
      <w:r w:rsidR="00506D2C" w:rsidRPr="00506D2C">
        <w:rPr>
          <w:rFonts w:eastAsia="新細明體"/>
          <w:sz w:val="20"/>
          <w:szCs w:val="20"/>
          <w:lang w:val="en-GB"/>
        </w:rPr>
        <w:t>inimum EIRP requirements</w:t>
      </w:r>
      <w:r>
        <w:rPr>
          <w:rFonts w:eastAsia="新細明體"/>
          <w:sz w:val="20"/>
          <w:szCs w:val="20"/>
          <w:lang w:val="en-GB"/>
        </w:rPr>
        <w:t xml:space="preserve">, </w:t>
      </w:r>
      <w:r w:rsidR="00506D2C">
        <w:rPr>
          <w:rFonts w:eastAsia="新細明體"/>
          <w:sz w:val="20"/>
          <w:szCs w:val="20"/>
          <w:lang w:val="en-GB"/>
        </w:rPr>
        <w:t>the remaining</w:t>
      </w:r>
      <w:r>
        <w:rPr>
          <w:rFonts w:eastAsia="新細明體"/>
          <w:sz w:val="20"/>
          <w:szCs w:val="20"/>
          <w:lang w:val="en-GB"/>
        </w:rPr>
        <w:t xml:space="preserve"> open issue </w:t>
      </w:r>
      <w:r w:rsidR="00506D2C">
        <w:rPr>
          <w:rFonts w:eastAsia="新細明體"/>
          <w:sz w:val="20"/>
          <w:szCs w:val="20"/>
          <w:lang w:val="en-GB"/>
        </w:rPr>
        <w:t>is</w:t>
      </w:r>
      <w:r w:rsidR="00685725">
        <w:rPr>
          <w:rFonts w:eastAsia="新細明體"/>
          <w:sz w:val="20"/>
          <w:szCs w:val="20"/>
          <w:lang w:val="en-GB"/>
        </w:rPr>
        <w:t xml:space="preserve"> listed in the below.</w:t>
      </w:r>
    </w:p>
    <w:tbl>
      <w:tblPr>
        <w:tblStyle w:val="a7"/>
        <w:tblW w:w="0" w:type="auto"/>
        <w:tblLook w:val="04A0" w:firstRow="1" w:lastRow="0" w:firstColumn="1" w:lastColumn="0" w:noHBand="0" w:noVBand="1"/>
      </w:tblPr>
      <w:tblGrid>
        <w:gridCol w:w="9629"/>
      </w:tblGrid>
      <w:tr w:rsidR="00BB3501" w14:paraId="5915820C" w14:textId="77777777" w:rsidTr="00AA4D3E">
        <w:tc>
          <w:tcPr>
            <w:tcW w:w="9855" w:type="dxa"/>
          </w:tcPr>
          <w:p w14:paraId="2EAAC945" w14:textId="6DE6DCD3" w:rsidR="00A77D37" w:rsidRPr="00240337" w:rsidRDefault="00A77D37" w:rsidP="00240337">
            <w:pPr>
              <w:numPr>
                <w:ilvl w:val="0"/>
                <w:numId w:val="19"/>
              </w:numPr>
              <w:outlineLvl w:val="4"/>
              <w:rPr>
                <w:color w:val="000000"/>
                <w:sz w:val="20"/>
                <w:szCs w:val="20"/>
                <w:lang w:eastAsia="zh-CN"/>
              </w:rPr>
            </w:pPr>
            <w:r w:rsidRPr="00240337">
              <w:rPr>
                <w:b/>
                <w:sz w:val="20"/>
                <w:szCs w:val="20"/>
                <w:u w:val="single"/>
                <w:lang w:eastAsia="ko-KR"/>
              </w:rPr>
              <w:t>Issue 3-1-1: The minimum EIRP requirements for EVM test</w:t>
            </w:r>
          </w:p>
          <w:p w14:paraId="68F81DB4" w14:textId="77777777" w:rsidR="00A77D37" w:rsidRPr="00240337" w:rsidRDefault="00A77D37" w:rsidP="00A77D37">
            <w:pPr>
              <w:pStyle w:val="af3"/>
              <w:numPr>
                <w:ilvl w:val="1"/>
                <w:numId w:val="22"/>
              </w:numPr>
              <w:spacing w:after="120"/>
              <w:ind w:left="567" w:hanging="227"/>
              <w:contextualSpacing w:val="0"/>
              <w:rPr>
                <w:rFonts w:eastAsia="SimSun"/>
                <w:sz w:val="20"/>
                <w:szCs w:val="20"/>
                <w:lang w:eastAsia="zh-CN"/>
              </w:rPr>
            </w:pPr>
            <w:r w:rsidRPr="00240337">
              <w:rPr>
                <w:rFonts w:eastAsia="SimSun"/>
                <w:sz w:val="20"/>
                <w:szCs w:val="20"/>
                <w:lang w:eastAsia="zh-CN"/>
              </w:rPr>
              <w:t xml:space="preserve">Option 1: The minimum output power for 256QAM during the EVM test can be relaxed by 14 dB based on the difference between </w:t>
            </w:r>
            <w:proofErr w:type="gramStart"/>
            <w:r w:rsidRPr="00240337">
              <w:rPr>
                <w:rFonts w:eastAsia="SimSun"/>
                <w:sz w:val="20"/>
                <w:szCs w:val="20"/>
                <w:lang w:eastAsia="zh-CN"/>
              </w:rPr>
              <w:t>the  SNR</w:t>
            </w:r>
            <w:proofErr w:type="gramEnd"/>
            <w:r w:rsidRPr="00240337">
              <w:rPr>
                <w:rFonts w:eastAsia="SimSun"/>
                <w:sz w:val="20"/>
                <w:szCs w:val="20"/>
                <w:lang w:eastAsia="zh-CN"/>
              </w:rPr>
              <w:t xml:space="preserve"> of 256QAM (29.1dB) and the SNR of QPSK(15.1dB) (ZTE, Xiaomi, vivo,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4"/>
              <w:gridCol w:w="661"/>
              <w:gridCol w:w="2013"/>
              <w:gridCol w:w="2013"/>
              <w:gridCol w:w="2013"/>
            </w:tblGrid>
            <w:tr w:rsidR="00A77D37" w:rsidRPr="00A77D37" w14:paraId="2E365A03" w14:textId="77777777" w:rsidTr="00240337">
              <w:trPr>
                <w:trHeight w:val="239"/>
                <w:jc w:val="center"/>
              </w:trPr>
              <w:tc>
                <w:tcPr>
                  <w:tcW w:w="2684" w:type="dxa"/>
                </w:tcPr>
                <w:p w14:paraId="119860BA" w14:textId="77777777" w:rsidR="00A77D37" w:rsidRPr="00240337" w:rsidRDefault="00A77D37" w:rsidP="00A77D37">
                  <w:pPr>
                    <w:pStyle w:val="TAH"/>
                    <w:spacing w:after="180"/>
                    <w:rPr>
                      <w:sz w:val="20"/>
                      <w:szCs w:val="20"/>
                      <w:lang w:eastAsia="zh-CN"/>
                    </w:rPr>
                  </w:pPr>
                  <w:r w:rsidRPr="00240337">
                    <w:rPr>
                      <w:sz w:val="20"/>
                      <w:szCs w:val="20"/>
                      <w:lang w:eastAsia="zh-CN"/>
                    </w:rPr>
                    <w:br w:type="page"/>
                    <w:t>Parameter</w:t>
                  </w:r>
                </w:p>
              </w:tc>
              <w:tc>
                <w:tcPr>
                  <w:tcW w:w="607" w:type="dxa"/>
                </w:tcPr>
                <w:p w14:paraId="1DC38D59" w14:textId="77777777" w:rsidR="00A77D37" w:rsidRPr="00240337" w:rsidRDefault="00A77D37" w:rsidP="00A77D37">
                  <w:pPr>
                    <w:pStyle w:val="TAH"/>
                    <w:spacing w:after="180"/>
                    <w:rPr>
                      <w:sz w:val="20"/>
                      <w:szCs w:val="20"/>
                      <w:lang w:eastAsia="zh-CN"/>
                    </w:rPr>
                  </w:pPr>
                  <w:r w:rsidRPr="00240337">
                    <w:rPr>
                      <w:sz w:val="20"/>
                      <w:szCs w:val="20"/>
                      <w:lang w:eastAsia="zh-CN"/>
                    </w:rPr>
                    <w:t>Unit</w:t>
                  </w:r>
                </w:p>
              </w:tc>
              <w:tc>
                <w:tcPr>
                  <w:tcW w:w="2013" w:type="dxa"/>
                </w:tcPr>
                <w:p w14:paraId="721257A3" w14:textId="77777777" w:rsidR="00A77D37" w:rsidRPr="00240337" w:rsidRDefault="00A77D37" w:rsidP="00A77D37">
                  <w:pPr>
                    <w:pStyle w:val="TAH"/>
                    <w:spacing w:after="180"/>
                    <w:rPr>
                      <w:sz w:val="20"/>
                      <w:szCs w:val="20"/>
                      <w:lang w:eastAsia="zh-CN"/>
                    </w:rPr>
                  </w:pPr>
                  <w:r w:rsidRPr="00240337">
                    <w:rPr>
                      <w:sz w:val="20"/>
                      <w:szCs w:val="20"/>
                      <w:lang w:eastAsia="zh-CN"/>
                    </w:rPr>
                    <w:t>Level for PC1</w:t>
                  </w:r>
                </w:p>
              </w:tc>
              <w:tc>
                <w:tcPr>
                  <w:tcW w:w="2013" w:type="dxa"/>
                </w:tcPr>
                <w:p w14:paraId="44B8ECEB" w14:textId="77777777" w:rsidR="00A77D37" w:rsidRPr="00240337" w:rsidRDefault="00A77D37" w:rsidP="00A77D37">
                  <w:pPr>
                    <w:pStyle w:val="TAH"/>
                    <w:spacing w:after="180"/>
                    <w:rPr>
                      <w:sz w:val="20"/>
                      <w:szCs w:val="20"/>
                      <w:lang w:eastAsia="zh-CN"/>
                    </w:rPr>
                  </w:pPr>
                  <w:r w:rsidRPr="00240337">
                    <w:rPr>
                      <w:sz w:val="20"/>
                      <w:szCs w:val="20"/>
                      <w:lang w:eastAsia="zh-CN"/>
                    </w:rPr>
                    <w:t>Level for PC2</w:t>
                  </w:r>
                </w:p>
              </w:tc>
              <w:tc>
                <w:tcPr>
                  <w:tcW w:w="2013" w:type="dxa"/>
                </w:tcPr>
                <w:p w14:paraId="0565D202" w14:textId="77777777" w:rsidR="00A77D37" w:rsidRPr="00240337" w:rsidRDefault="00A77D37" w:rsidP="00A77D37">
                  <w:pPr>
                    <w:pStyle w:val="TAH"/>
                    <w:spacing w:after="180"/>
                    <w:rPr>
                      <w:sz w:val="20"/>
                      <w:szCs w:val="20"/>
                      <w:lang w:eastAsia="zh-CN"/>
                    </w:rPr>
                  </w:pPr>
                  <w:r w:rsidRPr="00240337">
                    <w:rPr>
                      <w:sz w:val="20"/>
                      <w:szCs w:val="20"/>
                      <w:lang w:eastAsia="zh-CN"/>
                    </w:rPr>
                    <w:t>Level for PC5</w:t>
                  </w:r>
                </w:p>
              </w:tc>
            </w:tr>
            <w:tr w:rsidR="00A77D37" w:rsidRPr="00A77D37" w14:paraId="28D231AD" w14:textId="77777777" w:rsidTr="00240337">
              <w:trPr>
                <w:trHeight w:val="252"/>
                <w:jc w:val="center"/>
              </w:trPr>
              <w:tc>
                <w:tcPr>
                  <w:tcW w:w="2684" w:type="dxa"/>
                </w:tcPr>
                <w:p w14:paraId="76280346" w14:textId="77777777" w:rsidR="00A77D37" w:rsidRPr="00240337" w:rsidRDefault="00A77D37" w:rsidP="00A77D37">
                  <w:pPr>
                    <w:pStyle w:val="TAC"/>
                    <w:spacing w:after="180"/>
                    <w:rPr>
                      <w:b/>
                      <w:sz w:val="20"/>
                      <w:szCs w:val="20"/>
                      <w:lang w:eastAsia="zh-CN"/>
                    </w:rPr>
                  </w:pPr>
                  <w:r w:rsidRPr="00240337">
                    <w:rPr>
                      <w:b/>
                      <w:sz w:val="20"/>
                      <w:szCs w:val="20"/>
                      <w:lang w:eastAsia="zh-CN"/>
                    </w:rPr>
                    <w:t>UE EIRP</w:t>
                  </w:r>
                </w:p>
              </w:tc>
              <w:tc>
                <w:tcPr>
                  <w:tcW w:w="607" w:type="dxa"/>
                </w:tcPr>
                <w:p w14:paraId="78127AA1" w14:textId="77777777" w:rsidR="00A77D37" w:rsidRPr="00240337" w:rsidRDefault="00A77D37" w:rsidP="00A77D37">
                  <w:pPr>
                    <w:pStyle w:val="TAC"/>
                    <w:spacing w:after="180"/>
                    <w:rPr>
                      <w:b/>
                      <w:sz w:val="20"/>
                      <w:szCs w:val="20"/>
                      <w:lang w:eastAsia="zh-CN"/>
                    </w:rPr>
                  </w:pPr>
                  <w:r w:rsidRPr="00240337">
                    <w:rPr>
                      <w:b/>
                      <w:sz w:val="20"/>
                      <w:szCs w:val="20"/>
                      <w:lang w:eastAsia="zh-CN"/>
                    </w:rPr>
                    <w:t>dBm</w:t>
                  </w:r>
                </w:p>
              </w:tc>
              <w:tc>
                <w:tcPr>
                  <w:tcW w:w="2013" w:type="dxa"/>
                </w:tcPr>
                <w:p w14:paraId="77F76965" w14:textId="77777777" w:rsidR="00A77D37" w:rsidRPr="00240337" w:rsidRDefault="00A77D37" w:rsidP="00A77D37">
                  <w:pPr>
                    <w:pStyle w:val="TAC"/>
                    <w:spacing w:after="180"/>
                    <w:rPr>
                      <w:b/>
                      <w:sz w:val="20"/>
                      <w:szCs w:val="20"/>
                      <w:lang w:eastAsia="zh-CN"/>
                    </w:rPr>
                  </w:pPr>
                  <w:r w:rsidRPr="00240337">
                    <w:rPr>
                      <w:b/>
                      <w:sz w:val="20"/>
                      <w:szCs w:val="20"/>
                      <w:lang w:eastAsia="zh-CN"/>
                    </w:rPr>
                    <w:sym w:font="Symbol" w:char="F0B3"/>
                  </w:r>
                  <w:r w:rsidRPr="00240337">
                    <w:rPr>
                      <w:b/>
                      <w:sz w:val="20"/>
                      <w:szCs w:val="20"/>
                      <w:lang w:eastAsia="zh-CN"/>
                    </w:rPr>
                    <w:t xml:space="preserve"> 4</w:t>
                  </w:r>
                </w:p>
              </w:tc>
              <w:tc>
                <w:tcPr>
                  <w:tcW w:w="2013" w:type="dxa"/>
                </w:tcPr>
                <w:p w14:paraId="69935215" w14:textId="77777777" w:rsidR="00A77D37" w:rsidRPr="00240337" w:rsidRDefault="00A77D37" w:rsidP="00A77D37">
                  <w:pPr>
                    <w:pStyle w:val="TAC"/>
                    <w:spacing w:after="180"/>
                    <w:rPr>
                      <w:rFonts w:eastAsia="DengXian"/>
                      <w:b/>
                      <w:sz w:val="20"/>
                      <w:szCs w:val="20"/>
                      <w:lang w:eastAsia="zh-CN"/>
                    </w:rPr>
                  </w:pPr>
                  <w:r w:rsidRPr="00240337">
                    <w:rPr>
                      <w:b/>
                      <w:sz w:val="20"/>
                      <w:szCs w:val="20"/>
                      <w:lang w:eastAsia="zh-CN"/>
                    </w:rPr>
                    <w:sym w:font="Symbol" w:char="F0B3"/>
                  </w:r>
                  <w:r w:rsidRPr="00240337">
                    <w:rPr>
                      <w:b/>
                      <w:sz w:val="20"/>
                      <w:szCs w:val="20"/>
                      <w:lang w:eastAsia="zh-CN"/>
                    </w:rPr>
                    <w:t xml:space="preserve"> </w:t>
                  </w:r>
                  <w:r w:rsidRPr="00240337">
                    <w:rPr>
                      <w:rFonts w:eastAsia="DengXian"/>
                      <w:b/>
                      <w:sz w:val="20"/>
                      <w:szCs w:val="20"/>
                      <w:lang w:eastAsia="zh-CN"/>
                    </w:rPr>
                    <w:t>-13</w:t>
                  </w:r>
                </w:p>
              </w:tc>
              <w:tc>
                <w:tcPr>
                  <w:tcW w:w="2013" w:type="dxa"/>
                </w:tcPr>
                <w:p w14:paraId="53C0DC59" w14:textId="77777777" w:rsidR="00A77D37" w:rsidRPr="00240337" w:rsidRDefault="00A77D37" w:rsidP="00A77D37">
                  <w:pPr>
                    <w:pStyle w:val="TAC"/>
                    <w:spacing w:after="180"/>
                    <w:rPr>
                      <w:rFonts w:eastAsia="DengXian"/>
                      <w:b/>
                      <w:sz w:val="20"/>
                      <w:szCs w:val="20"/>
                      <w:lang w:eastAsia="zh-CN"/>
                    </w:rPr>
                  </w:pPr>
                  <w:r w:rsidRPr="00240337">
                    <w:rPr>
                      <w:b/>
                      <w:sz w:val="20"/>
                      <w:szCs w:val="20"/>
                      <w:lang w:eastAsia="zh-CN"/>
                    </w:rPr>
                    <w:sym w:font="Symbol" w:char="F0B3"/>
                  </w:r>
                  <w:r w:rsidRPr="00240337">
                    <w:rPr>
                      <w:b/>
                      <w:sz w:val="20"/>
                      <w:szCs w:val="20"/>
                      <w:lang w:eastAsia="zh-CN"/>
                    </w:rPr>
                    <w:t xml:space="preserve"> </w:t>
                  </w:r>
                  <w:r w:rsidRPr="00240337">
                    <w:rPr>
                      <w:rFonts w:eastAsia="DengXian"/>
                      <w:b/>
                      <w:sz w:val="20"/>
                      <w:szCs w:val="20"/>
                      <w:lang w:eastAsia="zh-CN"/>
                    </w:rPr>
                    <w:t>-6</w:t>
                  </w:r>
                </w:p>
              </w:tc>
            </w:tr>
            <w:tr w:rsidR="00A77D37" w:rsidRPr="00A77D37" w14:paraId="0E5AF4E0" w14:textId="77777777" w:rsidTr="00240337">
              <w:trPr>
                <w:trHeight w:val="252"/>
                <w:jc w:val="center"/>
              </w:trPr>
              <w:tc>
                <w:tcPr>
                  <w:tcW w:w="2684" w:type="dxa"/>
                </w:tcPr>
                <w:p w14:paraId="22C8908B" w14:textId="77777777" w:rsidR="00A77D37" w:rsidRPr="00240337" w:rsidRDefault="00A77D37" w:rsidP="00A77D37">
                  <w:pPr>
                    <w:pStyle w:val="TAC"/>
                    <w:spacing w:after="180"/>
                    <w:rPr>
                      <w:b/>
                      <w:sz w:val="20"/>
                      <w:szCs w:val="20"/>
                      <w:lang w:eastAsia="zh-CN"/>
                    </w:rPr>
                  </w:pPr>
                  <w:r w:rsidRPr="00240337">
                    <w:rPr>
                      <w:b/>
                      <w:sz w:val="20"/>
                      <w:szCs w:val="20"/>
                      <w:lang w:eastAsia="zh-CN"/>
                    </w:rPr>
                    <w:t>UE EIRP for UL 256 QAM</w:t>
                  </w:r>
                </w:p>
              </w:tc>
              <w:tc>
                <w:tcPr>
                  <w:tcW w:w="607" w:type="dxa"/>
                </w:tcPr>
                <w:p w14:paraId="035DDE0C" w14:textId="77777777" w:rsidR="00A77D37" w:rsidRPr="00240337" w:rsidRDefault="00A77D37" w:rsidP="00A77D37">
                  <w:pPr>
                    <w:pStyle w:val="TAC"/>
                    <w:spacing w:after="180"/>
                    <w:rPr>
                      <w:b/>
                      <w:sz w:val="20"/>
                      <w:szCs w:val="20"/>
                      <w:lang w:eastAsia="zh-CN"/>
                    </w:rPr>
                  </w:pPr>
                  <w:r w:rsidRPr="00240337">
                    <w:rPr>
                      <w:b/>
                      <w:sz w:val="20"/>
                      <w:szCs w:val="20"/>
                      <w:lang w:eastAsia="zh-CN"/>
                    </w:rPr>
                    <w:t>dBm</w:t>
                  </w:r>
                </w:p>
              </w:tc>
              <w:tc>
                <w:tcPr>
                  <w:tcW w:w="2013" w:type="dxa"/>
                </w:tcPr>
                <w:p w14:paraId="431C12A7" w14:textId="77777777" w:rsidR="00A77D37" w:rsidRPr="00240337" w:rsidRDefault="00A77D37" w:rsidP="00A77D37">
                  <w:pPr>
                    <w:pStyle w:val="TAC"/>
                    <w:spacing w:after="180"/>
                    <w:rPr>
                      <w:b/>
                      <w:sz w:val="20"/>
                      <w:szCs w:val="20"/>
                      <w:lang w:eastAsia="zh-CN"/>
                    </w:rPr>
                  </w:pPr>
                  <w:r w:rsidRPr="00240337">
                    <w:rPr>
                      <w:b/>
                      <w:sz w:val="20"/>
                      <w:szCs w:val="20"/>
                      <w:lang w:eastAsia="zh-CN"/>
                    </w:rPr>
                    <w:sym w:font="Symbol" w:char="F0B3"/>
                  </w:r>
                  <w:r w:rsidRPr="00240337">
                    <w:rPr>
                      <w:b/>
                      <w:sz w:val="20"/>
                      <w:szCs w:val="20"/>
                      <w:lang w:eastAsia="zh-CN"/>
                    </w:rPr>
                    <w:t xml:space="preserve"> 18</w:t>
                  </w:r>
                </w:p>
              </w:tc>
              <w:tc>
                <w:tcPr>
                  <w:tcW w:w="2013" w:type="dxa"/>
                </w:tcPr>
                <w:p w14:paraId="27047586" w14:textId="77777777" w:rsidR="00A77D37" w:rsidRPr="00240337" w:rsidRDefault="00A77D37" w:rsidP="00A77D37">
                  <w:pPr>
                    <w:pStyle w:val="TAC"/>
                    <w:spacing w:after="180"/>
                    <w:rPr>
                      <w:rFonts w:eastAsia="DengXian"/>
                      <w:b/>
                      <w:sz w:val="20"/>
                      <w:szCs w:val="20"/>
                      <w:lang w:eastAsia="zh-CN"/>
                    </w:rPr>
                  </w:pPr>
                  <w:r w:rsidRPr="00240337">
                    <w:rPr>
                      <w:b/>
                      <w:sz w:val="20"/>
                      <w:szCs w:val="20"/>
                      <w:lang w:eastAsia="zh-CN"/>
                    </w:rPr>
                    <w:sym w:font="Symbol" w:char="F0B3"/>
                  </w:r>
                  <w:r w:rsidRPr="00240337">
                    <w:rPr>
                      <w:b/>
                      <w:sz w:val="20"/>
                      <w:szCs w:val="20"/>
                      <w:lang w:eastAsia="zh-CN"/>
                    </w:rPr>
                    <w:t xml:space="preserve"> </w:t>
                  </w:r>
                  <w:r w:rsidRPr="00240337">
                    <w:rPr>
                      <w:rFonts w:eastAsia="DengXian"/>
                      <w:b/>
                      <w:sz w:val="20"/>
                      <w:szCs w:val="20"/>
                      <w:lang w:eastAsia="zh-CN"/>
                    </w:rPr>
                    <w:t>1</w:t>
                  </w:r>
                </w:p>
              </w:tc>
              <w:tc>
                <w:tcPr>
                  <w:tcW w:w="2013" w:type="dxa"/>
                </w:tcPr>
                <w:p w14:paraId="711D5BE3" w14:textId="77777777" w:rsidR="00A77D37" w:rsidRPr="00240337" w:rsidRDefault="00A77D37" w:rsidP="00A77D37">
                  <w:pPr>
                    <w:pStyle w:val="TAC"/>
                    <w:spacing w:after="180"/>
                    <w:rPr>
                      <w:b/>
                      <w:sz w:val="20"/>
                      <w:szCs w:val="20"/>
                      <w:lang w:eastAsia="zh-CN"/>
                    </w:rPr>
                  </w:pPr>
                  <w:r w:rsidRPr="00240337">
                    <w:rPr>
                      <w:b/>
                      <w:sz w:val="20"/>
                      <w:szCs w:val="20"/>
                      <w:lang w:eastAsia="zh-CN"/>
                    </w:rPr>
                    <w:sym w:font="Symbol" w:char="F0B3"/>
                  </w:r>
                  <w:r w:rsidRPr="00240337">
                    <w:rPr>
                      <w:b/>
                      <w:sz w:val="20"/>
                      <w:szCs w:val="20"/>
                      <w:lang w:eastAsia="zh-CN"/>
                    </w:rPr>
                    <w:t xml:space="preserve"> 8</w:t>
                  </w:r>
                </w:p>
              </w:tc>
            </w:tr>
          </w:tbl>
          <w:p w14:paraId="5270EDF2" w14:textId="77777777" w:rsidR="00A77D37" w:rsidRPr="00240337" w:rsidRDefault="00A77D37" w:rsidP="00A77D37">
            <w:pPr>
              <w:pStyle w:val="af3"/>
              <w:spacing w:after="120"/>
              <w:ind w:left="1440"/>
              <w:rPr>
                <w:rFonts w:eastAsia="SimSun"/>
                <w:sz w:val="20"/>
                <w:szCs w:val="20"/>
                <w:lang w:eastAsia="zh-CN"/>
              </w:rPr>
            </w:pPr>
          </w:p>
          <w:p w14:paraId="51653C12" w14:textId="77777777" w:rsidR="00A77D37" w:rsidRPr="00240337" w:rsidRDefault="00A77D37" w:rsidP="00A77D37">
            <w:pPr>
              <w:pStyle w:val="af3"/>
              <w:numPr>
                <w:ilvl w:val="1"/>
                <w:numId w:val="22"/>
              </w:numPr>
              <w:spacing w:after="120"/>
              <w:ind w:left="567" w:hanging="227"/>
              <w:contextualSpacing w:val="0"/>
              <w:rPr>
                <w:rFonts w:eastAsia="SimSun"/>
                <w:sz w:val="20"/>
                <w:szCs w:val="20"/>
                <w:lang w:eastAsia="zh-CN"/>
              </w:rPr>
            </w:pPr>
            <w:r w:rsidRPr="00240337">
              <w:rPr>
                <w:rFonts w:eastAsia="SimSun"/>
                <w:sz w:val="20"/>
                <w:szCs w:val="20"/>
                <w:lang w:eastAsia="zh-CN"/>
              </w:rPr>
              <w:t>Option 2: Use a “-1dB/dB” relation to calculate the minimum EIRP requirement for 256QAM and consider 1dB correction factor. (MTK, Ericsson)</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4"/>
              <w:gridCol w:w="868"/>
              <w:gridCol w:w="1337"/>
              <w:gridCol w:w="1337"/>
              <w:gridCol w:w="1338"/>
            </w:tblGrid>
            <w:tr w:rsidR="00A77D37" w:rsidRPr="00A77D37" w14:paraId="3C387C23" w14:textId="77777777" w:rsidTr="00240337">
              <w:trPr>
                <w:trHeight w:val="239"/>
              </w:trPr>
              <w:tc>
                <w:tcPr>
                  <w:tcW w:w="2704" w:type="dxa"/>
                </w:tcPr>
                <w:p w14:paraId="33BE729B"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br w:type="page"/>
                    <w:t>Parameter</w:t>
                  </w:r>
                </w:p>
              </w:tc>
              <w:tc>
                <w:tcPr>
                  <w:tcW w:w="868" w:type="dxa"/>
                </w:tcPr>
                <w:p w14:paraId="2C3F65A6"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Unit</w:t>
                  </w:r>
                </w:p>
              </w:tc>
              <w:tc>
                <w:tcPr>
                  <w:tcW w:w="1337" w:type="dxa"/>
                </w:tcPr>
                <w:p w14:paraId="172B53C5"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PC1</w:t>
                  </w:r>
                </w:p>
              </w:tc>
              <w:tc>
                <w:tcPr>
                  <w:tcW w:w="1337" w:type="dxa"/>
                </w:tcPr>
                <w:p w14:paraId="74396476"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PC2</w:t>
                  </w:r>
                </w:p>
              </w:tc>
              <w:tc>
                <w:tcPr>
                  <w:tcW w:w="1338" w:type="dxa"/>
                </w:tcPr>
                <w:p w14:paraId="58CFF009"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PC5</w:t>
                  </w:r>
                </w:p>
              </w:tc>
            </w:tr>
            <w:tr w:rsidR="00A77D37" w:rsidRPr="00A77D37" w14:paraId="407A2992" w14:textId="77777777" w:rsidTr="00240337">
              <w:trPr>
                <w:trHeight w:val="252"/>
              </w:trPr>
              <w:tc>
                <w:tcPr>
                  <w:tcW w:w="2704" w:type="dxa"/>
                </w:tcPr>
                <w:p w14:paraId="5DFF0FA6"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UE EIRP</w:t>
                  </w:r>
                </w:p>
              </w:tc>
              <w:tc>
                <w:tcPr>
                  <w:tcW w:w="868" w:type="dxa"/>
                </w:tcPr>
                <w:p w14:paraId="1D083158"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dBm</w:t>
                  </w:r>
                </w:p>
              </w:tc>
              <w:tc>
                <w:tcPr>
                  <w:tcW w:w="1337" w:type="dxa"/>
                </w:tcPr>
                <w:p w14:paraId="5E59AEDF"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sym w:font="Symbol" w:char="F0B3"/>
                  </w:r>
                  <w:r w:rsidRPr="00240337">
                    <w:rPr>
                      <w:rFonts w:ascii="Arial" w:hAnsi="Arial"/>
                      <w:b/>
                      <w:sz w:val="20"/>
                      <w:szCs w:val="20"/>
                      <w:lang w:eastAsia="zh-CN"/>
                    </w:rPr>
                    <w:t xml:space="preserve"> 4</w:t>
                  </w:r>
                </w:p>
              </w:tc>
              <w:tc>
                <w:tcPr>
                  <w:tcW w:w="1337" w:type="dxa"/>
                </w:tcPr>
                <w:p w14:paraId="319679CE" w14:textId="77777777" w:rsidR="00A77D37" w:rsidRPr="00240337" w:rsidRDefault="00A77D37" w:rsidP="00A77D37">
                  <w:pPr>
                    <w:keepNext/>
                    <w:keepLines/>
                    <w:jc w:val="center"/>
                    <w:rPr>
                      <w:rFonts w:ascii="Arial" w:eastAsia="DengXian" w:hAnsi="Arial"/>
                      <w:b/>
                      <w:sz w:val="20"/>
                      <w:szCs w:val="20"/>
                      <w:lang w:eastAsia="zh-CN"/>
                    </w:rPr>
                  </w:pPr>
                  <w:r w:rsidRPr="00240337">
                    <w:rPr>
                      <w:rFonts w:ascii="Arial" w:hAnsi="Arial"/>
                      <w:b/>
                      <w:sz w:val="20"/>
                      <w:szCs w:val="20"/>
                      <w:lang w:eastAsia="zh-CN"/>
                    </w:rPr>
                    <w:sym w:font="Symbol" w:char="F0B3"/>
                  </w:r>
                  <w:r w:rsidRPr="00240337">
                    <w:rPr>
                      <w:rFonts w:ascii="Arial" w:hAnsi="Arial"/>
                      <w:b/>
                      <w:sz w:val="20"/>
                      <w:szCs w:val="20"/>
                      <w:lang w:eastAsia="zh-CN"/>
                    </w:rPr>
                    <w:t xml:space="preserve"> </w:t>
                  </w:r>
                  <w:r w:rsidRPr="00240337">
                    <w:rPr>
                      <w:rFonts w:ascii="Arial" w:eastAsia="DengXian" w:hAnsi="Arial"/>
                      <w:b/>
                      <w:sz w:val="20"/>
                      <w:szCs w:val="20"/>
                      <w:lang w:eastAsia="zh-CN"/>
                    </w:rPr>
                    <w:t>-13</w:t>
                  </w:r>
                </w:p>
              </w:tc>
              <w:tc>
                <w:tcPr>
                  <w:tcW w:w="1338" w:type="dxa"/>
                </w:tcPr>
                <w:p w14:paraId="74CB90AD" w14:textId="77777777" w:rsidR="00A77D37" w:rsidRPr="00240337" w:rsidRDefault="00A77D37" w:rsidP="00A77D37">
                  <w:pPr>
                    <w:keepNext/>
                    <w:keepLines/>
                    <w:jc w:val="center"/>
                    <w:rPr>
                      <w:rFonts w:ascii="Arial" w:eastAsia="DengXian" w:hAnsi="Arial"/>
                      <w:b/>
                      <w:sz w:val="20"/>
                      <w:szCs w:val="20"/>
                      <w:lang w:eastAsia="zh-CN"/>
                    </w:rPr>
                  </w:pPr>
                  <w:r w:rsidRPr="00240337">
                    <w:rPr>
                      <w:rFonts w:ascii="Arial" w:hAnsi="Arial"/>
                      <w:b/>
                      <w:sz w:val="20"/>
                      <w:szCs w:val="20"/>
                      <w:lang w:eastAsia="zh-CN"/>
                    </w:rPr>
                    <w:sym w:font="Symbol" w:char="F0B3"/>
                  </w:r>
                  <w:r w:rsidRPr="00240337">
                    <w:rPr>
                      <w:rFonts w:ascii="Arial" w:hAnsi="Arial"/>
                      <w:b/>
                      <w:sz w:val="20"/>
                      <w:szCs w:val="20"/>
                      <w:lang w:eastAsia="zh-CN"/>
                    </w:rPr>
                    <w:t xml:space="preserve"> </w:t>
                  </w:r>
                  <w:r w:rsidRPr="00240337">
                    <w:rPr>
                      <w:rFonts w:ascii="Arial" w:eastAsia="DengXian" w:hAnsi="Arial"/>
                      <w:b/>
                      <w:sz w:val="20"/>
                      <w:szCs w:val="20"/>
                      <w:lang w:eastAsia="zh-CN"/>
                    </w:rPr>
                    <w:t>-6</w:t>
                  </w:r>
                </w:p>
              </w:tc>
            </w:tr>
            <w:tr w:rsidR="00A77D37" w:rsidRPr="00A77D37" w14:paraId="27E42190" w14:textId="77777777" w:rsidTr="00240337">
              <w:trPr>
                <w:trHeight w:val="252"/>
              </w:trPr>
              <w:tc>
                <w:tcPr>
                  <w:tcW w:w="2704" w:type="dxa"/>
                </w:tcPr>
                <w:p w14:paraId="29998F19"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UE EIRP for UL 256 QAM</w:t>
                  </w:r>
                </w:p>
              </w:tc>
              <w:tc>
                <w:tcPr>
                  <w:tcW w:w="868" w:type="dxa"/>
                </w:tcPr>
                <w:p w14:paraId="03136962"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t>dBm</w:t>
                  </w:r>
                </w:p>
              </w:tc>
              <w:tc>
                <w:tcPr>
                  <w:tcW w:w="1337" w:type="dxa"/>
                </w:tcPr>
                <w:p w14:paraId="1ABE8A07"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sym w:font="Symbol" w:char="F0B3"/>
                  </w:r>
                  <w:r w:rsidRPr="00240337">
                    <w:rPr>
                      <w:rFonts w:ascii="Arial" w:hAnsi="Arial"/>
                      <w:b/>
                      <w:sz w:val="20"/>
                      <w:szCs w:val="20"/>
                      <w:lang w:eastAsia="zh-CN"/>
                    </w:rPr>
                    <w:t xml:space="preserve"> 19.5</w:t>
                  </w:r>
                </w:p>
              </w:tc>
              <w:tc>
                <w:tcPr>
                  <w:tcW w:w="1337" w:type="dxa"/>
                </w:tcPr>
                <w:p w14:paraId="1AC1F594" w14:textId="77777777" w:rsidR="00A77D37" w:rsidRPr="00240337" w:rsidRDefault="00A77D37" w:rsidP="00A77D37">
                  <w:pPr>
                    <w:keepNext/>
                    <w:keepLines/>
                    <w:jc w:val="center"/>
                    <w:rPr>
                      <w:rFonts w:ascii="Arial" w:eastAsia="DengXian" w:hAnsi="Arial"/>
                      <w:b/>
                      <w:sz w:val="20"/>
                      <w:szCs w:val="20"/>
                      <w:lang w:eastAsia="zh-CN"/>
                    </w:rPr>
                  </w:pPr>
                  <w:r w:rsidRPr="00240337">
                    <w:rPr>
                      <w:rFonts w:ascii="Arial" w:hAnsi="Arial"/>
                      <w:b/>
                      <w:sz w:val="20"/>
                      <w:szCs w:val="20"/>
                      <w:lang w:eastAsia="zh-CN"/>
                    </w:rPr>
                    <w:sym w:font="Symbol" w:char="F0B3"/>
                  </w:r>
                  <w:r w:rsidRPr="00240337">
                    <w:rPr>
                      <w:rFonts w:ascii="Arial" w:hAnsi="Arial"/>
                      <w:b/>
                      <w:sz w:val="20"/>
                      <w:szCs w:val="20"/>
                      <w:lang w:eastAsia="zh-CN"/>
                    </w:rPr>
                    <w:t xml:space="preserve"> </w:t>
                  </w:r>
                  <w:r w:rsidRPr="00240337">
                    <w:rPr>
                      <w:rFonts w:ascii="Arial" w:eastAsia="DengXian" w:hAnsi="Arial"/>
                      <w:b/>
                      <w:sz w:val="20"/>
                      <w:szCs w:val="20"/>
                      <w:lang w:eastAsia="zh-CN"/>
                    </w:rPr>
                    <w:t>2.5</w:t>
                  </w:r>
                </w:p>
              </w:tc>
              <w:tc>
                <w:tcPr>
                  <w:tcW w:w="1338" w:type="dxa"/>
                </w:tcPr>
                <w:p w14:paraId="1DF700BD" w14:textId="77777777" w:rsidR="00A77D37" w:rsidRPr="00240337" w:rsidRDefault="00A77D37" w:rsidP="00A77D37">
                  <w:pPr>
                    <w:keepNext/>
                    <w:keepLines/>
                    <w:jc w:val="center"/>
                    <w:rPr>
                      <w:rFonts w:ascii="Arial" w:hAnsi="Arial"/>
                      <w:b/>
                      <w:sz w:val="20"/>
                      <w:szCs w:val="20"/>
                      <w:lang w:eastAsia="zh-CN"/>
                    </w:rPr>
                  </w:pPr>
                  <w:r w:rsidRPr="00240337">
                    <w:rPr>
                      <w:rFonts w:ascii="Arial" w:hAnsi="Arial"/>
                      <w:b/>
                      <w:sz w:val="20"/>
                      <w:szCs w:val="20"/>
                      <w:lang w:eastAsia="zh-CN"/>
                    </w:rPr>
                    <w:sym w:font="Symbol" w:char="F0B3"/>
                  </w:r>
                  <w:r w:rsidRPr="00240337">
                    <w:rPr>
                      <w:rFonts w:ascii="Arial" w:hAnsi="Arial"/>
                      <w:b/>
                      <w:sz w:val="20"/>
                      <w:szCs w:val="20"/>
                      <w:lang w:eastAsia="zh-CN"/>
                    </w:rPr>
                    <w:t xml:space="preserve"> 9.5</w:t>
                  </w:r>
                </w:p>
              </w:tc>
            </w:tr>
          </w:tbl>
          <w:p w14:paraId="75E84F0D" w14:textId="77777777" w:rsidR="00A77D37" w:rsidRPr="00240337" w:rsidRDefault="00A77D37" w:rsidP="00A77D37">
            <w:pPr>
              <w:pStyle w:val="af3"/>
              <w:spacing w:after="120"/>
              <w:ind w:left="1440"/>
              <w:rPr>
                <w:rFonts w:eastAsia="SimSun"/>
                <w:sz w:val="20"/>
                <w:szCs w:val="20"/>
                <w:lang w:eastAsia="zh-CN"/>
              </w:rPr>
            </w:pPr>
          </w:p>
          <w:p w14:paraId="6C2D9956" w14:textId="77777777" w:rsidR="00A77D37" w:rsidRPr="00240337" w:rsidRDefault="00A77D37" w:rsidP="00A77D37">
            <w:pPr>
              <w:pStyle w:val="af3"/>
              <w:numPr>
                <w:ilvl w:val="1"/>
                <w:numId w:val="22"/>
              </w:numPr>
              <w:spacing w:after="120"/>
              <w:ind w:left="567" w:hanging="227"/>
              <w:contextualSpacing w:val="0"/>
              <w:rPr>
                <w:rFonts w:eastAsia="SimSun"/>
                <w:sz w:val="20"/>
                <w:szCs w:val="20"/>
                <w:lang w:eastAsia="zh-CN"/>
              </w:rPr>
            </w:pPr>
            <w:r w:rsidRPr="00240337">
              <w:rPr>
                <w:rFonts w:eastAsia="SimSun"/>
                <w:sz w:val="20"/>
                <w:szCs w:val="20"/>
                <w:lang w:eastAsia="zh-CN"/>
              </w:rPr>
              <w:t>Option 3: Further scaling the minimum EIRP with bandwidth based on Option 2 (Apple)</w:t>
            </w:r>
          </w:p>
          <w:tbl>
            <w:tblPr>
              <w:tblW w:w="797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6"/>
              <w:gridCol w:w="843"/>
              <w:gridCol w:w="1059"/>
              <w:gridCol w:w="1060"/>
              <w:gridCol w:w="1084"/>
              <w:gridCol w:w="1153"/>
            </w:tblGrid>
            <w:tr w:rsidR="00A77D37" w:rsidRPr="00A77D37" w14:paraId="5380844A" w14:textId="77777777" w:rsidTr="00240337">
              <w:trPr>
                <w:trHeight w:val="250"/>
              </w:trPr>
              <w:tc>
                <w:tcPr>
                  <w:tcW w:w="2776" w:type="dxa"/>
                </w:tcPr>
                <w:p w14:paraId="2C605C93" w14:textId="77777777" w:rsidR="00A77D37" w:rsidRPr="00240337" w:rsidRDefault="00A77D37" w:rsidP="00A77D37">
                  <w:pPr>
                    <w:pStyle w:val="TAH"/>
                    <w:rPr>
                      <w:rFonts w:cs="v5.0.0"/>
                      <w:sz w:val="20"/>
                      <w:szCs w:val="20"/>
                    </w:rPr>
                  </w:pPr>
                </w:p>
              </w:tc>
              <w:tc>
                <w:tcPr>
                  <w:tcW w:w="843" w:type="dxa"/>
                </w:tcPr>
                <w:p w14:paraId="07CC2F46" w14:textId="77777777" w:rsidR="00A77D37" w:rsidRPr="00240337" w:rsidRDefault="00A77D37" w:rsidP="00A77D37">
                  <w:pPr>
                    <w:pStyle w:val="TAH"/>
                    <w:rPr>
                      <w:rFonts w:cs="v5.0.0"/>
                      <w:sz w:val="20"/>
                      <w:szCs w:val="20"/>
                    </w:rPr>
                  </w:pPr>
                </w:p>
              </w:tc>
              <w:tc>
                <w:tcPr>
                  <w:tcW w:w="4356" w:type="dxa"/>
                  <w:gridSpan w:val="4"/>
                </w:tcPr>
                <w:p w14:paraId="3F3E48ED" w14:textId="77777777" w:rsidR="00A77D37" w:rsidRPr="00240337" w:rsidRDefault="00A77D37" w:rsidP="00A77D37">
                  <w:pPr>
                    <w:pStyle w:val="TAH"/>
                    <w:rPr>
                      <w:rFonts w:cs="v5.0.0"/>
                      <w:sz w:val="20"/>
                      <w:szCs w:val="20"/>
                    </w:rPr>
                  </w:pPr>
                  <w:r w:rsidRPr="00240337">
                    <w:rPr>
                      <w:rFonts w:cs="v5.0.0"/>
                      <w:sz w:val="20"/>
                      <w:szCs w:val="20"/>
                    </w:rPr>
                    <w:t>Level for PC2</w:t>
                  </w:r>
                </w:p>
              </w:tc>
            </w:tr>
            <w:tr w:rsidR="00A77D37" w:rsidRPr="00A77D37" w14:paraId="580FFE30" w14:textId="77777777" w:rsidTr="00240337">
              <w:trPr>
                <w:trHeight w:val="237"/>
              </w:trPr>
              <w:tc>
                <w:tcPr>
                  <w:tcW w:w="2776" w:type="dxa"/>
                </w:tcPr>
                <w:p w14:paraId="045FDCB5" w14:textId="77777777" w:rsidR="00A77D37" w:rsidRPr="00240337" w:rsidRDefault="00A77D37" w:rsidP="00A77D37">
                  <w:pPr>
                    <w:pStyle w:val="TAH"/>
                    <w:rPr>
                      <w:rFonts w:cs="v5.0.0"/>
                      <w:sz w:val="20"/>
                      <w:szCs w:val="20"/>
                    </w:rPr>
                  </w:pPr>
                  <w:r w:rsidRPr="00240337">
                    <w:rPr>
                      <w:rFonts w:cs="v5.0.0"/>
                      <w:sz w:val="20"/>
                      <w:szCs w:val="20"/>
                    </w:rPr>
                    <w:br w:type="page"/>
                    <w:t>Parameter</w:t>
                  </w:r>
                </w:p>
              </w:tc>
              <w:tc>
                <w:tcPr>
                  <w:tcW w:w="843" w:type="dxa"/>
                </w:tcPr>
                <w:p w14:paraId="6CA2CCB7" w14:textId="77777777" w:rsidR="00A77D37" w:rsidRPr="00240337" w:rsidRDefault="00A77D37" w:rsidP="00A77D37">
                  <w:pPr>
                    <w:pStyle w:val="TAH"/>
                    <w:rPr>
                      <w:rFonts w:cs="v5.0.0"/>
                      <w:sz w:val="20"/>
                      <w:szCs w:val="20"/>
                    </w:rPr>
                  </w:pPr>
                  <w:r w:rsidRPr="00240337">
                    <w:rPr>
                      <w:rFonts w:cs="v5.0.0"/>
                      <w:sz w:val="20"/>
                      <w:szCs w:val="20"/>
                    </w:rPr>
                    <w:t>Unit</w:t>
                  </w:r>
                </w:p>
              </w:tc>
              <w:tc>
                <w:tcPr>
                  <w:tcW w:w="1059" w:type="dxa"/>
                </w:tcPr>
                <w:p w14:paraId="3C9474D4" w14:textId="77777777" w:rsidR="00A77D37" w:rsidRPr="00240337" w:rsidRDefault="00A77D37" w:rsidP="00A77D37">
                  <w:pPr>
                    <w:pStyle w:val="TAH"/>
                    <w:rPr>
                      <w:rFonts w:cs="v5.0.0"/>
                      <w:sz w:val="20"/>
                      <w:szCs w:val="20"/>
                    </w:rPr>
                  </w:pPr>
                  <w:r w:rsidRPr="00240337">
                    <w:rPr>
                      <w:rFonts w:cs="v5.0.0"/>
                      <w:sz w:val="20"/>
                      <w:szCs w:val="20"/>
                    </w:rPr>
                    <w:t>50 MHz</w:t>
                  </w:r>
                </w:p>
              </w:tc>
              <w:tc>
                <w:tcPr>
                  <w:tcW w:w="1060" w:type="dxa"/>
                </w:tcPr>
                <w:p w14:paraId="2652B5AB" w14:textId="77777777" w:rsidR="00A77D37" w:rsidRPr="00240337" w:rsidRDefault="00A77D37" w:rsidP="00A77D37">
                  <w:pPr>
                    <w:pStyle w:val="TAH"/>
                    <w:rPr>
                      <w:rFonts w:cs="v5.0.0"/>
                      <w:sz w:val="20"/>
                      <w:szCs w:val="20"/>
                    </w:rPr>
                  </w:pPr>
                  <w:r w:rsidRPr="00240337">
                    <w:rPr>
                      <w:rFonts w:cs="v5.0.0"/>
                      <w:sz w:val="20"/>
                      <w:szCs w:val="20"/>
                    </w:rPr>
                    <w:t>100 MHz</w:t>
                  </w:r>
                </w:p>
              </w:tc>
              <w:tc>
                <w:tcPr>
                  <w:tcW w:w="1084" w:type="dxa"/>
                </w:tcPr>
                <w:p w14:paraId="4E1033FE" w14:textId="77777777" w:rsidR="00A77D37" w:rsidRPr="00240337" w:rsidRDefault="00A77D37" w:rsidP="00A77D37">
                  <w:pPr>
                    <w:pStyle w:val="TAH"/>
                    <w:rPr>
                      <w:rFonts w:cs="v5.0.0"/>
                      <w:sz w:val="20"/>
                      <w:szCs w:val="20"/>
                    </w:rPr>
                  </w:pPr>
                  <w:r w:rsidRPr="00240337">
                    <w:rPr>
                      <w:rFonts w:cs="v5.0.0"/>
                      <w:sz w:val="20"/>
                      <w:szCs w:val="20"/>
                    </w:rPr>
                    <w:t>200 MHz</w:t>
                  </w:r>
                </w:p>
              </w:tc>
              <w:tc>
                <w:tcPr>
                  <w:tcW w:w="1153" w:type="dxa"/>
                </w:tcPr>
                <w:p w14:paraId="5EA76D11" w14:textId="77777777" w:rsidR="00A77D37" w:rsidRPr="00240337" w:rsidRDefault="00A77D37" w:rsidP="00A77D37">
                  <w:pPr>
                    <w:pStyle w:val="TAH"/>
                    <w:rPr>
                      <w:rFonts w:cs="v5.0.0"/>
                      <w:sz w:val="20"/>
                      <w:szCs w:val="20"/>
                    </w:rPr>
                  </w:pPr>
                  <w:r w:rsidRPr="00240337">
                    <w:rPr>
                      <w:rFonts w:cs="v5.0.0"/>
                      <w:sz w:val="20"/>
                      <w:szCs w:val="20"/>
                    </w:rPr>
                    <w:t>400 MHz</w:t>
                  </w:r>
                </w:p>
              </w:tc>
            </w:tr>
            <w:tr w:rsidR="00A77D37" w:rsidRPr="00A77D37" w14:paraId="7C8A752F" w14:textId="77777777" w:rsidTr="00240337">
              <w:trPr>
                <w:trHeight w:val="264"/>
              </w:trPr>
              <w:tc>
                <w:tcPr>
                  <w:tcW w:w="2776" w:type="dxa"/>
                </w:tcPr>
                <w:p w14:paraId="78976F8B" w14:textId="77777777" w:rsidR="00A77D37" w:rsidRPr="00240337" w:rsidRDefault="00A77D37" w:rsidP="00A77D37">
                  <w:pPr>
                    <w:pStyle w:val="TAL"/>
                    <w:rPr>
                      <w:rFonts w:cs="v5.0.0"/>
                      <w:sz w:val="20"/>
                      <w:szCs w:val="20"/>
                    </w:rPr>
                  </w:pPr>
                  <w:r w:rsidRPr="00240337">
                    <w:rPr>
                      <w:rFonts w:cs="Arial"/>
                      <w:sz w:val="20"/>
                      <w:szCs w:val="20"/>
                    </w:rPr>
                    <w:t>UE EIRP for UL 256 QAM</w:t>
                  </w:r>
                </w:p>
              </w:tc>
              <w:tc>
                <w:tcPr>
                  <w:tcW w:w="843" w:type="dxa"/>
                </w:tcPr>
                <w:p w14:paraId="649F2E37" w14:textId="77777777" w:rsidR="00A77D37" w:rsidRPr="00240337" w:rsidRDefault="00A77D37" w:rsidP="00A77D37">
                  <w:pPr>
                    <w:pStyle w:val="TAC"/>
                    <w:rPr>
                      <w:rFonts w:cs="v5.0.0"/>
                      <w:sz w:val="20"/>
                      <w:szCs w:val="20"/>
                    </w:rPr>
                  </w:pPr>
                  <w:r w:rsidRPr="00240337">
                    <w:rPr>
                      <w:rFonts w:cs="v5.0.0"/>
                      <w:sz w:val="20"/>
                      <w:szCs w:val="20"/>
                    </w:rPr>
                    <w:t>dBm</w:t>
                  </w:r>
                </w:p>
              </w:tc>
              <w:tc>
                <w:tcPr>
                  <w:tcW w:w="1059" w:type="dxa"/>
                </w:tcPr>
                <w:p w14:paraId="49BCE499" w14:textId="77777777" w:rsidR="00A77D37" w:rsidRPr="00240337" w:rsidRDefault="00A77D37" w:rsidP="00A77D37">
                  <w:pPr>
                    <w:pStyle w:val="TAC"/>
                    <w:rPr>
                      <w:rFonts w:cs="v5.0.0"/>
                      <w:sz w:val="20"/>
                      <w:szCs w:val="20"/>
                    </w:rPr>
                  </w:pPr>
                  <w:r w:rsidRPr="00240337">
                    <w:rPr>
                      <w:rFonts w:cs="v5.0.0"/>
                      <w:sz w:val="20"/>
                      <w:szCs w:val="20"/>
                    </w:rPr>
                    <w:sym w:font="Symbol" w:char="F0B3"/>
                  </w:r>
                  <w:r w:rsidRPr="00240337">
                    <w:rPr>
                      <w:rFonts w:cs="v5.0.0"/>
                      <w:sz w:val="20"/>
                      <w:szCs w:val="20"/>
                    </w:rPr>
                    <w:t xml:space="preserve"> 2.5</w:t>
                  </w:r>
                </w:p>
              </w:tc>
              <w:tc>
                <w:tcPr>
                  <w:tcW w:w="1060" w:type="dxa"/>
                </w:tcPr>
                <w:p w14:paraId="6E9A9BA5" w14:textId="77777777" w:rsidR="00A77D37" w:rsidRPr="00240337" w:rsidRDefault="00A77D37" w:rsidP="00A77D37">
                  <w:pPr>
                    <w:pStyle w:val="TAC"/>
                    <w:rPr>
                      <w:rFonts w:cs="v5.0.0"/>
                      <w:sz w:val="20"/>
                      <w:szCs w:val="20"/>
                    </w:rPr>
                  </w:pPr>
                  <w:r w:rsidRPr="00240337">
                    <w:rPr>
                      <w:rFonts w:cs="v5.0.0"/>
                      <w:sz w:val="20"/>
                      <w:szCs w:val="20"/>
                    </w:rPr>
                    <w:sym w:font="Symbol" w:char="F0B3"/>
                  </w:r>
                  <w:r w:rsidRPr="00240337">
                    <w:rPr>
                      <w:rFonts w:cs="v5.0.0"/>
                      <w:sz w:val="20"/>
                      <w:szCs w:val="20"/>
                    </w:rPr>
                    <w:t xml:space="preserve"> 2.5</w:t>
                  </w:r>
                </w:p>
              </w:tc>
              <w:tc>
                <w:tcPr>
                  <w:tcW w:w="1084" w:type="dxa"/>
                </w:tcPr>
                <w:p w14:paraId="3C51EF85" w14:textId="77777777" w:rsidR="00A77D37" w:rsidRPr="00240337" w:rsidRDefault="00A77D37" w:rsidP="00A77D37">
                  <w:pPr>
                    <w:pStyle w:val="TAC"/>
                    <w:rPr>
                      <w:rFonts w:cs="v5.0.0"/>
                      <w:sz w:val="20"/>
                      <w:szCs w:val="20"/>
                    </w:rPr>
                  </w:pPr>
                  <w:r w:rsidRPr="00240337">
                    <w:rPr>
                      <w:rFonts w:cs="v5.0.0"/>
                      <w:sz w:val="20"/>
                      <w:szCs w:val="20"/>
                    </w:rPr>
                    <w:sym w:font="Symbol" w:char="F0B3"/>
                  </w:r>
                  <w:r w:rsidRPr="00240337">
                    <w:rPr>
                      <w:rFonts w:cs="v5.0.0"/>
                      <w:sz w:val="20"/>
                      <w:szCs w:val="20"/>
                    </w:rPr>
                    <w:t xml:space="preserve"> 5.5</w:t>
                  </w:r>
                </w:p>
              </w:tc>
              <w:tc>
                <w:tcPr>
                  <w:tcW w:w="1153" w:type="dxa"/>
                </w:tcPr>
                <w:p w14:paraId="2E5E8E6B" w14:textId="77777777" w:rsidR="00A77D37" w:rsidRPr="00240337" w:rsidRDefault="00A77D37" w:rsidP="00A77D37">
                  <w:pPr>
                    <w:pStyle w:val="TAC"/>
                    <w:rPr>
                      <w:rFonts w:cs="v5.0.0"/>
                      <w:sz w:val="20"/>
                      <w:szCs w:val="20"/>
                    </w:rPr>
                  </w:pPr>
                  <w:r w:rsidRPr="00240337">
                    <w:rPr>
                      <w:rFonts w:cs="v5.0.0"/>
                      <w:sz w:val="20"/>
                      <w:szCs w:val="20"/>
                    </w:rPr>
                    <w:sym w:font="Symbol" w:char="F0B3"/>
                  </w:r>
                  <w:r w:rsidRPr="00240337">
                    <w:rPr>
                      <w:rFonts w:cs="v5.0.0"/>
                      <w:sz w:val="20"/>
                      <w:szCs w:val="20"/>
                    </w:rPr>
                    <w:t xml:space="preserve"> 8.5</w:t>
                  </w:r>
                </w:p>
              </w:tc>
            </w:tr>
            <w:tr w:rsidR="00A77D37" w:rsidRPr="00A77D37" w14:paraId="5E31ED7E" w14:textId="77777777" w:rsidTr="00240337">
              <w:trPr>
                <w:trHeight w:val="250"/>
              </w:trPr>
              <w:tc>
                <w:tcPr>
                  <w:tcW w:w="2776" w:type="dxa"/>
                </w:tcPr>
                <w:p w14:paraId="66BE95DE" w14:textId="77777777" w:rsidR="00A77D37" w:rsidRPr="00240337" w:rsidRDefault="00A77D37" w:rsidP="00A77D37">
                  <w:pPr>
                    <w:pStyle w:val="TAL"/>
                    <w:rPr>
                      <w:rFonts w:cs="v5.0.0"/>
                      <w:sz w:val="20"/>
                      <w:szCs w:val="20"/>
                    </w:rPr>
                  </w:pPr>
                  <w:r w:rsidRPr="00240337">
                    <w:rPr>
                      <w:rFonts w:cs="v5.0.0"/>
                      <w:sz w:val="20"/>
                      <w:szCs w:val="20"/>
                    </w:rPr>
                    <w:t>Operating conditions</w:t>
                  </w:r>
                </w:p>
              </w:tc>
              <w:tc>
                <w:tcPr>
                  <w:tcW w:w="5199" w:type="dxa"/>
                  <w:gridSpan w:val="5"/>
                </w:tcPr>
                <w:p w14:paraId="388840FD" w14:textId="77777777" w:rsidR="00A77D37" w:rsidRPr="00240337" w:rsidRDefault="00A77D37" w:rsidP="00A77D37">
                  <w:pPr>
                    <w:pStyle w:val="TAC"/>
                    <w:rPr>
                      <w:rFonts w:cs="v5.0.0"/>
                      <w:sz w:val="20"/>
                      <w:szCs w:val="20"/>
                    </w:rPr>
                  </w:pPr>
                  <w:r w:rsidRPr="00240337">
                    <w:rPr>
                      <w:rFonts w:cs="v5.0.0"/>
                      <w:sz w:val="20"/>
                      <w:szCs w:val="20"/>
                    </w:rPr>
                    <w:t>Normal Conditions</w:t>
                  </w:r>
                </w:p>
              </w:tc>
            </w:tr>
            <w:tr w:rsidR="00A77D37" w:rsidRPr="00A77D37" w14:paraId="546D6519" w14:textId="77777777" w:rsidTr="00240337">
              <w:trPr>
                <w:trHeight w:val="237"/>
              </w:trPr>
              <w:tc>
                <w:tcPr>
                  <w:tcW w:w="7975" w:type="dxa"/>
                  <w:gridSpan w:val="6"/>
                </w:tcPr>
                <w:p w14:paraId="3C70F4D5" w14:textId="77777777" w:rsidR="00A77D37" w:rsidRPr="00240337" w:rsidRDefault="00A77D37" w:rsidP="00A77D37">
                  <w:pPr>
                    <w:pStyle w:val="TAN"/>
                    <w:ind w:left="960"/>
                    <w:rPr>
                      <w:sz w:val="20"/>
                      <w:szCs w:val="20"/>
                    </w:rPr>
                  </w:pPr>
                  <w:r w:rsidRPr="00240337">
                    <w:rPr>
                      <w:sz w:val="20"/>
                      <w:szCs w:val="20"/>
                    </w:rPr>
                    <w:t>NOTE 1:</w:t>
                  </w:r>
                  <w:r w:rsidRPr="00240337">
                    <w:rPr>
                      <w:sz w:val="20"/>
                      <w:szCs w:val="20"/>
                    </w:rPr>
                    <w:tab/>
                    <w:t>PTRS is configured for 256 QAM</w:t>
                  </w:r>
                </w:p>
              </w:tc>
            </w:tr>
          </w:tbl>
          <w:p w14:paraId="764BE823" w14:textId="7DB2E135" w:rsidR="00A77D37" w:rsidRPr="00A77D37" w:rsidRDefault="00A77D37" w:rsidP="008B42D0">
            <w:pPr>
              <w:outlineLvl w:val="3"/>
              <w:rPr>
                <w:rFonts w:eastAsia="DengXian"/>
                <w:color w:val="000000"/>
                <w:sz w:val="20"/>
                <w:szCs w:val="20"/>
                <w:lang w:eastAsia="zh-CN"/>
              </w:rPr>
            </w:pPr>
          </w:p>
        </w:tc>
      </w:tr>
    </w:tbl>
    <w:p w14:paraId="05D5C22F" w14:textId="77777777" w:rsidR="00BD7C7B" w:rsidRDefault="00BD7C7B" w:rsidP="006314FD">
      <w:pPr>
        <w:jc w:val="both"/>
        <w:rPr>
          <w:rFonts w:eastAsia="新細明體"/>
          <w:sz w:val="20"/>
          <w:szCs w:val="20"/>
          <w:lang w:val="en-GB"/>
        </w:rPr>
      </w:pPr>
    </w:p>
    <w:p w14:paraId="5DF1F518" w14:textId="293BC6F4" w:rsidR="00506D2C" w:rsidRDefault="00BD7C7B" w:rsidP="006314FD">
      <w:pPr>
        <w:jc w:val="both"/>
        <w:rPr>
          <w:rFonts w:eastAsia="SimSun"/>
          <w:sz w:val="20"/>
          <w:szCs w:val="20"/>
          <w:lang w:eastAsia="zh-CN"/>
        </w:rPr>
      </w:pPr>
      <w:r>
        <w:rPr>
          <w:sz w:val="20"/>
          <w:szCs w:val="20"/>
        </w:rPr>
        <w:t>T</w:t>
      </w:r>
      <w:r w:rsidRPr="00BC2E0C">
        <w:rPr>
          <w:sz w:val="20"/>
          <w:szCs w:val="20"/>
        </w:rPr>
        <w:t xml:space="preserve">he UE </w:t>
      </w:r>
      <w:r w:rsidRPr="00990451">
        <w:rPr>
          <w:sz w:val="20"/>
          <w:szCs w:val="20"/>
        </w:rPr>
        <w:t xml:space="preserve">minimum </w:t>
      </w:r>
      <w:r w:rsidRPr="00BC2E0C">
        <w:rPr>
          <w:sz w:val="20"/>
          <w:szCs w:val="20"/>
        </w:rPr>
        <w:t>EIRP for QPSK, 16QAM and 64QAM feature a -1dB/dB relation which is being used to derive the minimum UE EIRP for 256QAM</w:t>
      </w:r>
      <w:r>
        <w:rPr>
          <w:sz w:val="20"/>
          <w:szCs w:val="20"/>
        </w:rPr>
        <w:t xml:space="preserve"> for the EVM budget</w:t>
      </w:r>
      <w:r w:rsidRPr="00990451">
        <w:rPr>
          <w:sz w:val="20"/>
          <w:szCs w:val="20"/>
        </w:rPr>
        <w:t xml:space="preserve"> </w:t>
      </w:r>
      <w:r w:rsidRPr="00CE59F1">
        <w:rPr>
          <w:sz w:val="20"/>
          <w:szCs w:val="20"/>
        </w:rPr>
        <w:t>of 3.5%</w:t>
      </w:r>
      <w:r>
        <w:rPr>
          <w:sz w:val="20"/>
          <w:szCs w:val="20"/>
        </w:rPr>
        <w:t xml:space="preserve">. </w:t>
      </w:r>
      <w:r w:rsidR="006B0771">
        <w:rPr>
          <w:sz w:val="20"/>
          <w:szCs w:val="20"/>
        </w:rPr>
        <w:t>B</w:t>
      </w:r>
      <w:r w:rsidR="006B0771">
        <w:rPr>
          <w:sz w:val="20"/>
          <w:szCs w:val="20"/>
        </w:rPr>
        <w:t>ased on the previous work for t</w:t>
      </w:r>
      <w:r w:rsidR="006B0771" w:rsidRPr="00BC2E0C">
        <w:rPr>
          <w:sz w:val="20"/>
          <w:szCs w:val="20"/>
        </w:rPr>
        <w:t xml:space="preserve">he </w:t>
      </w:r>
      <w:r w:rsidR="000430CC">
        <w:rPr>
          <w:sz w:val="20"/>
          <w:szCs w:val="20"/>
        </w:rPr>
        <w:t xml:space="preserve">derivation of </w:t>
      </w:r>
      <w:r w:rsidR="006B0771" w:rsidRPr="00BC2E0C">
        <w:rPr>
          <w:sz w:val="20"/>
          <w:szCs w:val="20"/>
        </w:rPr>
        <w:t xml:space="preserve">UE </w:t>
      </w:r>
      <w:r w:rsidR="006B0771" w:rsidRPr="00990451">
        <w:rPr>
          <w:sz w:val="20"/>
          <w:szCs w:val="20"/>
        </w:rPr>
        <w:t xml:space="preserve">minimum </w:t>
      </w:r>
      <w:r w:rsidR="006B0771" w:rsidRPr="00BC2E0C">
        <w:rPr>
          <w:sz w:val="20"/>
          <w:szCs w:val="20"/>
        </w:rPr>
        <w:t>EIRP</w:t>
      </w:r>
      <w:r w:rsidR="006B0771">
        <w:rPr>
          <w:sz w:val="20"/>
          <w:szCs w:val="20"/>
        </w:rPr>
        <w:t xml:space="preserve"> for keeping -1 dB/dB relation</w:t>
      </w:r>
      <w:r>
        <w:rPr>
          <w:sz w:val="20"/>
          <w:szCs w:val="20"/>
        </w:rPr>
        <w:t>,</w:t>
      </w:r>
      <w:r w:rsidR="006B0771">
        <w:rPr>
          <w:sz w:val="20"/>
          <w:szCs w:val="20"/>
        </w:rPr>
        <w:t xml:space="preserve"> </w:t>
      </w:r>
      <w:r>
        <w:rPr>
          <w:rFonts w:eastAsia="SimSun"/>
          <w:sz w:val="20"/>
          <w:szCs w:val="20"/>
          <w:lang w:eastAsia="zh-CN"/>
        </w:rPr>
        <w:t>we can compromise on Option 1.</w:t>
      </w:r>
    </w:p>
    <w:p w14:paraId="60A9A986" w14:textId="77777777" w:rsidR="00D13D83" w:rsidRDefault="00D13D83" w:rsidP="001F4D1D">
      <w:pPr>
        <w:jc w:val="both"/>
        <w:rPr>
          <w:rFonts w:eastAsia="新細明體"/>
          <w:b/>
          <w:bCs/>
          <w:sz w:val="20"/>
          <w:szCs w:val="20"/>
          <w:lang w:val="en-GB"/>
        </w:rPr>
      </w:pPr>
    </w:p>
    <w:p w14:paraId="07D2F841" w14:textId="16330199" w:rsidR="001F4D1D" w:rsidRDefault="001F4D1D" w:rsidP="001F4D1D">
      <w:pPr>
        <w:jc w:val="both"/>
        <w:rPr>
          <w:rFonts w:eastAsia="新細明體"/>
          <w:b/>
          <w:bCs/>
          <w:sz w:val="20"/>
          <w:szCs w:val="20"/>
          <w:lang w:val="en-GB"/>
        </w:rPr>
      </w:pPr>
      <w:r>
        <w:rPr>
          <w:rFonts w:eastAsia="新細明體" w:hint="eastAsia"/>
          <w:b/>
          <w:bCs/>
          <w:sz w:val="20"/>
          <w:szCs w:val="20"/>
          <w:lang w:val="en-GB"/>
        </w:rPr>
        <w:t>P</w:t>
      </w:r>
      <w:r>
        <w:rPr>
          <w:rFonts w:eastAsia="新細明體"/>
          <w:b/>
          <w:bCs/>
          <w:sz w:val="20"/>
          <w:szCs w:val="20"/>
          <w:lang w:val="en-GB"/>
        </w:rPr>
        <w:t xml:space="preserve">roposal 1: If Option 2 is not agreeable, we can compromise to Option 1 if it is the majority view.  </w:t>
      </w:r>
    </w:p>
    <w:p w14:paraId="178B454F" w14:textId="77777777" w:rsidR="00D13D83" w:rsidRPr="00510E4A" w:rsidRDefault="00D13D83" w:rsidP="006314FD">
      <w:pPr>
        <w:jc w:val="both"/>
        <w:rPr>
          <w:rFonts w:eastAsiaTheme="minorEastAsia" w:hint="eastAsia"/>
          <w:sz w:val="20"/>
          <w:szCs w:val="20"/>
          <w:lang w:val="en-GB"/>
        </w:rPr>
      </w:pPr>
    </w:p>
    <w:p w14:paraId="3D94B17C" w14:textId="44C6AF21" w:rsidR="000D6329" w:rsidRDefault="001F4D1D">
      <w:pPr>
        <w:jc w:val="both"/>
        <w:rPr>
          <w:rFonts w:eastAsia="新細明體"/>
          <w:sz w:val="20"/>
          <w:szCs w:val="20"/>
          <w:lang w:val="en-GB"/>
        </w:rPr>
      </w:pPr>
      <w:r>
        <w:rPr>
          <w:rFonts w:eastAsia="新細明體"/>
          <w:sz w:val="20"/>
          <w:szCs w:val="20"/>
          <w:lang w:val="en-GB"/>
        </w:rPr>
        <w:t>T</w:t>
      </w:r>
      <w:r w:rsidR="00477C1F">
        <w:rPr>
          <w:rFonts w:eastAsia="新細明體"/>
          <w:sz w:val="20"/>
          <w:szCs w:val="20"/>
          <w:lang w:val="en-GB"/>
        </w:rPr>
        <w:t>he minimum EIRP requirement for PC3 for different channel bandwidth has been proposed</w:t>
      </w:r>
      <w:r>
        <w:rPr>
          <w:rFonts w:eastAsia="新細明體"/>
          <w:sz w:val="20"/>
          <w:szCs w:val="20"/>
          <w:lang w:val="en-GB"/>
        </w:rPr>
        <w:t xml:space="preserve"> [1], and</w:t>
      </w:r>
      <w:r w:rsidR="00477C1F">
        <w:rPr>
          <w:rFonts w:eastAsia="新細明體"/>
          <w:sz w:val="20"/>
          <w:szCs w:val="20"/>
          <w:lang w:val="en-GB"/>
        </w:rPr>
        <w:t xml:space="preserve"> </w:t>
      </w:r>
      <w:r>
        <w:rPr>
          <w:rFonts w:eastAsia="SimSun"/>
          <w:sz w:val="20"/>
          <w:szCs w:val="20"/>
          <w:lang w:eastAsia="zh-CN"/>
        </w:rPr>
        <w:t>i</w:t>
      </w:r>
      <w:r w:rsidRPr="008B42D0">
        <w:rPr>
          <w:rFonts w:eastAsia="SimSun"/>
          <w:sz w:val="20"/>
          <w:szCs w:val="20"/>
          <w:lang w:eastAsia="zh-CN"/>
        </w:rPr>
        <w:t xml:space="preserve">n </w:t>
      </w:r>
      <w:r w:rsidR="00477C1F" w:rsidRPr="008B42D0">
        <w:rPr>
          <w:rFonts w:eastAsia="SimSun"/>
          <w:sz w:val="20"/>
          <w:szCs w:val="20"/>
          <w:lang w:eastAsia="zh-CN"/>
        </w:rPr>
        <w:t>Rel 15, the minimum EIRP</w:t>
      </w:r>
      <w:r w:rsidR="00477C1F">
        <w:rPr>
          <w:rFonts w:eastAsia="SimSun"/>
          <w:sz w:val="20"/>
          <w:szCs w:val="20"/>
          <w:lang w:eastAsia="zh-CN"/>
        </w:rPr>
        <w:t xml:space="preserve"> for PC1 and PC3</w:t>
      </w:r>
      <w:r w:rsidR="00477C1F" w:rsidRPr="008B42D0">
        <w:rPr>
          <w:rFonts w:eastAsia="SimSun"/>
          <w:sz w:val="20"/>
          <w:szCs w:val="20"/>
          <w:lang w:eastAsia="zh-CN"/>
        </w:rPr>
        <w:t xml:space="preserve"> captured in</w:t>
      </w:r>
      <w:r w:rsidR="00477C1F" w:rsidRPr="008B42D0">
        <w:rPr>
          <w:sz w:val="20"/>
          <w:szCs w:val="20"/>
          <w:lang w:eastAsia="zh-CN"/>
        </w:rPr>
        <w:t xml:space="preserve"> </w:t>
      </w:r>
      <w:r w:rsidR="00477C1F">
        <w:rPr>
          <w:sz w:val="20"/>
          <w:szCs w:val="20"/>
          <w:lang w:eastAsia="zh-CN"/>
        </w:rPr>
        <w:t>38.101-2 (</w:t>
      </w:r>
      <w:r w:rsidR="00477C1F" w:rsidRPr="008B42D0">
        <w:rPr>
          <w:sz w:val="20"/>
          <w:szCs w:val="20"/>
          <w:lang w:eastAsia="zh-CN"/>
        </w:rPr>
        <w:t>Table 6.4.2.1-2 and Table 6.4.2.1-3</w:t>
      </w:r>
      <w:r w:rsidR="00477C1F">
        <w:rPr>
          <w:sz w:val="20"/>
          <w:szCs w:val="20"/>
          <w:lang w:eastAsia="zh-CN"/>
        </w:rPr>
        <w:t>)</w:t>
      </w:r>
      <w:r w:rsidR="00477C1F" w:rsidRPr="008B42D0">
        <w:rPr>
          <w:rFonts w:eastAsia="SimSun"/>
          <w:sz w:val="20"/>
          <w:szCs w:val="20"/>
          <w:lang w:eastAsia="zh-CN"/>
        </w:rPr>
        <w:t xml:space="preserve"> is based on the </w:t>
      </w:r>
      <w:r w:rsidR="00477C1F" w:rsidRPr="00990451">
        <w:rPr>
          <w:rFonts w:eastAsia="SimSun"/>
          <w:sz w:val="20"/>
          <w:szCs w:val="20"/>
          <w:lang w:eastAsia="zh-CN"/>
        </w:rPr>
        <w:t>Maximum coupling loss</w:t>
      </w:r>
      <w:r w:rsidR="00BD7C7B">
        <w:rPr>
          <w:rFonts w:eastAsia="SimSun"/>
          <w:sz w:val="20"/>
          <w:szCs w:val="20"/>
          <w:lang w:eastAsia="zh-CN"/>
        </w:rPr>
        <w:t xml:space="preserve"> </w:t>
      </w:r>
      <w:r w:rsidR="00477C1F">
        <w:rPr>
          <w:rFonts w:eastAsia="SimSun"/>
          <w:sz w:val="20"/>
          <w:szCs w:val="20"/>
          <w:lang w:eastAsia="zh-CN"/>
        </w:rPr>
        <w:t>(</w:t>
      </w:r>
      <w:r w:rsidR="00477C1F" w:rsidRPr="008B42D0">
        <w:rPr>
          <w:rFonts w:eastAsia="SimSun"/>
          <w:sz w:val="20"/>
          <w:szCs w:val="20"/>
          <w:lang w:eastAsia="zh-CN"/>
        </w:rPr>
        <w:t>MCL</w:t>
      </w:r>
      <w:r w:rsidR="00477C1F">
        <w:rPr>
          <w:rFonts w:eastAsia="SimSun"/>
          <w:sz w:val="20"/>
          <w:szCs w:val="20"/>
          <w:lang w:eastAsia="zh-CN"/>
        </w:rPr>
        <w:t>)</w:t>
      </w:r>
      <w:r w:rsidR="00477C1F" w:rsidRPr="008B42D0">
        <w:rPr>
          <w:rFonts w:eastAsia="SimSun"/>
          <w:sz w:val="20"/>
          <w:szCs w:val="20"/>
          <w:lang w:eastAsia="zh-CN"/>
        </w:rPr>
        <w:t xml:space="preserve"> analysis for 400MHz channel bandwidth.</w:t>
      </w:r>
      <w:r w:rsidR="00477C1F">
        <w:rPr>
          <w:rFonts w:eastAsia="新細明體"/>
          <w:sz w:val="20"/>
          <w:szCs w:val="20"/>
          <w:lang w:val="en-GB"/>
        </w:rPr>
        <w:t xml:space="preserve"> Therefore, in our view, </w:t>
      </w:r>
      <w:r w:rsidR="00477C1F">
        <w:rPr>
          <w:rFonts w:eastAsia="SimSun"/>
          <w:sz w:val="20"/>
          <w:szCs w:val="20"/>
          <w:lang w:eastAsia="zh-CN"/>
        </w:rPr>
        <w:t>f</w:t>
      </w:r>
      <w:r w:rsidR="00477C1F" w:rsidRPr="007C7A3B">
        <w:rPr>
          <w:rFonts w:eastAsia="SimSun"/>
          <w:sz w:val="20"/>
          <w:szCs w:val="20"/>
          <w:lang w:eastAsia="zh-CN"/>
        </w:rPr>
        <w:t>urther scaling the minimum EIRP with bandwidth based on Option 2</w:t>
      </w:r>
      <w:r w:rsidR="00477C1F">
        <w:rPr>
          <w:rFonts w:eastAsia="SimSun"/>
          <w:sz w:val="20"/>
          <w:szCs w:val="20"/>
          <w:lang w:eastAsia="zh-CN"/>
        </w:rPr>
        <w:t xml:space="preserve"> is </w:t>
      </w:r>
      <w:r w:rsidR="00477C1F" w:rsidRPr="00477C1F">
        <w:rPr>
          <w:rFonts w:eastAsia="SimSun"/>
          <w:sz w:val="20"/>
          <w:szCs w:val="20"/>
          <w:lang w:eastAsia="zh-CN"/>
        </w:rPr>
        <w:t>unnecessary</w:t>
      </w:r>
      <w:r w:rsidR="00477C1F">
        <w:rPr>
          <w:rFonts w:eastAsia="SimSun"/>
          <w:sz w:val="20"/>
          <w:szCs w:val="20"/>
          <w:lang w:eastAsia="zh-CN"/>
        </w:rPr>
        <w:t>.</w:t>
      </w:r>
      <w:r w:rsidR="00BD7C7B">
        <w:rPr>
          <w:rFonts w:eastAsia="SimSun"/>
          <w:sz w:val="20"/>
          <w:szCs w:val="20"/>
          <w:lang w:eastAsia="zh-CN"/>
        </w:rPr>
        <w:t xml:space="preserve"> </w:t>
      </w:r>
    </w:p>
    <w:p w14:paraId="0C7490B5" w14:textId="77777777" w:rsidR="000D6329" w:rsidRPr="00CE59F1" w:rsidRDefault="000D6329" w:rsidP="006314FD">
      <w:pPr>
        <w:jc w:val="both"/>
        <w:rPr>
          <w:rFonts w:eastAsia="新細明體"/>
          <w:sz w:val="20"/>
          <w:szCs w:val="20"/>
        </w:rPr>
      </w:pPr>
    </w:p>
    <w:p w14:paraId="1C72257F" w14:textId="4D5F6907" w:rsidR="00D23CDE" w:rsidRPr="00240337" w:rsidRDefault="00D23CDE" w:rsidP="00D23CDE">
      <w:pPr>
        <w:jc w:val="both"/>
        <w:rPr>
          <w:rFonts w:eastAsia="SimSun"/>
          <w:sz w:val="20"/>
          <w:szCs w:val="20"/>
          <w:lang w:eastAsia="zh-CN"/>
        </w:rPr>
      </w:pPr>
      <w:bookmarkStart w:id="0" w:name="_Hlk127453888"/>
      <w:r w:rsidRPr="00AA4D3E">
        <w:rPr>
          <w:rFonts w:eastAsiaTheme="minorEastAsia"/>
          <w:b/>
          <w:bCs/>
          <w:sz w:val="20"/>
          <w:szCs w:val="20"/>
        </w:rPr>
        <w:lastRenderedPageBreak/>
        <w:t>Observation 1</w:t>
      </w:r>
      <w:r w:rsidRPr="00506D2C">
        <w:rPr>
          <w:rFonts w:eastAsiaTheme="minorEastAsia"/>
          <w:b/>
          <w:bCs/>
          <w:sz w:val="20"/>
          <w:szCs w:val="20"/>
        </w:rPr>
        <w:t>:</w:t>
      </w:r>
      <w:r w:rsidR="002A0C19" w:rsidRPr="00506D2C">
        <w:rPr>
          <w:rFonts w:eastAsiaTheme="minorEastAsia"/>
          <w:b/>
          <w:bCs/>
          <w:sz w:val="20"/>
          <w:szCs w:val="20"/>
        </w:rPr>
        <w:t xml:space="preserve"> </w:t>
      </w:r>
      <w:r w:rsidR="00477C1F" w:rsidRPr="00240337">
        <w:rPr>
          <w:rFonts w:asciiTheme="minorEastAsia" w:eastAsiaTheme="minorEastAsia" w:hAnsiTheme="minorEastAsia"/>
          <w:b/>
          <w:bCs/>
          <w:sz w:val="20"/>
          <w:szCs w:val="20"/>
        </w:rPr>
        <w:t>T</w:t>
      </w:r>
      <w:r w:rsidR="00477C1F" w:rsidRPr="00240337">
        <w:rPr>
          <w:rFonts w:eastAsia="SimSun"/>
          <w:b/>
          <w:bCs/>
          <w:sz w:val="20"/>
          <w:szCs w:val="20"/>
          <w:lang w:eastAsia="zh-CN"/>
        </w:rPr>
        <w:t>he minimum EIRP for PC1 and PC3 captured in</w:t>
      </w:r>
      <w:r w:rsidR="00477C1F" w:rsidRPr="00240337">
        <w:rPr>
          <w:b/>
          <w:bCs/>
          <w:sz w:val="20"/>
          <w:szCs w:val="20"/>
          <w:lang w:eastAsia="zh-CN"/>
        </w:rPr>
        <w:t xml:space="preserve"> 38.101-2 (Table 6.4.2.1-2 and Table 6.4.2.1-3)</w:t>
      </w:r>
      <w:r w:rsidR="00477C1F" w:rsidRPr="00240337">
        <w:rPr>
          <w:rFonts w:eastAsia="SimSun"/>
          <w:b/>
          <w:bCs/>
          <w:sz w:val="20"/>
          <w:szCs w:val="20"/>
          <w:lang w:eastAsia="zh-CN"/>
        </w:rPr>
        <w:t xml:space="preserve"> is based on the Maximum coupling loss</w:t>
      </w:r>
      <w:r w:rsidR="00BD7C7B">
        <w:rPr>
          <w:rFonts w:eastAsia="SimSun"/>
          <w:b/>
          <w:bCs/>
          <w:sz w:val="20"/>
          <w:szCs w:val="20"/>
          <w:lang w:eastAsia="zh-CN"/>
        </w:rPr>
        <w:t xml:space="preserve"> </w:t>
      </w:r>
      <w:r w:rsidR="00477C1F" w:rsidRPr="00240337">
        <w:rPr>
          <w:rFonts w:eastAsia="SimSun"/>
          <w:b/>
          <w:bCs/>
          <w:sz w:val="20"/>
          <w:szCs w:val="20"/>
          <w:lang w:eastAsia="zh-CN"/>
        </w:rPr>
        <w:t>(MCL) analysis for 400MHz channel bandwidth</w:t>
      </w:r>
      <w:r w:rsidR="001F4D1D">
        <w:rPr>
          <w:rFonts w:eastAsia="SimSun"/>
          <w:b/>
          <w:bCs/>
          <w:sz w:val="20"/>
          <w:szCs w:val="20"/>
          <w:lang w:eastAsia="zh-CN"/>
        </w:rPr>
        <w:t>.</w:t>
      </w:r>
      <w:r w:rsidR="00477C1F" w:rsidRPr="00506D2C" w:rsidDel="00477C1F">
        <w:rPr>
          <w:rFonts w:eastAsiaTheme="minorEastAsia"/>
          <w:b/>
          <w:bCs/>
          <w:sz w:val="20"/>
          <w:szCs w:val="20"/>
        </w:rPr>
        <w:t xml:space="preserve"> </w:t>
      </w:r>
    </w:p>
    <w:p w14:paraId="3E2F304C" w14:textId="77777777" w:rsidR="00BD7C7B" w:rsidRDefault="00BD7C7B" w:rsidP="006314FD">
      <w:pPr>
        <w:jc w:val="both"/>
        <w:rPr>
          <w:rFonts w:eastAsia="新細明體"/>
          <w:b/>
          <w:bCs/>
          <w:sz w:val="20"/>
          <w:szCs w:val="20"/>
          <w:lang w:val="en-GB"/>
        </w:rPr>
      </w:pPr>
    </w:p>
    <w:p w14:paraId="3D3013F5" w14:textId="36E51F14" w:rsidR="004851AD" w:rsidRDefault="00D23CDE" w:rsidP="006314FD">
      <w:pPr>
        <w:jc w:val="both"/>
        <w:rPr>
          <w:rFonts w:eastAsiaTheme="minorEastAsia"/>
          <w:sz w:val="20"/>
          <w:szCs w:val="20"/>
        </w:rPr>
      </w:pPr>
      <w:r w:rsidRPr="00506D2C">
        <w:rPr>
          <w:rFonts w:eastAsia="新細明體"/>
          <w:b/>
          <w:bCs/>
          <w:sz w:val="20"/>
          <w:szCs w:val="20"/>
          <w:lang w:val="en-GB"/>
        </w:rPr>
        <w:t xml:space="preserve">Proposal </w:t>
      </w:r>
      <w:r w:rsidR="00BE0705">
        <w:rPr>
          <w:rFonts w:eastAsia="新細明體"/>
          <w:b/>
          <w:bCs/>
          <w:sz w:val="20"/>
          <w:szCs w:val="20"/>
          <w:lang w:val="en-GB"/>
        </w:rPr>
        <w:t>2</w:t>
      </w:r>
      <w:r w:rsidRPr="00506D2C">
        <w:rPr>
          <w:rFonts w:eastAsia="新細明體"/>
          <w:b/>
          <w:bCs/>
          <w:sz w:val="20"/>
          <w:szCs w:val="20"/>
          <w:lang w:val="en-GB"/>
        </w:rPr>
        <w:t xml:space="preserve">: </w:t>
      </w:r>
      <w:r w:rsidR="001F4D1D" w:rsidRPr="00240337">
        <w:rPr>
          <w:rFonts w:eastAsia="SimSun"/>
          <w:sz w:val="20"/>
          <w:szCs w:val="20"/>
          <w:lang w:eastAsia="zh-CN"/>
        </w:rPr>
        <w:t>Further scaling the minimum EIRP with bandwidth based on Option 2</w:t>
      </w:r>
      <w:r w:rsidR="001F4D1D">
        <w:rPr>
          <w:rFonts w:eastAsia="SimSun"/>
          <w:sz w:val="20"/>
          <w:szCs w:val="20"/>
          <w:lang w:eastAsia="zh-CN"/>
        </w:rPr>
        <w:t>, i.e.,</w:t>
      </w:r>
      <w:r w:rsidR="00506D2C" w:rsidRPr="00240337">
        <w:rPr>
          <w:rFonts w:eastAsia="SimSun"/>
          <w:b/>
          <w:bCs/>
          <w:sz w:val="20"/>
          <w:szCs w:val="20"/>
          <w:lang w:eastAsia="zh-CN"/>
        </w:rPr>
        <w:t xml:space="preserve"> Option </w:t>
      </w:r>
      <w:r w:rsidR="00BE0705">
        <w:rPr>
          <w:rFonts w:eastAsia="SimSun"/>
          <w:b/>
          <w:bCs/>
          <w:sz w:val="20"/>
          <w:szCs w:val="20"/>
          <w:lang w:eastAsia="zh-CN"/>
        </w:rPr>
        <w:t>3</w:t>
      </w:r>
      <w:r w:rsidR="001F4D1D">
        <w:rPr>
          <w:rFonts w:eastAsia="SimSun"/>
          <w:b/>
          <w:bCs/>
          <w:sz w:val="20"/>
          <w:szCs w:val="20"/>
          <w:lang w:eastAsia="zh-CN"/>
        </w:rPr>
        <w:t>,</w:t>
      </w:r>
      <w:r w:rsidR="00BE0705" w:rsidRPr="00240337">
        <w:rPr>
          <w:rFonts w:eastAsia="SimSun"/>
          <w:b/>
          <w:bCs/>
          <w:sz w:val="20"/>
          <w:szCs w:val="20"/>
          <w:lang w:eastAsia="zh-CN"/>
        </w:rPr>
        <w:t xml:space="preserve"> </w:t>
      </w:r>
      <w:r w:rsidR="00506D2C" w:rsidRPr="00240337">
        <w:rPr>
          <w:rFonts w:eastAsia="SimSun"/>
          <w:b/>
          <w:bCs/>
          <w:sz w:val="20"/>
          <w:szCs w:val="20"/>
          <w:lang w:eastAsia="zh-CN"/>
        </w:rPr>
        <w:t>is unnecessary.</w:t>
      </w:r>
      <w:bookmarkEnd w:id="0"/>
    </w:p>
    <w:p w14:paraId="2D1BCBDE" w14:textId="4A4FAB3D" w:rsidR="00BB3501" w:rsidRDefault="00685725" w:rsidP="00240337">
      <w:pPr>
        <w:pStyle w:val="2"/>
        <w:ind w:left="576" w:firstLineChars="0" w:hanging="576"/>
      </w:pPr>
      <w:r>
        <w:rPr>
          <w:rFonts w:hint="eastAsia"/>
          <w:lang w:val="en-US" w:eastAsia="ko-KR"/>
        </w:rPr>
        <w:t>2</w:t>
      </w:r>
      <w:r>
        <w:rPr>
          <w:lang w:val="en-US" w:eastAsia="ko-KR"/>
        </w:rPr>
        <w:t xml:space="preserve">.2 </w:t>
      </w:r>
      <w:r w:rsidR="00506D2C" w:rsidRPr="00506D2C">
        <w:rPr>
          <w:lang w:val="en-US" w:eastAsia="ko-KR"/>
        </w:rPr>
        <w:t>PTRS configuration</w:t>
      </w:r>
      <w:r w:rsidR="00506D2C" w:rsidRPr="00506D2C" w:rsidDel="00506D2C">
        <w:rPr>
          <w:lang w:val="en-US" w:eastAsia="ko-KR"/>
        </w:rPr>
        <w:t xml:space="preserve"> </w:t>
      </w:r>
    </w:p>
    <w:tbl>
      <w:tblPr>
        <w:tblStyle w:val="a7"/>
        <w:tblW w:w="0" w:type="auto"/>
        <w:tblLook w:val="04A0" w:firstRow="1" w:lastRow="0" w:firstColumn="1" w:lastColumn="0" w:noHBand="0" w:noVBand="1"/>
      </w:tblPr>
      <w:tblGrid>
        <w:gridCol w:w="9629"/>
      </w:tblGrid>
      <w:tr w:rsidR="00BB3501" w14:paraId="26D117FF" w14:textId="77777777" w:rsidTr="00AA4D3E">
        <w:tc>
          <w:tcPr>
            <w:tcW w:w="9855" w:type="dxa"/>
          </w:tcPr>
          <w:p w14:paraId="60896D2B" w14:textId="77777777" w:rsidR="00477C1F" w:rsidRPr="00240337" w:rsidRDefault="00477C1F" w:rsidP="00240337">
            <w:pPr>
              <w:numPr>
                <w:ilvl w:val="0"/>
                <w:numId w:val="19"/>
              </w:numPr>
              <w:outlineLvl w:val="4"/>
              <w:rPr>
                <w:sz w:val="20"/>
                <w:szCs w:val="20"/>
                <w:lang w:eastAsia="ko-KR"/>
              </w:rPr>
            </w:pPr>
            <w:bookmarkStart w:id="1" w:name="OLE_LINK46"/>
            <w:bookmarkStart w:id="2" w:name="OLE_LINK47"/>
            <w:bookmarkStart w:id="3" w:name="OLE_LINK48"/>
            <w:r w:rsidRPr="00240337">
              <w:rPr>
                <w:sz w:val="20"/>
                <w:szCs w:val="20"/>
                <w:lang w:eastAsia="ko-KR"/>
              </w:rPr>
              <w:t xml:space="preserve">Issue 3-2-1: </w:t>
            </w:r>
            <w:bookmarkStart w:id="4" w:name="_Hlk131727618"/>
            <w:r w:rsidRPr="00240337">
              <w:rPr>
                <w:sz w:val="20"/>
                <w:szCs w:val="20"/>
                <w:lang w:eastAsia="ko-KR"/>
              </w:rPr>
              <w:t>PTRS configuration</w:t>
            </w:r>
            <w:bookmarkEnd w:id="4"/>
            <w:r w:rsidRPr="00240337">
              <w:rPr>
                <w:sz w:val="20"/>
                <w:szCs w:val="20"/>
                <w:lang w:eastAsia="ko-KR"/>
              </w:rPr>
              <w:t xml:space="preserve"> for EVM test</w:t>
            </w:r>
          </w:p>
          <w:p w14:paraId="132DE42A" w14:textId="77777777" w:rsidR="00477C1F" w:rsidRPr="00240337" w:rsidRDefault="00477C1F" w:rsidP="00477C1F">
            <w:pPr>
              <w:pStyle w:val="af3"/>
              <w:numPr>
                <w:ilvl w:val="1"/>
                <w:numId w:val="22"/>
              </w:numPr>
              <w:spacing w:after="120"/>
              <w:ind w:left="567" w:hanging="227"/>
              <w:contextualSpacing w:val="0"/>
              <w:rPr>
                <w:rFonts w:eastAsia="SimSun"/>
                <w:sz w:val="20"/>
                <w:szCs w:val="20"/>
                <w:lang w:eastAsia="zh-CN"/>
              </w:rPr>
            </w:pPr>
            <w:r w:rsidRPr="00240337">
              <w:rPr>
                <w:rFonts w:eastAsia="SimSun"/>
                <w:sz w:val="20"/>
                <w:szCs w:val="20"/>
                <w:lang w:eastAsia="zh-CN"/>
              </w:rPr>
              <w:t xml:space="preserve">Option1: </w:t>
            </w:r>
          </w:p>
          <w:p w14:paraId="6296D50E" w14:textId="77777777" w:rsidR="00477C1F" w:rsidRPr="00240337" w:rsidRDefault="00477C1F" w:rsidP="00477C1F">
            <w:pPr>
              <w:pStyle w:val="af3"/>
              <w:numPr>
                <w:ilvl w:val="2"/>
                <w:numId w:val="22"/>
              </w:numPr>
              <w:spacing w:after="120"/>
              <w:ind w:left="680" w:hanging="113"/>
              <w:contextualSpacing w:val="0"/>
              <w:rPr>
                <w:rFonts w:eastAsia="SimSun"/>
                <w:sz w:val="20"/>
                <w:szCs w:val="20"/>
                <w:lang w:eastAsia="zh-CN"/>
              </w:rPr>
            </w:pPr>
            <w:r w:rsidRPr="00240337">
              <w:rPr>
                <w:rFonts w:eastAsia="SimSun"/>
                <w:sz w:val="20"/>
                <w:szCs w:val="20"/>
                <w:lang w:eastAsia="zh-CN"/>
              </w:rPr>
              <w:t>FFS using a fixed PTRS configuration (K = 2, L = 1) for all devices as the default configuration for the EVM test.</w:t>
            </w:r>
          </w:p>
          <w:p w14:paraId="4F7863F6" w14:textId="77777777" w:rsidR="00477C1F" w:rsidRPr="00240337" w:rsidRDefault="00477C1F" w:rsidP="00477C1F">
            <w:pPr>
              <w:pStyle w:val="af3"/>
              <w:numPr>
                <w:ilvl w:val="2"/>
                <w:numId w:val="22"/>
              </w:numPr>
              <w:spacing w:after="120"/>
              <w:ind w:left="680" w:hanging="113"/>
              <w:contextualSpacing w:val="0"/>
              <w:rPr>
                <w:rFonts w:eastAsia="SimSun"/>
                <w:sz w:val="20"/>
                <w:szCs w:val="20"/>
                <w:lang w:eastAsia="zh-CN"/>
              </w:rPr>
            </w:pPr>
            <w:r w:rsidRPr="00240337">
              <w:rPr>
                <w:rFonts w:eastAsia="SimSun"/>
                <w:sz w:val="20"/>
                <w:szCs w:val="20"/>
                <w:lang w:eastAsia="zh-CN"/>
              </w:rPr>
              <w:t>Recommended PTRS configuration by UE via IE PTRS-</w:t>
            </w:r>
            <w:proofErr w:type="spellStart"/>
            <w:r w:rsidRPr="00240337">
              <w:rPr>
                <w:rFonts w:eastAsia="SimSun"/>
                <w:sz w:val="20"/>
                <w:szCs w:val="20"/>
                <w:lang w:eastAsia="zh-CN"/>
              </w:rPr>
              <w:t>DensityRecommendationSetUL</w:t>
            </w:r>
            <w:proofErr w:type="spellEnd"/>
            <w:r w:rsidRPr="00240337">
              <w:rPr>
                <w:rFonts w:eastAsia="SimSun"/>
                <w:sz w:val="20"/>
                <w:szCs w:val="20"/>
                <w:lang w:eastAsia="zh-CN"/>
              </w:rPr>
              <w:t xml:space="preserve"> for the EVM test is allowed. Whether UE shall be tested according to recommended PTRS configuration when IE is </w:t>
            </w:r>
            <w:proofErr w:type="spellStart"/>
            <w:proofErr w:type="gramStart"/>
            <w:r w:rsidRPr="00240337">
              <w:rPr>
                <w:rFonts w:eastAsia="SimSun"/>
                <w:sz w:val="20"/>
                <w:szCs w:val="20"/>
                <w:lang w:eastAsia="zh-CN"/>
              </w:rPr>
              <w:t>signalled</w:t>
            </w:r>
            <w:proofErr w:type="spellEnd"/>
            <w:proofErr w:type="gramEnd"/>
            <w:r w:rsidRPr="00240337">
              <w:rPr>
                <w:rFonts w:eastAsia="SimSun"/>
                <w:sz w:val="20"/>
                <w:szCs w:val="20"/>
                <w:lang w:eastAsia="zh-CN"/>
              </w:rPr>
              <w:t xml:space="preserve"> or it shall be tested according to the default fixed PTRS configuration in all cases is FFS.</w:t>
            </w:r>
          </w:p>
          <w:p w14:paraId="589FA118" w14:textId="77777777" w:rsidR="00477C1F" w:rsidRPr="00240337" w:rsidRDefault="00477C1F" w:rsidP="00477C1F">
            <w:pPr>
              <w:pStyle w:val="af3"/>
              <w:numPr>
                <w:ilvl w:val="2"/>
                <w:numId w:val="22"/>
              </w:numPr>
              <w:spacing w:after="120"/>
              <w:ind w:left="907" w:hanging="113"/>
              <w:contextualSpacing w:val="0"/>
              <w:rPr>
                <w:rFonts w:eastAsia="SimSun"/>
                <w:sz w:val="20"/>
                <w:szCs w:val="20"/>
                <w:lang w:eastAsia="zh-CN"/>
              </w:rPr>
            </w:pPr>
            <w:r w:rsidRPr="00240337">
              <w:rPr>
                <w:rFonts w:eastAsia="SimSun"/>
                <w:sz w:val="20"/>
                <w:szCs w:val="20"/>
                <w:lang w:eastAsia="zh-CN"/>
              </w:rPr>
              <w:t>Recommended PTRS is optional.</w:t>
            </w:r>
            <w:bookmarkEnd w:id="1"/>
            <w:bookmarkEnd w:id="2"/>
            <w:bookmarkEnd w:id="3"/>
          </w:p>
          <w:p w14:paraId="40054FBF" w14:textId="6A9978DA" w:rsidR="00BB3501" w:rsidRPr="00BC2E0C" w:rsidRDefault="00BB3501" w:rsidP="00240337">
            <w:pPr>
              <w:pStyle w:val="af3"/>
              <w:spacing w:after="120" w:line="259" w:lineRule="auto"/>
              <w:ind w:left="0"/>
              <w:contextualSpacing w:val="0"/>
              <w:rPr>
                <w:rFonts w:eastAsiaTheme="minorEastAsia"/>
              </w:rPr>
            </w:pPr>
          </w:p>
        </w:tc>
      </w:tr>
    </w:tbl>
    <w:p w14:paraId="53C33353" w14:textId="77777777" w:rsidR="008B42D0" w:rsidRDefault="008B42D0" w:rsidP="004B0958">
      <w:pPr>
        <w:spacing w:afterLines="50" w:after="120"/>
        <w:jc w:val="both"/>
        <w:rPr>
          <w:rFonts w:eastAsia="SimSun"/>
          <w:sz w:val="20"/>
          <w:szCs w:val="20"/>
          <w:lang w:eastAsia="zh-CN"/>
        </w:rPr>
      </w:pPr>
    </w:p>
    <w:p w14:paraId="534E256B" w14:textId="5C938D5F" w:rsidR="00506D2C" w:rsidRPr="00A66B12" w:rsidRDefault="00543F4F" w:rsidP="00240337">
      <w:pPr>
        <w:jc w:val="both"/>
        <w:rPr>
          <w:rFonts w:eastAsia="SimSun"/>
          <w:sz w:val="20"/>
          <w:szCs w:val="20"/>
          <w:lang w:eastAsia="zh-CN"/>
        </w:rPr>
      </w:pPr>
      <w:r w:rsidRPr="00543F4F">
        <w:rPr>
          <w:rFonts w:eastAsia="SimSun"/>
          <w:sz w:val="20"/>
          <w:szCs w:val="20"/>
          <w:lang w:eastAsia="zh-CN"/>
        </w:rPr>
        <w:t xml:space="preserve">The PTRS plays a crucial role especially at </w:t>
      </w:r>
      <w:proofErr w:type="spellStart"/>
      <w:r w:rsidRPr="00543F4F">
        <w:rPr>
          <w:rFonts w:eastAsia="SimSun"/>
          <w:sz w:val="20"/>
          <w:szCs w:val="20"/>
          <w:lang w:eastAsia="zh-CN"/>
        </w:rPr>
        <w:t>mmWave</w:t>
      </w:r>
      <w:proofErr w:type="spellEnd"/>
      <w:r w:rsidRPr="00543F4F">
        <w:rPr>
          <w:rFonts w:eastAsia="SimSun"/>
          <w:sz w:val="20"/>
          <w:szCs w:val="20"/>
          <w:lang w:eastAsia="zh-CN"/>
        </w:rPr>
        <w:t xml:space="preserve"> frequencies to minimize the effect of the oscillator phase noise on system performance</w:t>
      </w:r>
      <w:r>
        <w:rPr>
          <w:rFonts w:eastAsia="SimSun"/>
          <w:sz w:val="20"/>
          <w:szCs w:val="20"/>
          <w:lang w:eastAsia="zh-CN"/>
        </w:rPr>
        <w:t>.</w:t>
      </w:r>
      <w:r>
        <w:rPr>
          <w:rFonts w:eastAsiaTheme="minorEastAsia" w:hint="eastAsia"/>
          <w:sz w:val="20"/>
          <w:szCs w:val="20"/>
        </w:rPr>
        <w:t xml:space="preserve"> </w:t>
      </w:r>
      <w:r w:rsidR="001F4D1D">
        <w:rPr>
          <w:rFonts w:eastAsiaTheme="minorEastAsia"/>
          <w:sz w:val="20"/>
          <w:szCs w:val="20"/>
        </w:rPr>
        <w:t xml:space="preserve">However, </w:t>
      </w:r>
      <w:r w:rsidR="001F4D1D">
        <w:rPr>
          <w:rFonts w:eastAsia="SimSun"/>
          <w:sz w:val="20"/>
          <w:szCs w:val="20"/>
          <w:lang w:eastAsia="zh-CN"/>
        </w:rPr>
        <w:t>Companies have different views for the PTRS processing gain, e.g.,</w:t>
      </w:r>
      <w:r w:rsidR="001F4D1D">
        <w:rPr>
          <w:rFonts w:eastAsiaTheme="minorEastAsia"/>
          <w:sz w:val="20"/>
          <w:szCs w:val="20"/>
        </w:rPr>
        <w:t xml:space="preserve"> some observation was raised that PTRS may degrade the signal quality for some phase noise profile </w:t>
      </w:r>
      <w:r w:rsidR="00C826AE">
        <w:rPr>
          <w:rFonts w:eastAsia="SimSun"/>
          <w:sz w:val="20"/>
          <w:szCs w:val="20"/>
          <w:lang w:eastAsia="zh-CN"/>
        </w:rPr>
        <w:t>[3],</w:t>
      </w:r>
      <w:r w:rsidR="00C826AE" w:rsidRPr="00C826AE">
        <w:rPr>
          <w:b/>
          <w:bCs/>
          <w:sz w:val="20"/>
          <w:szCs w:val="20"/>
        </w:rPr>
        <w:t xml:space="preserve"> </w:t>
      </w:r>
      <w:r w:rsidR="001F4D1D">
        <w:rPr>
          <w:sz w:val="20"/>
          <w:szCs w:val="20"/>
        </w:rPr>
        <w:t>which is not consistent to other observation e.g., in [4]</w:t>
      </w:r>
      <w:r w:rsidR="00C826AE">
        <w:rPr>
          <w:rFonts w:eastAsia="SimSun"/>
          <w:sz w:val="20"/>
          <w:szCs w:val="20"/>
          <w:lang w:eastAsia="zh-CN"/>
        </w:rPr>
        <w:t xml:space="preserve">, </w:t>
      </w:r>
      <w:r>
        <w:rPr>
          <w:rFonts w:eastAsia="SimSun"/>
          <w:sz w:val="20"/>
          <w:szCs w:val="20"/>
          <w:lang w:eastAsia="zh-CN"/>
        </w:rPr>
        <w:t>that n</w:t>
      </w:r>
      <w:r w:rsidR="00C826AE" w:rsidRPr="00C826AE">
        <w:rPr>
          <w:rFonts w:eastAsia="SimSun"/>
          <w:sz w:val="20"/>
          <w:szCs w:val="20"/>
          <w:lang w:eastAsia="zh-CN"/>
        </w:rPr>
        <w:t>o deterioration was visible</w:t>
      </w:r>
      <w:r>
        <w:rPr>
          <w:rFonts w:eastAsia="SimSun"/>
          <w:sz w:val="20"/>
          <w:szCs w:val="20"/>
          <w:lang w:eastAsia="zh-CN"/>
        </w:rPr>
        <w:t xml:space="preserve"> and</w:t>
      </w:r>
      <w:r w:rsidR="00C826AE" w:rsidRPr="00C826AE">
        <w:rPr>
          <w:rFonts w:eastAsia="SimSun"/>
          <w:sz w:val="20"/>
          <w:szCs w:val="20"/>
          <w:lang w:eastAsia="zh-CN"/>
        </w:rPr>
        <w:t xml:space="preserve"> Is deterioration of the EVM following CPE correction using PTRS correction an actual </w:t>
      </w:r>
      <w:proofErr w:type="gramStart"/>
      <w:r w:rsidR="00C826AE" w:rsidRPr="00C826AE">
        <w:rPr>
          <w:rFonts w:eastAsia="SimSun"/>
          <w:sz w:val="20"/>
          <w:szCs w:val="20"/>
          <w:lang w:eastAsia="zh-CN"/>
        </w:rPr>
        <w:t>possibility?</w:t>
      </w:r>
      <w:r w:rsidR="001F4D1D">
        <w:rPr>
          <w:rFonts w:eastAsia="SimSun"/>
          <w:sz w:val="20"/>
          <w:szCs w:val="20"/>
          <w:lang w:eastAsia="zh-CN"/>
        </w:rPr>
        <w:t>.</w:t>
      </w:r>
      <w:proofErr w:type="gramEnd"/>
      <w:r>
        <w:rPr>
          <w:rFonts w:eastAsia="SimSun"/>
          <w:sz w:val="20"/>
          <w:szCs w:val="20"/>
          <w:lang w:eastAsia="zh-CN"/>
        </w:rPr>
        <w:t xml:space="preserve"> </w:t>
      </w:r>
      <w:r w:rsidR="001F4D1D">
        <w:rPr>
          <w:rFonts w:eastAsia="SimSun"/>
          <w:sz w:val="20"/>
          <w:szCs w:val="20"/>
          <w:lang w:eastAsia="zh-CN"/>
        </w:rPr>
        <w:t xml:space="preserve">In this case, we propose to </w:t>
      </w:r>
      <w:r w:rsidR="000F41A2">
        <w:rPr>
          <w:rFonts w:eastAsia="SimSun"/>
          <w:sz w:val="20"/>
          <w:szCs w:val="20"/>
          <w:lang w:eastAsia="zh-CN"/>
        </w:rPr>
        <w:t xml:space="preserve">evaluate and reach a common understanding on </w:t>
      </w:r>
      <w:r w:rsidR="000F41A2">
        <w:rPr>
          <w:rFonts w:eastAsia="新細明體"/>
          <w:sz w:val="20"/>
          <w:szCs w:val="20"/>
          <w:lang w:val="en-GB"/>
        </w:rPr>
        <w:t>impacts on</w:t>
      </w:r>
      <w:r>
        <w:rPr>
          <w:rFonts w:eastAsia="新細明體"/>
          <w:sz w:val="20"/>
          <w:szCs w:val="20"/>
          <w:lang w:val="en-GB"/>
        </w:rPr>
        <w:t xml:space="preserve"> EVM by using PTRS processing for different phase noise profiles</w:t>
      </w:r>
      <w:r w:rsidR="000F41A2">
        <w:rPr>
          <w:rFonts w:eastAsia="新細明體"/>
          <w:sz w:val="20"/>
          <w:szCs w:val="20"/>
          <w:lang w:val="en-GB"/>
        </w:rPr>
        <w:t xml:space="preserve"> at first, and t</w:t>
      </w:r>
      <w:r>
        <w:rPr>
          <w:rFonts w:eastAsia="新細明體"/>
          <w:sz w:val="20"/>
          <w:szCs w:val="20"/>
          <w:lang w:val="en-GB"/>
        </w:rPr>
        <w:t xml:space="preserve">hen, we can continue to discuss </w:t>
      </w:r>
      <w:r w:rsidRPr="00240337">
        <w:rPr>
          <w:sz w:val="20"/>
          <w:szCs w:val="20"/>
          <w:lang w:eastAsia="ko-KR"/>
        </w:rPr>
        <w:t>PTRS configuration for EVM test</w:t>
      </w:r>
      <w:r>
        <w:rPr>
          <w:sz w:val="20"/>
          <w:szCs w:val="20"/>
          <w:lang w:eastAsia="ko-KR"/>
        </w:rPr>
        <w:t>.</w:t>
      </w:r>
      <w:r>
        <w:rPr>
          <w:rFonts w:eastAsia="新細明體"/>
          <w:sz w:val="20"/>
          <w:szCs w:val="20"/>
          <w:lang w:val="en-GB"/>
        </w:rPr>
        <w:t xml:space="preserve"> </w:t>
      </w:r>
    </w:p>
    <w:p w14:paraId="0A67CD89" w14:textId="77777777" w:rsidR="00C826AE" w:rsidRDefault="00C826AE" w:rsidP="00C826AE">
      <w:pPr>
        <w:jc w:val="both"/>
        <w:rPr>
          <w:rFonts w:eastAsiaTheme="minorEastAsia"/>
          <w:b/>
          <w:bCs/>
          <w:sz w:val="20"/>
          <w:szCs w:val="20"/>
        </w:rPr>
      </w:pPr>
      <w:bookmarkStart w:id="5" w:name="OLE_LINK14"/>
      <w:bookmarkStart w:id="6" w:name="_Hlk118733390"/>
    </w:p>
    <w:p w14:paraId="235CA3E6" w14:textId="23A36CA6" w:rsidR="00C826AE" w:rsidRPr="00543F4F" w:rsidRDefault="00C826AE" w:rsidP="00C826AE">
      <w:pPr>
        <w:jc w:val="both"/>
        <w:rPr>
          <w:rFonts w:eastAsia="SimSun"/>
          <w:b/>
          <w:bCs/>
          <w:sz w:val="20"/>
          <w:szCs w:val="20"/>
          <w:lang w:eastAsia="zh-CN"/>
        </w:rPr>
      </w:pPr>
      <w:r w:rsidRPr="00543F4F">
        <w:rPr>
          <w:rFonts w:eastAsiaTheme="minorEastAsia"/>
          <w:b/>
          <w:bCs/>
          <w:sz w:val="20"/>
          <w:szCs w:val="20"/>
        </w:rPr>
        <w:t xml:space="preserve">Observation 2: </w:t>
      </w:r>
      <w:r w:rsidR="000F41A2">
        <w:rPr>
          <w:rFonts w:eastAsia="SimSun"/>
          <w:b/>
          <w:bCs/>
          <w:sz w:val="20"/>
          <w:szCs w:val="20"/>
          <w:lang w:eastAsia="zh-CN"/>
        </w:rPr>
        <w:t>V</w:t>
      </w:r>
      <w:r w:rsidR="00543F4F" w:rsidRPr="00A66B12">
        <w:rPr>
          <w:rFonts w:eastAsia="SimSun"/>
          <w:b/>
          <w:bCs/>
          <w:sz w:val="20"/>
          <w:szCs w:val="20"/>
          <w:lang w:eastAsia="zh-CN"/>
        </w:rPr>
        <w:t>iews for the PTRS processing gain</w:t>
      </w:r>
      <w:r w:rsidR="000F41A2">
        <w:rPr>
          <w:rFonts w:eastAsia="SimSun"/>
          <w:b/>
          <w:bCs/>
          <w:sz w:val="20"/>
          <w:szCs w:val="20"/>
          <w:lang w:eastAsia="zh-CN"/>
        </w:rPr>
        <w:t xml:space="preserve"> are not aligned in RAN4</w:t>
      </w:r>
      <w:r w:rsidR="00543F4F" w:rsidRPr="00A66B12">
        <w:rPr>
          <w:rFonts w:eastAsia="SimSun"/>
          <w:b/>
          <w:bCs/>
          <w:sz w:val="20"/>
          <w:szCs w:val="20"/>
          <w:lang w:eastAsia="zh-CN"/>
        </w:rPr>
        <w:t>.</w:t>
      </w:r>
    </w:p>
    <w:p w14:paraId="34087A62" w14:textId="77777777" w:rsidR="00C826AE" w:rsidRDefault="00C826AE" w:rsidP="00C826AE">
      <w:pPr>
        <w:rPr>
          <w:rFonts w:eastAsia="新細明體"/>
          <w:b/>
          <w:bCs/>
          <w:sz w:val="20"/>
          <w:szCs w:val="20"/>
          <w:lang w:val="en-GB"/>
        </w:rPr>
      </w:pPr>
    </w:p>
    <w:p w14:paraId="444BD48C" w14:textId="465507CA" w:rsidR="00C826AE" w:rsidRPr="00543F4F" w:rsidRDefault="00C826AE" w:rsidP="00C826AE">
      <w:pPr>
        <w:jc w:val="both"/>
        <w:rPr>
          <w:rFonts w:eastAsia="新細明體"/>
          <w:b/>
          <w:bCs/>
          <w:sz w:val="20"/>
          <w:szCs w:val="20"/>
          <w:lang w:val="en-GB"/>
        </w:rPr>
      </w:pPr>
      <w:r w:rsidRPr="00543F4F">
        <w:rPr>
          <w:rFonts w:eastAsia="新細明體"/>
          <w:b/>
          <w:bCs/>
          <w:sz w:val="20"/>
          <w:szCs w:val="20"/>
          <w:lang w:val="en-GB"/>
        </w:rPr>
        <w:t xml:space="preserve">Proposal </w:t>
      </w:r>
      <w:r w:rsidR="00BE0705" w:rsidRPr="00543F4F">
        <w:rPr>
          <w:rFonts w:eastAsia="新細明體"/>
          <w:b/>
          <w:bCs/>
          <w:sz w:val="20"/>
          <w:szCs w:val="20"/>
          <w:lang w:val="en-GB"/>
        </w:rPr>
        <w:t>3</w:t>
      </w:r>
      <w:r w:rsidRPr="00543F4F">
        <w:rPr>
          <w:rFonts w:eastAsia="新細明體"/>
          <w:b/>
          <w:bCs/>
          <w:sz w:val="20"/>
          <w:szCs w:val="20"/>
          <w:lang w:val="en-GB"/>
        </w:rPr>
        <w:t xml:space="preserve">: </w:t>
      </w:r>
      <w:r w:rsidR="000F41A2">
        <w:rPr>
          <w:rFonts w:eastAsia="新細明體"/>
          <w:b/>
          <w:bCs/>
          <w:sz w:val="20"/>
          <w:szCs w:val="20"/>
          <w:lang w:val="en-GB"/>
        </w:rPr>
        <w:t xml:space="preserve">RAN4 to evaluate and reach a common understanding on impacts on EVM by using PTRS processing for different phase noise profiles at first, and then continue to discuss PTRS configuration for EVM test. </w:t>
      </w:r>
    </w:p>
    <w:bookmarkEnd w:id="5"/>
    <w:bookmarkEnd w:id="6"/>
    <w:p w14:paraId="5DFCA7B3" w14:textId="433DBF8C" w:rsidR="005F7C8C" w:rsidRDefault="00680DD5" w:rsidP="002449D2">
      <w:pPr>
        <w:pStyle w:val="1"/>
        <w:numPr>
          <w:ilvl w:val="0"/>
          <w:numId w:val="0"/>
        </w:numPr>
        <w:ind w:left="425" w:hanging="425"/>
        <w:rPr>
          <w:rFonts w:cs="Arial"/>
          <w:lang w:eastAsia="zh-TW"/>
        </w:rPr>
      </w:pPr>
      <w:r w:rsidRPr="00F71F2D">
        <w:rPr>
          <w:rFonts w:cs="Arial"/>
        </w:rPr>
        <w:t>3</w:t>
      </w:r>
      <w:r w:rsidR="00467E69" w:rsidRPr="00F71F2D">
        <w:rPr>
          <w:rFonts w:cs="Arial"/>
        </w:rPr>
        <w:tab/>
      </w:r>
      <w:r w:rsidR="00A21E9E">
        <w:rPr>
          <w:rFonts w:ascii="微軟正黑體" w:eastAsia="微軟正黑體" w:hAnsi="微軟正黑體" w:cs="微軟正黑體"/>
          <w:lang w:eastAsia="zh-TW"/>
        </w:rPr>
        <w:t>Conclusion</w:t>
      </w:r>
    </w:p>
    <w:p w14:paraId="40BA6222" w14:textId="01A6931B" w:rsidR="007B09DB" w:rsidRPr="005C65B3" w:rsidRDefault="00EF63CE" w:rsidP="007B09DB">
      <w:pPr>
        <w:spacing w:before="120"/>
        <w:jc w:val="both"/>
        <w:rPr>
          <w:sz w:val="20"/>
          <w:szCs w:val="20"/>
          <w:lang w:val="en-GB" w:eastAsia="ja-JP"/>
        </w:rPr>
      </w:pPr>
      <w:r w:rsidRPr="00EF63CE">
        <w:rPr>
          <w:sz w:val="20"/>
          <w:szCs w:val="20"/>
          <w:lang w:val="en-GB" w:eastAsia="ja-JP"/>
        </w:rPr>
        <w:t>I</w:t>
      </w:r>
      <w:r w:rsidRPr="005C65B3">
        <w:rPr>
          <w:sz w:val="20"/>
          <w:szCs w:val="20"/>
          <w:lang w:val="en-GB" w:eastAsia="ja-JP"/>
        </w:rPr>
        <w:t xml:space="preserve">n </w:t>
      </w:r>
      <w:r w:rsidR="0064189D">
        <w:rPr>
          <w:sz w:val="20"/>
          <w:szCs w:val="20"/>
          <w:lang w:val="en-GB" w:eastAsia="ja-JP"/>
        </w:rPr>
        <w:t>this</w:t>
      </w:r>
      <w:r w:rsidR="0064189D" w:rsidRPr="005C65B3">
        <w:rPr>
          <w:sz w:val="20"/>
          <w:szCs w:val="20"/>
          <w:lang w:val="en-GB" w:eastAsia="ja-JP"/>
        </w:rPr>
        <w:t xml:space="preserve"> </w:t>
      </w:r>
      <w:r w:rsidRPr="005C65B3">
        <w:rPr>
          <w:sz w:val="20"/>
          <w:szCs w:val="20"/>
          <w:lang w:val="en-GB" w:eastAsia="ja-JP"/>
        </w:rPr>
        <w:t xml:space="preserve">contribution, </w:t>
      </w:r>
      <w:r w:rsidR="00226E04" w:rsidRPr="005C65B3">
        <w:rPr>
          <w:rFonts w:eastAsia="新細明體"/>
          <w:sz w:val="20"/>
          <w:szCs w:val="20"/>
          <w:lang w:val="en-GB" w:eastAsia="ja-JP"/>
        </w:rPr>
        <w:t xml:space="preserve">we </w:t>
      </w:r>
      <w:r w:rsidR="00DD1B41">
        <w:rPr>
          <w:rFonts w:eastAsia="新細明體"/>
          <w:sz w:val="20"/>
          <w:szCs w:val="20"/>
          <w:lang w:val="en-GB" w:eastAsia="ja-JP"/>
        </w:rPr>
        <w:t>have</w:t>
      </w:r>
      <w:r w:rsidR="0064189D">
        <w:rPr>
          <w:rFonts w:eastAsia="新細明體"/>
          <w:sz w:val="20"/>
          <w:szCs w:val="20"/>
          <w:lang w:val="en-GB" w:eastAsia="ja-JP"/>
        </w:rPr>
        <w:t xml:space="preserve"> provided our views for the open issues on the WF [1]. </w:t>
      </w:r>
      <w:r w:rsidR="005958FF" w:rsidRPr="005C65B3">
        <w:rPr>
          <w:rFonts w:eastAsia="新細明體"/>
          <w:color w:val="000000"/>
          <w:sz w:val="20"/>
          <w:szCs w:val="20"/>
        </w:rPr>
        <w:t xml:space="preserve"> </w:t>
      </w:r>
    </w:p>
    <w:p w14:paraId="61805A92" w14:textId="73FD8EDF" w:rsidR="00E85F3A" w:rsidRDefault="00E85F3A" w:rsidP="00E85F3A">
      <w:pPr>
        <w:jc w:val="both"/>
        <w:rPr>
          <w:rFonts w:eastAsiaTheme="minorEastAsia"/>
          <w:b/>
          <w:bCs/>
          <w:sz w:val="20"/>
          <w:szCs w:val="20"/>
        </w:rPr>
      </w:pPr>
    </w:p>
    <w:p w14:paraId="61C85064" w14:textId="51CE3627" w:rsidR="00D13D83" w:rsidRDefault="00D13D83" w:rsidP="00D13D83">
      <w:pPr>
        <w:jc w:val="both"/>
        <w:rPr>
          <w:rFonts w:eastAsia="新細明體"/>
          <w:b/>
          <w:bCs/>
          <w:sz w:val="20"/>
          <w:szCs w:val="20"/>
          <w:lang w:val="en-GB"/>
        </w:rPr>
      </w:pPr>
      <w:r>
        <w:rPr>
          <w:rFonts w:eastAsia="新細明體" w:hint="eastAsia"/>
          <w:b/>
          <w:bCs/>
          <w:sz w:val="20"/>
          <w:szCs w:val="20"/>
          <w:lang w:val="en-GB"/>
        </w:rPr>
        <w:t>P</w:t>
      </w:r>
      <w:r>
        <w:rPr>
          <w:rFonts w:eastAsia="新細明體"/>
          <w:b/>
          <w:bCs/>
          <w:sz w:val="20"/>
          <w:szCs w:val="20"/>
          <w:lang w:val="en-GB"/>
        </w:rPr>
        <w:t xml:space="preserve">roposal 1: If Option 2 is not agreeable, we can compromise to Option 1 if it is the majority view.  </w:t>
      </w:r>
    </w:p>
    <w:p w14:paraId="5990E1F2" w14:textId="77777777" w:rsidR="00543F4F" w:rsidRDefault="00543F4F" w:rsidP="00543F4F">
      <w:pPr>
        <w:rPr>
          <w:rFonts w:eastAsia="新細明體"/>
          <w:b/>
          <w:bCs/>
          <w:sz w:val="20"/>
          <w:szCs w:val="20"/>
          <w:lang w:val="en-GB"/>
        </w:rPr>
      </w:pPr>
    </w:p>
    <w:p w14:paraId="2E895FBD" w14:textId="77777777" w:rsidR="00D13D83" w:rsidRPr="00240337" w:rsidRDefault="00D13D83" w:rsidP="00D13D83">
      <w:pPr>
        <w:jc w:val="both"/>
        <w:rPr>
          <w:rFonts w:eastAsia="SimSun"/>
          <w:sz w:val="20"/>
          <w:szCs w:val="20"/>
          <w:lang w:eastAsia="zh-CN"/>
        </w:rPr>
      </w:pPr>
      <w:r w:rsidRPr="00AA4D3E">
        <w:rPr>
          <w:rFonts w:eastAsiaTheme="minorEastAsia"/>
          <w:b/>
          <w:bCs/>
          <w:sz w:val="20"/>
          <w:szCs w:val="20"/>
        </w:rPr>
        <w:t>Observation 1</w:t>
      </w:r>
      <w:r w:rsidRPr="00506D2C">
        <w:rPr>
          <w:rFonts w:eastAsiaTheme="minorEastAsia"/>
          <w:b/>
          <w:bCs/>
          <w:sz w:val="20"/>
          <w:szCs w:val="20"/>
        </w:rPr>
        <w:t xml:space="preserve">: </w:t>
      </w:r>
      <w:r w:rsidRPr="00240337">
        <w:rPr>
          <w:rFonts w:asciiTheme="minorEastAsia" w:eastAsiaTheme="minorEastAsia" w:hAnsiTheme="minorEastAsia"/>
          <w:b/>
          <w:bCs/>
          <w:sz w:val="20"/>
          <w:szCs w:val="20"/>
        </w:rPr>
        <w:t>T</w:t>
      </w:r>
      <w:r w:rsidRPr="00240337">
        <w:rPr>
          <w:rFonts w:eastAsia="SimSun"/>
          <w:b/>
          <w:bCs/>
          <w:sz w:val="20"/>
          <w:szCs w:val="20"/>
          <w:lang w:eastAsia="zh-CN"/>
        </w:rPr>
        <w:t>he minimum EIRP for PC1 and PC3 captured in</w:t>
      </w:r>
      <w:r w:rsidRPr="00240337">
        <w:rPr>
          <w:b/>
          <w:bCs/>
          <w:sz w:val="20"/>
          <w:szCs w:val="20"/>
          <w:lang w:eastAsia="zh-CN"/>
        </w:rPr>
        <w:t xml:space="preserve"> 38.101-2 (Table 6.4.2.1-2 and Table 6.4.2.1-3)</w:t>
      </w:r>
      <w:r w:rsidRPr="00240337">
        <w:rPr>
          <w:rFonts w:eastAsia="SimSun"/>
          <w:b/>
          <w:bCs/>
          <w:sz w:val="20"/>
          <w:szCs w:val="20"/>
          <w:lang w:eastAsia="zh-CN"/>
        </w:rPr>
        <w:t xml:space="preserve"> is based on the Maximum coupling loss</w:t>
      </w:r>
      <w:r>
        <w:rPr>
          <w:rFonts w:eastAsia="SimSun"/>
          <w:b/>
          <w:bCs/>
          <w:sz w:val="20"/>
          <w:szCs w:val="20"/>
          <w:lang w:eastAsia="zh-CN"/>
        </w:rPr>
        <w:t xml:space="preserve"> </w:t>
      </w:r>
      <w:r w:rsidRPr="00240337">
        <w:rPr>
          <w:rFonts w:eastAsia="SimSun"/>
          <w:b/>
          <w:bCs/>
          <w:sz w:val="20"/>
          <w:szCs w:val="20"/>
          <w:lang w:eastAsia="zh-CN"/>
        </w:rPr>
        <w:t>(MCL) analysis for 400MHz channel bandwidth</w:t>
      </w:r>
      <w:r>
        <w:rPr>
          <w:rFonts w:eastAsia="SimSun"/>
          <w:b/>
          <w:bCs/>
          <w:sz w:val="20"/>
          <w:szCs w:val="20"/>
          <w:lang w:eastAsia="zh-CN"/>
        </w:rPr>
        <w:t>.</w:t>
      </w:r>
      <w:r w:rsidRPr="00506D2C" w:rsidDel="00477C1F">
        <w:rPr>
          <w:rFonts w:eastAsiaTheme="minorEastAsia"/>
          <w:b/>
          <w:bCs/>
          <w:sz w:val="20"/>
          <w:szCs w:val="20"/>
        </w:rPr>
        <w:t xml:space="preserve"> </w:t>
      </w:r>
    </w:p>
    <w:p w14:paraId="672A99D8" w14:textId="77777777" w:rsidR="00D13D83" w:rsidRDefault="00D13D83" w:rsidP="00D13D83">
      <w:pPr>
        <w:jc w:val="both"/>
        <w:rPr>
          <w:rFonts w:eastAsia="新細明體"/>
          <w:b/>
          <w:bCs/>
          <w:sz w:val="20"/>
          <w:szCs w:val="20"/>
          <w:lang w:val="en-GB"/>
        </w:rPr>
      </w:pPr>
    </w:p>
    <w:p w14:paraId="685CD88B" w14:textId="77777777" w:rsidR="00D13D83" w:rsidRDefault="00D13D83" w:rsidP="00D13D83">
      <w:pPr>
        <w:jc w:val="both"/>
        <w:rPr>
          <w:rFonts w:eastAsiaTheme="minorEastAsia"/>
          <w:sz w:val="20"/>
          <w:szCs w:val="20"/>
        </w:rPr>
      </w:pPr>
      <w:r w:rsidRPr="00506D2C">
        <w:rPr>
          <w:rFonts w:eastAsia="新細明體"/>
          <w:b/>
          <w:bCs/>
          <w:sz w:val="20"/>
          <w:szCs w:val="20"/>
          <w:lang w:val="en-GB"/>
        </w:rPr>
        <w:t xml:space="preserve">Proposal </w:t>
      </w:r>
      <w:r>
        <w:rPr>
          <w:rFonts w:eastAsia="新細明體"/>
          <w:b/>
          <w:bCs/>
          <w:sz w:val="20"/>
          <w:szCs w:val="20"/>
          <w:lang w:val="en-GB"/>
        </w:rPr>
        <w:t>2</w:t>
      </w:r>
      <w:r w:rsidRPr="00506D2C">
        <w:rPr>
          <w:rFonts w:eastAsia="新細明體"/>
          <w:b/>
          <w:bCs/>
          <w:sz w:val="20"/>
          <w:szCs w:val="20"/>
          <w:lang w:val="en-GB"/>
        </w:rPr>
        <w:t xml:space="preserve">: </w:t>
      </w:r>
      <w:r w:rsidRPr="00240337">
        <w:rPr>
          <w:rFonts w:eastAsia="SimSun"/>
          <w:sz w:val="20"/>
          <w:szCs w:val="20"/>
          <w:lang w:eastAsia="zh-CN"/>
        </w:rPr>
        <w:t>Further scaling the minimum EIRP with bandwidth based on Option 2</w:t>
      </w:r>
      <w:r>
        <w:rPr>
          <w:rFonts w:eastAsia="SimSun"/>
          <w:sz w:val="20"/>
          <w:szCs w:val="20"/>
          <w:lang w:eastAsia="zh-CN"/>
        </w:rPr>
        <w:t>, i.e.,</w:t>
      </w:r>
      <w:r w:rsidRPr="00240337">
        <w:rPr>
          <w:rFonts w:eastAsia="SimSun"/>
          <w:b/>
          <w:bCs/>
          <w:sz w:val="20"/>
          <w:szCs w:val="20"/>
          <w:lang w:eastAsia="zh-CN"/>
        </w:rPr>
        <w:t xml:space="preserve"> Option </w:t>
      </w:r>
      <w:r>
        <w:rPr>
          <w:rFonts w:eastAsia="SimSun"/>
          <w:b/>
          <w:bCs/>
          <w:sz w:val="20"/>
          <w:szCs w:val="20"/>
          <w:lang w:eastAsia="zh-CN"/>
        </w:rPr>
        <w:t>3,</w:t>
      </w:r>
      <w:r w:rsidRPr="00240337">
        <w:rPr>
          <w:rFonts w:eastAsia="SimSun"/>
          <w:b/>
          <w:bCs/>
          <w:sz w:val="20"/>
          <w:szCs w:val="20"/>
          <w:lang w:eastAsia="zh-CN"/>
        </w:rPr>
        <w:t xml:space="preserve"> is unnecessary.</w:t>
      </w:r>
    </w:p>
    <w:p w14:paraId="5EA1C03E" w14:textId="77777777" w:rsidR="002A0C19" w:rsidRPr="002A0C19" w:rsidRDefault="002A0C19" w:rsidP="002A0C19">
      <w:pPr>
        <w:jc w:val="both"/>
        <w:rPr>
          <w:rFonts w:eastAsiaTheme="minorEastAsia"/>
          <w:b/>
          <w:bCs/>
          <w:sz w:val="20"/>
          <w:szCs w:val="20"/>
        </w:rPr>
      </w:pPr>
    </w:p>
    <w:p w14:paraId="64D47AC8" w14:textId="77777777" w:rsidR="00D13D83" w:rsidRPr="00543F4F" w:rsidRDefault="00D13D83" w:rsidP="00D13D83">
      <w:pPr>
        <w:jc w:val="both"/>
        <w:rPr>
          <w:rFonts w:eastAsia="SimSun"/>
          <w:b/>
          <w:bCs/>
          <w:sz w:val="20"/>
          <w:szCs w:val="20"/>
          <w:lang w:eastAsia="zh-CN"/>
        </w:rPr>
      </w:pPr>
      <w:r w:rsidRPr="00543F4F">
        <w:rPr>
          <w:rFonts w:eastAsiaTheme="minorEastAsia"/>
          <w:b/>
          <w:bCs/>
          <w:sz w:val="20"/>
          <w:szCs w:val="20"/>
        </w:rPr>
        <w:t xml:space="preserve">Observation 2: </w:t>
      </w:r>
      <w:r>
        <w:rPr>
          <w:rFonts w:eastAsia="SimSun"/>
          <w:b/>
          <w:bCs/>
          <w:sz w:val="20"/>
          <w:szCs w:val="20"/>
          <w:lang w:eastAsia="zh-CN"/>
        </w:rPr>
        <w:t>V</w:t>
      </w:r>
      <w:r w:rsidRPr="00A66B12">
        <w:rPr>
          <w:rFonts w:eastAsia="SimSun"/>
          <w:b/>
          <w:bCs/>
          <w:sz w:val="20"/>
          <w:szCs w:val="20"/>
          <w:lang w:eastAsia="zh-CN"/>
        </w:rPr>
        <w:t>iews for the PTRS processing gain</w:t>
      </w:r>
      <w:r>
        <w:rPr>
          <w:rFonts w:eastAsia="SimSun"/>
          <w:b/>
          <w:bCs/>
          <w:sz w:val="20"/>
          <w:szCs w:val="20"/>
          <w:lang w:eastAsia="zh-CN"/>
        </w:rPr>
        <w:t xml:space="preserve"> are not aligned in RAN4</w:t>
      </w:r>
      <w:r w:rsidRPr="00A66B12">
        <w:rPr>
          <w:rFonts w:eastAsia="SimSun"/>
          <w:b/>
          <w:bCs/>
          <w:sz w:val="20"/>
          <w:szCs w:val="20"/>
          <w:lang w:eastAsia="zh-CN"/>
        </w:rPr>
        <w:t>.</w:t>
      </w:r>
    </w:p>
    <w:p w14:paraId="46773461" w14:textId="77777777" w:rsidR="00D13D83" w:rsidRDefault="00D13D83" w:rsidP="00D13D83">
      <w:pPr>
        <w:rPr>
          <w:rFonts w:eastAsia="新細明體"/>
          <w:b/>
          <w:bCs/>
          <w:sz w:val="20"/>
          <w:szCs w:val="20"/>
          <w:lang w:val="en-GB"/>
        </w:rPr>
      </w:pPr>
    </w:p>
    <w:p w14:paraId="0DE3A937" w14:textId="5A2C315D" w:rsidR="00E85F3A" w:rsidRPr="008B42D0" w:rsidRDefault="00D13D83" w:rsidP="00E85F3A">
      <w:pPr>
        <w:jc w:val="both"/>
        <w:rPr>
          <w:rFonts w:eastAsiaTheme="minorEastAsia"/>
          <w:b/>
          <w:bCs/>
          <w:sz w:val="20"/>
          <w:szCs w:val="20"/>
          <w:lang w:val="en-GB"/>
        </w:rPr>
      </w:pPr>
      <w:r w:rsidRPr="00543F4F">
        <w:rPr>
          <w:rFonts w:eastAsia="新細明體"/>
          <w:b/>
          <w:bCs/>
          <w:sz w:val="20"/>
          <w:szCs w:val="20"/>
          <w:lang w:val="en-GB"/>
        </w:rPr>
        <w:t xml:space="preserve">Proposal 3: </w:t>
      </w:r>
      <w:r>
        <w:rPr>
          <w:rFonts w:eastAsia="新細明體"/>
          <w:b/>
          <w:bCs/>
          <w:sz w:val="20"/>
          <w:szCs w:val="20"/>
          <w:lang w:val="en-GB"/>
        </w:rPr>
        <w:t xml:space="preserve">RAN4 to evaluate and reach a common understanding on impacts on EVM by using PTRS processing for different phase noise profiles at first, and then continue to discuss PTRS configuration for EVM test. </w:t>
      </w: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780423B5" w14:textId="5754AA9F" w:rsidR="00130E9C" w:rsidRDefault="0049099A" w:rsidP="00A80169">
      <w:pPr>
        <w:numPr>
          <w:ilvl w:val="0"/>
          <w:numId w:val="3"/>
        </w:numPr>
        <w:jc w:val="both"/>
        <w:rPr>
          <w:sz w:val="20"/>
          <w:szCs w:val="20"/>
        </w:rPr>
      </w:pPr>
      <w:r w:rsidRPr="0049099A">
        <w:rPr>
          <w:sz w:val="20"/>
          <w:szCs w:val="20"/>
        </w:rPr>
        <w:t>R4-</w:t>
      </w:r>
      <w:r w:rsidR="00477C1F" w:rsidRPr="0049099A">
        <w:rPr>
          <w:sz w:val="20"/>
          <w:szCs w:val="20"/>
        </w:rPr>
        <w:t>2</w:t>
      </w:r>
      <w:r w:rsidR="00477C1F">
        <w:rPr>
          <w:sz w:val="20"/>
          <w:szCs w:val="20"/>
        </w:rPr>
        <w:t>303709</w:t>
      </w:r>
      <w:r w:rsidR="00A80169" w:rsidRPr="00A21E9E">
        <w:rPr>
          <w:sz w:val="20"/>
          <w:szCs w:val="20"/>
        </w:rPr>
        <w:t>, “</w:t>
      </w:r>
      <w:r w:rsidR="00866639" w:rsidRPr="00866639">
        <w:rPr>
          <w:sz w:val="20"/>
          <w:szCs w:val="20"/>
        </w:rPr>
        <w:t>WF on UL 256QAM</w:t>
      </w:r>
      <w:r w:rsidR="00A80169" w:rsidRPr="00A21E9E">
        <w:rPr>
          <w:sz w:val="20"/>
          <w:szCs w:val="20"/>
        </w:rPr>
        <w:t>”, Xiaomi.</w:t>
      </w:r>
    </w:p>
    <w:p w14:paraId="00A3AC68" w14:textId="580EFF0F" w:rsidR="00BD7C7B" w:rsidRPr="00477C1F" w:rsidRDefault="00477C1F" w:rsidP="00CE4028">
      <w:pPr>
        <w:numPr>
          <w:ilvl w:val="0"/>
          <w:numId w:val="3"/>
        </w:numPr>
        <w:jc w:val="both"/>
        <w:rPr>
          <w:sz w:val="20"/>
          <w:szCs w:val="20"/>
        </w:rPr>
      </w:pPr>
      <w:r w:rsidRPr="00240337">
        <w:rPr>
          <w:rFonts w:eastAsia="SimSun"/>
          <w:sz w:val="20"/>
          <w:szCs w:val="20"/>
          <w:lang w:eastAsia="zh-CN"/>
        </w:rPr>
        <w:t>R4-1709419, “Further discussion on UE minimum transmit power for range 2”, CATT</w:t>
      </w:r>
      <w:r w:rsidR="00BD7C7B">
        <w:rPr>
          <w:rFonts w:eastAsiaTheme="minorEastAsia" w:hint="eastAsia"/>
          <w:sz w:val="20"/>
          <w:szCs w:val="20"/>
        </w:rPr>
        <w:t>.</w:t>
      </w:r>
    </w:p>
    <w:p w14:paraId="0891E59C" w14:textId="011E632A" w:rsidR="00BD7C7B" w:rsidRDefault="00543F4F">
      <w:pPr>
        <w:numPr>
          <w:ilvl w:val="0"/>
          <w:numId w:val="3"/>
        </w:numPr>
        <w:jc w:val="both"/>
        <w:rPr>
          <w:rFonts w:eastAsiaTheme="minorEastAsia"/>
          <w:sz w:val="20"/>
          <w:szCs w:val="20"/>
        </w:rPr>
      </w:pPr>
      <w:r w:rsidRPr="00543F4F">
        <w:rPr>
          <w:rFonts w:eastAsiaTheme="minorEastAsia"/>
          <w:sz w:val="20"/>
          <w:szCs w:val="20"/>
        </w:rPr>
        <w:t>R4-2300707</w:t>
      </w:r>
      <w:r w:rsidR="00BD7C7B" w:rsidRPr="00BD7C7B">
        <w:rPr>
          <w:rFonts w:eastAsiaTheme="minorEastAsia"/>
          <w:sz w:val="20"/>
          <w:szCs w:val="20"/>
        </w:rPr>
        <w:t>, “On enabling FR2 UL256QAM”, Qualcomm</w:t>
      </w:r>
      <w:r>
        <w:rPr>
          <w:rFonts w:eastAsiaTheme="minorEastAsia"/>
          <w:sz w:val="20"/>
          <w:szCs w:val="20"/>
        </w:rPr>
        <w:t xml:space="preserve"> Inc.</w:t>
      </w:r>
    </w:p>
    <w:p w14:paraId="52A0F39E" w14:textId="54BAE387" w:rsidR="002A0C19" w:rsidRPr="00BD7C7B" w:rsidRDefault="00543F4F" w:rsidP="00A66B12">
      <w:pPr>
        <w:numPr>
          <w:ilvl w:val="0"/>
          <w:numId w:val="3"/>
        </w:numPr>
        <w:jc w:val="both"/>
        <w:rPr>
          <w:rFonts w:eastAsiaTheme="minorEastAsia"/>
          <w:sz w:val="20"/>
          <w:szCs w:val="20"/>
        </w:rPr>
      </w:pPr>
      <w:r w:rsidRPr="00543F4F">
        <w:rPr>
          <w:rFonts w:eastAsiaTheme="minorEastAsia"/>
          <w:sz w:val="20"/>
          <w:szCs w:val="20"/>
        </w:rPr>
        <w:t>R4-2301147</w:t>
      </w:r>
      <w:r w:rsidR="00C826AE">
        <w:rPr>
          <w:rFonts w:eastAsiaTheme="minorEastAsia"/>
          <w:sz w:val="20"/>
          <w:szCs w:val="20"/>
        </w:rPr>
        <w:t>, “</w:t>
      </w:r>
      <w:r w:rsidRPr="00543F4F">
        <w:rPr>
          <w:rFonts w:eastAsiaTheme="minorEastAsia"/>
          <w:sz w:val="20"/>
          <w:szCs w:val="20"/>
        </w:rPr>
        <w:t xml:space="preserve">UL 256QAM and CPE compensation based on </w:t>
      </w:r>
      <w:proofErr w:type="gramStart"/>
      <w:r w:rsidRPr="00543F4F">
        <w:rPr>
          <w:rFonts w:eastAsiaTheme="minorEastAsia"/>
          <w:sz w:val="20"/>
          <w:szCs w:val="20"/>
        </w:rPr>
        <w:t>PTRS</w:t>
      </w:r>
      <w:r w:rsidRPr="00543F4F" w:rsidDel="00543F4F">
        <w:rPr>
          <w:rFonts w:eastAsiaTheme="minorEastAsia"/>
          <w:sz w:val="20"/>
          <w:szCs w:val="20"/>
        </w:rPr>
        <w:t xml:space="preserve"> </w:t>
      </w:r>
      <w:r w:rsidR="00C826AE" w:rsidRPr="008B42D0">
        <w:rPr>
          <w:rFonts w:eastAsiaTheme="minorEastAsia"/>
          <w:sz w:val="20"/>
          <w:szCs w:val="20"/>
        </w:rPr>
        <w:t>”</w:t>
      </w:r>
      <w:proofErr w:type="gramEnd"/>
      <w:r w:rsidR="00C826AE" w:rsidRPr="008B42D0">
        <w:rPr>
          <w:rFonts w:eastAsiaTheme="minorEastAsia"/>
          <w:sz w:val="20"/>
          <w:szCs w:val="20"/>
        </w:rPr>
        <w:t xml:space="preserve">, </w:t>
      </w:r>
      <w:r w:rsidRPr="00543F4F">
        <w:rPr>
          <w:rFonts w:eastAsiaTheme="minorEastAsia"/>
          <w:sz w:val="20"/>
          <w:szCs w:val="20"/>
        </w:rPr>
        <w:t>Anritsu Limited</w:t>
      </w:r>
      <w:r>
        <w:rPr>
          <w:rFonts w:eastAsiaTheme="minorEastAsia"/>
          <w:sz w:val="20"/>
          <w:szCs w:val="20"/>
        </w:rPr>
        <w:t>.</w:t>
      </w:r>
      <w:r w:rsidRPr="00543F4F" w:rsidDel="00543F4F">
        <w:rPr>
          <w:rFonts w:eastAsiaTheme="minorEastAsia"/>
          <w:sz w:val="20"/>
          <w:szCs w:val="20"/>
        </w:rPr>
        <w:t xml:space="preserve"> </w:t>
      </w:r>
    </w:p>
    <w:sectPr w:rsidR="002A0C19" w:rsidRPr="00BD7C7B"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C7603" w14:textId="77777777" w:rsidR="00F43301" w:rsidRDefault="00F43301">
      <w:r>
        <w:separator/>
      </w:r>
    </w:p>
  </w:endnote>
  <w:endnote w:type="continuationSeparator" w:id="0">
    <w:p w14:paraId="56F72088" w14:textId="77777777" w:rsidR="00F43301" w:rsidRDefault="00F4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6CFF7" w14:textId="77777777" w:rsidR="00F43301" w:rsidRDefault="00F43301">
      <w:r>
        <w:separator/>
      </w:r>
    </w:p>
  </w:footnote>
  <w:footnote w:type="continuationSeparator" w:id="0">
    <w:p w14:paraId="3D7D1F47" w14:textId="77777777" w:rsidR="00F43301" w:rsidRDefault="00F4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8"/>
  </w:num>
  <w:num w:numId="3">
    <w:abstractNumId w:val="0"/>
  </w:num>
  <w:num w:numId="4">
    <w:abstractNumId w:val="3"/>
  </w:num>
  <w:num w:numId="5">
    <w:abstractNumId w:val="6"/>
  </w:num>
  <w:num w:numId="6">
    <w:abstractNumId w:val="15"/>
  </w:num>
  <w:num w:numId="7">
    <w:abstractNumId w:val="5"/>
  </w:num>
  <w:num w:numId="8">
    <w:abstractNumId w:val="18"/>
  </w:num>
  <w:num w:numId="9">
    <w:abstractNumId w:val="17"/>
  </w:num>
  <w:num w:numId="10">
    <w:abstractNumId w:val="12"/>
  </w:num>
  <w:num w:numId="11">
    <w:abstractNumId w:val="19"/>
  </w:num>
  <w:num w:numId="12">
    <w:abstractNumId w:val="21"/>
  </w:num>
  <w:num w:numId="13">
    <w:abstractNumId w:val="11"/>
  </w:num>
  <w:num w:numId="14">
    <w:abstractNumId w:val="14"/>
  </w:num>
  <w:num w:numId="15">
    <w:abstractNumId w:val="7"/>
  </w:num>
  <w:num w:numId="16">
    <w:abstractNumId w:val="9"/>
  </w:num>
  <w:num w:numId="17">
    <w:abstractNumId w:val="4"/>
  </w:num>
  <w:num w:numId="18">
    <w:abstractNumId w:val="1"/>
  </w:num>
  <w:num w:numId="19">
    <w:abstractNumId w:val="2"/>
  </w:num>
  <w:num w:numId="20">
    <w:abstractNumId w:val="20"/>
  </w:num>
  <w:num w:numId="21">
    <w:abstractNumId w:val="10"/>
  </w:num>
  <w:num w:numId="2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59B2"/>
    <w:rsid w:val="0001662A"/>
    <w:rsid w:val="000168AE"/>
    <w:rsid w:val="00016E53"/>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0CC"/>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90B"/>
    <w:rsid w:val="000A4B91"/>
    <w:rsid w:val="000A50A5"/>
    <w:rsid w:val="000A52EA"/>
    <w:rsid w:val="000A5866"/>
    <w:rsid w:val="000A5B95"/>
    <w:rsid w:val="000A5D44"/>
    <w:rsid w:val="000A60B0"/>
    <w:rsid w:val="000A6E10"/>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7960"/>
    <w:rsid w:val="000C7B02"/>
    <w:rsid w:val="000C7C07"/>
    <w:rsid w:val="000D0128"/>
    <w:rsid w:val="000D04B5"/>
    <w:rsid w:val="000D1172"/>
    <w:rsid w:val="000D11E1"/>
    <w:rsid w:val="000D1289"/>
    <w:rsid w:val="000D16DC"/>
    <w:rsid w:val="000D1F06"/>
    <w:rsid w:val="000D209B"/>
    <w:rsid w:val="000D21B5"/>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41A2"/>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67E"/>
    <w:rsid w:val="001C0DBB"/>
    <w:rsid w:val="001C0F8B"/>
    <w:rsid w:val="001C11CB"/>
    <w:rsid w:val="001C152E"/>
    <w:rsid w:val="001C1967"/>
    <w:rsid w:val="001C1B3C"/>
    <w:rsid w:val="001C2293"/>
    <w:rsid w:val="001C2ADB"/>
    <w:rsid w:val="001C2BF2"/>
    <w:rsid w:val="001C3731"/>
    <w:rsid w:val="001C3A4F"/>
    <w:rsid w:val="001C3CED"/>
    <w:rsid w:val="001C3DCD"/>
    <w:rsid w:val="001C3EB6"/>
    <w:rsid w:val="001C452F"/>
    <w:rsid w:val="001C54BF"/>
    <w:rsid w:val="001C554D"/>
    <w:rsid w:val="001C5975"/>
    <w:rsid w:val="001C611E"/>
    <w:rsid w:val="001C6B61"/>
    <w:rsid w:val="001C70B5"/>
    <w:rsid w:val="001C7229"/>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D1D"/>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824"/>
    <w:rsid w:val="00237BE5"/>
    <w:rsid w:val="00240337"/>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DC"/>
    <w:rsid w:val="00296D04"/>
    <w:rsid w:val="00296FAA"/>
    <w:rsid w:val="00297FF2"/>
    <w:rsid w:val="002A0238"/>
    <w:rsid w:val="002A0907"/>
    <w:rsid w:val="002A0C19"/>
    <w:rsid w:val="002A0D18"/>
    <w:rsid w:val="002A0E4D"/>
    <w:rsid w:val="002A0ED1"/>
    <w:rsid w:val="002A120F"/>
    <w:rsid w:val="002A1409"/>
    <w:rsid w:val="002A1EB5"/>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A30"/>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C21"/>
    <w:rsid w:val="002F1C9D"/>
    <w:rsid w:val="002F1E7B"/>
    <w:rsid w:val="002F2E19"/>
    <w:rsid w:val="002F3313"/>
    <w:rsid w:val="002F4D0A"/>
    <w:rsid w:val="002F4E14"/>
    <w:rsid w:val="002F4F69"/>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29E"/>
    <w:rsid w:val="0031356F"/>
    <w:rsid w:val="00313B19"/>
    <w:rsid w:val="00313B5B"/>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6626"/>
    <w:rsid w:val="00346C65"/>
    <w:rsid w:val="003477F0"/>
    <w:rsid w:val="00347805"/>
    <w:rsid w:val="0034795B"/>
    <w:rsid w:val="003501D5"/>
    <w:rsid w:val="003507CD"/>
    <w:rsid w:val="00350F33"/>
    <w:rsid w:val="003512FE"/>
    <w:rsid w:val="00351799"/>
    <w:rsid w:val="003520CF"/>
    <w:rsid w:val="003528D4"/>
    <w:rsid w:val="00353391"/>
    <w:rsid w:val="00353C6A"/>
    <w:rsid w:val="00354144"/>
    <w:rsid w:val="00354E7C"/>
    <w:rsid w:val="003554E9"/>
    <w:rsid w:val="00355F78"/>
    <w:rsid w:val="00357775"/>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407D"/>
    <w:rsid w:val="00404616"/>
    <w:rsid w:val="00404E22"/>
    <w:rsid w:val="00405138"/>
    <w:rsid w:val="00405EEC"/>
    <w:rsid w:val="0040619D"/>
    <w:rsid w:val="00406393"/>
    <w:rsid w:val="00406662"/>
    <w:rsid w:val="00406733"/>
    <w:rsid w:val="00406881"/>
    <w:rsid w:val="00406FC0"/>
    <w:rsid w:val="004107FD"/>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0CB7"/>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86"/>
    <w:rsid w:val="004774C2"/>
    <w:rsid w:val="00477B0B"/>
    <w:rsid w:val="00477C1F"/>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552"/>
    <w:rsid w:val="004A183D"/>
    <w:rsid w:val="004A2214"/>
    <w:rsid w:val="004A2F7C"/>
    <w:rsid w:val="004A4307"/>
    <w:rsid w:val="004A5A72"/>
    <w:rsid w:val="004A64F4"/>
    <w:rsid w:val="004A65D5"/>
    <w:rsid w:val="004A6628"/>
    <w:rsid w:val="004A6B7D"/>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0F2"/>
    <w:rsid w:val="004B4583"/>
    <w:rsid w:val="004B47FC"/>
    <w:rsid w:val="004B561B"/>
    <w:rsid w:val="004B5E77"/>
    <w:rsid w:val="004B6BFE"/>
    <w:rsid w:val="004B6D9F"/>
    <w:rsid w:val="004B6EA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4A4"/>
    <w:rsid w:val="00505E2D"/>
    <w:rsid w:val="00506628"/>
    <w:rsid w:val="00506D2C"/>
    <w:rsid w:val="00506FC2"/>
    <w:rsid w:val="00507F5B"/>
    <w:rsid w:val="00510165"/>
    <w:rsid w:val="00510374"/>
    <w:rsid w:val="00510474"/>
    <w:rsid w:val="0051062B"/>
    <w:rsid w:val="00510A8D"/>
    <w:rsid w:val="00510E4A"/>
    <w:rsid w:val="00511950"/>
    <w:rsid w:val="00511968"/>
    <w:rsid w:val="00511BB9"/>
    <w:rsid w:val="00511EE0"/>
    <w:rsid w:val="00513368"/>
    <w:rsid w:val="00513C49"/>
    <w:rsid w:val="00513C76"/>
    <w:rsid w:val="00514320"/>
    <w:rsid w:val="00515C9B"/>
    <w:rsid w:val="00516039"/>
    <w:rsid w:val="00516B0F"/>
    <w:rsid w:val="00517781"/>
    <w:rsid w:val="005201E3"/>
    <w:rsid w:val="00520A1F"/>
    <w:rsid w:val="00520BD1"/>
    <w:rsid w:val="00521212"/>
    <w:rsid w:val="00521C29"/>
    <w:rsid w:val="00521D82"/>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3F4F"/>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3109"/>
    <w:rsid w:val="005D3740"/>
    <w:rsid w:val="005D4E47"/>
    <w:rsid w:val="005D5D66"/>
    <w:rsid w:val="005D6468"/>
    <w:rsid w:val="005D6E22"/>
    <w:rsid w:val="005D7339"/>
    <w:rsid w:val="005E04AE"/>
    <w:rsid w:val="005E0962"/>
    <w:rsid w:val="005E0C91"/>
    <w:rsid w:val="005E0DAB"/>
    <w:rsid w:val="005E104D"/>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040"/>
    <w:rsid w:val="005F4FE9"/>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53F6"/>
    <w:rsid w:val="006357B4"/>
    <w:rsid w:val="0063584B"/>
    <w:rsid w:val="00635EDD"/>
    <w:rsid w:val="0063659A"/>
    <w:rsid w:val="00640547"/>
    <w:rsid w:val="0064090B"/>
    <w:rsid w:val="006415FD"/>
    <w:rsid w:val="0064189D"/>
    <w:rsid w:val="00641FD0"/>
    <w:rsid w:val="00643BE9"/>
    <w:rsid w:val="00644499"/>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EC2"/>
    <w:rsid w:val="0065426E"/>
    <w:rsid w:val="00654C96"/>
    <w:rsid w:val="00655F3E"/>
    <w:rsid w:val="00656113"/>
    <w:rsid w:val="0065675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FA4"/>
    <w:rsid w:val="00676A18"/>
    <w:rsid w:val="00676D62"/>
    <w:rsid w:val="00677012"/>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3555"/>
    <w:rsid w:val="006935A8"/>
    <w:rsid w:val="00693692"/>
    <w:rsid w:val="006937A0"/>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771"/>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95D"/>
    <w:rsid w:val="006C30DD"/>
    <w:rsid w:val="006C3421"/>
    <w:rsid w:val="006C3F5F"/>
    <w:rsid w:val="006C433B"/>
    <w:rsid w:val="006C57F8"/>
    <w:rsid w:val="006C62FF"/>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F47"/>
    <w:rsid w:val="00734236"/>
    <w:rsid w:val="00734C51"/>
    <w:rsid w:val="00734CD0"/>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322D"/>
    <w:rsid w:val="0080363B"/>
    <w:rsid w:val="00803C8D"/>
    <w:rsid w:val="008041EE"/>
    <w:rsid w:val="0080424E"/>
    <w:rsid w:val="008047E6"/>
    <w:rsid w:val="00804B99"/>
    <w:rsid w:val="00805736"/>
    <w:rsid w:val="008061FD"/>
    <w:rsid w:val="0080700B"/>
    <w:rsid w:val="00807B3A"/>
    <w:rsid w:val="008107BB"/>
    <w:rsid w:val="008110AD"/>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2F90"/>
    <w:rsid w:val="00883194"/>
    <w:rsid w:val="00883358"/>
    <w:rsid w:val="00883676"/>
    <w:rsid w:val="00884D55"/>
    <w:rsid w:val="00885484"/>
    <w:rsid w:val="00886009"/>
    <w:rsid w:val="00886059"/>
    <w:rsid w:val="00886B14"/>
    <w:rsid w:val="00886B42"/>
    <w:rsid w:val="0088702C"/>
    <w:rsid w:val="00887307"/>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6E74"/>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49EC"/>
    <w:rsid w:val="00A64CCF"/>
    <w:rsid w:val="00A64D67"/>
    <w:rsid w:val="00A64FF3"/>
    <w:rsid w:val="00A65F3C"/>
    <w:rsid w:val="00A65FA7"/>
    <w:rsid w:val="00A66B12"/>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77D3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6DC7"/>
    <w:rsid w:val="00A90297"/>
    <w:rsid w:val="00A905D1"/>
    <w:rsid w:val="00A9061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B1"/>
    <w:rsid w:val="00AB29F9"/>
    <w:rsid w:val="00AB2B31"/>
    <w:rsid w:val="00AB3340"/>
    <w:rsid w:val="00AB3BFA"/>
    <w:rsid w:val="00AB3CE4"/>
    <w:rsid w:val="00AB47BC"/>
    <w:rsid w:val="00AB47CE"/>
    <w:rsid w:val="00AB4CF2"/>
    <w:rsid w:val="00AB4E67"/>
    <w:rsid w:val="00AB5404"/>
    <w:rsid w:val="00AB587D"/>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1A4"/>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53EC"/>
    <w:rsid w:val="00B55680"/>
    <w:rsid w:val="00B562DA"/>
    <w:rsid w:val="00B56F18"/>
    <w:rsid w:val="00B570F7"/>
    <w:rsid w:val="00B57D09"/>
    <w:rsid w:val="00B57EEE"/>
    <w:rsid w:val="00B602B0"/>
    <w:rsid w:val="00B604E2"/>
    <w:rsid w:val="00B6084C"/>
    <w:rsid w:val="00B60CCE"/>
    <w:rsid w:val="00B61872"/>
    <w:rsid w:val="00B61ACE"/>
    <w:rsid w:val="00B61FA0"/>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1087"/>
    <w:rsid w:val="00B7176B"/>
    <w:rsid w:val="00B718C9"/>
    <w:rsid w:val="00B72176"/>
    <w:rsid w:val="00B725F0"/>
    <w:rsid w:val="00B7274A"/>
    <w:rsid w:val="00B727FD"/>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501"/>
    <w:rsid w:val="00BB3788"/>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D7C7B"/>
    <w:rsid w:val="00BE009F"/>
    <w:rsid w:val="00BE010E"/>
    <w:rsid w:val="00BE04CE"/>
    <w:rsid w:val="00BE0705"/>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16"/>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6AE"/>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45F"/>
    <w:rsid w:val="00CC3CAB"/>
    <w:rsid w:val="00CC3CEF"/>
    <w:rsid w:val="00CC3E5E"/>
    <w:rsid w:val="00CC4268"/>
    <w:rsid w:val="00CC4D16"/>
    <w:rsid w:val="00CC4E7B"/>
    <w:rsid w:val="00CC524C"/>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232D"/>
    <w:rsid w:val="00CF3603"/>
    <w:rsid w:val="00CF395F"/>
    <w:rsid w:val="00CF4268"/>
    <w:rsid w:val="00CF4C2A"/>
    <w:rsid w:val="00CF4E97"/>
    <w:rsid w:val="00CF51CE"/>
    <w:rsid w:val="00CF574D"/>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3D83"/>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8F2"/>
    <w:rsid w:val="00DE0AE5"/>
    <w:rsid w:val="00DE0BDE"/>
    <w:rsid w:val="00DE0DBE"/>
    <w:rsid w:val="00DE0F42"/>
    <w:rsid w:val="00DE297D"/>
    <w:rsid w:val="00DE3D54"/>
    <w:rsid w:val="00DE3E90"/>
    <w:rsid w:val="00DE3FC1"/>
    <w:rsid w:val="00DE5B2C"/>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74D7"/>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169"/>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719"/>
    <w:rsid w:val="00EB56C7"/>
    <w:rsid w:val="00EB5820"/>
    <w:rsid w:val="00EB6AA8"/>
    <w:rsid w:val="00EB6F3E"/>
    <w:rsid w:val="00EB7E88"/>
    <w:rsid w:val="00EC079C"/>
    <w:rsid w:val="00EC080A"/>
    <w:rsid w:val="00EC08A9"/>
    <w:rsid w:val="00EC1271"/>
    <w:rsid w:val="00EC14D8"/>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0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80347"/>
    <w:rsid w:val="00F803C1"/>
    <w:rsid w:val="00F803F5"/>
    <w:rsid w:val="00F80E63"/>
    <w:rsid w:val="00F80F47"/>
    <w:rsid w:val="00F81387"/>
    <w:rsid w:val="00F81717"/>
    <w:rsid w:val="00F8179B"/>
    <w:rsid w:val="00F82068"/>
    <w:rsid w:val="00F820BF"/>
    <w:rsid w:val="00F8220F"/>
    <w:rsid w:val="00F82623"/>
    <w:rsid w:val="00F82B1F"/>
    <w:rsid w:val="00F82F29"/>
    <w:rsid w:val="00F8318B"/>
    <w:rsid w:val="00F83C4D"/>
    <w:rsid w:val="00F83DA8"/>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8AC"/>
    <w:rsid w:val="00F93A8E"/>
    <w:rsid w:val="00F93B6A"/>
    <w:rsid w:val="00F93F7A"/>
    <w:rsid w:val="00F94F54"/>
    <w:rsid w:val="00F955FA"/>
    <w:rsid w:val="00F95B6B"/>
    <w:rsid w:val="00F95F3B"/>
    <w:rsid w:val="00F9655F"/>
    <w:rsid w:val="00F9681F"/>
    <w:rsid w:val="00F96C75"/>
    <w:rsid w:val="00F97C48"/>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D83"/>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semiHidden/>
    <w:rsid w:val="00EA7730"/>
  </w:style>
  <w:style w:type="paragraph" w:styleId="ad">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e">
    <w:name w:val="footer"/>
    <w:basedOn w:val="a"/>
    <w:link w:val="af"/>
    <w:rsid w:val="003A6A52"/>
    <w:pPr>
      <w:tabs>
        <w:tab w:val="center" w:pos="4252"/>
        <w:tab w:val="right" w:pos="8504"/>
      </w:tabs>
      <w:snapToGrid w:val="0"/>
    </w:pPr>
    <w:rPr>
      <w:rFonts w:eastAsia="MS Mincho"/>
      <w:sz w:val="20"/>
      <w:szCs w:val="20"/>
      <w:lang w:val="en-GB" w:eastAsia="de-DE"/>
    </w:rPr>
  </w:style>
  <w:style w:type="character" w:customStyle="1" w:styleId="af">
    <w:name w:val="頁尾 字元"/>
    <w:link w:val="ae"/>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0"/>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2">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4"/>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5">
    <w:name w:val="Title"/>
    <w:basedOn w:val="a"/>
    <w:next w:val="a"/>
    <w:link w:val="af6"/>
    <w:uiPriority w:val="10"/>
    <w:qFormat/>
    <w:rsid w:val="0027388F"/>
    <w:pPr>
      <w:contextualSpacing/>
    </w:pPr>
    <w:rPr>
      <w:rFonts w:ascii="Malgun Gothic" w:eastAsia="Malgun Gothic" w:hAnsi="Malgun Gothic"/>
      <w:spacing w:val="-10"/>
      <w:sz w:val="56"/>
      <w:szCs w:val="56"/>
      <w:lang w:eastAsia="ko-KR"/>
    </w:rPr>
  </w:style>
  <w:style w:type="character" w:customStyle="1" w:styleId="af6">
    <w:name w:val="標題 字元"/>
    <w:link w:val="af5"/>
    <w:uiPriority w:val="10"/>
    <w:qFormat/>
    <w:rsid w:val="0027388F"/>
    <w:rPr>
      <w:rFonts w:ascii="Malgun Gothic" w:eastAsia="Malgun Gothic" w:hAnsi="Malgun Gothic"/>
      <w:spacing w:val="-10"/>
      <w:sz w:val="56"/>
      <w:szCs w:val="56"/>
      <w:lang w:eastAsia="ko-KR"/>
    </w:rPr>
  </w:style>
  <w:style w:type="character" w:customStyle="1" w:styleId="af4">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3"/>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892</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2</cp:revision>
  <cp:lastPrinted>2012-09-28T04:55:00Z</cp:lastPrinted>
  <dcterms:created xsi:type="dcterms:W3CDTF">2023-04-10T03:21:00Z</dcterms:created>
  <dcterms:modified xsi:type="dcterms:W3CDTF">2023-04-10T03:21:00Z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