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5503" w14:textId="622A5F67"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#106bis-e</w:t>
      </w:r>
      <w:r w:rsidRPr="00AC0071">
        <w:rPr>
          <w:rFonts w:ascii="Arial" w:hAnsi="Arial" w:cs="Arial"/>
          <w:b/>
          <w:sz w:val="24"/>
        </w:rPr>
        <w:tab/>
        <w:t>R4-230468</w:t>
      </w:r>
      <w:r>
        <w:rPr>
          <w:rFonts w:ascii="Arial" w:hAnsi="Arial" w:cs="Arial"/>
          <w:b/>
          <w:sz w:val="24"/>
        </w:rPr>
        <w:t>5</w:t>
      </w:r>
    </w:p>
    <w:p w14:paraId="16E7D442" w14:textId="1CA157F7" w:rsidR="0074196C" w:rsidRPr="00A159F9" w:rsidRDefault="00AC0071" w:rsidP="00AC0071">
      <w:pPr>
        <w:tabs>
          <w:tab w:val="right" w:pos="9072"/>
        </w:tabs>
        <w:rPr>
          <w:rFonts w:ascii="Arial" w:hAnsi="Arial" w:cs="Arial"/>
          <w:b/>
          <w:sz w:val="24"/>
        </w:rPr>
      </w:pPr>
      <w:r w:rsidRPr="00AC0071">
        <w:rPr>
          <w:rFonts w:ascii="Arial" w:hAnsi="Arial" w:cs="Arial"/>
          <w:b/>
          <w:sz w:val="24"/>
        </w:rPr>
        <w:t>Online, April 17 – April 26,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7997796F"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AC0071" w:rsidRPr="00AC0071">
        <w:rPr>
          <w:sz w:val="24"/>
        </w:rPr>
        <w:t xml:space="preserve">Discussion on the phase I study </w:t>
      </w:r>
      <w:r w:rsidR="00AC0071">
        <w:rPr>
          <w:sz w:val="24"/>
        </w:rPr>
        <w:t xml:space="preserve">assumptions </w:t>
      </w:r>
      <w:r w:rsidR="00AC0071" w:rsidRPr="00AC0071">
        <w:rPr>
          <w:sz w:val="24"/>
        </w:rPr>
        <w:t>for the advanced receiver for MU-MIMO</w:t>
      </w:r>
    </w:p>
    <w:p w14:paraId="7F2A3B24" w14:textId="390B7578"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AC0071">
        <w:rPr>
          <w:rFonts w:eastAsia="宋体"/>
          <w:sz w:val="24"/>
          <w:lang w:eastAsia="zh-CN"/>
        </w:rPr>
        <w:t>5.19.1.2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B5B5823" w14:textId="77777777" w:rsidR="00AC0071" w:rsidRPr="00A23C5B" w:rsidRDefault="00AC0071" w:rsidP="00AC0071">
      <w:pPr>
        <w:pStyle w:val="a0"/>
        <w:tabs>
          <w:tab w:val="left" w:pos="5103"/>
        </w:tabs>
        <w:snapToGrid w:val="0"/>
        <w:jc w:val="left"/>
        <w:rPr>
          <w:rFonts w:eastAsia="宋体"/>
          <w:szCs w:val="20"/>
          <w:lang w:eastAsia="zh-CN"/>
        </w:rPr>
      </w:pPr>
      <w:r w:rsidRPr="00A23C5B">
        <w:rPr>
          <w:rFonts w:eastAsia="宋体" w:hint="eastAsia"/>
          <w:szCs w:val="20"/>
          <w:lang w:eastAsia="zh-CN"/>
        </w:rPr>
        <w:t>RAN4</w:t>
      </w:r>
      <w:r w:rsidRPr="00A23C5B">
        <w:rPr>
          <w:rFonts w:eastAsia="宋体"/>
          <w:szCs w:val="20"/>
          <w:lang w:eastAsia="zh-CN"/>
        </w:rPr>
        <w:t xml:space="preserve"> #10</w:t>
      </w:r>
      <w:r>
        <w:rPr>
          <w:rFonts w:eastAsia="宋体"/>
          <w:szCs w:val="20"/>
          <w:lang w:eastAsia="zh-CN"/>
        </w:rPr>
        <w:t>6</w:t>
      </w:r>
      <w:r w:rsidRPr="00A23C5B">
        <w:rPr>
          <w:rFonts w:eastAsia="宋体"/>
          <w:szCs w:val="20"/>
          <w:lang w:eastAsia="zh-CN"/>
        </w:rPr>
        <w:t xml:space="preserve"> meeting </w:t>
      </w:r>
      <w:r w:rsidRPr="00A23C5B">
        <w:rPr>
          <w:rFonts w:eastAsia="宋体" w:hint="eastAsia"/>
          <w:szCs w:val="20"/>
          <w:lang w:eastAsia="zh-CN"/>
        </w:rPr>
        <w:t>is</w:t>
      </w:r>
      <w:r w:rsidRPr="00A23C5B">
        <w:rPr>
          <w:rFonts w:eastAsia="宋体"/>
          <w:szCs w:val="20"/>
          <w:lang w:eastAsia="zh-CN"/>
        </w:rPr>
        <w:t xml:space="preserve"> </w:t>
      </w:r>
      <w:r w:rsidRPr="00A23C5B">
        <w:rPr>
          <w:rFonts w:eastAsia="宋体" w:hint="eastAsia"/>
          <w:szCs w:val="20"/>
          <w:lang w:eastAsia="zh-CN"/>
        </w:rPr>
        <w:t>the</w:t>
      </w:r>
      <w:r w:rsidRPr="00A23C5B">
        <w:rPr>
          <w:rFonts w:eastAsia="宋体"/>
          <w:szCs w:val="20"/>
          <w:lang w:eastAsia="zh-CN"/>
        </w:rPr>
        <w:t xml:space="preserve"> </w:t>
      </w:r>
      <w:r w:rsidRPr="00A23C5B">
        <w:rPr>
          <w:rFonts w:eastAsia="宋体" w:hint="eastAsia"/>
          <w:szCs w:val="20"/>
          <w:lang w:eastAsia="zh-CN"/>
        </w:rPr>
        <w:t>first</w:t>
      </w:r>
      <w:r w:rsidRPr="00A23C5B">
        <w:rPr>
          <w:rFonts w:eastAsia="宋体"/>
          <w:szCs w:val="20"/>
          <w:lang w:eastAsia="zh-CN"/>
        </w:rPr>
        <w:t xml:space="preserve"> </w:t>
      </w:r>
      <w:r w:rsidRPr="00A23C5B">
        <w:rPr>
          <w:rFonts w:eastAsia="宋体" w:hint="eastAsia"/>
          <w:szCs w:val="20"/>
          <w:lang w:eastAsia="zh-CN"/>
        </w:rPr>
        <w:t>meeting</w:t>
      </w:r>
      <w:r w:rsidRPr="00A23C5B">
        <w:rPr>
          <w:rFonts w:eastAsia="宋体"/>
          <w:szCs w:val="20"/>
          <w:lang w:eastAsia="zh-CN"/>
        </w:rPr>
        <w:t xml:space="preserve"> for us to discuss the </w:t>
      </w:r>
      <w:r w:rsidRPr="00392448">
        <w:rPr>
          <w:rFonts w:eastAsia="宋体"/>
          <w:szCs w:val="20"/>
          <w:lang w:val="en-US" w:eastAsia="zh-CN"/>
        </w:rPr>
        <w:t>advanced receiver to cancel inter-user interference for MU-MIMO</w:t>
      </w:r>
      <w:r w:rsidRPr="00A23C5B">
        <w:rPr>
          <w:rFonts w:eastAsia="宋体"/>
          <w:szCs w:val="20"/>
          <w:lang w:eastAsia="zh-CN"/>
        </w:rPr>
        <w:t xml:space="preserve"> within the NR_demod_enh3-Perf WI. </w:t>
      </w:r>
      <w:r>
        <w:rPr>
          <w:rFonts w:eastAsia="宋体"/>
          <w:szCs w:val="20"/>
          <w:lang w:eastAsia="zh-CN"/>
        </w:rPr>
        <w:t>The WF is approved in [1] as the discussion outcome.</w:t>
      </w:r>
    </w:p>
    <w:p w14:paraId="1200C5F1" w14:textId="52C51DF1" w:rsidR="0043121E" w:rsidRPr="00392448" w:rsidRDefault="00AC0071" w:rsidP="00AC0071">
      <w:pPr>
        <w:pStyle w:val="a0"/>
        <w:tabs>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Pr>
          <w:rFonts w:eastAsia="宋体"/>
          <w:szCs w:val="20"/>
          <w:lang w:eastAsia="zh-CN"/>
        </w:rPr>
        <w:t>phase I study assumptions</w:t>
      </w:r>
      <w:r>
        <w:rPr>
          <w:rFonts w:eastAsia="宋体"/>
          <w:szCs w:val="20"/>
          <w:lang w:eastAsia="zh-CN"/>
        </w:rPr>
        <w:t xml:space="preserve"> are</w:t>
      </w:r>
      <w:r w:rsidRPr="00A23C5B">
        <w:rPr>
          <w:rFonts w:eastAsia="宋体"/>
          <w:szCs w:val="20"/>
          <w:lang w:eastAsia="zh-CN"/>
        </w:rPr>
        <w:t xml:space="preserve"> given.</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hint="eastAsia"/>
          <w:lang w:eastAsia="zh-CN"/>
        </w:rPr>
      </w:pPr>
      <w:r>
        <w:rPr>
          <w:rFonts w:eastAsia="宋体" w:hint="eastAsia"/>
          <w:lang w:eastAsia="zh-CN"/>
        </w:rPr>
        <w:t>Discussion</w:t>
      </w:r>
    </w:p>
    <w:p w14:paraId="705F0FC9" w14:textId="5937D9ED" w:rsidR="006808AC" w:rsidRDefault="006808AC" w:rsidP="003F466F">
      <w:pPr>
        <w:overflowPunct w:val="0"/>
        <w:autoSpaceDE w:val="0"/>
        <w:autoSpaceDN w:val="0"/>
        <w:adjustRightInd w:val="0"/>
        <w:snapToGrid w:val="0"/>
        <w:spacing w:after="180"/>
        <w:textAlignment w:val="baseline"/>
        <w:rPr>
          <w:b/>
          <w:szCs w:val="20"/>
          <w:u w:val="single"/>
          <w:lang w:val="en-GB" w:eastAsia="zh-CN"/>
        </w:rPr>
      </w:pPr>
      <w:r w:rsidRPr="006808AC">
        <w:rPr>
          <w:b/>
          <w:szCs w:val="20"/>
          <w:u w:val="single"/>
          <w:lang w:val="en-GB" w:eastAsia="zh-CN"/>
        </w:rPr>
        <w:t>The n</w:t>
      </w:r>
      <w:r w:rsidRPr="006808AC">
        <w:rPr>
          <w:b/>
          <w:szCs w:val="20"/>
          <w:u w:val="single"/>
          <w:lang w:val="en-GB" w:eastAsia="en-GB"/>
        </w:rPr>
        <w:t>umber of co-scheduled UE</w:t>
      </w:r>
      <w:r w:rsidRPr="006808AC">
        <w:rPr>
          <w:rFonts w:hint="eastAsia"/>
          <w:b/>
          <w:szCs w:val="20"/>
          <w:u w:val="single"/>
          <w:lang w:val="en-GB" w:eastAsia="zh-CN"/>
        </w:rPr>
        <w:t>s</w:t>
      </w:r>
    </w:p>
    <w:p w14:paraId="76EDE3E5" w14:textId="1B9558AD" w:rsidR="006808AC" w:rsidRPr="006808AC" w:rsidRDefault="006808AC" w:rsidP="003F466F">
      <w:pPr>
        <w:overflowPunct w:val="0"/>
        <w:autoSpaceDE w:val="0"/>
        <w:autoSpaceDN w:val="0"/>
        <w:adjustRightInd w:val="0"/>
        <w:snapToGrid w:val="0"/>
        <w:spacing w:after="180"/>
        <w:textAlignment w:val="baseline"/>
        <w:rPr>
          <w:rFonts w:eastAsiaTheme="minorEastAsia" w:hint="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09ED8590" w14:textId="77777777" w:rsidR="006808AC" w:rsidRPr="006808AC" w:rsidRDefault="006808AC" w:rsidP="003F466F">
      <w:pPr>
        <w:numPr>
          <w:ilvl w:val="0"/>
          <w:numId w:val="5"/>
        </w:numPr>
        <w:overflowPunct w:val="0"/>
        <w:autoSpaceDE w:val="0"/>
        <w:autoSpaceDN w:val="0"/>
        <w:adjustRightInd w:val="0"/>
        <w:snapToGrid w:val="0"/>
        <w:spacing w:after="120"/>
        <w:ind w:left="720"/>
        <w:textAlignment w:val="baseline"/>
        <w:rPr>
          <w:rFonts w:eastAsia="等线"/>
          <w:i/>
          <w:iCs/>
          <w:szCs w:val="20"/>
          <w:lang w:val="en-GB" w:eastAsia="en-GB"/>
        </w:rPr>
      </w:pPr>
      <w:r w:rsidRPr="006808AC">
        <w:rPr>
          <w:rFonts w:eastAsia="等线"/>
          <w:i/>
          <w:iCs/>
          <w:szCs w:val="20"/>
          <w:lang w:val="en-GB" w:eastAsia="en-GB"/>
        </w:rPr>
        <w:t xml:space="preserve">For initial evaluation stage </w:t>
      </w:r>
    </w:p>
    <w:p w14:paraId="78299C62" w14:textId="77777777" w:rsidR="006808AC" w:rsidRPr="006808AC" w:rsidRDefault="006808AC" w:rsidP="003F466F">
      <w:pPr>
        <w:numPr>
          <w:ilvl w:val="0"/>
          <w:numId w:val="14"/>
        </w:numPr>
        <w:overflowPunct w:val="0"/>
        <w:autoSpaceDE w:val="0"/>
        <w:autoSpaceDN w:val="0"/>
        <w:adjustRightInd w:val="0"/>
        <w:snapToGrid w:val="0"/>
        <w:spacing w:after="120"/>
        <w:textAlignment w:val="baseline"/>
        <w:rPr>
          <w:i/>
          <w:iCs/>
          <w:szCs w:val="20"/>
          <w:lang w:val="en-GB" w:eastAsia="en-GB"/>
        </w:rPr>
      </w:pPr>
      <w:r w:rsidRPr="006808AC">
        <w:rPr>
          <w:i/>
          <w:iCs/>
          <w:szCs w:val="20"/>
          <w:lang w:val="en-GB" w:eastAsia="en-GB"/>
        </w:rPr>
        <w:t xml:space="preserve">At least 1 co-scheduled UE </w:t>
      </w:r>
    </w:p>
    <w:p w14:paraId="15259827" w14:textId="615C9DF8" w:rsidR="006808AC" w:rsidRPr="006808AC" w:rsidRDefault="006808AC" w:rsidP="003F466F">
      <w:pPr>
        <w:numPr>
          <w:ilvl w:val="0"/>
          <w:numId w:val="14"/>
        </w:numPr>
        <w:overflowPunct w:val="0"/>
        <w:autoSpaceDE w:val="0"/>
        <w:autoSpaceDN w:val="0"/>
        <w:adjustRightInd w:val="0"/>
        <w:snapToGrid w:val="0"/>
        <w:spacing w:after="120"/>
        <w:textAlignment w:val="baseline"/>
        <w:rPr>
          <w:rFonts w:hint="eastAsia"/>
          <w:i/>
          <w:iCs/>
          <w:szCs w:val="20"/>
          <w:lang w:val="en-GB" w:eastAsia="en-GB"/>
        </w:rPr>
      </w:pPr>
      <w:r w:rsidRPr="006808AC">
        <w:rPr>
          <w:i/>
          <w:iCs/>
          <w:szCs w:val="20"/>
          <w:lang w:val="en-GB" w:eastAsia="en-GB"/>
        </w:rPr>
        <w:t>FFS whether more than 1 co-scheduled UE need to be considered, interested companies are encouraged to bring analysis and evaluation results</w:t>
      </w:r>
    </w:p>
    <w:p w14:paraId="2389A58B" w14:textId="47C1E144" w:rsidR="007C7096" w:rsidRPr="007C7096" w:rsidRDefault="006808AC" w:rsidP="003F466F">
      <w:pPr>
        <w:pStyle w:val="a0"/>
        <w:adjustRightInd w:val="0"/>
        <w:snapToGrid w:val="0"/>
        <w:rPr>
          <w:rFonts w:eastAsiaTheme="minorEastAsia"/>
          <w:b/>
          <w:bCs/>
          <w:szCs w:val="20"/>
          <w:u w:val="single"/>
          <w:lang w:val="en-US" w:eastAsia="zh-CN"/>
        </w:rPr>
      </w:pPr>
      <w:r>
        <w:rPr>
          <w:rFonts w:eastAsiaTheme="minorEastAsia"/>
          <w:szCs w:val="20"/>
          <w:lang w:eastAsia="zh-CN"/>
        </w:rPr>
        <w:t>In addition to 1 co-scheduled UE that has been covered, we support to also cover more than 1 co-scheduled UE at least for the phase I study. We believe it is important to verify the R-ML performance under inter-user-interference from different modulation orders, which could be commonly happen in the MU-MIMO scenario, before introducing this new feature to the Rel-18 spec. To enable different modulation orders from the IUI, it is proposed to cover 2 co-scheduled UEs at least in phase I study.</w:t>
      </w:r>
    </w:p>
    <w:p w14:paraId="7D4C6067" w14:textId="6F1D5B09" w:rsidR="007A2F98" w:rsidRPr="009801B9" w:rsidRDefault="007A2F98"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sidR="006808AC">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sidR="006808AC">
        <w:rPr>
          <w:rFonts w:eastAsia="宋体"/>
          <w:i/>
          <w:szCs w:val="20"/>
          <w:lang w:eastAsia="zh-CN"/>
        </w:rPr>
        <w:t>C</w:t>
      </w:r>
      <w:r w:rsidR="006808AC" w:rsidRPr="006808AC">
        <w:rPr>
          <w:rFonts w:eastAsia="宋体"/>
          <w:i/>
          <w:szCs w:val="20"/>
          <w:lang w:eastAsia="zh-CN"/>
        </w:rPr>
        <w:t>over 2 co-scheduled UEs at least in phase I study.</w:t>
      </w:r>
    </w:p>
    <w:p w14:paraId="44277C86" w14:textId="40AB59A0" w:rsidR="007C7096" w:rsidRDefault="007C7096" w:rsidP="003F466F">
      <w:pPr>
        <w:pStyle w:val="a0"/>
        <w:adjustRightInd w:val="0"/>
        <w:snapToGrid w:val="0"/>
        <w:rPr>
          <w:rFonts w:eastAsiaTheme="minorEastAsia"/>
          <w:szCs w:val="20"/>
          <w:lang w:eastAsia="zh-CN"/>
        </w:rPr>
      </w:pPr>
    </w:p>
    <w:p w14:paraId="61B5B564" w14:textId="7228BF79" w:rsidR="006808AC" w:rsidRDefault="006808AC" w:rsidP="003F466F">
      <w:pPr>
        <w:overflowPunct w:val="0"/>
        <w:autoSpaceDE w:val="0"/>
        <w:autoSpaceDN w:val="0"/>
        <w:adjustRightInd w:val="0"/>
        <w:snapToGrid w:val="0"/>
        <w:spacing w:after="180"/>
        <w:textAlignment w:val="baseline"/>
        <w:rPr>
          <w:b/>
          <w:szCs w:val="20"/>
          <w:u w:val="single"/>
          <w:lang w:val="en-GB" w:eastAsia="zh-CN"/>
        </w:rPr>
      </w:pPr>
      <w:r w:rsidRPr="006808AC">
        <w:rPr>
          <w:b/>
          <w:szCs w:val="20"/>
          <w:u w:val="single"/>
          <w:lang w:val="en-GB" w:eastAsia="en-GB"/>
        </w:rPr>
        <w:t>Rank allocation for the target and co-scheduled UE</w:t>
      </w:r>
      <w:r w:rsidRPr="006808AC">
        <w:rPr>
          <w:rFonts w:hint="eastAsia"/>
          <w:b/>
          <w:szCs w:val="20"/>
          <w:u w:val="single"/>
          <w:lang w:val="en-GB" w:eastAsia="zh-CN"/>
        </w:rPr>
        <w:t xml:space="preserve">s, with </w:t>
      </w:r>
      <w:r w:rsidRPr="006808AC">
        <w:rPr>
          <w:b/>
          <w:i/>
          <w:szCs w:val="20"/>
          <w:u w:val="single"/>
          <w:lang w:val="en-GB" w:eastAsia="zh-CN"/>
        </w:rPr>
        <w:t>2</w:t>
      </w:r>
      <w:r w:rsidRPr="006808AC">
        <w:rPr>
          <w:rFonts w:hint="eastAsia"/>
          <w:b/>
          <w:szCs w:val="20"/>
          <w:u w:val="single"/>
          <w:lang w:val="en-GB" w:eastAsia="zh-CN"/>
        </w:rPr>
        <w:t xml:space="preserve"> co-scheduled UEs</w:t>
      </w:r>
    </w:p>
    <w:p w14:paraId="204687EF" w14:textId="5446AD05" w:rsidR="006808AC" w:rsidRPr="006808AC" w:rsidRDefault="006808AC" w:rsidP="003F466F">
      <w:pPr>
        <w:overflowPunct w:val="0"/>
        <w:autoSpaceDE w:val="0"/>
        <w:autoSpaceDN w:val="0"/>
        <w:adjustRightInd w:val="0"/>
        <w:snapToGrid w:val="0"/>
        <w:spacing w:after="180"/>
        <w:textAlignment w:val="baseline"/>
        <w:rPr>
          <w:rFonts w:eastAsiaTheme="minor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12FCB464" w14:textId="77777777" w:rsidR="006808AC" w:rsidRPr="006808AC" w:rsidRDefault="006808AC" w:rsidP="003F466F">
      <w:pPr>
        <w:numPr>
          <w:ilvl w:val="0"/>
          <w:numId w:val="5"/>
        </w:numPr>
        <w:overflowPunct w:val="0"/>
        <w:autoSpaceDE w:val="0"/>
        <w:autoSpaceDN w:val="0"/>
        <w:adjustRightInd w:val="0"/>
        <w:snapToGrid w:val="0"/>
        <w:spacing w:after="120"/>
        <w:ind w:left="720"/>
        <w:textAlignment w:val="baseline"/>
        <w:rPr>
          <w:i/>
          <w:iCs/>
          <w:szCs w:val="20"/>
          <w:lang w:val="en-GB" w:eastAsia="en-GB"/>
        </w:rPr>
      </w:pPr>
      <w:r w:rsidRPr="006808AC">
        <w:rPr>
          <w:i/>
          <w:iCs/>
          <w:szCs w:val="20"/>
          <w:lang w:val="en-GB" w:eastAsia="en-GB"/>
        </w:rPr>
        <w:t>Proposals</w:t>
      </w:r>
      <w:r w:rsidRPr="006808AC">
        <w:rPr>
          <w:rFonts w:hint="eastAsia"/>
          <w:i/>
          <w:iCs/>
          <w:szCs w:val="20"/>
          <w:lang w:val="en-GB" w:eastAsia="en-GB"/>
        </w:rPr>
        <w:t xml:space="preserve"> on </w:t>
      </w:r>
      <w:r w:rsidRPr="006808AC">
        <w:rPr>
          <w:i/>
          <w:iCs/>
          <w:szCs w:val="20"/>
          <w:lang w:val="en-GB" w:eastAsia="en-GB"/>
        </w:rPr>
        <w:t>‘rank number</w:t>
      </w:r>
      <w:r w:rsidRPr="006808AC">
        <w:rPr>
          <w:rFonts w:hint="eastAsia"/>
          <w:i/>
          <w:iCs/>
          <w:szCs w:val="20"/>
          <w:lang w:val="en-GB" w:eastAsia="en-GB"/>
        </w:rPr>
        <w:t xml:space="preserve"> for </w:t>
      </w:r>
      <w:r w:rsidRPr="006808AC">
        <w:rPr>
          <w:b/>
          <w:i/>
          <w:iCs/>
          <w:szCs w:val="20"/>
          <w:lang w:val="en-GB" w:eastAsia="en-GB"/>
        </w:rPr>
        <w:t>target</w:t>
      </w:r>
      <w:r w:rsidRPr="006808AC">
        <w:rPr>
          <w:rFonts w:hint="eastAsia"/>
          <w:i/>
          <w:iCs/>
          <w:szCs w:val="20"/>
          <w:lang w:val="en-GB" w:eastAsia="en-GB"/>
        </w:rPr>
        <w:t xml:space="preserve"> UE + </w:t>
      </w:r>
      <w:r w:rsidRPr="006808AC">
        <w:rPr>
          <w:i/>
          <w:iCs/>
          <w:szCs w:val="20"/>
          <w:lang w:val="en-GB" w:eastAsia="en-GB"/>
        </w:rPr>
        <w:t>rank number</w:t>
      </w:r>
      <w:r w:rsidRPr="006808AC">
        <w:rPr>
          <w:rFonts w:hint="eastAsia"/>
          <w:i/>
          <w:iCs/>
          <w:szCs w:val="20"/>
          <w:lang w:val="en-GB" w:eastAsia="en-GB"/>
        </w:rPr>
        <w:t xml:space="preserve"> for the 1st </w:t>
      </w:r>
      <w:r w:rsidRPr="006808AC">
        <w:rPr>
          <w:b/>
          <w:i/>
          <w:iCs/>
          <w:szCs w:val="20"/>
          <w:lang w:val="en-GB" w:eastAsia="en-GB"/>
        </w:rPr>
        <w:t>co-scheduled</w:t>
      </w:r>
      <w:r w:rsidRPr="006808AC">
        <w:rPr>
          <w:rFonts w:hint="eastAsia"/>
          <w:i/>
          <w:iCs/>
          <w:szCs w:val="20"/>
          <w:lang w:val="en-GB" w:eastAsia="en-GB"/>
        </w:rPr>
        <w:t xml:space="preserve"> UEs + </w:t>
      </w:r>
      <w:r w:rsidRPr="006808AC">
        <w:rPr>
          <w:i/>
          <w:iCs/>
          <w:szCs w:val="20"/>
          <w:lang w:val="en-GB" w:eastAsia="en-GB"/>
        </w:rPr>
        <w:t>rank number</w:t>
      </w:r>
      <w:r w:rsidRPr="006808AC">
        <w:rPr>
          <w:rFonts w:hint="eastAsia"/>
          <w:i/>
          <w:iCs/>
          <w:szCs w:val="20"/>
          <w:lang w:val="en-GB" w:eastAsia="en-GB"/>
        </w:rPr>
        <w:t xml:space="preserve"> for the 2nd </w:t>
      </w:r>
      <w:r w:rsidRPr="006808AC">
        <w:rPr>
          <w:rFonts w:hint="eastAsia"/>
          <w:b/>
          <w:i/>
          <w:iCs/>
          <w:szCs w:val="20"/>
          <w:lang w:val="en-GB" w:eastAsia="en-GB"/>
        </w:rPr>
        <w:t>co-scheduled</w:t>
      </w:r>
      <w:r w:rsidRPr="006808AC">
        <w:rPr>
          <w:rFonts w:hint="eastAsia"/>
          <w:i/>
          <w:iCs/>
          <w:szCs w:val="20"/>
          <w:lang w:val="en-GB" w:eastAsia="en-GB"/>
        </w:rPr>
        <w:t xml:space="preserve"> UEs</w:t>
      </w:r>
      <w:r w:rsidRPr="006808AC">
        <w:rPr>
          <w:i/>
          <w:iCs/>
          <w:szCs w:val="20"/>
          <w:lang w:val="en-GB" w:eastAsia="en-GB"/>
        </w:rPr>
        <w:t>’</w:t>
      </w:r>
      <w:r w:rsidRPr="006808AC">
        <w:rPr>
          <w:rFonts w:hint="eastAsia"/>
          <w:i/>
          <w:iCs/>
          <w:szCs w:val="20"/>
          <w:lang w:val="en-GB" w:eastAsia="en-GB"/>
        </w:rPr>
        <w:t>:</w:t>
      </w:r>
    </w:p>
    <w:p w14:paraId="03A12BDC" w14:textId="77777777" w:rsidR="006808AC" w:rsidRPr="006808AC" w:rsidRDefault="006808AC"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6808AC">
        <w:rPr>
          <w:rFonts w:hint="eastAsia"/>
          <w:i/>
          <w:iCs/>
          <w:szCs w:val="20"/>
          <w:lang w:val="en-GB" w:eastAsia="en-GB"/>
        </w:rPr>
        <w:t>O</w:t>
      </w:r>
      <w:r w:rsidRPr="006808AC">
        <w:rPr>
          <w:i/>
          <w:iCs/>
          <w:szCs w:val="20"/>
          <w:lang w:val="en-GB" w:eastAsia="en-GB"/>
        </w:rPr>
        <w:t xml:space="preserve">ption </w:t>
      </w:r>
      <w:r w:rsidRPr="006808AC">
        <w:rPr>
          <w:rFonts w:hint="eastAsia"/>
          <w:i/>
          <w:iCs/>
          <w:szCs w:val="20"/>
          <w:lang w:val="en-GB" w:eastAsia="en-GB"/>
        </w:rPr>
        <w:t>1</w:t>
      </w:r>
      <w:r w:rsidRPr="006808AC">
        <w:rPr>
          <w:i/>
          <w:iCs/>
          <w:szCs w:val="20"/>
          <w:lang w:val="en-GB" w:eastAsia="en-GB"/>
        </w:rPr>
        <w:t xml:space="preserve">: </w:t>
      </w:r>
      <w:r w:rsidRPr="006808AC">
        <w:rPr>
          <w:rFonts w:eastAsia="等线"/>
          <w:i/>
          <w:iCs/>
          <w:szCs w:val="20"/>
          <w:lang w:val="en-GB" w:eastAsia="en-GB"/>
        </w:rPr>
        <w:t>Rank 1+</w:t>
      </w:r>
      <w:r w:rsidRPr="006808AC">
        <w:rPr>
          <w:rFonts w:eastAsia="等线" w:hint="eastAsia"/>
          <w:i/>
          <w:iCs/>
          <w:szCs w:val="20"/>
          <w:lang w:val="en-GB" w:eastAsia="en-GB"/>
        </w:rPr>
        <w:t>1+1</w:t>
      </w:r>
    </w:p>
    <w:p w14:paraId="591C4DFE" w14:textId="77777777" w:rsidR="006808AC" w:rsidRPr="006808AC" w:rsidRDefault="006808AC" w:rsidP="003F466F">
      <w:pPr>
        <w:numPr>
          <w:ilvl w:val="0"/>
          <w:numId w:val="5"/>
        </w:numPr>
        <w:overflowPunct w:val="0"/>
        <w:autoSpaceDE w:val="0"/>
        <w:autoSpaceDN w:val="0"/>
        <w:adjustRightInd w:val="0"/>
        <w:snapToGrid w:val="0"/>
        <w:spacing w:after="120"/>
        <w:ind w:left="720"/>
        <w:textAlignment w:val="baseline"/>
        <w:rPr>
          <w:i/>
          <w:iCs/>
          <w:szCs w:val="20"/>
          <w:lang w:val="en-GB" w:eastAsia="en-GB"/>
        </w:rPr>
      </w:pPr>
      <w:r w:rsidRPr="006808AC">
        <w:rPr>
          <w:i/>
          <w:iCs/>
          <w:szCs w:val="20"/>
          <w:lang w:val="en-GB" w:eastAsia="en-GB"/>
        </w:rPr>
        <w:t>Agreement:</w:t>
      </w:r>
    </w:p>
    <w:p w14:paraId="2DE8F685" w14:textId="77777777" w:rsidR="006808AC" w:rsidRPr="006808AC" w:rsidRDefault="006808AC"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6808AC">
        <w:rPr>
          <w:i/>
          <w:iCs/>
          <w:szCs w:val="20"/>
          <w:lang w:val="en-GB" w:eastAsia="en-GB"/>
        </w:rPr>
        <w:t>Option 1 for interested companies to bring evaluation results in initial study stage</w:t>
      </w:r>
    </w:p>
    <w:p w14:paraId="5E518362" w14:textId="77777777" w:rsidR="00B763E6" w:rsidRPr="006808AC" w:rsidRDefault="00B763E6" w:rsidP="003F466F">
      <w:pPr>
        <w:pStyle w:val="a0"/>
        <w:adjustRightInd w:val="0"/>
        <w:snapToGrid w:val="0"/>
        <w:rPr>
          <w:rFonts w:eastAsiaTheme="minorEastAsia" w:hint="eastAsia"/>
          <w:szCs w:val="20"/>
          <w:lang w:val="en-GB" w:eastAsia="zh-CN"/>
        </w:rPr>
      </w:pPr>
    </w:p>
    <w:p w14:paraId="44824DC4" w14:textId="38DC58A4" w:rsidR="006808AC" w:rsidRDefault="00B763E6" w:rsidP="003F466F">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or the rank allocation with 2 co-scheduled UEs, we support rank 1 for each of the UE, i.e., option 1 as above.</w:t>
      </w:r>
    </w:p>
    <w:p w14:paraId="784169D6" w14:textId="0C87BB43" w:rsidR="00B763E6" w:rsidRDefault="00B763E6"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For the study case for more than 1 co-scheduled UEs, allocate </w:t>
      </w:r>
      <w:r w:rsidRPr="00B763E6">
        <w:rPr>
          <w:rFonts w:eastAsia="宋体"/>
          <w:i/>
          <w:szCs w:val="20"/>
          <w:lang w:eastAsia="zh-CN"/>
        </w:rPr>
        <w:t>rank 1 for each of the UE</w:t>
      </w:r>
      <w:r w:rsidRPr="006808AC">
        <w:rPr>
          <w:rFonts w:eastAsia="宋体"/>
          <w:i/>
          <w:szCs w:val="20"/>
          <w:lang w:eastAsia="zh-CN"/>
        </w:rPr>
        <w:t>.</w:t>
      </w:r>
    </w:p>
    <w:p w14:paraId="4E27B82B" w14:textId="6CE970AC" w:rsidR="00B763E6" w:rsidRDefault="00B763E6" w:rsidP="003F466F">
      <w:pPr>
        <w:pStyle w:val="a0"/>
        <w:adjustRightInd w:val="0"/>
        <w:snapToGrid w:val="0"/>
        <w:rPr>
          <w:rFonts w:eastAsiaTheme="minorEastAsia"/>
          <w:szCs w:val="20"/>
          <w:lang w:eastAsia="zh-CN"/>
        </w:rPr>
      </w:pPr>
    </w:p>
    <w:p w14:paraId="5D0B0D95" w14:textId="2ABD26FB" w:rsidR="00B763E6" w:rsidRDefault="00B763E6" w:rsidP="003F466F">
      <w:pPr>
        <w:overflowPunct w:val="0"/>
        <w:autoSpaceDE w:val="0"/>
        <w:autoSpaceDN w:val="0"/>
        <w:adjustRightInd w:val="0"/>
        <w:snapToGrid w:val="0"/>
        <w:spacing w:after="180"/>
        <w:textAlignment w:val="baseline"/>
        <w:rPr>
          <w:b/>
          <w:szCs w:val="20"/>
          <w:u w:val="single"/>
          <w:lang w:val="en-GB" w:eastAsia="zh-CN"/>
        </w:rPr>
      </w:pPr>
      <w:r w:rsidRPr="00B763E6">
        <w:rPr>
          <w:b/>
          <w:szCs w:val="20"/>
          <w:u w:val="single"/>
          <w:lang w:val="en-GB" w:eastAsia="zh-CN"/>
        </w:rPr>
        <w:lastRenderedPageBreak/>
        <w:t>MCS for the target UE</w:t>
      </w:r>
    </w:p>
    <w:p w14:paraId="358D3477" w14:textId="326B4C62" w:rsidR="00B763E6" w:rsidRPr="00B763E6" w:rsidRDefault="00B763E6" w:rsidP="003F466F">
      <w:pPr>
        <w:overflowPunct w:val="0"/>
        <w:autoSpaceDE w:val="0"/>
        <w:autoSpaceDN w:val="0"/>
        <w:adjustRightInd w:val="0"/>
        <w:snapToGrid w:val="0"/>
        <w:spacing w:after="180"/>
        <w:textAlignment w:val="baseline"/>
        <w:rPr>
          <w:rFonts w:eastAsiaTheme="minorEastAsia" w:hint="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0C14E82C" w14:textId="77777777" w:rsidR="00B763E6" w:rsidRPr="00B763E6" w:rsidRDefault="00B763E6" w:rsidP="003F466F">
      <w:pPr>
        <w:numPr>
          <w:ilvl w:val="0"/>
          <w:numId w:val="5"/>
        </w:numPr>
        <w:overflowPunct w:val="0"/>
        <w:autoSpaceDE w:val="0"/>
        <w:autoSpaceDN w:val="0"/>
        <w:adjustRightInd w:val="0"/>
        <w:snapToGrid w:val="0"/>
        <w:spacing w:after="120"/>
        <w:ind w:left="720"/>
        <w:textAlignment w:val="baseline"/>
        <w:rPr>
          <w:rFonts w:eastAsia="宋体"/>
          <w:i/>
          <w:iCs/>
          <w:sz w:val="21"/>
          <w:szCs w:val="21"/>
          <w:lang w:val="en-GB" w:eastAsia="zh-CN"/>
        </w:rPr>
      </w:pPr>
      <w:r w:rsidRPr="00B763E6">
        <w:rPr>
          <w:rFonts w:eastAsia="宋体" w:hint="eastAsia"/>
          <w:i/>
          <w:iCs/>
          <w:sz w:val="21"/>
          <w:szCs w:val="21"/>
          <w:lang w:val="en-GB" w:eastAsia="zh-CN"/>
        </w:rPr>
        <w:t xml:space="preserve">Cover </w:t>
      </w:r>
      <w:r w:rsidRPr="00B763E6">
        <w:rPr>
          <w:rFonts w:eastAsia="宋体"/>
          <w:i/>
          <w:iCs/>
          <w:sz w:val="21"/>
          <w:szCs w:val="21"/>
          <w:lang w:val="en-GB" w:eastAsia="zh-CN"/>
        </w:rPr>
        <w:t>MCS 13</w:t>
      </w:r>
      <w:r w:rsidRPr="00B763E6">
        <w:rPr>
          <w:rFonts w:eastAsia="宋体" w:hint="eastAsia"/>
          <w:i/>
          <w:iCs/>
          <w:sz w:val="21"/>
          <w:szCs w:val="21"/>
          <w:lang w:val="en-GB" w:eastAsia="zh-CN"/>
        </w:rPr>
        <w:t xml:space="preserve"> for rank 1 and rank 2</w:t>
      </w:r>
      <w:r w:rsidRPr="00B763E6">
        <w:rPr>
          <w:rFonts w:eastAsia="宋体"/>
          <w:i/>
          <w:iCs/>
          <w:sz w:val="21"/>
          <w:szCs w:val="21"/>
          <w:lang w:val="en-GB" w:eastAsia="zh-CN"/>
        </w:rPr>
        <w:t xml:space="preserve"> </w:t>
      </w:r>
      <w:r w:rsidRPr="00B763E6">
        <w:rPr>
          <w:rFonts w:eastAsia="宋体" w:hint="eastAsia"/>
          <w:i/>
          <w:iCs/>
          <w:sz w:val="21"/>
          <w:szCs w:val="21"/>
          <w:lang w:val="en-GB" w:eastAsia="zh-CN"/>
        </w:rPr>
        <w:t xml:space="preserve">for initial </w:t>
      </w:r>
      <w:r w:rsidRPr="00B763E6">
        <w:rPr>
          <w:rFonts w:eastAsia="宋体"/>
          <w:i/>
          <w:iCs/>
          <w:sz w:val="21"/>
          <w:szCs w:val="21"/>
          <w:lang w:val="en-GB" w:eastAsia="zh-CN"/>
        </w:rPr>
        <w:t>simulation</w:t>
      </w:r>
    </w:p>
    <w:p w14:paraId="191B87B3" w14:textId="77777777" w:rsidR="00B763E6" w:rsidRPr="00B763E6" w:rsidRDefault="00B763E6" w:rsidP="003F466F">
      <w:pPr>
        <w:numPr>
          <w:ilvl w:val="0"/>
          <w:numId w:val="5"/>
        </w:numPr>
        <w:overflowPunct w:val="0"/>
        <w:autoSpaceDE w:val="0"/>
        <w:autoSpaceDN w:val="0"/>
        <w:adjustRightInd w:val="0"/>
        <w:snapToGrid w:val="0"/>
        <w:spacing w:after="120"/>
        <w:ind w:left="720"/>
        <w:textAlignment w:val="baseline"/>
        <w:rPr>
          <w:rFonts w:eastAsia="宋体"/>
          <w:i/>
          <w:iCs/>
          <w:sz w:val="21"/>
          <w:szCs w:val="21"/>
          <w:lang w:val="en-GB" w:eastAsia="zh-CN"/>
        </w:rPr>
      </w:pPr>
      <w:r w:rsidRPr="00B763E6">
        <w:rPr>
          <w:rFonts w:eastAsia="宋体" w:hint="eastAsia"/>
          <w:i/>
          <w:iCs/>
          <w:sz w:val="21"/>
          <w:szCs w:val="21"/>
          <w:lang w:val="en-GB" w:eastAsia="zh-CN"/>
        </w:rPr>
        <w:t>Further discuss whether to cover MCS 4 for rank 1 and MCS 19 for rank 2</w:t>
      </w:r>
      <w:r w:rsidRPr="00B763E6">
        <w:rPr>
          <w:rFonts w:eastAsia="宋体"/>
          <w:i/>
          <w:iCs/>
          <w:sz w:val="21"/>
          <w:szCs w:val="21"/>
          <w:lang w:val="en-GB" w:eastAsia="zh-CN"/>
        </w:rPr>
        <w:t xml:space="preserve"> in the next meeting</w:t>
      </w:r>
    </w:p>
    <w:p w14:paraId="50319BD8" w14:textId="77777777" w:rsidR="00B763E6" w:rsidRPr="00B763E6" w:rsidRDefault="00B763E6" w:rsidP="003F466F">
      <w:pPr>
        <w:numPr>
          <w:ilvl w:val="0"/>
          <w:numId w:val="5"/>
        </w:numPr>
        <w:overflowPunct w:val="0"/>
        <w:autoSpaceDE w:val="0"/>
        <w:autoSpaceDN w:val="0"/>
        <w:adjustRightInd w:val="0"/>
        <w:snapToGrid w:val="0"/>
        <w:spacing w:after="120"/>
        <w:ind w:left="720"/>
        <w:textAlignment w:val="baseline"/>
        <w:rPr>
          <w:rFonts w:eastAsia="宋体"/>
          <w:i/>
          <w:iCs/>
          <w:sz w:val="21"/>
          <w:szCs w:val="21"/>
          <w:lang w:val="en-GB" w:eastAsia="zh-CN"/>
        </w:rPr>
      </w:pPr>
      <w:r w:rsidRPr="00B763E6">
        <w:rPr>
          <w:rFonts w:hint="eastAsia"/>
          <w:i/>
          <w:iCs/>
          <w:szCs w:val="20"/>
          <w:lang w:val="en-GB" w:eastAsia="en-GB"/>
        </w:rPr>
        <w:t>T</w:t>
      </w:r>
      <w:r w:rsidRPr="00B763E6">
        <w:rPr>
          <w:i/>
          <w:iCs/>
          <w:szCs w:val="20"/>
          <w:lang w:val="en-GB" w:eastAsia="en-GB"/>
        </w:rPr>
        <w:t>he assumption can be updated later based on available results.</w:t>
      </w:r>
    </w:p>
    <w:p w14:paraId="5294641B" w14:textId="3DB09916" w:rsidR="00B763E6" w:rsidRDefault="00B763E6" w:rsidP="003F466F">
      <w:pPr>
        <w:pStyle w:val="a0"/>
        <w:adjustRightInd w:val="0"/>
        <w:snapToGrid w:val="0"/>
        <w:rPr>
          <w:rFonts w:eastAsiaTheme="minorEastAsia"/>
          <w:szCs w:val="20"/>
          <w:lang w:val="en-GB" w:eastAsia="zh-CN"/>
        </w:rPr>
      </w:pPr>
      <w:r>
        <w:rPr>
          <w:rFonts w:eastAsiaTheme="minorEastAsia" w:hint="eastAsia"/>
          <w:szCs w:val="20"/>
          <w:lang w:val="en-GB" w:eastAsia="zh-CN"/>
        </w:rPr>
        <w:t>M</w:t>
      </w:r>
      <w:r>
        <w:rPr>
          <w:rFonts w:eastAsiaTheme="minorEastAsia"/>
          <w:szCs w:val="20"/>
          <w:lang w:val="en-GB" w:eastAsia="zh-CN"/>
        </w:rPr>
        <w:t xml:space="preserve">CS 13 is the configuration we used for the Rel-15 R-ML requirements for SU-MIMO scenario. In our understanding, it is the modulation order for the co-scheduled UE that is more important to verify the R-ML performance to handle the IUI interference. </w:t>
      </w:r>
      <w:bookmarkStart w:id="0" w:name="_Hlk132028889"/>
      <w:r>
        <w:rPr>
          <w:rFonts w:eastAsiaTheme="minorEastAsia"/>
          <w:szCs w:val="20"/>
          <w:lang w:val="en-GB" w:eastAsia="zh-CN"/>
        </w:rPr>
        <w:t>To try to limit the phase I simulation cases, we slightly prefer to only consider MCS 13 for the target UE and cover other modulation orders for the co-scheduled UEs.</w:t>
      </w:r>
      <w:bookmarkEnd w:id="0"/>
    </w:p>
    <w:p w14:paraId="65A9D9B6" w14:textId="6445202F" w:rsidR="00B763E6" w:rsidRPr="00B763E6" w:rsidRDefault="00B763E6" w:rsidP="003F466F">
      <w:pPr>
        <w:pStyle w:val="a0"/>
        <w:adjustRightInd w:val="0"/>
        <w:snapToGrid w:val="0"/>
        <w:rPr>
          <w:rFonts w:eastAsiaTheme="minorEastAsia"/>
          <w:szCs w:val="20"/>
          <w:lang w:val="en-GB" w:eastAsia="zh-CN"/>
        </w:rPr>
      </w:pPr>
      <w:r w:rsidRPr="009801B9">
        <w:rPr>
          <w:rFonts w:eastAsia="宋体"/>
          <w:b/>
          <w:i/>
          <w:szCs w:val="20"/>
          <w:lang w:eastAsia="zh-CN"/>
        </w:rPr>
        <w:t xml:space="preserve">Proposal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sidRPr="00B763E6">
        <w:rPr>
          <w:rFonts w:eastAsia="宋体"/>
          <w:i/>
          <w:szCs w:val="20"/>
          <w:lang w:eastAsia="zh-CN"/>
        </w:rPr>
        <w:t>To try to limit the phase I simulation cases, we slightly prefer to only consider MCS 13 for th</w:t>
      </w:r>
      <w:r>
        <w:rPr>
          <w:rFonts w:eastAsia="宋体"/>
          <w:i/>
          <w:szCs w:val="20"/>
          <w:lang w:eastAsia="zh-CN"/>
        </w:rPr>
        <w:t>e</w:t>
      </w:r>
      <w:r w:rsidRPr="00B763E6">
        <w:rPr>
          <w:rFonts w:eastAsia="宋体"/>
          <w:i/>
          <w:szCs w:val="20"/>
          <w:lang w:eastAsia="zh-CN"/>
        </w:rPr>
        <w:t xml:space="preserve"> target UE and cover other modulation orders for the co-scheduled UEs.</w:t>
      </w:r>
    </w:p>
    <w:p w14:paraId="7121F80B" w14:textId="40773522" w:rsidR="00B763E6" w:rsidRDefault="00B763E6" w:rsidP="003F466F">
      <w:pPr>
        <w:pStyle w:val="a0"/>
        <w:adjustRightInd w:val="0"/>
        <w:snapToGrid w:val="0"/>
        <w:rPr>
          <w:rFonts w:eastAsiaTheme="minorEastAsia"/>
          <w:szCs w:val="20"/>
          <w:lang w:eastAsia="zh-CN"/>
        </w:rPr>
      </w:pPr>
    </w:p>
    <w:p w14:paraId="6E1EDD27" w14:textId="537EC6E5" w:rsidR="00B763E6" w:rsidRDefault="00B763E6" w:rsidP="003F466F">
      <w:pPr>
        <w:overflowPunct w:val="0"/>
        <w:autoSpaceDE w:val="0"/>
        <w:autoSpaceDN w:val="0"/>
        <w:adjustRightInd w:val="0"/>
        <w:snapToGrid w:val="0"/>
        <w:spacing w:after="180"/>
        <w:textAlignment w:val="baseline"/>
        <w:rPr>
          <w:b/>
          <w:szCs w:val="20"/>
          <w:u w:val="single"/>
          <w:lang w:val="en-GB" w:eastAsia="ko-KR"/>
        </w:rPr>
      </w:pPr>
      <w:r w:rsidRPr="00B763E6">
        <w:rPr>
          <w:b/>
          <w:szCs w:val="20"/>
          <w:u w:val="single"/>
          <w:lang w:val="en-GB" w:eastAsia="ko-KR"/>
        </w:rPr>
        <w:t>Modulation order for the co-scheduled UE</w:t>
      </w:r>
    </w:p>
    <w:p w14:paraId="41A116C8" w14:textId="5914998B" w:rsidR="00B763E6" w:rsidRPr="00B763E6" w:rsidRDefault="00B763E6" w:rsidP="003F466F">
      <w:pPr>
        <w:overflowPunct w:val="0"/>
        <w:autoSpaceDE w:val="0"/>
        <w:autoSpaceDN w:val="0"/>
        <w:adjustRightInd w:val="0"/>
        <w:snapToGrid w:val="0"/>
        <w:spacing w:after="180"/>
        <w:textAlignment w:val="baseline"/>
        <w:rPr>
          <w:rFonts w:eastAsiaTheme="minorEastAsia"/>
          <w:bCs/>
          <w:i/>
          <w:iCs/>
          <w:szCs w:val="20"/>
          <w:lang w:val="en-GB" w:eastAsia="zh-CN"/>
        </w:rPr>
      </w:pPr>
      <w:r w:rsidRPr="006808AC">
        <w:rPr>
          <w:rFonts w:eastAsiaTheme="minorEastAsia" w:hint="eastAsia"/>
          <w:bCs/>
          <w:i/>
          <w:iCs/>
          <w:szCs w:val="20"/>
          <w:lang w:val="en-GB" w:eastAsia="zh-CN"/>
        </w:rPr>
        <w:t>S</w:t>
      </w:r>
      <w:r w:rsidRPr="006808AC">
        <w:rPr>
          <w:rFonts w:eastAsiaTheme="minorEastAsia"/>
          <w:bCs/>
          <w:i/>
          <w:iCs/>
          <w:szCs w:val="20"/>
          <w:lang w:val="en-GB" w:eastAsia="zh-CN"/>
        </w:rPr>
        <w:t>tatus in the WF in [1]:</w:t>
      </w:r>
    </w:p>
    <w:p w14:paraId="31171DDA" w14:textId="77777777" w:rsidR="00B763E6" w:rsidRPr="00B763E6" w:rsidRDefault="00B763E6" w:rsidP="003F466F">
      <w:pPr>
        <w:numPr>
          <w:ilvl w:val="0"/>
          <w:numId w:val="5"/>
        </w:numPr>
        <w:overflowPunct w:val="0"/>
        <w:autoSpaceDE w:val="0"/>
        <w:autoSpaceDN w:val="0"/>
        <w:adjustRightInd w:val="0"/>
        <w:snapToGrid w:val="0"/>
        <w:spacing w:after="120"/>
        <w:ind w:left="720"/>
        <w:textAlignment w:val="baseline"/>
        <w:rPr>
          <w:rFonts w:eastAsia="宋体"/>
          <w:i/>
          <w:iCs/>
          <w:sz w:val="21"/>
          <w:szCs w:val="21"/>
          <w:lang w:val="en-GB" w:eastAsia="zh-CN"/>
        </w:rPr>
      </w:pPr>
      <w:r w:rsidRPr="00B763E6">
        <w:rPr>
          <w:rFonts w:eastAsia="宋体"/>
          <w:i/>
          <w:iCs/>
          <w:sz w:val="21"/>
          <w:szCs w:val="21"/>
          <w:lang w:val="en-GB" w:eastAsia="zh-CN"/>
        </w:rPr>
        <w:t>For</w:t>
      </w:r>
      <w:r w:rsidRPr="00B763E6">
        <w:rPr>
          <w:rFonts w:eastAsia="宋体" w:hint="eastAsia"/>
          <w:i/>
          <w:iCs/>
          <w:sz w:val="21"/>
          <w:szCs w:val="21"/>
          <w:lang w:val="en-GB" w:eastAsia="zh-CN"/>
        </w:rPr>
        <w:t xml:space="preserve"> R-ML</w:t>
      </w:r>
      <w:r w:rsidRPr="00B763E6">
        <w:rPr>
          <w:rFonts w:eastAsia="宋体"/>
          <w:i/>
          <w:iCs/>
          <w:sz w:val="21"/>
          <w:szCs w:val="21"/>
          <w:lang w:val="en-GB" w:eastAsia="zh-CN"/>
        </w:rPr>
        <w:t xml:space="preserve">, </w:t>
      </w:r>
      <w:r w:rsidRPr="00B763E6">
        <w:rPr>
          <w:rFonts w:eastAsia="宋体" w:hint="eastAsia"/>
          <w:i/>
          <w:iCs/>
          <w:sz w:val="21"/>
          <w:szCs w:val="21"/>
          <w:lang w:val="en-GB" w:eastAsia="zh-CN"/>
        </w:rPr>
        <w:t>E-IRC</w:t>
      </w:r>
      <w:r w:rsidRPr="00B763E6">
        <w:rPr>
          <w:rFonts w:eastAsia="宋体"/>
          <w:i/>
          <w:iCs/>
          <w:sz w:val="21"/>
          <w:szCs w:val="21"/>
          <w:lang w:val="en-GB" w:eastAsia="zh-CN"/>
        </w:rPr>
        <w:t xml:space="preserve"> and IRC (baseline in Rel-17, for performance comparison purpose) for initial simulation</w:t>
      </w:r>
    </w:p>
    <w:p w14:paraId="5EE0F143"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i/>
          <w:iCs/>
          <w:szCs w:val="20"/>
          <w:lang w:val="en-GB" w:eastAsia="en-GB"/>
        </w:rPr>
        <w:t>For rank 1+1: QPSK (high priority for the next meeting)</w:t>
      </w:r>
    </w:p>
    <w:p w14:paraId="76947299"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w:t>
      </w:r>
      <w:r w:rsidRPr="00B763E6">
        <w:rPr>
          <w:i/>
          <w:iCs/>
          <w:szCs w:val="20"/>
          <w:lang w:val="en-GB" w:eastAsia="en-GB"/>
        </w:rPr>
        <w:t>or rank 2+2: 64QAM (high priority for the next meeting)</w:t>
      </w:r>
    </w:p>
    <w:p w14:paraId="37FD60ED"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w:t>
      </w:r>
      <w:r w:rsidRPr="00B763E6">
        <w:rPr>
          <w:i/>
          <w:iCs/>
          <w:szCs w:val="20"/>
          <w:lang w:val="en-GB" w:eastAsia="en-GB"/>
        </w:rPr>
        <w:t>or rank 2+2: QPSK (high priority for the next meeting)</w:t>
      </w:r>
    </w:p>
    <w:p w14:paraId="0E7C3BFE"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For</w:t>
      </w:r>
      <w:r w:rsidRPr="00B763E6">
        <w:rPr>
          <w:i/>
          <w:iCs/>
          <w:szCs w:val="20"/>
          <w:lang w:val="en-GB" w:eastAsia="en-GB"/>
        </w:rPr>
        <w:t xml:space="preserve"> </w:t>
      </w:r>
      <w:r w:rsidRPr="00B763E6">
        <w:rPr>
          <w:rFonts w:hint="eastAsia"/>
          <w:i/>
          <w:iCs/>
          <w:szCs w:val="20"/>
          <w:lang w:val="en-GB" w:eastAsia="en-GB"/>
        </w:rPr>
        <w:t>ran</w:t>
      </w:r>
      <w:r w:rsidRPr="00B763E6">
        <w:rPr>
          <w:i/>
          <w:iCs/>
          <w:szCs w:val="20"/>
          <w:lang w:val="en-GB" w:eastAsia="en-GB"/>
        </w:rPr>
        <w:t>k 1+3: 16QAM (high priority for the May meeting)</w:t>
      </w:r>
    </w:p>
    <w:p w14:paraId="4F163539"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w:t>
      </w:r>
      <w:r w:rsidRPr="00B763E6">
        <w:rPr>
          <w:i/>
          <w:iCs/>
          <w:szCs w:val="20"/>
          <w:lang w:val="en-GB" w:eastAsia="en-GB"/>
        </w:rPr>
        <w:t>or rank 1+1 (64QAM) +1 (QPSK) (lower priority)</w:t>
      </w:r>
    </w:p>
    <w:p w14:paraId="22049D28"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F</w:t>
      </w:r>
      <w:r w:rsidRPr="00B763E6">
        <w:rPr>
          <w:i/>
          <w:iCs/>
          <w:szCs w:val="20"/>
          <w:lang w:val="en-GB" w:eastAsia="en-GB"/>
        </w:rPr>
        <w:t>or rank 1+1 (64QAM) +1 (16QAM) (lowest priority)</w:t>
      </w:r>
    </w:p>
    <w:p w14:paraId="260DCC05"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i/>
          <w:iCs/>
          <w:szCs w:val="20"/>
          <w:lang w:val="en-GB" w:eastAsia="en-GB"/>
        </w:rPr>
        <w:t>Other options on the modulation order for co-scheduled UE are not precluded.</w:t>
      </w:r>
    </w:p>
    <w:p w14:paraId="7A58900A" w14:textId="77777777" w:rsidR="00B763E6" w:rsidRPr="00B763E6" w:rsidRDefault="00B763E6"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B763E6">
        <w:rPr>
          <w:rFonts w:hint="eastAsia"/>
          <w:i/>
          <w:iCs/>
          <w:szCs w:val="20"/>
          <w:lang w:val="en-GB" w:eastAsia="en-GB"/>
        </w:rPr>
        <w:t>T</w:t>
      </w:r>
      <w:r w:rsidRPr="00B763E6">
        <w:rPr>
          <w:i/>
          <w:iCs/>
          <w:szCs w:val="20"/>
          <w:lang w:val="en-GB" w:eastAsia="en-GB"/>
        </w:rPr>
        <w:t>hese assumptions can be updated in the next meeting based on available simulation results.</w:t>
      </w:r>
    </w:p>
    <w:p w14:paraId="1653F09F" w14:textId="77777777" w:rsidR="00B763E6" w:rsidRDefault="00B763E6" w:rsidP="003F466F">
      <w:pPr>
        <w:pStyle w:val="a0"/>
        <w:adjustRightInd w:val="0"/>
        <w:snapToGrid w:val="0"/>
        <w:rPr>
          <w:rFonts w:eastAsiaTheme="minorEastAsia"/>
          <w:szCs w:val="20"/>
          <w:lang w:eastAsia="zh-CN"/>
        </w:rPr>
      </w:pPr>
      <w:r>
        <w:rPr>
          <w:rFonts w:eastAsiaTheme="minorEastAsia"/>
          <w:szCs w:val="20"/>
          <w:lang w:eastAsia="zh-CN"/>
        </w:rPr>
        <w:t>In the Rel-17 evaluation, only 1 co-scheduled UE with random 16QAM modulated symbols is considered. R-ML receiver needs to detect</w:t>
      </w:r>
      <w:r w:rsidRPr="00AB2747">
        <w:rPr>
          <w:rFonts w:eastAsiaTheme="minorEastAsia"/>
          <w:szCs w:val="20"/>
          <w:lang w:eastAsia="zh-CN"/>
        </w:rPr>
        <w:t xml:space="preserve"> the </w:t>
      </w:r>
      <w:r>
        <w:rPr>
          <w:rFonts w:eastAsiaTheme="minorEastAsia"/>
          <w:szCs w:val="20"/>
          <w:lang w:eastAsia="zh-CN"/>
        </w:rPr>
        <w:t xml:space="preserve">co-scheduled </w:t>
      </w:r>
      <w:r w:rsidRPr="00AB2747">
        <w:rPr>
          <w:rFonts w:eastAsiaTheme="minorEastAsia"/>
          <w:szCs w:val="20"/>
          <w:lang w:eastAsia="zh-CN"/>
        </w:rPr>
        <w:t>modulated symbols with the highest likelihood within the constellation</w:t>
      </w:r>
      <w:r>
        <w:rPr>
          <w:rFonts w:eastAsiaTheme="minorEastAsia"/>
          <w:szCs w:val="20"/>
          <w:lang w:eastAsia="zh-CN"/>
        </w:rPr>
        <w:t xml:space="preserve">. Only evaluate the detection within 16QAM </w:t>
      </w:r>
      <w:r w:rsidRPr="00AB2747">
        <w:rPr>
          <w:rFonts w:eastAsiaTheme="minorEastAsia"/>
          <w:szCs w:val="20"/>
          <w:lang w:eastAsia="zh-CN"/>
        </w:rPr>
        <w:t>constellation</w:t>
      </w:r>
      <w:r>
        <w:rPr>
          <w:rFonts w:eastAsiaTheme="minorEastAsia"/>
          <w:szCs w:val="20"/>
          <w:lang w:eastAsia="zh-CN"/>
        </w:rPr>
        <w:t xml:space="preserve"> is not enough. </w:t>
      </w:r>
    </w:p>
    <w:p w14:paraId="74AA4340" w14:textId="4123736C" w:rsidR="00B763E6" w:rsidRDefault="00B763E6" w:rsidP="003F466F">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urthermore, from the UE implementation complexity point of view, </w:t>
      </w:r>
      <w:r w:rsidR="00E97DA7">
        <w:rPr>
          <w:rFonts w:eastAsiaTheme="minorEastAsia"/>
          <w:szCs w:val="20"/>
          <w:lang w:eastAsia="zh-CN"/>
        </w:rPr>
        <w:t>by increasing the modulation from 16QAM to 64QAM, to achieve similar gain, the R-ML receiver requires 3 times more complexity. We understand that the UE implementation complexity should be limited thus it is important to verify that the R-ML receiver can be workable under higher modulation order from the co-scheduled UE.</w:t>
      </w:r>
    </w:p>
    <w:p w14:paraId="383E3CC8" w14:textId="0A4B2D35" w:rsidR="00B763E6" w:rsidRDefault="00E97DA7" w:rsidP="003F466F">
      <w:pPr>
        <w:pStyle w:val="a0"/>
        <w:adjustRightInd w:val="0"/>
        <w:snapToGrid w:val="0"/>
        <w:rPr>
          <w:rFonts w:eastAsiaTheme="minorEastAsia"/>
          <w:szCs w:val="20"/>
          <w:lang w:eastAsia="zh-CN"/>
        </w:rPr>
      </w:pPr>
      <w:r>
        <w:rPr>
          <w:rFonts w:eastAsiaTheme="minorEastAsia"/>
          <w:szCs w:val="20"/>
          <w:lang w:eastAsia="zh-CN"/>
        </w:rPr>
        <w:t>Considering the above</w:t>
      </w:r>
      <w:r w:rsidR="00B763E6">
        <w:rPr>
          <w:rFonts w:eastAsiaTheme="minorEastAsia"/>
          <w:szCs w:val="20"/>
          <w:lang w:eastAsia="zh-CN"/>
        </w:rPr>
        <w:t xml:space="preserve"> it is proposed to cover </w:t>
      </w:r>
      <w:bookmarkStart w:id="1" w:name="_Hlk132029733"/>
      <w:r w:rsidR="00B763E6">
        <w:rPr>
          <w:rFonts w:eastAsiaTheme="minorEastAsia"/>
          <w:szCs w:val="20"/>
          <w:lang w:eastAsia="zh-CN"/>
        </w:rPr>
        <w:t>QPSK, 16QAM and 64QAM for the co-scheduled layers.</w:t>
      </w:r>
      <w:bookmarkEnd w:id="1"/>
    </w:p>
    <w:p w14:paraId="5F55B519" w14:textId="25F87CFB" w:rsidR="00E97DA7" w:rsidRDefault="00E97DA7"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Support to cover </w:t>
      </w:r>
      <w:r w:rsidRPr="00E97DA7">
        <w:rPr>
          <w:rFonts w:eastAsia="宋体"/>
          <w:i/>
          <w:szCs w:val="20"/>
          <w:lang w:eastAsia="zh-CN"/>
        </w:rPr>
        <w:t>QPSK, 16QAM and 64QAM for the co-scheduled layers</w:t>
      </w:r>
      <w:r>
        <w:rPr>
          <w:rFonts w:eastAsia="宋体"/>
          <w:i/>
          <w:szCs w:val="20"/>
          <w:lang w:eastAsia="zh-CN"/>
        </w:rPr>
        <w:t>, fine with the following cases agreed in the WF as a start point.</w:t>
      </w:r>
    </w:p>
    <w:p w14:paraId="76116109" w14:textId="217138E6" w:rsidR="00E97DA7" w:rsidRPr="00E97DA7" w:rsidRDefault="00E97DA7"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1+1: QPSK</w:t>
      </w:r>
    </w:p>
    <w:p w14:paraId="13C49820" w14:textId="0FA0897A" w:rsidR="00E97DA7" w:rsidRPr="00E97DA7" w:rsidRDefault="00E97DA7"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2+2: 64QAM</w:t>
      </w:r>
    </w:p>
    <w:p w14:paraId="780CAEDB" w14:textId="2F68D08D" w:rsidR="00E97DA7" w:rsidRPr="00E97DA7" w:rsidRDefault="00E97DA7"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2+2: QPSK</w:t>
      </w:r>
    </w:p>
    <w:p w14:paraId="199D0058" w14:textId="4E5E52AF" w:rsidR="00E97DA7" w:rsidRPr="00E97DA7" w:rsidRDefault="00E97DA7"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1+3: 16QAM</w:t>
      </w:r>
    </w:p>
    <w:p w14:paraId="37230251" w14:textId="1396D852" w:rsidR="00E97DA7" w:rsidRPr="00E97DA7" w:rsidRDefault="00E97DA7"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1+1 (64QAM) +1 (QPSK)</w:t>
      </w:r>
    </w:p>
    <w:p w14:paraId="551CA8CD" w14:textId="1CF585FA" w:rsidR="00E97DA7" w:rsidRPr="00E97DA7" w:rsidRDefault="00E97DA7"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1+1 (64QAM) +1 (16QAM)</w:t>
      </w:r>
    </w:p>
    <w:p w14:paraId="2ABB5B0C" w14:textId="14E35169" w:rsidR="00E97DA7" w:rsidRDefault="00E97DA7" w:rsidP="003F466F">
      <w:pPr>
        <w:pStyle w:val="a0"/>
        <w:adjustRightInd w:val="0"/>
        <w:snapToGrid w:val="0"/>
        <w:rPr>
          <w:rFonts w:eastAsia="宋体"/>
          <w:i/>
          <w:szCs w:val="20"/>
          <w:lang w:eastAsia="zh-CN"/>
        </w:rPr>
      </w:pPr>
    </w:p>
    <w:p w14:paraId="6FB6E708" w14:textId="77777777" w:rsidR="00E97DA7" w:rsidRDefault="00E97DA7" w:rsidP="003F466F">
      <w:pPr>
        <w:pStyle w:val="a0"/>
        <w:adjustRightInd w:val="0"/>
        <w:snapToGrid w:val="0"/>
        <w:rPr>
          <w:rFonts w:eastAsia="宋体" w:hint="eastAsia"/>
          <w:i/>
          <w:szCs w:val="20"/>
          <w:lang w:eastAsia="zh-CN"/>
        </w:rPr>
      </w:pPr>
    </w:p>
    <w:p w14:paraId="17E86F9C" w14:textId="6AB03B00" w:rsidR="00E97DA7" w:rsidRDefault="00E97DA7" w:rsidP="003F466F">
      <w:pPr>
        <w:adjustRightInd w:val="0"/>
        <w:snapToGrid w:val="0"/>
        <w:rPr>
          <w:b/>
          <w:u w:val="single"/>
          <w:lang w:eastAsia="zh-CN"/>
        </w:rPr>
      </w:pPr>
      <w:r w:rsidRPr="00B56D73">
        <w:rPr>
          <w:b/>
          <w:u w:val="single"/>
          <w:lang w:eastAsia="zh-CN"/>
        </w:rPr>
        <w:t>Antenna correlation</w:t>
      </w:r>
    </w:p>
    <w:p w14:paraId="05D45A14" w14:textId="4BB6B50B" w:rsidR="00E97DA7" w:rsidRPr="00E97DA7" w:rsidRDefault="00E97DA7" w:rsidP="003F466F">
      <w:pPr>
        <w:overflowPunct w:val="0"/>
        <w:autoSpaceDE w:val="0"/>
        <w:autoSpaceDN w:val="0"/>
        <w:adjustRightInd w:val="0"/>
        <w:snapToGrid w:val="0"/>
        <w:spacing w:after="180"/>
        <w:textAlignment w:val="baseline"/>
        <w:rPr>
          <w:rFonts w:eastAsiaTheme="minorEastAsia"/>
          <w:bCs/>
          <w:i/>
          <w:iCs/>
          <w:szCs w:val="20"/>
          <w:lang w:val="en-GB" w:eastAsia="zh-CN"/>
        </w:rPr>
      </w:pPr>
      <w:r w:rsidRPr="00E97DA7">
        <w:rPr>
          <w:rFonts w:eastAsiaTheme="minorEastAsia"/>
          <w:bCs/>
          <w:i/>
          <w:iCs/>
          <w:szCs w:val="20"/>
          <w:lang w:val="en-GB" w:eastAsia="zh-CN"/>
        </w:rPr>
        <w:t>Status in the WF in [1]:</w:t>
      </w:r>
    </w:p>
    <w:p w14:paraId="4B0E772F" w14:textId="77777777" w:rsidR="00E97DA7" w:rsidRPr="00E97DA7" w:rsidRDefault="00E97DA7" w:rsidP="003F466F">
      <w:pPr>
        <w:pStyle w:val="ae"/>
        <w:widowControl/>
        <w:numPr>
          <w:ilvl w:val="0"/>
          <w:numId w:val="5"/>
        </w:numPr>
        <w:adjustRightInd w:val="0"/>
        <w:snapToGrid w:val="0"/>
        <w:spacing w:after="120"/>
        <w:ind w:left="720" w:firstLineChars="0"/>
        <w:jc w:val="left"/>
        <w:rPr>
          <w:rFonts w:ascii="Times New Roman" w:hAnsi="Times New Roman"/>
          <w:i/>
          <w:iCs/>
          <w:szCs w:val="24"/>
        </w:rPr>
      </w:pPr>
      <w:r w:rsidRPr="00E97DA7">
        <w:rPr>
          <w:rFonts w:ascii="Times New Roman" w:hAnsi="Times New Roman"/>
          <w:i/>
          <w:iCs/>
          <w:szCs w:val="24"/>
        </w:rPr>
        <w:t>For initial simulation in Phase I only:</w:t>
      </w:r>
    </w:p>
    <w:p w14:paraId="04FF12CE" w14:textId="77777777" w:rsidR="00E97DA7" w:rsidRPr="00E97DA7" w:rsidRDefault="00E97DA7" w:rsidP="003F466F">
      <w:pPr>
        <w:pStyle w:val="ae"/>
        <w:widowControl/>
        <w:numPr>
          <w:ilvl w:val="1"/>
          <w:numId w:val="5"/>
        </w:numPr>
        <w:adjustRightInd w:val="0"/>
        <w:snapToGrid w:val="0"/>
        <w:spacing w:after="120"/>
        <w:ind w:left="1440" w:firstLineChars="0"/>
        <w:jc w:val="left"/>
        <w:rPr>
          <w:rFonts w:ascii="Times New Roman" w:hAnsi="Times New Roman"/>
          <w:i/>
          <w:iCs/>
        </w:rPr>
      </w:pPr>
      <w:r w:rsidRPr="00E97DA7">
        <w:rPr>
          <w:rFonts w:ascii="Times New Roman" w:hAnsi="Times New Roman"/>
          <w:i/>
          <w:iCs/>
        </w:rPr>
        <w:t>Rank 1+1: ULA medium</w:t>
      </w:r>
    </w:p>
    <w:p w14:paraId="48811C50" w14:textId="77777777" w:rsidR="00E97DA7" w:rsidRPr="00E97DA7" w:rsidRDefault="00E97DA7" w:rsidP="003F466F">
      <w:pPr>
        <w:pStyle w:val="ae"/>
        <w:widowControl/>
        <w:numPr>
          <w:ilvl w:val="1"/>
          <w:numId w:val="5"/>
        </w:numPr>
        <w:adjustRightInd w:val="0"/>
        <w:snapToGrid w:val="0"/>
        <w:spacing w:after="120"/>
        <w:ind w:left="1440" w:firstLineChars="0"/>
        <w:jc w:val="left"/>
        <w:rPr>
          <w:rFonts w:ascii="Times New Roman" w:hAnsi="Times New Roman"/>
          <w:i/>
          <w:iCs/>
        </w:rPr>
      </w:pPr>
      <w:r w:rsidRPr="00E97DA7">
        <w:rPr>
          <w:rFonts w:ascii="Times New Roman" w:hAnsi="Times New Roman"/>
          <w:i/>
          <w:iCs/>
        </w:rPr>
        <w:t>Rank 1+1+1: ULA medium A, XPL medium</w:t>
      </w:r>
    </w:p>
    <w:p w14:paraId="1C27FABD" w14:textId="77777777" w:rsidR="00E97DA7" w:rsidRPr="00E97DA7" w:rsidRDefault="00E97DA7" w:rsidP="003F466F">
      <w:pPr>
        <w:pStyle w:val="ae"/>
        <w:widowControl/>
        <w:numPr>
          <w:ilvl w:val="1"/>
          <w:numId w:val="5"/>
        </w:numPr>
        <w:adjustRightInd w:val="0"/>
        <w:snapToGrid w:val="0"/>
        <w:spacing w:after="120"/>
        <w:ind w:left="1440" w:firstLineChars="0"/>
        <w:jc w:val="left"/>
        <w:rPr>
          <w:rFonts w:ascii="Times New Roman" w:hAnsi="Times New Roman"/>
          <w:i/>
          <w:iCs/>
        </w:rPr>
      </w:pPr>
      <w:r w:rsidRPr="00E97DA7">
        <w:rPr>
          <w:rFonts w:ascii="Times New Roman" w:hAnsi="Times New Roman"/>
          <w:i/>
          <w:iCs/>
        </w:rPr>
        <w:t>Rank 2+2, 1+3: ULA Low</w:t>
      </w:r>
    </w:p>
    <w:p w14:paraId="44CAD7B0" w14:textId="77777777" w:rsidR="00E97DA7" w:rsidRPr="00E97DA7" w:rsidRDefault="00E97DA7" w:rsidP="003F466F">
      <w:pPr>
        <w:pStyle w:val="ae"/>
        <w:widowControl/>
        <w:numPr>
          <w:ilvl w:val="1"/>
          <w:numId w:val="5"/>
        </w:numPr>
        <w:adjustRightInd w:val="0"/>
        <w:snapToGrid w:val="0"/>
        <w:spacing w:after="120"/>
        <w:ind w:left="1440" w:firstLineChars="0"/>
        <w:jc w:val="left"/>
        <w:rPr>
          <w:rFonts w:ascii="Times New Roman" w:hAnsi="Times New Roman"/>
          <w:i/>
          <w:iCs/>
        </w:rPr>
      </w:pPr>
      <w:r w:rsidRPr="00E97DA7">
        <w:rPr>
          <w:rFonts w:ascii="Times New Roman" w:hAnsi="Times New Roman"/>
          <w:i/>
          <w:iCs/>
        </w:rPr>
        <w:t>The assumptions can be updated later based on available results</w:t>
      </w:r>
    </w:p>
    <w:p w14:paraId="078F9D81" w14:textId="1FEE626B" w:rsidR="00E97DA7" w:rsidRDefault="004A11FA" w:rsidP="003F466F">
      <w:pPr>
        <w:pStyle w:val="a0"/>
        <w:adjustRightInd w:val="0"/>
        <w:snapToGrid w:val="0"/>
        <w:rPr>
          <w:rFonts w:eastAsiaTheme="minorEastAsia"/>
          <w:szCs w:val="20"/>
          <w:lang w:val="en-GB" w:eastAsia="zh-CN"/>
        </w:rPr>
      </w:pPr>
      <w:r>
        <w:rPr>
          <w:rFonts w:eastAsiaTheme="minorEastAsia" w:hint="eastAsia"/>
          <w:szCs w:val="20"/>
          <w:lang w:val="en-GB" w:eastAsia="zh-CN"/>
        </w:rPr>
        <w:t>B</w:t>
      </w:r>
      <w:r>
        <w:rPr>
          <w:rFonts w:eastAsiaTheme="minorEastAsia"/>
          <w:szCs w:val="20"/>
          <w:lang w:val="en-GB" w:eastAsia="zh-CN"/>
        </w:rPr>
        <w:t>ased on our simulation result provided in [2], under ULA medium A correlation for rank 1+1+1 case, the SNR points for R-ML and E-IRC are as high as 30dB and 70% max TP cannot be achieved for IRC receiver. Therefore, we propose not to consider ULA medium A for rank 1+1+1 if reasonable SNR points cannot be achieved.</w:t>
      </w:r>
    </w:p>
    <w:p w14:paraId="0E820677" w14:textId="66D022E1" w:rsidR="004A11FA" w:rsidRPr="004A11FA" w:rsidRDefault="004A11FA" w:rsidP="003F466F">
      <w:pPr>
        <w:pStyle w:val="a0"/>
        <w:adjustRightInd w:val="0"/>
        <w:snapToGrid w:val="0"/>
        <w:rPr>
          <w:rFonts w:eastAsia="宋体" w:hint="eastAsia"/>
          <w:i/>
          <w:szCs w:val="20"/>
          <w:lang w:eastAsia="zh-CN"/>
        </w:rPr>
      </w:pPr>
      <w:r w:rsidRPr="009801B9">
        <w:rPr>
          <w:rFonts w:eastAsia="宋体"/>
          <w:b/>
          <w:i/>
          <w:szCs w:val="20"/>
          <w:lang w:eastAsia="zh-CN"/>
        </w:rPr>
        <w:t>Observation 1:</w:t>
      </w:r>
      <w:r w:rsidRPr="009801B9">
        <w:rPr>
          <w:rFonts w:eastAsia="宋体"/>
          <w:i/>
          <w:szCs w:val="20"/>
          <w:lang w:eastAsia="zh-CN"/>
        </w:rPr>
        <w:t xml:space="preserve"> </w:t>
      </w:r>
      <w:r>
        <w:rPr>
          <w:rFonts w:eastAsia="宋体"/>
          <w:i/>
          <w:szCs w:val="20"/>
          <w:lang w:eastAsia="zh-CN"/>
        </w:rPr>
        <w:t>U</w:t>
      </w:r>
      <w:r w:rsidRPr="004A11FA">
        <w:rPr>
          <w:rFonts w:eastAsia="宋体"/>
          <w:i/>
          <w:szCs w:val="20"/>
          <w:lang w:eastAsia="zh-CN"/>
        </w:rPr>
        <w:t>nder ULA medium A correlation for rank 1+1+1 case, the SNR points for R-ML and E-IRC are as high as 30dB and 70% max TP cannot be achieved for IRC receiver.</w:t>
      </w:r>
    </w:p>
    <w:p w14:paraId="7A9C359D" w14:textId="72BCF95C" w:rsidR="004A11FA" w:rsidRDefault="004A11FA"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5</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N</w:t>
      </w:r>
      <w:r w:rsidRPr="004A11FA">
        <w:rPr>
          <w:rFonts w:eastAsia="宋体"/>
          <w:i/>
          <w:szCs w:val="20"/>
          <w:lang w:eastAsia="zh-CN"/>
        </w:rPr>
        <w:t>ot to consider ULA medium A for rank 1+1+1 if reasonable SNR points cannot be achieved.</w:t>
      </w:r>
    </w:p>
    <w:p w14:paraId="5CE9CB35" w14:textId="56B72539" w:rsidR="00B763E6" w:rsidRDefault="00B763E6" w:rsidP="003F466F">
      <w:pPr>
        <w:pStyle w:val="a0"/>
        <w:adjustRightInd w:val="0"/>
        <w:snapToGrid w:val="0"/>
        <w:rPr>
          <w:rFonts w:eastAsiaTheme="minorEastAsia"/>
          <w:szCs w:val="20"/>
          <w:lang w:eastAsia="zh-CN"/>
        </w:rPr>
      </w:pPr>
    </w:p>
    <w:p w14:paraId="0CB0C111" w14:textId="547ED877" w:rsidR="003E5266" w:rsidRDefault="003E5266" w:rsidP="003F466F">
      <w:pPr>
        <w:overflowPunct w:val="0"/>
        <w:autoSpaceDE w:val="0"/>
        <w:autoSpaceDN w:val="0"/>
        <w:adjustRightInd w:val="0"/>
        <w:snapToGrid w:val="0"/>
        <w:spacing w:after="180"/>
        <w:textAlignment w:val="baseline"/>
        <w:rPr>
          <w:b/>
          <w:szCs w:val="20"/>
          <w:u w:val="single"/>
          <w:lang w:val="en-GB" w:eastAsia="zh-CN"/>
        </w:rPr>
      </w:pPr>
      <w:r w:rsidRPr="003E5266">
        <w:rPr>
          <w:b/>
          <w:szCs w:val="20"/>
          <w:u w:val="single"/>
          <w:lang w:val="en-GB" w:eastAsia="zh-CN"/>
        </w:rPr>
        <w:t>Precoder selection target and co-scheduled UEs</w:t>
      </w:r>
    </w:p>
    <w:p w14:paraId="21432CFE" w14:textId="0F8F315F" w:rsidR="003E5266" w:rsidRPr="003E5266" w:rsidRDefault="003E5266" w:rsidP="003F466F">
      <w:pPr>
        <w:overflowPunct w:val="0"/>
        <w:autoSpaceDE w:val="0"/>
        <w:autoSpaceDN w:val="0"/>
        <w:adjustRightInd w:val="0"/>
        <w:snapToGrid w:val="0"/>
        <w:spacing w:after="180"/>
        <w:textAlignment w:val="baseline"/>
        <w:rPr>
          <w:rFonts w:eastAsiaTheme="minorEastAsia" w:hint="eastAsia"/>
          <w:bCs/>
          <w:i/>
          <w:iCs/>
          <w:szCs w:val="20"/>
          <w:lang w:val="en-GB" w:eastAsia="zh-CN"/>
        </w:rPr>
      </w:pPr>
      <w:r w:rsidRPr="00E97DA7">
        <w:rPr>
          <w:rFonts w:eastAsiaTheme="minorEastAsia"/>
          <w:bCs/>
          <w:i/>
          <w:iCs/>
          <w:szCs w:val="20"/>
          <w:lang w:val="en-GB" w:eastAsia="zh-CN"/>
        </w:rPr>
        <w:t>Status in the WF in [1]:</w:t>
      </w:r>
    </w:p>
    <w:p w14:paraId="73EB64BE" w14:textId="77777777" w:rsidR="003E5266" w:rsidRPr="003E5266" w:rsidRDefault="003E5266" w:rsidP="003F466F">
      <w:pPr>
        <w:numPr>
          <w:ilvl w:val="0"/>
          <w:numId w:val="5"/>
        </w:numPr>
        <w:overflowPunct w:val="0"/>
        <w:autoSpaceDE w:val="0"/>
        <w:autoSpaceDN w:val="0"/>
        <w:adjustRightInd w:val="0"/>
        <w:snapToGrid w:val="0"/>
        <w:spacing w:after="120"/>
        <w:ind w:left="720"/>
        <w:textAlignment w:val="baseline"/>
        <w:rPr>
          <w:rFonts w:eastAsia="宋体"/>
          <w:i/>
          <w:iCs/>
          <w:lang w:val="en-GB" w:eastAsia="zh-CN"/>
        </w:rPr>
      </w:pPr>
      <w:r w:rsidRPr="003E5266">
        <w:rPr>
          <w:rFonts w:eastAsia="宋体"/>
          <w:i/>
          <w:iCs/>
          <w:lang w:val="en-GB" w:eastAsia="zh-CN"/>
        </w:rPr>
        <w:t>Single panel Type 1</w:t>
      </w:r>
    </w:p>
    <w:p w14:paraId="2884B660" w14:textId="77777777" w:rsidR="003E5266" w:rsidRPr="003E5266" w:rsidRDefault="003E5266" w:rsidP="003F466F">
      <w:pPr>
        <w:numPr>
          <w:ilvl w:val="0"/>
          <w:numId w:val="5"/>
        </w:numPr>
        <w:overflowPunct w:val="0"/>
        <w:autoSpaceDE w:val="0"/>
        <w:autoSpaceDN w:val="0"/>
        <w:adjustRightInd w:val="0"/>
        <w:snapToGrid w:val="0"/>
        <w:spacing w:after="120"/>
        <w:ind w:left="720"/>
        <w:textAlignment w:val="baseline"/>
        <w:rPr>
          <w:rFonts w:eastAsia="宋体"/>
          <w:i/>
          <w:iCs/>
          <w:lang w:val="en-GB" w:eastAsia="zh-CN"/>
        </w:rPr>
      </w:pPr>
      <w:r w:rsidRPr="003E5266">
        <w:rPr>
          <w:rFonts w:eastAsia="宋体"/>
          <w:i/>
          <w:iCs/>
          <w:lang w:val="en-GB" w:eastAsia="zh-CN"/>
        </w:rPr>
        <w:t>Random PMI selection for the target UE</w:t>
      </w:r>
    </w:p>
    <w:p w14:paraId="06554357" w14:textId="77777777" w:rsidR="003E5266" w:rsidRPr="003E5266" w:rsidRDefault="003E5266" w:rsidP="003F466F">
      <w:pPr>
        <w:numPr>
          <w:ilvl w:val="0"/>
          <w:numId w:val="5"/>
        </w:numPr>
        <w:overflowPunct w:val="0"/>
        <w:autoSpaceDE w:val="0"/>
        <w:autoSpaceDN w:val="0"/>
        <w:adjustRightInd w:val="0"/>
        <w:snapToGrid w:val="0"/>
        <w:spacing w:after="120"/>
        <w:ind w:left="720"/>
        <w:textAlignment w:val="baseline"/>
        <w:rPr>
          <w:rFonts w:eastAsia="宋体"/>
          <w:i/>
          <w:iCs/>
          <w:lang w:val="en-GB" w:eastAsia="zh-CN"/>
        </w:rPr>
      </w:pPr>
      <w:r w:rsidRPr="003E5266">
        <w:rPr>
          <w:rFonts w:eastAsia="宋体"/>
          <w:i/>
          <w:iCs/>
          <w:lang w:val="en-GB" w:eastAsia="zh-CN"/>
        </w:rPr>
        <w:t>Cover both orthogonal and random PMI selection (same as Rel-17 approach) for the co-scheduled UE in phase I</w:t>
      </w:r>
    </w:p>
    <w:p w14:paraId="10051881" w14:textId="2CB162E5" w:rsidR="003E5266" w:rsidRPr="003E5266" w:rsidRDefault="003E5266" w:rsidP="003F466F">
      <w:pPr>
        <w:numPr>
          <w:ilvl w:val="0"/>
          <w:numId w:val="5"/>
        </w:numPr>
        <w:overflowPunct w:val="0"/>
        <w:autoSpaceDE w:val="0"/>
        <w:autoSpaceDN w:val="0"/>
        <w:adjustRightInd w:val="0"/>
        <w:snapToGrid w:val="0"/>
        <w:spacing w:after="120"/>
        <w:ind w:left="720"/>
        <w:textAlignment w:val="baseline"/>
        <w:rPr>
          <w:rFonts w:eastAsia="宋体"/>
          <w:i/>
          <w:iCs/>
          <w:lang w:val="en-GB" w:eastAsia="zh-CN"/>
        </w:rPr>
      </w:pPr>
      <w:r w:rsidRPr="003E5266">
        <w:rPr>
          <w:rFonts w:eastAsia="宋体" w:hint="eastAsia"/>
          <w:i/>
          <w:iCs/>
          <w:lang w:val="en-GB" w:eastAsia="zh-CN"/>
        </w:rPr>
        <w:t>T</w:t>
      </w:r>
      <w:r w:rsidRPr="003E5266">
        <w:rPr>
          <w:rFonts w:eastAsia="宋体"/>
          <w:i/>
          <w:iCs/>
          <w:lang w:val="en-GB" w:eastAsia="zh-CN"/>
        </w:rPr>
        <w:t>he assumption can be updated later base on the available results.</w:t>
      </w:r>
    </w:p>
    <w:p w14:paraId="12822630" w14:textId="5061E9BA" w:rsidR="003E5266" w:rsidRDefault="00EC1079" w:rsidP="003F466F">
      <w:pPr>
        <w:pStyle w:val="a0"/>
        <w:adjustRightInd w:val="0"/>
        <w:snapToGrid w:val="0"/>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nder random PMI selection for the target UE, neither orthogonal nor random PMI selection for the co-scheduled UE is nearer to the practical scenario, but only related to the interference level without any impact to the R-ML or E-IRC implementation.</w:t>
      </w:r>
      <w:r>
        <w:rPr>
          <w:rFonts w:eastAsiaTheme="minorEastAsia" w:hint="eastAsia"/>
          <w:szCs w:val="20"/>
          <w:lang w:val="en-GB" w:eastAsia="zh-CN"/>
        </w:rPr>
        <w:t xml:space="preserve"> </w:t>
      </w:r>
      <w:r w:rsidR="003E5266">
        <w:rPr>
          <w:rFonts w:eastAsiaTheme="minorEastAsia" w:hint="eastAsia"/>
          <w:szCs w:val="20"/>
          <w:lang w:val="en-GB" w:eastAsia="zh-CN"/>
        </w:rPr>
        <w:t>I</w:t>
      </w:r>
      <w:r w:rsidR="003E5266">
        <w:rPr>
          <w:rFonts w:eastAsiaTheme="minorEastAsia"/>
          <w:szCs w:val="20"/>
          <w:lang w:val="en-GB" w:eastAsia="zh-CN"/>
        </w:rPr>
        <w:t xml:space="preserve">n the Rel-17 study, it has been proofed that </w:t>
      </w:r>
      <w:r>
        <w:rPr>
          <w:rFonts w:eastAsiaTheme="minorEastAsia"/>
          <w:szCs w:val="20"/>
          <w:lang w:val="en-GB" w:eastAsia="zh-CN"/>
        </w:rPr>
        <w:t>IRC receiver can achieve reasonable gain under both orthogonal and random PMI selection.</w:t>
      </w:r>
    </w:p>
    <w:p w14:paraId="3B69CF25" w14:textId="4528B7D1" w:rsidR="00EC1079" w:rsidRDefault="00EC1079" w:rsidP="003F466F">
      <w:pPr>
        <w:pStyle w:val="a0"/>
        <w:adjustRightInd w:val="0"/>
        <w:snapToGrid w:val="0"/>
        <w:rPr>
          <w:rFonts w:eastAsiaTheme="minorEastAsia"/>
          <w:szCs w:val="20"/>
          <w:lang w:val="en-GB" w:eastAsia="zh-CN"/>
        </w:rPr>
      </w:pPr>
      <w:r>
        <w:rPr>
          <w:rFonts w:eastAsiaTheme="minorEastAsia"/>
          <w:szCs w:val="20"/>
          <w:lang w:val="en-GB" w:eastAsia="zh-CN"/>
        </w:rPr>
        <w:t xml:space="preserve">Considering the above, we propose to </w:t>
      </w:r>
      <w:bookmarkStart w:id="2" w:name="_Hlk132031571"/>
      <w:r>
        <w:rPr>
          <w:rFonts w:eastAsiaTheme="minorEastAsia"/>
          <w:szCs w:val="20"/>
          <w:lang w:val="en-GB" w:eastAsia="zh-CN"/>
        </w:rPr>
        <w:t>only consider 1 PMI selection method for each simulation case to save the simulation workload.</w:t>
      </w:r>
      <w:bookmarkEnd w:id="2"/>
    </w:p>
    <w:p w14:paraId="3EC2D97E" w14:textId="4D109042" w:rsidR="00EC1079" w:rsidRDefault="00EC1079"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6</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O</w:t>
      </w:r>
      <w:r w:rsidRPr="00EC1079">
        <w:rPr>
          <w:rFonts w:eastAsia="宋体"/>
          <w:i/>
          <w:szCs w:val="20"/>
          <w:lang w:eastAsia="zh-CN"/>
        </w:rPr>
        <w:t>nly consider 1 PMI selection method for each simulation case to save the simulation workload.</w:t>
      </w:r>
    </w:p>
    <w:p w14:paraId="4E7D7A1F" w14:textId="3893C05C" w:rsidR="00EC1079" w:rsidRDefault="00EC1079" w:rsidP="003F466F">
      <w:pPr>
        <w:pStyle w:val="a0"/>
        <w:adjustRightInd w:val="0"/>
        <w:snapToGrid w:val="0"/>
        <w:rPr>
          <w:rFonts w:eastAsiaTheme="minorEastAsia"/>
          <w:szCs w:val="20"/>
          <w:lang w:eastAsia="zh-CN"/>
        </w:rPr>
      </w:pPr>
    </w:p>
    <w:p w14:paraId="4561C936" w14:textId="02C53A7C" w:rsidR="00EC1079" w:rsidRDefault="00EC1079" w:rsidP="003F466F">
      <w:pPr>
        <w:overflowPunct w:val="0"/>
        <w:autoSpaceDE w:val="0"/>
        <w:autoSpaceDN w:val="0"/>
        <w:adjustRightInd w:val="0"/>
        <w:snapToGrid w:val="0"/>
        <w:spacing w:after="180"/>
        <w:textAlignment w:val="baseline"/>
        <w:rPr>
          <w:b/>
          <w:szCs w:val="20"/>
          <w:u w:val="single"/>
          <w:lang w:val="en-GB" w:eastAsia="ko-KR"/>
        </w:rPr>
      </w:pPr>
      <w:r w:rsidRPr="00EC1079">
        <w:rPr>
          <w:b/>
          <w:szCs w:val="20"/>
          <w:u w:val="single"/>
          <w:lang w:val="en-GB" w:eastAsia="ko-KR"/>
        </w:rPr>
        <w:t>PDSCH resource allocation for the target and co-scheduled UE</w:t>
      </w:r>
    </w:p>
    <w:p w14:paraId="636154D4" w14:textId="282C3566" w:rsidR="00EC1079" w:rsidRPr="00EC1079" w:rsidRDefault="00EC1079" w:rsidP="003F466F">
      <w:pPr>
        <w:overflowPunct w:val="0"/>
        <w:autoSpaceDE w:val="0"/>
        <w:autoSpaceDN w:val="0"/>
        <w:adjustRightInd w:val="0"/>
        <w:snapToGrid w:val="0"/>
        <w:spacing w:after="180"/>
        <w:textAlignment w:val="baseline"/>
        <w:rPr>
          <w:rFonts w:eastAsiaTheme="minorEastAsia"/>
          <w:bCs/>
          <w:i/>
          <w:iCs/>
          <w:szCs w:val="20"/>
          <w:lang w:val="en-GB" w:eastAsia="zh-CN"/>
        </w:rPr>
      </w:pPr>
      <w:r w:rsidRPr="00E97DA7">
        <w:rPr>
          <w:rFonts w:eastAsiaTheme="minorEastAsia"/>
          <w:bCs/>
          <w:i/>
          <w:iCs/>
          <w:szCs w:val="20"/>
          <w:lang w:val="en-GB" w:eastAsia="zh-CN"/>
        </w:rPr>
        <w:t>Status in the WF in [1]:</w:t>
      </w:r>
    </w:p>
    <w:p w14:paraId="5370E705" w14:textId="77777777" w:rsidR="00EC1079" w:rsidRPr="00EC1079" w:rsidRDefault="00EC1079" w:rsidP="003F466F">
      <w:pPr>
        <w:numPr>
          <w:ilvl w:val="0"/>
          <w:numId w:val="5"/>
        </w:numPr>
        <w:overflowPunct w:val="0"/>
        <w:autoSpaceDE w:val="0"/>
        <w:autoSpaceDN w:val="0"/>
        <w:adjustRightInd w:val="0"/>
        <w:snapToGrid w:val="0"/>
        <w:spacing w:after="120"/>
        <w:ind w:left="720"/>
        <w:textAlignment w:val="baseline"/>
        <w:rPr>
          <w:rFonts w:eastAsia="宋体"/>
          <w:i/>
          <w:iCs/>
          <w:lang w:val="en-GB" w:eastAsia="zh-CN"/>
        </w:rPr>
      </w:pPr>
      <w:r w:rsidRPr="00EC1079">
        <w:rPr>
          <w:rFonts w:eastAsia="宋体" w:hint="eastAsia"/>
          <w:i/>
          <w:iCs/>
          <w:lang w:val="en-GB" w:eastAsia="zh-CN"/>
        </w:rPr>
        <w:t xml:space="preserve">For initial </w:t>
      </w:r>
      <w:r w:rsidRPr="00EC1079">
        <w:rPr>
          <w:rFonts w:eastAsia="宋体"/>
          <w:i/>
          <w:iCs/>
          <w:lang w:val="en-GB" w:eastAsia="zh-CN"/>
        </w:rPr>
        <w:t>simulation</w:t>
      </w:r>
      <w:r w:rsidRPr="00EC1079">
        <w:rPr>
          <w:rFonts w:eastAsia="宋体" w:hint="eastAsia"/>
          <w:i/>
          <w:iCs/>
          <w:lang w:val="en-GB" w:eastAsia="zh-CN"/>
        </w:rPr>
        <w:t xml:space="preserve"> in phase I, cover scenario 1, further discuss whether to cover scenario 2</w:t>
      </w:r>
      <w:r w:rsidRPr="00EC1079">
        <w:rPr>
          <w:rFonts w:eastAsia="宋体"/>
          <w:i/>
          <w:iCs/>
          <w:lang w:val="en-GB" w:eastAsia="zh-CN"/>
        </w:rPr>
        <w:t xml:space="preserve"> in the next meeting</w:t>
      </w:r>
    </w:p>
    <w:p w14:paraId="2D5B92D1" w14:textId="77777777" w:rsidR="00EC1079" w:rsidRPr="00EC1079" w:rsidRDefault="00EC1079"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EC1079">
        <w:rPr>
          <w:i/>
          <w:iCs/>
          <w:szCs w:val="20"/>
          <w:lang w:val="en-GB" w:eastAsia="en-GB"/>
        </w:rPr>
        <w:t>Scenario 1: Maximum transmission bandwidth configuration for all UEs.</w:t>
      </w:r>
    </w:p>
    <w:p w14:paraId="2D1C3A43" w14:textId="77777777" w:rsidR="00EC1079" w:rsidRPr="00EC1079" w:rsidRDefault="00EC1079"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EC1079">
        <w:rPr>
          <w:i/>
          <w:iCs/>
          <w:szCs w:val="20"/>
          <w:lang w:val="en-GB" w:eastAsia="en-GB"/>
        </w:rPr>
        <w:t>Scenario 2: Maximum transmission bandwidth configuration for the target UE and partial transmission bandwidth configuration for the co-scheduled UEs.</w:t>
      </w:r>
    </w:p>
    <w:p w14:paraId="2EF3EA1E" w14:textId="77777777" w:rsidR="00EC1079" w:rsidRPr="00EC1079" w:rsidRDefault="00EC1079" w:rsidP="003F466F">
      <w:pPr>
        <w:numPr>
          <w:ilvl w:val="1"/>
          <w:numId w:val="5"/>
        </w:numPr>
        <w:overflowPunct w:val="0"/>
        <w:autoSpaceDE w:val="0"/>
        <w:autoSpaceDN w:val="0"/>
        <w:adjustRightInd w:val="0"/>
        <w:snapToGrid w:val="0"/>
        <w:spacing w:after="120"/>
        <w:ind w:left="1440"/>
        <w:textAlignment w:val="baseline"/>
        <w:rPr>
          <w:i/>
          <w:iCs/>
          <w:szCs w:val="20"/>
          <w:lang w:val="en-GB" w:eastAsia="en-GB"/>
        </w:rPr>
      </w:pPr>
      <w:r w:rsidRPr="00EC1079">
        <w:rPr>
          <w:i/>
          <w:iCs/>
          <w:szCs w:val="20"/>
          <w:lang w:val="en-GB" w:eastAsia="en-GB"/>
        </w:rPr>
        <w:t>Full OFDM symbol allocation for both scenarios.</w:t>
      </w:r>
    </w:p>
    <w:p w14:paraId="17474F2F" w14:textId="4CB5F389" w:rsidR="00EC1079" w:rsidRDefault="00373802" w:rsidP="003F466F">
      <w:pPr>
        <w:pStyle w:val="a0"/>
        <w:adjustRightInd w:val="0"/>
        <w:snapToGrid w:val="0"/>
        <w:rPr>
          <w:rFonts w:eastAsiaTheme="minorEastAsia"/>
          <w:szCs w:val="20"/>
          <w:lang w:eastAsia="zh-CN"/>
        </w:rPr>
      </w:pPr>
      <w:r w:rsidRPr="00373802">
        <w:rPr>
          <w:rFonts w:eastAsiaTheme="minorEastAsia"/>
          <w:szCs w:val="20"/>
          <w:lang w:eastAsia="zh-CN"/>
        </w:rPr>
        <w:t>In the real network, BS could allocate different PRBs</w:t>
      </w:r>
      <w:r>
        <w:rPr>
          <w:rFonts w:eastAsiaTheme="minorEastAsia"/>
          <w:szCs w:val="20"/>
          <w:lang w:eastAsia="zh-CN"/>
        </w:rPr>
        <w:t xml:space="preserve"> and different modulation</w:t>
      </w:r>
      <w:r w:rsidRPr="00373802">
        <w:rPr>
          <w:rFonts w:eastAsiaTheme="minorEastAsia"/>
          <w:szCs w:val="20"/>
          <w:lang w:eastAsia="zh-CN"/>
        </w:rPr>
        <w:t xml:space="preserve"> specifically for each UE, considering the different traffic load and different channel condition.</w:t>
      </w:r>
      <w:r>
        <w:rPr>
          <w:rFonts w:eastAsiaTheme="minorEastAsia"/>
          <w:szCs w:val="20"/>
          <w:lang w:eastAsia="zh-CN"/>
        </w:rPr>
        <w:t xml:space="preserve"> Such scenario will impact the R-ML and E-IRC performance since both receivers will need to estimate the channel for the co-scheduled UE. </w:t>
      </w:r>
      <w:r w:rsidR="003F466F">
        <w:rPr>
          <w:rFonts w:eastAsiaTheme="minorEastAsia"/>
          <w:szCs w:val="20"/>
          <w:lang w:eastAsia="zh-CN"/>
        </w:rPr>
        <w:t>We think the scenario with partial bandwidth allocation for the co-scheduled UE, should be considered in the phase I study.</w:t>
      </w:r>
      <w:r w:rsidR="00851C08">
        <w:rPr>
          <w:rFonts w:eastAsiaTheme="minorEastAsia"/>
          <w:szCs w:val="20"/>
          <w:lang w:eastAsia="zh-CN"/>
        </w:rPr>
        <w:t xml:space="preserve"> </w:t>
      </w:r>
      <w:r w:rsidR="003F466F">
        <w:rPr>
          <w:rFonts w:eastAsiaTheme="minorEastAsia"/>
          <w:szCs w:val="20"/>
          <w:lang w:eastAsia="zh-CN"/>
        </w:rPr>
        <w:t xml:space="preserve">As has been proposed in [3], we propose to consider the following scenario </w:t>
      </w:r>
      <w:r w:rsidR="003F466F">
        <w:rPr>
          <w:rFonts w:eastAsiaTheme="minorEastAsia"/>
          <w:szCs w:val="20"/>
          <w:lang w:eastAsia="zh-CN"/>
        </w:rPr>
        <w:t>for the study of R-ML and E-IRC with blind detection</w:t>
      </w:r>
      <w:r w:rsidR="003F466F">
        <w:rPr>
          <w:rFonts w:eastAsiaTheme="minorEastAsia"/>
          <w:szCs w:val="20"/>
          <w:lang w:eastAsia="zh-CN"/>
        </w:rPr>
        <w:t xml:space="preserve"> to the required information:</w:t>
      </w:r>
    </w:p>
    <w:p w14:paraId="2DC62447" w14:textId="77777777" w:rsidR="003F466F" w:rsidRPr="003F466F" w:rsidRDefault="003F466F" w:rsidP="003F466F">
      <w:pPr>
        <w:pStyle w:val="a0"/>
        <w:numPr>
          <w:ilvl w:val="0"/>
          <w:numId w:val="17"/>
        </w:numPr>
        <w:adjustRightInd w:val="0"/>
        <w:snapToGrid w:val="0"/>
        <w:rPr>
          <w:rFonts w:eastAsia="宋体"/>
          <w:iCs/>
          <w:szCs w:val="20"/>
          <w:lang w:eastAsia="zh-CN"/>
        </w:rPr>
      </w:pPr>
      <w:r w:rsidRPr="003F466F">
        <w:rPr>
          <w:rFonts w:eastAsia="宋体" w:hint="eastAsia"/>
          <w:iCs/>
          <w:szCs w:val="20"/>
          <w:lang w:eastAsia="zh-CN"/>
        </w:rPr>
        <w:t>T</w:t>
      </w:r>
      <w:r w:rsidRPr="003F466F">
        <w:rPr>
          <w:rFonts w:eastAsia="宋体"/>
          <w:iCs/>
          <w:szCs w:val="20"/>
          <w:lang w:eastAsia="zh-CN"/>
        </w:rPr>
        <w:t>arget UE with frequency domain full PRB allocation (52PRBs)</w:t>
      </w:r>
    </w:p>
    <w:p w14:paraId="256A8532" w14:textId="77777777" w:rsidR="003F466F" w:rsidRPr="003F466F" w:rsidRDefault="003F466F" w:rsidP="003F466F">
      <w:pPr>
        <w:pStyle w:val="a0"/>
        <w:numPr>
          <w:ilvl w:val="0"/>
          <w:numId w:val="17"/>
        </w:numPr>
        <w:adjustRightInd w:val="0"/>
        <w:snapToGrid w:val="0"/>
        <w:rPr>
          <w:rFonts w:eastAsia="宋体"/>
          <w:iCs/>
          <w:szCs w:val="20"/>
          <w:lang w:eastAsia="zh-CN"/>
        </w:rPr>
      </w:pPr>
      <w:r w:rsidRPr="003F466F">
        <w:rPr>
          <w:rFonts w:eastAsia="宋体"/>
          <w:iCs/>
          <w:szCs w:val="20"/>
          <w:lang w:eastAsia="zh-CN"/>
        </w:rPr>
        <w:t>Co-scheduled UE1 with PRB0~19 allocation with 16QAM transmission.</w:t>
      </w:r>
    </w:p>
    <w:p w14:paraId="02849AFF" w14:textId="1829D349" w:rsidR="003F466F" w:rsidRPr="003F466F" w:rsidRDefault="003F466F" w:rsidP="003F466F">
      <w:pPr>
        <w:pStyle w:val="a0"/>
        <w:numPr>
          <w:ilvl w:val="0"/>
          <w:numId w:val="17"/>
        </w:numPr>
        <w:adjustRightInd w:val="0"/>
        <w:snapToGrid w:val="0"/>
        <w:rPr>
          <w:rFonts w:eastAsia="宋体"/>
          <w:iCs/>
          <w:szCs w:val="20"/>
          <w:lang w:eastAsia="zh-CN"/>
        </w:rPr>
      </w:pPr>
      <w:r w:rsidRPr="003F466F">
        <w:rPr>
          <w:rFonts w:eastAsia="宋体"/>
          <w:iCs/>
          <w:szCs w:val="20"/>
          <w:lang w:eastAsia="zh-CN"/>
        </w:rPr>
        <w:t>Co-scheduled UE2 with PRB40~51 allocation with QPSK transmission.</w:t>
      </w:r>
    </w:p>
    <w:p w14:paraId="707CFFDD" w14:textId="7287218E" w:rsidR="003F466F" w:rsidRPr="003F466F" w:rsidRDefault="003F466F" w:rsidP="003F466F">
      <w:pPr>
        <w:pStyle w:val="a0"/>
        <w:numPr>
          <w:ilvl w:val="0"/>
          <w:numId w:val="17"/>
        </w:numPr>
        <w:adjustRightInd w:val="0"/>
        <w:snapToGrid w:val="0"/>
        <w:rPr>
          <w:rFonts w:eastAsia="宋体" w:hint="eastAsia"/>
          <w:iCs/>
          <w:szCs w:val="20"/>
          <w:lang w:eastAsia="zh-CN"/>
        </w:rPr>
      </w:pPr>
      <w:r w:rsidRPr="00EC1079">
        <w:rPr>
          <w:iCs/>
          <w:szCs w:val="20"/>
          <w:lang w:val="en-GB" w:eastAsia="en-GB"/>
        </w:rPr>
        <w:t>Full OFDM symbol allocation for both scenarios.</w:t>
      </w:r>
    </w:p>
    <w:p w14:paraId="72829C09" w14:textId="2709CAF6" w:rsidR="003F466F" w:rsidRPr="003F466F" w:rsidRDefault="00373802" w:rsidP="003F466F">
      <w:pPr>
        <w:pStyle w:val="a0"/>
        <w:adjustRightInd w:val="0"/>
        <w:snapToGrid w:val="0"/>
        <w:rPr>
          <w:rFonts w:eastAsiaTheme="minorEastAsia"/>
          <w:i/>
          <w:iCs/>
          <w:szCs w:val="20"/>
          <w:lang w:eastAsia="zh-CN"/>
        </w:rPr>
      </w:pPr>
      <w:r w:rsidRPr="009801B9">
        <w:rPr>
          <w:rFonts w:eastAsia="宋体"/>
          <w:b/>
          <w:i/>
          <w:szCs w:val="20"/>
          <w:lang w:eastAsia="zh-CN"/>
        </w:rPr>
        <w:t xml:space="preserve">Proposal </w:t>
      </w:r>
      <w:r>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w:t>
      </w:r>
      <w:r w:rsidR="003F466F" w:rsidRPr="003F466F">
        <w:rPr>
          <w:rFonts w:eastAsiaTheme="minorEastAsia"/>
          <w:i/>
          <w:iCs/>
          <w:szCs w:val="20"/>
          <w:lang w:eastAsia="zh-CN"/>
        </w:rPr>
        <w:t>C</w:t>
      </w:r>
      <w:r w:rsidR="003F466F" w:rsidRPr="003F466F">
        <w:rPr>
          <w:rFonts w:eastAsiaTheme="minorEastAsia"/>
          <w:i/>
          <w:iCs/>
          <w:szCs w:val="20"/>
          <w:lang w:eastAsia="zh-CN"/>
        </w:rPr>
        <w:t>onsider the following scenario for the study of R-ML and E-IRC with blind detection to the required information:</w:t>
      </w:r>
    </w:p>
    <w:p w14:paraId="17A90147" w14:textId="77777777" w:rsidR="003F466F" w:rsidRPr="003F466F" w:rsidRDefault="003F466F" w:rsidP="003F466F">
      <w:pPr>
        <w:pStyle w:val="a0"/>
        <w:numPr>
          <w:ilvl w:val="0"/>
          <w:numId w:val="17"/>
        </w:numPr>
        <w:adjustRightInd w:val="0"/>
        <w:snapToGrid w:val="0"/>
        <w:rPr>
          <w:rFonts w:eastAsia="宋体"/>
          <w:i/>
          <w:iCs/>
          <w:szCs w:val="20"/>
          <w:lang w:eastAsia="zh-CN"/>
        </w:rPr>
      </w:pPr>
      <w:r w:rsidRPr="003F466F">
        <w:rPr>
          <w:rFonts w:eastAsia="宋体" w:hint="eastAsia"/>
          <w:i/>
          <w:iCs/>
          <w:szCs w:val="20"/>
          <w:lang w:eastAsia="zh-CN"/>
        </w:rPr>
        <w:t>T</w:t>
      </w:r>
      <w:r w:rsidRPr="003F466F">
        <w:rPr>
          <w:rFonts w:eastAsia="宋体"/>
          <w:i/>
          <w:iCs/>
          <w:szCs w:val="20"/>
          <w:lang w:eastAsia="zh-CN"/>
        </w:rPr>
        <w:t>arget UE with frequency domain full PRB allocation (52PRBs)</w:t>
      </w:r>
    </w:p>
    <w:p w14:paraId="49A2CBF2" w14:textId="77777777" w:rsidR="003F466F" w:rsidRPr="003F466F" w:rsidRDefault="003F466F" w:rsidP="003F466F">
      <w:pPr>
        <w:pStyle w:val="a0"/>
        <w:numPr>
          <w:ilvl w:val="0"/>
          <w:numId w:val="17"/>
        </w:numPr>
        <w:adjustRightInd w:val="0"/>
        <w:snapToGrid w:val="0"/>
        <w:rPr>
          <w:rFonts w:eastAsia="宋体"/>
          <w:i/>
          <w:iCs/>
          <w:szCs w:val="20"/>
          <w:lang w:eastAsia="zh-CN"/>
        </w:rPr>
      </w:pPr>
      <w:r w:rsidRPr="003F466F">
        <w:rPr>
          <w:rFonts w:eastAsia="宋体"/>
          <w:i/>
          <w:iCs/>
          <w:szCs w:val="20"/>
          <w:lang w:eastAsia="zh-CN"/>
        </w:rPr>
        <w:t>Co-scheduled UE1 with PRB0~19 allocation with 16QAM transmission.</w:t>
      </w:r>
    </w:p>
    <w:p w14:paraId="0576E3E0" w14:textId="77777777" w:rsidR="003F466F" w:rsidRPr="003F466F" w:rsidRDefault="003F466F" w:rsidP="003F466F">
      <w:pPr>
        <w:pStyle w:val="a0"/>
        <w:numPr>
          <w:ilvl w:val="0"/>
          <w:numId w:val="17"/>
        </w:numPr>
        <w:adjustRightInd w:val="0"/>
        <w:snapToGrid w:val="0"/>
        <w:rPr>
          <w:rFonts w:eastAsia="宋体"/>
          <w:i/>
          <w:iCs/>
          <w:szCs w:val="20"/>
          <w:lang w:eastAsia="zh-CN"/>
        </w:rPr>
      </w:pPr>
      <w:r w:rsidRPr="003F466F">
        <w:rPr>
          <w:rFonts w:eastAsia="宋体"/>
          <w:i/>
          <w:iCs/>
          <w:szCs w:val="20"/>
          <w:lang w:eastAsia="zh-CN"/>
        </w:rPr>
        <w:t>Co-scheduled UE2 with PRB40~51 allocation with QPSK transmission.</w:t>
      </w:r>
    </w:p>
    <w:p w14:paraId="0B4C37EE" w14:textId="3D10BD80" w:rsidR="0035465E" w:rsidRPr="003F466F" w:rsidRDefault="003F466F" w:rsidP="003F466F">
      <w:pPr>
        <w:pStyle w:val="a0"/>
        <w:numPr>
          <w:ilvl w:val="0"/>
          <w:numId w:val="17"/>
        </w:numPr>
        <w:adjustRightInd w:val="0"/>
        <w:snapToGrid w:val="0"/>
        <w:rPr>
          <w:rFonts w:eastAsia="宋体" w:hint="eastAsia"/>
          <w:i/>
          <w:iCs/>
          <w:szCs w:val="20"/>
          <w:lang w:eastAsia="zh-CN"/>
        </w:rPr>
      </w:pPr>
      <w:r w:rsidRPr="00EC1079">
        <w:rPr>
          <w:i/>
          <w:iCs/>
          <w:szCs w:val="20"/>
          <w:lang w:val="en-GB" w:eastAsia="en-GB"/>
        </w:rPr>
        <w:t xml:space="preserve">Full OFDM </w:t>
      </w:r>
      <w:r w:rsidRPr="00EC1079">
        <w:rPr>
          <w:rFonts w:eastAsia="宋体"/>
          <w:i/>
          <w:iCs/>
          <w:szCs w:val="20"/>
          <w:lang w:eastAsia="zh-CN"/>
        </w:rPr>
        <w:t>symbol</w:t>
      </w:r>
      <w:r w:rsidRPr="00EC1079">
        <w:rPr>
          <w:i/>
          <w:iCs/>
          <w:szCs w:val="20"/>
          <w:lang w:val="en-GB" w:eastAsia="en-GB"/>
        </w:rPr>
        <w:t xml:space="preserve"> allocation for both scenarios.</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79C5F067" w14:textId="77777777" w:rsidR="003F466F" w:rsidRPr="009801B9" w:rsidRDefault="003F466F"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C</w:t>
      </w:r>
      <w:r w:rsidRPr="006808AC">
        <w:rPr>
          <w:rFonts w:eastAsia="宋体"/>
          <w:i/>
          <w:szCs w:val="20"/>
          <w:lang w:eastAsia="zh-CN"/>
        </w:rPr>
        <w:t>over 2 co-scheduled UEs at least in phase I study.</w:t>
      </w:r>
    </w:p>
    <w:p w14:paraId="39A488D8" w14:textId="77777777" w:rsidR="003F466F" w:rsidRDefault="003F466F"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For the study case for more than 1 co-scheduled UEs, allocate </w:t>
      </w:r>
      <w:r w:rsidRPr="00B763E6">
        <w:rPr>
          <w:rFonts w:eastAsia="宋体"/>
          <w:i/>
          <w:szCs w:val="20"/>
          <w:lang w:eastAsia="zh-CN"/>
        </w:rPr>
        <w:t>rank 1 for each of the UE</w:t>
      </w:r>
      <w:r w:rsidRPr="006808AC">
        <w:rPr>
          <w:rFonts w:eastAsia="宋体"/>
          <w:i/>
          <w:szCs w:val="20"/>
          <w:lang w:eastAsia="zh-CN"/>
        </w:rPr>
        <w:t>.</w:t>
      </w:r>
    </w:p>
    <w:p w14:paraId="78228FD2" w14:textId="77777777" w:rsidR="003F466F" w:rsidRPr="00B763E6" w:rsidRDefault="003F466F" w:rsidP="003F466F">
      <w:pPr>
        <w:pStyle w:val="a0"/>
        <w:adjustRightInd w:val="0"/>
        <w:snapToGrid w:val="0"/>
        <w:rPr>
          <w:rFonts w:eastAsiaTheme="minorEastAsia"/>
          <w:szCs w:val="20"/>
          <w:lang w:val="en-GB" w:eastAsia="zh-CN"/>
        </w:rPr>
      </w:pPr>
      <w:r w:rsidRPr="009801B9">
        <w:rPr>
          <w:rFonts w:eastAsia="宋体"/>
          <w:b/>
          <w:i/>
          <w:szCs w:val="20"/>
          <w:lang w:eastAsia="zh-CN"/>
        </w:rPr>
        <w:t xml:space="preserve">Proposal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sidRPr="00B763E6">
        <w:rPr>
          <w:rFonts w:eastAsia="宋体"/>
          <w:i/>
          <w:szCs w:val="20"/>
          <w:lang w:eastAsia="zh-CN"/>
        </w:rPr>
        <w:t>To try to limit the phase I simulation cases, we slightly prefer to only consider MCS 13 for th</w:t>
      </w:r>
      <w:r>
        <w:rPr>
          <w:rFonts w:eastAsia="宋体"/>
          <w:i/>
          <w:szCs w:val="20"/>
          <w:lang w:eastAsia="zh-CN"/>
        </w:rPr>
        <w:t>e</w:t>
      </w:r>
      <w:r w:rsidRPr="00B763E6">
        <w:rPr>
          <w:rFonts w:eastAsia="宋体"/>
          <w:i/>
          <w:szCs w:val="20"/>
          <w:lang w:eastAsia="zh-CN"/>
        </w:rPr>
        <w:t xml:space="preserve"> target UE and cover other modulation orders for the co-scheduled UEs.</w:t>
      </w:r>
    </w:p>
    <w:p w14:paraId="60F464D2" w14:textId="77777777" w:rsidR="003F466F" w:rsidRDefault="003F466F"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 xml:space="preserve">Support to cover </w:t>
      </w:r>
      <w:r w:rsidRPr="00E97DA7">
        <w:rPr>
          <w:rFonts w:eastAsia="宋体"/>
          <w:i/>
          <w:szCs w:val="20"/>
          <w:lang w:eastAsia="zh-CN"/>
        </w:rPr>
        <w:t>QPSK, 16QAM and 64QAM for the co-scheduled layers</w:t>
      </w:r>
      <w:r>
        <w:rPr>
          <w:rFonts w:eastAsia="宋体"/>
          <w:i/>
          <w:szCs w:val="20"/>
          <w:lang w:eastAsia="zh-CN"/>
        </w:rPr>
        <w:t>, fine with the following cases agreed in the WF as a start point.</w:t>
      </w:r>
    </w:p>
    <w:p w14:paraId="1ACCBE1C" w14:textId="77777777" w:rsidR="003F466F" w:rsidRPr="00E97DA7" w:rsidRDefault="003F466F"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1+1: QPSK</w:t>
      </w:r>
    </w:p>
    <w:p w14:paraId="3BA5E847" w14:textId="77777777" w:rsidR="003F466F" w:rsidRPr="00E97DA7" w:rsidRDefault="003F466F"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2+2: 64QAM</w:t>
      </w:r>
    </w:p>
    <w:p w14:paraId="66CCB6CB" w14:textId="77777777" w:rsidR="003F466F" w:rsidRPr="00E97DA7" w:rsidRDefault="003F466F"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2+2: QPSK</w:t>
      </w:r>
    </w:p>
    <w:p w14:paraId="568D8321" w14:textId="77777777" w:rsidR="003F466F" w:rsidRPr="00E97DA7" w:rsidRDefault="003F466F"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1+3: 16QAM</w:t>
      </w:r>
    </w:p>
    <w:p w14:paraId="0DEC6CB9" w14:textId="77777777" w:rsidR="003F466F" w:rsidRPr="00E97DA7" w:rsidRDefault="003F466F"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1+1 (64QAM) +1 (QPSK)</w:t>
      </w:r>
    </w:p>
    <w:p w14:paraId="42139F9E" w14:textId="77777777" w:rsidR="003F466F" w:rsidRPr="00E97DA7" w:rsidRDefault="003F466F" w:rsidP="003F466F">
      <w:pPr>
        <w:pStyle w:val="ae"/>
        <w:widowControl/>
        <w:numPr>
          <w:ilvl w:val="0"/>
          <w:numId w:val="16"/>
        </w:numPr>
        <w:adjustRightInd w:val="0"/>
        <w:snapToGrid w:val="0"/>
        <w:spacing w:after="120"/>
        <w:ind w:firstLineChars="0"/>
        <w:jc w:val="left"/>
        <w:rPr>
          <w:rFonts w:ascii="Times New Roman" w:hAnsi="Times New Roman"/>
          <w:i/>
          <w:iCs/>
        </w:rPr>
      </w:pPr>
      <w:r w:rsidRPr="00E97DA7">
        <w:rPr>
          <w:rFonts w:ascii="Times New Roman" w:hAnsi="Times New Roman"/>
          <w:i/>
          <w:iCs/>
        </w:rPr>
        <w:t>For rank 1+1 (64QAM) +1 (16QAM)</w:t>
      </w:r>
    </w:p>
    <w:p w14:paraId="05DF42E6" w14:textId="77777777" w:rsidR="003F466F" w:rsidRPr="004A11FA" w:rsidRDefault="003F466F" w:rsidP="003F466F">
      <w:pPr>
        <w:pStyle w:val="a0"/>
        <w:adjustRightInd w:val="0"/>
        <w:snapToGrid w:val="0"/>
        <w:rPr>
          <w:rFonts w:eastAsia="宋体" w:hint="eastAsia"/>
          <w:i/>
          <w:szCs w:val="20"/>
          <w:lang w:eastAsia="zh-CN"/>
        </w:rPr>
      </w:pPr>
      <w:r w:rsidRPr="009801B9">
        <w:rPr>
          <w:rFonts w:eastAsia="宋体"/>
          <w:b/>
          <w:i/>
          <w:szCs w:val="20"/>
          <w:lang w:eastAsia="zh-CN"/>
        </w:rPr>
        <w:t>Observation 1:</w:t>
      </w:r>
      <w:r w:rsidRPr="009801B9">
        <w:rPr>
          <w:rFonts w:eastAsia="宋体"/>
          <w:i/>
          <w:szCs w:val="20"/>
          <w:lang w:eastAsia="zh-CN"/>
        </w:rPr>
        <w:t xml:space="preserve"> </w:t>
      </w:r>
      <w:r>
        <w:rPr>
          <w:rFonts w:eastAsia="宋体"/>
          <w:i/>
          <w:szCs w:val="20"/>
          <w:lang w:eastAsia="zh-CN"/>
        </w:rPr>
        <w:t>U</w:t>
      </w:r>
      <w:r w:rsidRPr="004A11FA">
        <w:rPr>
          <w:rFonts w:eastAsia="宋体"/>
          <w:i/>
          <w:szCs w:val="20"/>
          <w:lang w:eastAsia="zh-CN"/>
        </w:rPr>
        <w:t>nder ULA medium A correlation for rank 1+1+1 case, the SNR points for R-ML and E-IRC are as high as 30dB and 70% max TP cannot be achieved for IRC receiver.</w:t>
      </w:r>
    </w:p>
    <w:p w14:paraId="61162481" w14:textId="77777777" w:rsidR="003F466F" w:rsidRDefault="003F466F"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5</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N</w:t>
      </w:r>
      <w:r w:rsidRPr="004A11FA">
        <w:rPr>
          <w:rFonts w:eastAsia="宋体"/>
          <w:i/>
          <w:szCs w:val="20"/>
          <w:lang w:eastAsia="zh-CN"/>
        </w:rPr>
        <w:t>ot to consider ULA medium A for rank 1+1+1 if reasonable SNR points cannot be achieved.</w:t>
      </w:r>
    </w:p>
    <w:p w14:paraId="2983567C" w14:textId="77777777" w:rsidR="003F466F" w:rsidRDefault="003F466F" w:rsidP="003F466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6</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O</w:t>
      </w:r>
      <w:r w:rsidRPr="00EC1079">
        <w:rPr>
          <w:rFonts w:eastAsia="宋体"/>
          <w:i/>
          <w:szCs w:val="20"/>
          <w:lang w:eastAsia="zh-CN"/>
        </w:rPr>
        <w:t>nly consider 1 PMI selection method for each simulation case to save the simulation workload.</w:t>
      </w:r>
    </w:p>
    <w:p w14:paraId="2E99A2EC" w14:textId="77777777" w:rsidR="003F466F" w:rsidRPr="003F466F" w:rsidRDefault="003F466F" w:rsidP="003F466F">
      <w:pPr>
        <w:pStyle w:val="a0"/>
        <w:adjustRightInd w:val="0"/>
        <w:snapToGrid w:val="0"/>
        <w:rPr>
          <w:rFonts w:eastAsiaTheme="minorEastAsia"/>
          <w:i/>
          <w:iCs/>
          <w:szCs w:val="20"/>
          <w:lang w:eastAsia="zh-CN"/>
        </w:rPr>
      </w:pPr>
      <w:r w:rsidRPr="009801B9">
        <w:rPr>
          <w:rFonts w:eastAsia="宋体"/>
          <w:b/>
          <w:i/>
          <w:szCs w:val="20"/>
          <w:lang w:eastAsia="zh-CN"/>
        </w:rPr>
        <w:t xml:space="preserve">Proposal </w:t>
      </w:r>
      <w:r>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w:t>
      </w:r>
      <w:r w:rsidRPr="003F466F">
        <w:rPr>
          <w:rFonts w:eastAsiaTheme="minorEastAsia"/>
          <w:i/>
          <w:iCs/>
          <w:szCs w:val="20"/>
          <w:lang w:eastAsia="zh-CN"/>
        </w:rPr>
        <w:t>Consider the following scenario only for the study of R-ML and E-IRC with blind detection to the required information:</w:t>
      </w:r>
    </w:p>
    <w:p w14:paraId="570C0356" w14:textId="77777777" w:rsidR="003F466F" w:rsidRPr="003F466F" w:rsidRDefault="003F466F" w:rsidP="003F466F">
      <w:pPr>
        <w:pStyle w:val="a0"/>
        <w:numPr>
          <w:ilvl w:val="0"/>
          <w:numId w:val="17"/>
        </w:numPr>
        <w:adjustRightInd w:val="0"/>
        <w:snapToGrid w:val="0"/>
        <w:rPr>
          <w:rFonts w:eastAsia="宋体"/>
          <w:i/>
          <w:iCs/>
          <w:szCs w:val="20"/>
          <w:lang w:eastAsia="zh-CN"/>
        </w:rPr>
      </w:pPr>
      <w:r w:rsidRPr="003F466F">
        <w:rPr>
          <w:rFonts w:eastAsia="宋体" w:hint="eastAsia"/>
          <w:i/>
          <w:iCs/>
          <w:szCs w:val="20"/>
          <w:lang w:eastAsia="zh-CN"/>
        </w:rPr>
        <w:t>T</w:t>
      </w:r>
      <w:r w:rsidRPr="003F466F">
        <w:rPr>
          <w:rFonts w:eastAsia="宋体"/>
          <w:i/>
          <w:iCs/>
          <w:szCs w:val="20"/>
          <w:lang w:eastAsia="zh-CN"/>
        </w:rPr>
        <w:t>arget UE with frequency domain full PRB allocation (52PRBs)</w:t>
      </w:r>
    </w:p>
    <w:p w14:paraId="02E8DEA6" w14:textId="77777777" w:rsidR="003F466F" w:rsidRPr="003F466F" w:rsidRDefault="003F466F" w:rsidP="003F466F">
      <w:pPr>
        <w:pStyle w:val="a0"/>
        <w:numPr>
          <w:ilvl w:val="0"/>
          <w:numId w:val="17"/>
        </w:numPr>
        <w:adjustRightInd w:val="0"/>
        <w:snapToGrid w:val="0"/>
        <w:rPr>
          <w:rFonts w:eastAsia="宋体"/>
          <w:i/>
          <w:iCs/>
          <w:szCs w:val="20"/>
          <w:lang w:eastAsia="zh-CN"/>
        </w:rPr>
      </w:pPr>
      <w:r w:rsidRPr="003F466F">
        <w:rPr>
          <w:rFonts w:eastAsia="宋体"/>
          <w:i/>
          <w:iCs/>
          <w:szCs w:val="20"/>
          <w:lang w:eastAsia="zh-CN"/>
        </w:rPr>
        <w:t>Co-scheduled UE1 with PRB0~19 allocation with 16QAM transmission.</w:t>
      </w:r>
    </w:p>
    <w:p w14:paraId="3AB24911" w14:textId="77777777" w:rsidR="003F466F" w:rsidRPr="003F466F" w:rsidRDefault="003F466F" w:rsidP="003F466F">
      <w:pPr>
        <w:pStyle w:val="a0"/>
        <w:numPr>
          <w:ilvl w:val="0"/>
          <w:numId w:val="17"/>
        </w:numPr>
        <w:adjustRightInd w:val="0"/>
        <w:snapToGrid w:val="0"/>
        <w:rPr>
          <w:rFonts w:eastAsia="宋体"/>
          <w:i/>
          <w:iCs/>
          <w:szCs w:val="20"/>
          <w:lang w:eastAsia="zh-CN"/>
        </w:rPr>
      </w:pPr>
      <w:r w:rsidRPr="003F466F">
        <w:rPr>
          <w:rFonts w:eastAsia="宋体"/>
          <w:i/>
          <w:iCs/>
          <w:szCs w:val="20"/>
          <w:lang w:eastAsia="zh-CN"/>
        </w:rPr>
        <w:t>Co-scheduled UE2 with PRB40~51 allocation with QPSK transmission.</w:t>
      </w:r>
    </w:p>
    <w:p w14:paraId="7F1C3FBB" w14:textId="3983AB67" w:rsidR="003F466F" w:rsidRPr="003F466F" w:rsidRDefault="003F466F" w:rsidP="00203A34">
      <w:pPr>
        <w:pStyle w:val="a0"/>
        <w:numPr>
          <w:ilvl w:val="0"/>
          <w:numId w:val="17"/>
        </w:numPr>
        <w:adjustRightInd w:val="0"/>
        <w:snapToGrid w:val="0"/>
        <w:rPr>
          <w:rFonts w:eastAsia="宋体" w:hint="eastAsia"/>
          <w:i/>
          <w:iCs/>
          <w:szCs w:val="20"/>
          <w:lang w:eastAsia="zh-CN"/>
        </w:rPr>
      </w:pPr>
      <w:r w:rsidRPr="00EC1079">
        <w:rPr>
          <w:i/>
          <w:iCs/>
          <w:szCs w:val="20"/>
          <w:lang w:val="en-GB" w:eastAsia="en-GB"/>
        </w:rPr>
        <w:t xml:space="preserve">Full OFDM </w:t>
      </w:r>
      <w:r w:rsidRPr="00EC1079">
        <w:rPr>
          <w:rFonts w:eastAsia="宋体"/>
          <w:i/>
          <w:iCs/>
          <w:szCs w:val="20"/>
          <w:lang w:eastAsia="zh-CN"/>
        </w:rPr>
        <w:t>symbol</w:t>
      </w:r>
      <w:r w:rsidRPr="00EC1079">
        <w:rPr>
          <w:i/>
          <w:iCs/>
          <w:szCs w:val="20"/>
          <w:lang w:val="en-GB" w:eastAsia="en-GB"/>
        </w:rPr>
        <w:t xml:space="preserve"> allocation for both scenarios.</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0C77CCA1" w:rsidR="00425784" w:rsidRPr="00851C08" w:rsidRDefault="00425784" w:rsidP="00425784">
      <w:pPr>
        <w:pStyle w:val="2"/>
        <w:numPr>
          <w:ilvl w:val="0"/>
          <w:numId w:val="0"/>
        </w:numPr>
        <w:rPr>
          <w:sz w:val="20"/>
          <w:szCs w:val="20"/>
        </w:rPr>
      </w:pPr>
      <w:r w:rsidRPr="00851C08">
        <w:rPr>
          <w:rFonts w:hint="eastAsia"/>
          <w:sz w:val="20"/>
          <w:szCs w:val="20"/>
        </w:rPr>
        <w:t>[</w:t>
      </w:r>
      <w:r w:rsidRPr="00851C08">
        <w:rPr>
          <w:sz w:val="20"/>
          <w:szCs w:val="20"/>
        </w:rPr>
        <w:t xml:space="preserve">1] </w:t>
      </w:r>
      <w:r w:rsidR="00851C08" w:rsidRPr="00851C08">
        <w:rPr>
          <w:sz w:val="20"/>
          <w:szCs w:val="20"/>
        </w:rPr>
        <w:t>R4-2302929, WF on advanced receiver for MU-MIMO scenario, China Telecom, RAN4 #106, March, 2023</w:t>
      </w:r>
    </w:p>
    <w:p w14:paraId="1940DFBB" w14:textId="79929DD0" w:rsidR="006F1518" w:rsidRDefault="0041508B" w:rsidP="00425784">
      <w:pPr>
        <w:pStyle w:val="2"/>
        <w:numPr>
          <w:ilvl w:val="0"/>
          <w:numId w:val="0"/>
        </w:numPr>
        <w:ind w:left="336" w:hanging="336"/>
        <w:rPr>
          <w:sz w:val="20"/>
          <w:szCs w:val="20"/>
        </w:rPr>
      </w:pPr>
      <w:r w:rsidRPr="00851C08">
        <w:rPr>
          <w:rFonts w:hint="eastAsia"/>
          <w:sz w:val="20"/>
          <w:szCs w:val="20"/>
        </w:rPr>
        <w:t>[</w:t>
      </w:r>
      <w:r w:rsidRPr="00851C08">
        <w:rPr>
          <w:sz w:val="20"/>
          <w:szCs w:val="20"/>
        </w:rPr>
        <w:t xml:space="preserve">2] </w:t>
      </w:r>
      <w:r w:rsidR="00851C08" w:rsidRPr="00851C08">
        <w:rPr>
          <w:sz w:val="20"/>
          <w:szCs w:val="20"/>
        </w:rPr>
        <w:t>R4-2304686</w:t>
      </w:r>
      <w:r w:rsidRPr="00851C08">
        <w:rPr>
          <w:sz w:val="20"/>
          <w:szCs w:val="20"/>
        </w:rPr>
        <w:t xml:space="preserve">, </w:t>
      </w:r>
      <w:r w:rsidR="00851C08" w:rsidRPr="00851C08">
        <w:rPr>
          <w:sz w:val="20"/>
          <w:szCs w:val="20"/>
        </w:rPr>
        <w:t>Phase I study for the advanced receiver for MU-MIMO: simulation results</w:t>
      </w:r>
      <w:r w:rsidRPr="00851C08">
        <w:rPr>
          <w:sz w:val="20"/>
          <w:szCs w:val="20"/>
        </w:rPr>
        <w:t xml:space="preserve">, </w:t>
      </w:r>
      <w:r w:rsidR="00851C08">
        <w:rPr>
          <w:sz w:val="20"/>
          <w:szCs w:val="20"/>
        </w:rPr>
        <w:t>China Telecom</w:t>
      </w:r>
      <w:r w:rsidRPr="00851C08">
        <w:rPr>
          <w:sz w:val="20"/>
          <w:szCs w:val="20"/>
        </w:rPr>
        <w:t xml:space="preserve">, RAN </w:t>
      </w:r>
      <w:r w:rsidR="00851C08">
        <w:rPr>
          <w:sz w:val="20"/>
          <w:szCs w:val="20"/>
        </w:rPr>
        <w:t>4</w:t>
      </w:r>
      <w:r w:rsidRPr="00851C08">
        <w:rPr>
          <w:sz w:val="20"/>
          <w:szCs w:val="20"/>
        </w:rPr>
        <w:t># 10</w:t>
      </w:r>
      <w:r w:rsidR="00851C08">
        <w:rPr>
          <w:sz w:val="20"/>
          <w:szCs w:val="20"/>
        </w:rPr>
        <w:t>6bis-e</w:t>
      </w:r>
      <w:r w:rsidRPr="00851C08">
        <w:rPr>
          <w:sz w:val="20"/>
          <w:szCs w:val="20"/>
        </w:rPr>
        <w:t xml:space="preserve">, </w:t>
      </w:r>
      <w:r w:rsidR="00851C08">
        <w:rPr>
          <w:sz w:val="20"/>
          <w:szCs w:val="20"/>
        </w:rPr>
        <w:t>Apr</w:t>
      </w:r>
      <w:r w:rsidRPr="00851C08">
        <w:rPr>
          <w:sz w:val="20"/>
          <w:szCs w:val="20"/>
        </w:rPr>
        <w:t xml:space="preserve"> 202</w:t>
      </w:r>
      <w:r w:rsidR="00851C08">
        <w:rPr>
          <w:sz w:val="20"/>
          <w:szCs w:val="20"/>
        </w:rPr>
        <w:t>3</w:t>
      </w:r>
    </w:p>
    <w:p w14:paraId="08BD227C" w14:textId="53C77CE4" w:rsidR="00851C08" w:rsidRPr="00851C08" w:rsidRDefault="00851C08" w:rsidP="00851C08">
      <w:pPr>
        <w:pStyle w:val="2"/>
        <w:numPr>
          <w:ilvl w:val="0"/>
          <w:numId w:val="0"/>
        </w:numPr>
        <w:ind w:left="336" w:hanging="336"/>
        <w:rPr>
          <w:rFonts w:hint="eastAsia"/>
          <w:sz w:val="20"/>
          <w:szCs w:val="20"/>
        </w:rPr>
      </w:pPr>
      <w:r w:rsidRPr="00851C08">
        <w:rPr>
          <w:rFonts w:hint="eastAsia"/>
          <w:sz w:val="20"/>
          <w:szCs w:val="20"/>
        </w:rPr>
        <w:t>[</w:t>
      </w:r>
      <w:r>
        <w:rPr>
          <w:sz w:val="20"/>
          <w:szCs w:val="20"/>
        </w:rPr>
        <w:t>3</w:t>
      </w:r>
      <w:r w:rsidRPr="00851C08">
        <w:rPr>
          <w:sz w:val="20"/>
          <w:szCs w:val="20"/>
        </w:rPr>
        <w:t xml:space="preserve">] R4-2304684, Discussion on the receiver assumptions for the advanced receiver for MU-MIMO, </w:t>
      </w:r>
      <w:r>
        <w:rPr>
          <w:sz w:val="20"/>
          <w:szCs w:val="20"/>
        </w:rPr>
        <w:t>China Telecom</w:t>
      </w:r>
      <w:r w:rsidRPr="00851C08">
        <w:rPr>
          <w:sz w:val="20"/>
          <w:szCs w:val="20"/>
        </w:rPr>
        <w:t xml:space="preserve">, RAN </w:t>
      </w:r>
      <w:r>
        <w:rPr>
          <w:sz w:val="20"/>
          <w:szCs w:val="20"/>
        </w:rPr>
        <w:t>4</w:t>
      </w:r>
      <w:r w:rsidRPr="00851C08">
        <w:rPr>
          <w:sz w:val="20"/>
          <w:szCs w:val="20"/>
        </w:rPr>
        <w:t># 10</w:t>
      </w:r>
      <w:r>
        <w:rPr>
          <w:sz w:val="20"/>
          <w:szCs w:val="20"/>
        </w:rPr>
        <w:t>6bis-e</w:t>
      </w:r>
      <w:r w:rsidRPr="00851C08">
        <w:rPr>
          <w:sz w:val="20"/>
          <w:szCs w:val="20"/>
        </w:rPr>
        <w:t xml:space="preserve">, </w:t>
      </w:r>
      <w:r>
        <w:rPr>
          <w:sz w:val="20"/>
          <w:szCs w:val="20"/>
        </w:rPr>
        <w:t>Apr</w:t>
      </w:r>
      <w:r w:rsidRPr="00851C08">
        <w:rPr>
          <w:sz w:val="20"/>
          <w:szCs w:val="20"/>
        </w:rPr>
        <w:t xml:space="preserve"> 202</w:t>
      </w:r>
      <w:r>
        <w:rPr>
          <w:sz w:val="20"/>
          <w:szCs w:val="20"/>
        </w:rPr>
        <w:t>3</w:t>
      </w:r>
    </w:p>
    <w:sectPr w:rsidR="00851C08"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6FF91" w14:textId="77777777" w:rsidR="006B6F55" w:rsidRDefault="006B6F55" w:rsidP="00E7784C">
      <w:r>
        <w:separator/>
      </w:r>
    </w:p>
  </w:endnote>
  <w:endnote w:type="continuationSeparator" w:id="0">
    <w:p w14:paraId="7266C98F" w14:textId="77777777" w:rsidR="006B6F55" w:rsidRDefault="006B6F5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82B3" w14:textId="77777777" w:rsidR="006B6F55" w:rsidRDefault="006B6F55" w:rsidP="00E7784C">
      <w:r>
        <w:separator/>
      </w:r>
    </w:p>
  </w:footnote>
  <w:footnote w:type="continuationSeparator" w:id="0">
    <w:p w14:paraId="4F930B0C" w14:textId="77777777" w:rsidR="006B6F55" w:rsidRDefault="006B6F55"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4"/>
  </w:num>
  <w:num w:numId="4">
    <w:abstractNumId w:val="6"/>
  </w:num>
  <w:num w:numId="5">
    <w:abstractNumId w:val="12"/>
  </w:num>
  <w:num w:numId="6">
    <w:abstractNumId w:val="6"/>
  </w:num>
  <w:num w:numId="7">
    <w:abstractNumId w:val="2"/>
  </w:num>
  <w:num w:numId="8">
    <w:abstractNumId w:val="4"/>
  </w:num>
  <w:num w:numId="9">
    <w:abstractNumId w:val="1"/>
  </w:num>
  <w:num w:numId="10">
    <w:abstractNumId w:val="9"/>
  </w:num>
  <w:num w:numId="11">
    <w:abstractNumId w:val="11"/>
  </w:num>
  <w:num w:numId="12">
    <w:abstractNumId w:val="15"/>
  </w:num>
  <w:num w:numId="13">
    <w:abstractNumId w:val="13"/>
  </w:num>
  <w:num w:numId="14">
    <w:abstractNumId w:val="5"/>
  </w:num>
  <w:num w:numId="15">
    <w:abstractNumId w:val="0"/>
  </w:num>
  <w:num w:numId="16">
    <w:abstractNumId w:val="7"/>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列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4</Pages>
  <Words>1448</Words>
  <Characters>8255</Characters>
  <Application>Microsoft Office Word</Application>
  <DocSecurity>0</DocSecurity>
  <Lines>68</Lines>
  <Paragraphs>19</Paragraphs>
  <ScaleCrop>false</ScaleCrop>
  <Company>Microsoft</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28</cp:revision>
  <cp:lastPrinted>2015-02-02T04:17:00Z</cp:lastPrinted>
  <dcterms:created xsi:type="dcterms:W3CDTF">2023-02-14T09:08:00Z</dcterms:created>
  <dcterms:modified xsi:type="dcterms:W3CDTF">2023-04-10T07:40:00Z</dcterms:modified>
</cp:coreProperties>
</file>