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E9D28" w14:textId="409A99D7" w:rsidR="00A40206" w:rsidRPr="00B65612" w:rsidRDefault="006B0412" w:rsidP="00B656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w:t>
      </w:r>
      <w:r w:rsidR="008333BE">
        <w:rPr>
          <w:rFonts w:cs="Arial"/>
          <w:sz w:val="24"/>
          <w:szCs w:val="24"/>
          <w:lang w:val="de-DE"/>
        </w:rPr>
        <w:t>6</w:t>
      </w:r>
      <w:r w:rsidR="00D41426">
        <w:rPr>
          <w:rFonts w:cs="Arial"/>
          <w:sz w:val="24"/>
          <w:szCs w:val="24"/>
          <w:lang w:val="de-DE"/>
        </w:rPr>
        <w:t>bis-e</w:t>
      </w:r>
      <w:r w:rsidRPr="00DB3907">
        <w:rPr>
          <w:rFonts w:cs="Arial"/>
          <w:sz w:val="24"/>
          <w:szCs w:val="24"/>
          <w:lang w:val="de-DE"/>
        </w:rPr>
        <w:tab/>
        <w:t>R4-</w:t>
      </w:r>
      <w:r>
        <w:rPr>
          <w:rFonts w:cs="Arial"/>
          <w:sz w:val="24"/>
          <w:szCs w:val="24"/>
          <w:lang w:val="de-DE"/>
        </w:rPr>
        <w:t>2</w:t>
      </w:r>
      <w:r w:rsidR="008333BE">
        <w:rPr>
          <w:rFonts w:cs="Arial"/>
          <w:sz w:val="24"/>
          <w:szCs w:val="24"/>
          <w:lang w:val="de-DE"/>
        </w:rPr>
        <w:t>3</w:t>
      </w:r>
      <w:r w:rsidR="00406A39">
        <w:rPr>
          <w:rFonts w:cs="Arial"/>
          <w:sz w:val="24"/>
          <w:szCs w:val="24"/>
          <w:lang w:val="de-DE"/>
        </w:rPr>
        <w:t>04455</w:t>
      </w:r>
    </w:p>
    <w:p w14:paraId="5B26EE22" w14:textId="67814CC5" w:rsidR="006E590F" w:rsidRPr="00DB3907" w:rsidRDefault="002A688C" w:rsidP="00A40206">
      <w:pPr>
        <w:pStyle w:val="Header"/>
        <w:tabs>
          <w:tab w:val="left" w:pos="6521"/>
        </w:tabs>
        <w:rPr>
          <w:rFonts w:cs="Arial"/>
          <w:sz w:val="24"/>
          <w:szCs w:val="24"/>
        </w:rPr>
      </w:pPr>
      <w:r>
        <w:rPr>
          <w:rFonts w:cs="Arial"/>
          <w:sz w:val="24"/>
          <w:szCs w:val="24"/>
        </w:rPr>
        <w:t>Electronic</w:t>
      </w:r>
      <w:r w:rsidR="00E65079">
        <w:rPr>
          <w:rFonts w:cs="Arial"/>
          <w:sz w:val="24"/>
          <w:szCs w:val="24"/>
        </w:rPr>
        <w:t xml:space="preserve"> Meeting</w:t>
      </w:r>
      <w:r w:rsidR="00411773">
        <w:rPr>
          <w:rFonts w:cs="Arial"/>
          <w:sz w:val="24"/>
          <w:szCs w:val="24"/>
        </w:rPr>
        <w:t xml:space="preserve">, </w:t>
      </w:r>
      <w:r w:rsidR="00C623C7">
        <w:rPr>
          <w:rFonts w:cs="Arial"/>
          <w:sz w:val="24"/>
          <w:szCs w:val="24"/>
        </w:rPr>
        <w:t xml:space="preserve">April </w:t>
      </w:r>
      <w:r w:rsidR="001408F1">
        <w:rPr>
          <w:rFonts w:cs="Arial"/>
          <w:sz w:val="24"/>
          <w:szCs w:val="24"/>
        </w:rPr>
        <w:t>17</w:t>
      </w:r>
      <w:r w:rsidR="001408F1" w:rsidRPr="001408F1">
        <w:rPr>
          <w:rFonts w:cs="Arial"/>
          <w:sz w:val="24"/>
          <w:szCs w:val="24"/>
          <w:vertAlign w:val="superscript"/>
        </w:rPr>
        <w:t>th</w:t>
      </w:r>
      <w:r w:rsidR="001408F1">
        <w:rPr>
          <w:rFonts w:cs="Arial"/>
          <w:sz w:val="24"/>
          <w:szCs w:val="24"/>
        </w:rPr>
        <w:t xml:space="preserve"> – 26</w:t>
      </w:r>
      <w:r w:rsidR="001408F1" w:rsidRPr="001408F1">
        <w:rPr>
          <w:rFonts w:cs="Arial"/>
          <w:sz w:val="24"/>
          <w:szCs w:val="24"/>
          <w:vertAlign w:val="superscript"/>
        </w:rPr>
        <w:t>th</w:t>
      </w:r>
      <w:r w:rsidR="00B65612">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B814E56"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B150B5">
        <w:rPr>
          <w:rFonts w:ascii="Arial" w:hAnsi="Arial"/>
          <w:sz w:val="24"/>
          <w:lang w:val="en-US"/>
        </w:rPr>
        <w:t>5.4.2.</w:t>
      </w:r>
      <w:r w:rsidR="0035732E">
        <w:rPr>
          <w:rFonts w:ascii="Arial" w:hAnsi="Arial"/>
          <w:sz w:val="24"/>
          <w:lang w:val="en-US"/>
        </w:rPr>
        <w:t>1</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1F26B81A"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CA_n</w:t>
      </w:r>
      <w:r w:rsidR="0035732E">
        <w:rPr>
          <w:rFonts w:ascii="Arial" w:hAnsi="Arial"/>
          <w:sz w:val="24"/>
          <w:lang w:val="en-US"/>
        </w:rPr>
        <w:t>5</w:t>
      </w:r>
      <w:r w:rsidR="007626D3">
        <w:rPr>
          <w:rFonts w:ascii="Arial" w:hAnsi="Arial"/>
          <w:sz w:val="24"/>
          <w:lang w:val="en-US"/>
        </w:rPr>
        <w:t>-n</w:t>
      </w:r>
      <w:r w:rsidR="0035732E">
        <w:rPr>
          <w:rFonts w:ascii="Arial" w:hAnsi="Arial"/>
          <w:sz w:val="24"/>
          <w:lang w:val="en-US"/>
        </w:rPr>
        <w:t>105</w:t>
      </w:r>
    </w:p>
    <w:p w14:paraId="013F978F" w14:textId="0AB42441"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5767C">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5825D778" w:rsidR="00420B13" w:rsidRDefault="0032651D" w:rsidP="00354733">
      <w:pPr>
        <w:rPr>
          <w:lang w:val="en-US"/>
        </w:rPr>
      </w:pPr>
      <w:r>
        <w:rPr>
          <w:lang w:val="en-US"/>
        </w:rPr>
        <w:t>Considerations</w:t>
      </w:r>
      <w:r w:rsidR="007626D3">
        <w:rPr>
          <w:lang w:val="en-US"/>
        </w:rPr>
        <w:t xml:space="preserve"> on CA_n</w:t>
      </w:r>
      <w:r w:rsidR="0035732E">
        <w:rPr>
          <w:lang w:val="en-US"/>
        </w:rPr>
        <w:t>5</w:t>
      </w:r>
      <w:r w:rsidR="007626D3">
        <w:rPr>
          <w:lang w:val="en-US"/>
        </w:rPr>
        <w:t>-n</w:t>
      </w:r>
      <w:r w:rsidR="0035732E">
        <w:rPr>
          <w:lang w:val="en-US"/>
        </w:rPr>
        <w:t>105</w:t>
      </w:r>
      <w:r w:rsidR="007626D3">
        <w:rPr>
          <w:lang w:val="en-US"/>
        </w:rPr>
        <w:t xml:space="preserve"> are provided in this contribution</w:t>
      </w:r>
      <w:r w:rsidR="002364D9">
        <w:rPr>
          <w:lang w:val="en-US"/>
        </w:rPr>
        <w:t>.</w:t>
      </w:r>
    </w:p>
    <w:p w14:paraId="261F012C" w14:textId="0198B39A" w:rsidR="00886A2F" w:rsidRPr="00085A6B" w:rsidRDefault="007E1E78" w:rsidP="00085A6B">
      <w:pPr>
        <w:pStyle w:val="Heading1"/>
        <w:tabs>
          <w:tab w:val="clear" w:pos="432"/>
          <w:tab w:val="num" w:pos="522"/>
        </w:tabs>
        <w:ind w:left="522" w:hanging="522"/>
        <w:rPr>
          <w:lang w:val="en-US"/>
        </w:rPr>
      </w:pPr>
      <w:r>
        <w:rPr>
          <w:lang w:val="en-US"/>
        </w:rPr>
        <w:t>Discussion</w:t>
      </w:r>
    </w:p>
    <w:p w14:paraId="627B3868" w14:textId="0E7CB414" w:rsidR="002B2373" w:rsidRPr="002B2373" w:rsidRDefault="002B2373" w:rsidP="00886A2F">
      <w:pPr>
        <w:pStyle w:val="Heading2"/>
        <w:rPr>
          <w:rFonts w:eastAsia="SimSun"/>
          <w:lang w:eastAsia="zh-CN"/>
        </w:rPr>
      </w:pPr>
      <w:r w:rsidRPr="002B2373">
        <w:rPr>
          <w:rFonts w:eastAsia="SimSun"/>
          <w:lang w:eastAsia="zh-CN"/>
        </w:rPr>
        <w:t xml:space="preserve">The objectives of </w:t>
      </w:r>
      <w:r w:rsidR="00B150B5">
        <w:rPr>
          <w:rFonts w:eastAsia="SimSun"/>
          <w:lang w:eastAsia="zh-CN"/>
        </w:rPr>
        <w:t>S</w:t>
      </w:r>
      <w:r w:rsidRPr="002B2373">
        <w:rPr>
          <w:rFonts w:eastAsia="SimSun"/>
          <w:lang w:eastAsia="zh-CN"/>
        </w:rPr>
        <w:t xml:space="preserve">I </w:t>
      </w:r>
    </w:p>
    <w:p w14:paraId="128E51DE" w14:textId="0034A1FB" w:rsidR="00136EC6" w:rsidRPr="00136EC6" w:rsidRDefault="00085A6B" w:rsidP="00136EC6">
      <w:pPr>
        <w:overflowPunct w:val="0"/>
        <w:autoSpaceDE w:val="0"/>
        <w:autoSpaceDN w:val="0"/>
        <w:adjustRightInd w:val="0"/>
        <w:textAlignment w:val="baseline"/>
        <w:rPr>
          <w:rFonts w:eastAsia="SimSun"/>
          <w:bCs/>
          <w:lang w:eastAsia="zh-CN"/>
        </w:rPr>
      </w:pPr>
      <w:r>
        <w:rPr>
          <w:rFonts w:eastAsia="SimSun"/>
          <w:bCs/>
          <w:lang w:eastAsia="zh-CN"/>
        </w:rPr>
        <w:t xml:space="preserve">The </w:t>
      </w:r>
      <w:r w:rsidR="00136EC6" w:rsidRPr="00136EC6">
        <w:rPr>
          <w:rFonts w:eastAsia="SimSun"/>
          <w:bCs/>
          <w:lang w:eastAsia="zh-CN"/>
        </w:rPr>
        <w:t>objectives of SI are as follows:</w:t>
      </w:r>
    </w:p>
    <w:p w14:paraId="78E76BF1" w14:textId="77777777" w:rsidR="00136EC6" w:rsidRPr="00136EC6" w:rsidRDefault="00136EC6" w:rsidP="00136EC6">
      <w:pPr>
        <w:numPr>
          <w:ilvl w:val="0"/>
          <w:numId w:val="35"/>
        </w:numPr>
        <w:overflowPunct w:val="0"/>
        <w:autoSpaceDE w:val="0"/>
        <w:autoSpaceDN w:val="0"/>
        <w:adjustRightInd w:val="0"/>
        <w:spacing w:after="0"/>
        <w:jc w:val="both"/>
        <w:textAlignment w:val="baseline"/>
        <w:rPr>
          <w:rFonts w:eastAsia="SimSun"/>
          <w:kern w:val="2"/>
          <w:lang w:val="en-US" w:eastAsia="zh-CN"/>
        </w:rPr>
      </w:pPr>
      <w:r w:rsidRPr="00136EC6">
        <w:rPr>
          <w:rFonts w:eastAsia="SimSun"/>
          <w:kern w:val="2"/>
          <w:lang w:val="en-US" w:eastAsia="zh-CN"/>
        </w:rPr>
        <w:t>Investigate the feasibility and solutions to enable simultaneous transmission on two UL bands with 2Tx and simultaneous reception on two or three bands for the following sub-1GHz band combinations for smart phone form factor</w:t>
      </w:r>
    </w:p>
    <w:p w14:paraId="6124E287" w14:textId="77777777" w:rsidR="00136EC6" w:rsidRPr="00136EC6" w:rsidRDefault="00136EC6" w:rsidP="00136EC6">
      <w:pPr>
        <w:keepNext/>
        <w:keepLines/>
        <w:widowControl w:val="0"/>
        <w:overflowPunct w:val="0"/>
        <w:autoSpaceDE w:val="0"/>
        <w:autoSpaceDN w:val="0"/>
        <w:adjustRightInd w:val="0"/>
        <w:spacing w:beforeLines="20" w:before="48" w:afterLines="20" w:after="48"/>
        <w:ind w:left="420"/>
        <w:jc w:val="center"/>
        <w:textAlignment w:val="baseline"/>
        <w:rPr>
          <w:rFonts w:ascii="Arial" w:eastAsia="SimSun" w:hAnsi="Arial" w:cs="Arial"/>
          <w:b/>
          <w:kern w:val="2"/>
          <w:lang w:val="en-US" w:eastAsia="zh-CN"/>
        </w:rPr>
      </w:pPr>
      <w:r w:rsidRPr="00136EC6">
        <w:rPr>
          <w:rFonts w:ascii="Arial" w:eastAsia="SimSun" w:hAnsi="Arial" w:cs="Arial"/>
          <w:b/>
          <w:kern w:val="2"/>
          <w:lang w:val="en-US" w:eastAsia="zh-CN"/>
        </w:rPr>
        <w:t>Table 1: Summary of band combinations considered in the SI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15"/>
        <w:gridCol w:w="1514"/>
        <w:gridCol w:w="4737"/>
        <w:gridCol w:w="1855"/>
      </w:tblGrid>
      <w:tr w:rsidR="00136EC6" w:rsidRPr="00136EC6" w14:paraId="4D39EDBE" w14:textId="77777777" w:rsidTr="00A532E6">
        <w:trPr>
          <w:cantSplit/>
          <w:trHeight w:val="270"/>
          <w:jc w:val="center"/>
        </w:trPr>
        <w:tc>
          <w:tcPr>
            <w:tcW w:w="787" w:type="pct"/>
            <w:tcBorders>
              <w:top w:val="single" w:sz="4" w:space="0" w:color="auto"/>
              <w:left w:val="single" w:sz="4" w:space="0" w:color="auto"/>
              <w:bottom w:val="single" w:sz="4" w:space="0" w:color="auto"/>
              <w:right w:val="single" w:sz="4" w:space="0" w:color="auto"/>
            </w:tcBorders>
          </w:tcPr>
          <w:p w14:paraId="5F13371F" w14:textId="77777777" w:rsidR="00136EC6" w:rsidRPr="00136EC6" w:rsidRDefault="00136EC6" w:rsidP="00136EC6">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136EC6">
              <w:rPr>
                <w:rFonts w:ascii="Arial" w:eastAsia="SimSun" w:hAnsi="Arial" w:cs="Arial"/>
                <w:b/>
                <w:kern w:val="2"/>
                <w:sz w:val="16"/>
                <w:lang w:val="en-US" w:eastAsia="zh-CN"/>
              </w:rPr>
              <w:t>Configuration</w:t>
            </w:r>
          </w:p>
        </w:tc>
        <w:tc>
          <w:tcPr>
            <w:tcW w:w="787" w:type="pct"/>
            <w:tcBorders>
              <w:top w:val="single" w:sz="4" w:space="0" w:color="auto"/>
              <w:left w:val="single" w:sz="4" w:space="0" w:color="auto"/>
              <w:bottom w:val="single" w:sz="4" w:space="0" w:color="auto"/>
              <w:right w:val="single" w:sz="4" w:space="0" w:color="auto"/>
            </w:tcBorders>
            <w:vAlign w:val="center"/>
            <w:hideMark/>
          </w:tcPr>
          <w:p w14:paraId="7F36978B" w14:textId="77777777" w:rsidR="00136EC6" w:rsidRPr="00136EC6" w:rsidRDefault="00136EC6" w:rsidP="00136EC6">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136EC6">
              <w:rPr>
                <w:rFonts w:ascii="Arial" w:eastAsia="SimSun" w:hAnsi="Arial" w:cs="Arial"/>
                <w:b/>
                <w:kern w:val="2"/>
                <w:sz w:val="16"/>
                <w:lang w:val="en-US" w:eastAsia="zh-CN"/>
              </w:rPr>
              <w:t>Uplink Configuration</w:t>
            </w:r>
          </w:p>
        </w:tc>
        <w:tc>
          <w:tcPr>
            <w:tcW w:w="2462" w:type="pct"/>
            <w:tcBorders>
              <w:top w:val="single" w:sz="4" w:space="0" w:color="auto"/>
              <w:left w:val="single" w:sz="4" w:space="0" w:color="auto"/>
              <w:bottom w:val="single" w:sz="4" w:space="0" w:color="auto"/>
              <w:right w:val="single" w:sz="4" w:space="0" w:color="auto"/>
            </w:tcBorders>
            <w:vAlign w:val="center"/>
          </w:tcPr>
          <w:p w14:paraId="6C60B64A" w14:textId="77777777" w:rsidR="00136EC6" w:rsidRPr="00136EC6" w:rsidRDefault="00136EC6" w:rsidP="00136EC6">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136EC6">
              <w:rPr>
                <w:rFonts w:ascii="Arial" w:eastAsia="SimSun" w:hAnsi="Arial" w:cs="Arial"/>
                <w:b/>
                <w:kern w:val="2"/>
                <w:sz w:val="16"/>
                <w:lang w:val="en-US" w:eastAsia="zh-CN"/>
              </w:rPr>
              <w:t>fallback configurations (Status)</w:t>
            </w:r>
          </w:p>
        </w:tc>
        <w:tc>
          <w:tcPr>
            <w:tcW w:w="964" w:type="pct"/>
            <w:tcBorders>
              <w:top w:val="single" w:sz="4" w:space="0" w:color="auto"/>
              <w:left w:val="single" w:sz="4" w:space="0" w:color="auto"/>
              <w:bottom w:val="single" w:sz="4" w:space="0" w:color="auto"/>
              <w:right w:val="single" w:sz="4" w:space="0" w:color="auto"/>
            </w:tcBorders>
            <w:vAlign w:val="center"/>
            <w:hideMark/>
          </w:tcPr>
          <w:p w14:paraId="553E2C64" w14:textId="77777777" w:rsidR="00136EC6" w:rsidRPr="00136EC6" w:rsidRDefault="00136EC6" w:rsidP="00136EC6">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136EC6">
              <w:rPr>
                <w:rFonts w:ascii="Arial" w:eastAsia="SimSun" w:hAnsi="Arial" w:cs="Arial"/>
                <w:b/>
                <w:kern w:val="2"/>
                <w:sz w:val="16"/>
                <w:lang w:val="en-US" w:eastAsia="zh-CN"/>
              </w:rPr>
              <w:t>Supported operators</w:t>
            </w:r>
          </w:p>
        </w:tc>
      </w:tr>
      <w:tr w:rsidR="00136EC6" w:rsidRPr="00136EC6" w14:paraId="13699729"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42625DB4"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highlight w:val="yellow"/>
                <w:lang w:val="en-US" w:eastAsia="zh-CN"/>
              </w:rPr>
            </w:pPr>
            <w:r w:rsidRPr="0032651D">
              <w:rPr>
                <w:rFonts w:ascii="Arial" w:eastAsia="SimSun" w:hAnsi="Arial" w:cs="Arial"/>
                <w:kern w:val="2"/>
                <w:sz w:val="16"/>
                <w:highlight w:val="yellow"/>
                <w:lang w:val="en-US" w:eastAsia="zh-CN"/>
              </w:rPr>
              <w:t>CA_n5</w:t>
            </w:r>
            <w:r w:rsidRPr="0032651D">
              <w:rPr>
                <w:rFonts w:ascii="Arial" w:eastAsia="SimSun" w:hAnsi="Arial" w:cs="Arial" w:hint="eastAsia"/>
                <w:kern w:val="2"/>
                <w:sz w:val="16"/>
                <w:highlight w:val="yellow"/>
                <w:lang w:val="en-US" w:eastAsia="zh-CN"/>
              </w:rPr>
              <w:t>A</w:t>
            </w:r>
            <w:r w:rsidRPr="0032651D">
              <w:rPr>
                <w:rFonts w:ascii="Arial" w:eastAsia="SimSun" w:hAnsi="Arial" w:cs="Arial"/>
                <w:kern w:val="2"/>
                <w:sz w:val="16"/>
                <w:highlight w:val="yellow"/>
                <w:lang w:val="en-US" w:eastAsia="zh-CN"/>
              </w:rPr>
              <w:t>-n105</w:t>
            </w:r>
            <w:r w:rsidRPr="0032651D">
              <w:rPr>
                <w:rFonts w:ascii="Arial" w:eastAsia="SimSun" w:hAnsi="Arial" w:cs="Arial" w:hint="eastAsia"/>
                <w:kern w:val="2"/>
                <w:sz w:val="16"/>
                <w:highlight w:val="yellow"/>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52B18766"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highlight w:val="yellow"/>
                <w:lang w:val="en-US" w:eastAsia="zh-CN"/>
              </w:rPr>
            </w:pPr>
            <w:r w:rsidRPr="0032651D">
              <w:rPr>
                <w:rFonts w:ascii="Arial" w:eastAsia="SimSun" w:hAnsi="Arial" w:cs="Arial"/>
                <w:kern w:val="2"/>
                <w:sz w:val="16"/>
                <w:highlight w:val="yellow"/>
                <w:lang w:val="en-US" w:eastAsia="zh-CN"/>
              </w:rPr>
              <w:t>CA_n5</w:t>
            </w:r>
            <w:r w:rsidRPr="0032651D">
              <w:rPr>
                <w:rFonts w:ascii="Arial" w:eastAsia="SimSun" w:hAnsi="Arial" w:cs="Arial" w:hint="eastAsia"/>
                <w:kern w:val="2"/>
                <w:sz w:val="16"/>
                <w:highlight w:val="yellow"/>
                <w:lang w:val="en-US" w:eastAsia="zh-CN"/>
              </w:rPr>
              <w:t>A</w:t>
            </w:r>
            <w:r w:rsidRPr="0032651D">
              <w:rPr>
                <w:rFonts w:ascii="Arial" w:eastAsia="SimSun" w:hAnsi="Arial" w:cs="Arial"/>
                <w:kern w:val="2"/>
                <w:sz w:val="16"/>
                <w:highlight w:val="yellow"/>
                <w:lang w:val="en-US" w:eastAsia="zh-CN"/>
              </w:rPr>
              <w:t>-n105</w:t>
            </w:r>
            <w:r w:rsidRPr="0032651D">
              <w:rPr>
                <w:rFonts w:ascii="Arial" w:eastAsia="SimSun" w:hAnsi="Arial" w:cs="Arial" w:hint="eastAsia"/>
                <w:kern w:val="2"/>
                <w:sz w:val="16"/>
                <w:highlight w:val="yellow"/>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7FA4390E" w14:textId="77777777" w:rsidR="00136EC6" w:rsidRPr="0032651D" w:rsidRDefault="00136EC6" w:rsidP="00136E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highlight w:val="yellow"/>
                <w:lang w:val="en-US" w:eastAsia="zh-TW"/>
              </w:rPr>
            </w:pPr>
            <w:r w:rsidRPr="0032651D">
              <w:rPr>
                <w:rFonts w:ascii="Arial" w:eastAsia="PMingLiU" w:hAnsi="Arial" w:cs="Arial" w:hint="eastAsia"/>
                <w:sz w:val="16"/>
                <w:highlight w:val="yellow"/>
                <w:lang w:val="en-US" w:eastAsia="zh-TW"/>
              </w:rPr>
              <w:t>DL_</w:t>
            </w:r>
            <w:r w:rsidRPr="0032651D">
              <w:rPr>
                <w:rFonts w:ascii="Arial" w:eastAsia="SimSun" w:hAnsi="Arial" w:cs="Arial"/>
                <w:kern w:val="2"/>
                <w:sz w:val="16"/>
                <w:highlight w:val="yellow"/>
                <w:lang w:val="en-US" w:eastAsia="zh-CN"/>
              </w:rPr>
              <w:t>n5</w:t>
            </w:r>
            <w:r w:rsidRPr="0032651D">
              <w:rPr>
                <w:rFonts w:ascii="Arial" w:eastAsia="PMingLiU" w:hAnsi="Arial" w:cs="Arial" w:hint="eastAsia"/>
                <w:kern w:val="2"/>
                <w:sz w:val="16"/>
                <w:highlight w:val="yellow"/>
                <w:lang w:val="en-US" w:eastAsia="zh-TW"/>
              </w:rPr>
              <w:t>A</w:t>
            </w:r>
            <w:r w:rsidRPr="0032651D">
              <w:rPr>
                <w:rFonts w:ascii="Arial" w:eastAsia="SimSun" w:hAnsi="Arial" w:cs="Arial"/>
                <w:kern w:val="2"/>
                <w:sz w:val="16"/>
                <w:highlight w:val="yellow"/>
                <w:lang w:val="en-US" w:eastAsia="zh-CN"/>
              </w:rPr>
              <w:t>-n105</w:t>
            </w:r>
            <w:r w:rsidRPr="0032651D">
              <w:rPr>
                <w:rFonts w:ascii="Arial" w:eastAsia="PMingLiU" w:hAnsi="Arial" w:cs="Arial" w:hint="eastAsia"/>
                <w:kern w:val="2"/>
                <w:sz w:val="16"/>
                <w:highlight w:val="yellow"/>
                <w:lang w:val="en-US" w:eastAsia="zh-TW"/>
              </w:rPr>
              <w:t>A_UL_n5A_BCS0 (New)</w:t>
            </w:r>
          </w:p>
          <w:p w14:paraId="5A2DC898" w14:textId="77777777" w:rsidR="00136EC6" w:rsidRPr="0032651D"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highlight w:val="yellow"/>
                <w:lang w:val="en-US" w:eastAsia="zh-CN"/>
              </w:rPr>
            </w:pPr>
            <w:r w:rsidRPr="0032651D">
              <w:rPr>
                <w:rFonts w:ascii="Arial" w:eastAsia="PMingLiU" w:hAnsi="Arial" w:cs="Arial" w:hint="eastAsia"/>
                <w:sz w:val="16"/>
                <w:highlight w:val="yellow"/>
                <w:lang w:val="en-US" w:eastAsia="zh-TW"/>
              </w:rPr>
              <w:t>DL_</w:t>
            </w:r>
            <w:r w:rsidRPr="0032651D">
              <w:rPr>
                <w:rFonts w:ascii="Arial" w:eastAsia="SimSun" w:hAnsi="Arial" w:cs="Arial"/>
                <w:kern w:val="2"/>
                <w:sz w:val="16"/>
                <w:highlight w:val="yellow"/>
                <w:lang w:val="en-US" w:eastAsia="zh-CN"/>
              </w:rPr>
              <w:t>n5</w:t>
            </w:r>
            <w:r w:rsidRPr="0032651D">
              <w:rPr>
                <w:rFonts w:ascii="Arial" w:eastAsia="PMingLiU" w:hAnsi="Arial" w:cs="Arial" w:hint="eastAsia"/>
                <w:kern w:val="2"/>
                <w:sz w:val="16"/>
                <w:highlight w:val="yellow"/>
                <w:lang w:val="en-US" w:eastAsia="zh-TW"/>
              </w:rPr>
              <w:t>A</w:t>
            </w:r>
            <w:r w:rsidRPr="0032651D">
              <w:rPr>
                <w:rFonts w:ascii="Arial" w:eastAsia="SimSun" w:hAnsi="Arial" w:cs="Arial"/>
                <w:kern w:val="2"/>
                <w:sz w:val="16"/>
                <w:highlight w:val="yellow"/>
                <w:lang w:val="en-US" w:eastAsia="zh-CN"/>
              </w:rPr>
              <w:t>-n105</w:t>
            </w:r>
            <w:r w:rsidRPr="0032651D">
              <w:rPr>
                <w:rFonts w:ascii="Arial" w:eastAsia="PMingLiU" w:hAnsi="Arial" w:cs="Arial" w:hint="eastAsia"/>
                <w:kern w:val="2"/>
                <w:sz w:val="16"/>
                <w:highlight w:val="yellow"/>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tcPr>
          <w:p w14:paraId="29754876" w14:textId="77777777" w:rsidR="00136EC6" w:rsidRPr="0032651D"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highlight w:val="yellow"/>
                <w:lang w:val="en-US" w:eastAsia="zh-CN"/>
              </w:rPr>
            </w:pPr>
            <w:r w:rsidRPr="0032651D">
              <w:rPr>
                <w:rFonts w:ascii="Arial" w:eastAsia="SimSun" w:hAnsi="Arial" w:cs="Arial"/>
                <w:kern w:val="2"/>
                <w:sz w:val="16"/>
                <w:highlight w:val="yellow"/>
                <w:lang w:val="en-US" w:eastAsia="zh-CN"/>
              </w:rPr>
              <w:t>Spark NZ</w:t>
            </w:r>
          </w:p>
        </w:tc>
      </w:tr>
      <w:tr w:rsidR="00136EC6" w:rsidRPr="00136EC6" w14:paraId="081D6541"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54D8AD86"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CA_n28</w:t>
            </w:r>
            <w:r w:rsidRPr="00136EC6">
              <w:rPr>
                <w:rFonts w:ascii="Arial" w:eastAsia="SimSun" w:hAnsi="Arial" w:cs="Arial" w:hint="eastAsia"/>
                <w:kern w:val="2"/>
                <w:sz w:val="16"/>
                <w:lang w:val="en-US" w:eastAsia="zh-CN"/>
              </w:rPr>
              <w:t>A</w:t>
            </w:r>
            <w:r w:rsidRPr="00136EC6">
              <w:rPr>
                <w:rFonts w:ascii="Arial" w:eastAsia="SimSun" w:hAnsi="Arial" w:cs="Arial"/>
                <w:kern w:val="2"/>
                <w:sz w:val="16"/>
                <w:lang w:val="en-US" w:eastAsia="zh-CN"/>
              </w:rPr>
              <w:t>-n105</w:t>
            </w:r>
            <w:r w:rsidRPr="00136EC6">
              <w:rPr>
                <w:rFonts w:ascii="Arial" w:eastAsia="SimSun" w:hAnsi="Arial" w:cs="Arial" w:hint="eastAsia"/>
                <w:kern w:val="2"/>
                <w:sz w:val="16"/>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1785DF46"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CA_n28</w:t>
            </w:r>
            <w:r w:rsidRPr="00136EC6">
              <w:rPr>
                <w:rFonts w:ascii="Arial" w:eastAsia="SimSun" w:hAnsi="Arial" w:cs="Arial" w:hint="eastAsia"/>
                <w:kern w:val="2"/>
                <w:sz w:val="16"/>
                <w:lang w:val="en-US" w:eastAsia="zh-CN"/>
              </w:rPr>
              <w:t>A</w:t>
            </w:r>
            <w:r w:rsidRPr="00136EC6">
              <w:rPr>
                <w:rFonts w:ascii="Arial" w:eastAsia="SimSun" w:hAnsi="Arial" w:cs="Arial"/>
                <w:kern w:val="2"/>
                <w:sz w:val="16"/>
                <w:lang w:val="en-US" w:eastAsia="zh-CN"/>
              </w:rPr>
              <w:t>-n105</w:t>
            </w:r>
            <w:r w:rsidRPr="00136EC6">
              <w:rPr>
                <w:rFonts w:ascii="Arial" w:eastAsia="SimSun" w:hAnsi="Arial" w:cs="Arial" w:hint="eastAsia"/>
                <w:kern w:val="2"/>
                <w:sz w:val="16"/>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05D341FF" w14:textId="77777777" w:rsidR="00136EC6" w:rsidRPr="00136EC6" w:rsidRDefault="00136EC6" w:rsidP="00136E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136EC6">
              <w:rPr>
                <w:rFonts w:ascii="Arial" w:eastAsia="PMingLiU" w:hAnsi="Arial" w:cs="Arial" w:hint="eastAsia"/>
                <w:sz w:val="16"/>
                <w:lang w:val="en-US" w:eastAsia="zh-TW"/>
              </w:rPr>
              <w:t>DL_</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A_UL_n</w:t>
            </w:r>
            <w:r w:rsidRPr="00136EC6">
              <w:rPr>
                <w:rFonts w:ascii="Arial" w:eastAsia="PMingLiU" w:hAnsi="Arial" w:cs="Arial"/>
                <w:kern w:val="2"/>
                <w:sz w:val="16"/>
                <w:lang w:val="en-US" w:eastAsia="zh-TW"/>
              </w:rPr>
              <w:t>28</w:t>
            </w:r>
            <w:r w:rsidRPr="00136EC6">
              <w:rPr>
                <w:rFonts w:ascii="Arial" w:eastAsia="PMingLiU" w:hAnsi="Arial" w:cs="Arial" w:hint="eastAsia"/>
                <w:kern w:val="2"/>
                <w:sz w:val="16"/>
                <w:lang w:val="en-US" w:eastAsia="zh-TW"/>
              </w:rPr>
              <w:t>A_BCS0 (New)</w:t>
            </w:r>
          </w:p>
          <w:p w14:paraId="149784A5" w14:textId="77777777" w:rsidR="00136EC6" w:rsidRPr="00136EC6"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136EC6">
              <w:rPr>
                <w:rFonts w:ascii="Arial" w:eastAsia="PMingLiU" w:hAnsi="Arial" w:cs="Arial" w:hint="eastAsia"/>
                <w:sz w:val="16"/>
                <w:lang w:val="en-US" w:eastAsia="zh-TW"/>
              </w:rPr>
              <w:t>DL_</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A_UL_n</w:t>
            </w:r>
            <w:r w:rsidRPr="00136EC6">
              <w:rPr>
                <w:rFonts w:ascii="Arial" w:eastAsia="PMingLiU" w:hAnsi="Arial" w:cs="Arial"/>
                <w:kern w:val="2"/>
                <w:sz w:val="16"/>
                <w:lang w:val="en-US" w:eastAsia="zh-TW"/>
              </w:rPr>
              <w:t>105</w:t>
            </w:r>
            <w:r w:rsidRPr="00136EC6">
              <w:rPr>
                <w:rFonts w:ascii="Arial" w:eastAsia="PMingLiU" w:hAnsi="Arial" w:cs="Arial" w:hint="eastAsia"/>
                <w:kern w:val="2"/>
                <w:sz w:val="16"/>
                <w:lang w:val="en-US" w:eastAsia="zh-TW"/>
              </w:rPr>
              <w:t>A_BCS0 (New)</w:t>
            </w:r>
          </w:p>
        </w:tc>
        <w:tc>
          <w:tcPr>
            <w:tcW w:w="964" w:type="pct"/>
            <w:tcBorders>
              <w:top w:val="single" w:sz="4" w:space="0" w:color="auto"/>
              <w:left w:val="single" w:sz="4" w:space="0" w:color="auto"/>
              <w:bottom w:val="single" w:sz="4" w:space="0" w:color="auto"/>
              <w:right w:val="single" w:sz="4" w:space="0" w:color="auto"/>
            </w:tcBorders>
          </w:tcPr>
          <w:p w14:paraId="13C8597A" w14:textId="77777777" w:rsidR="00136EC6" w:rsidRPr="00136EC6"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Spark NZ</w:t>
            </w:r>
          </w:p>
        </w:tc>
      </w:tr>
      <w:tr w:rsidR="00136EC6" w:rsidRPr="00136EC6" w14:paraId="13729656"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6AC23079"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CA_n26</w:t>
            </w:r>
            <w:r w:rsidRPr="00136EC6">
              <w:rPr>
                <w:rFonts w:ascii="Arial" w:eastAsia="SimSun" w:hAnsi="Arial" w:cs="Arial" w:hint="eastAsia"/>
                <w:kern w:val="2"/>
                <w:sz w:val="16"/>
                <w:lang w:val="en-US" w:eastAsia="zh-CN"/>
              </w:rPr>
              <w:t>A</w:t>
            </w:r>
            <w:r w:rsidRPr="00136EC6">
              <w:rPr>
                <w:rFonts w:ascii="Arial" w:eastAsia="SimSun" w:hAnsi="Arial" w:cs="Arial"/>
                <w:kern w:val="2"/>
                <w:sz w:val="16"/>
                <w:lang w:val="en-US" w:eastAsia="zh-CN"/>
              </w:rPr>
              <w:t>-n28</w:t>
            </w:r>
            <w:r w:rsidRPr="00136EC6">
              <w:rPr>
                <w:rFonts w:ascii="Arial" w:eastAsia="SimSun" w:hAnsi="Arial" w:cs="Arial" w:hint="eastAsia"/>
                <w:kern w:val="2"/>
                <w:sz w:val="16"/>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36CA8533"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CA_n26</w:t>
            </w:r>
            <w:r w:rsidRPr="00136EC6">
              <w:rPr>
                <w:rFonts w:ascii="Arial" w:eastAsia="SimSun" w:hAnsi="Arial" w:cs="Arial" w:hint="eastAsia"/>
                <w:kern w:val="2"/>
                <w:sz w:val="16"/>
                <w:lang w:val="en-US" w:eastAsia="zh-CN"/>
              </w:rPr>
              <w:t>A</w:t>
            </w:r>
            <w:r w:rsidRPr="00136EC6">
              <w:rPr>
                <w:rFonts w:ascii="Arial" w:eastAsia="SimSun" w:hAnsi="Arial" w:cs="Arial"/>
                <w:kern w:val="2"/>
                <w:sz w:val="16"/>
                <w:lang w:val="en-US" w:eastAsia="zh-CN"/>
              </w:rPr>
              <w:t>-n28</w:t>
            </w:r>
            <w:r w:rsidRPr="00136EC6">
              <w:rPr>
                <w:rFonts w:ascii="Arial" w:eastAsia="SimSun" w:hAnsi="Arial" w:cs="Arial" w:hint="eastAsia"/>
                <w:kern w:val="2"/>
                <w:sz w:val="16"/>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1264B6F1" w14:textId="77777777" w:rsidR="00136EC6" w:rsidRPr="00136EC6" w:rsidRDefault="00136EC6" w:rsidP="00136EC6">
            <w:pPr>
              <w:keepNext/>
              <w:keepLines/>
              <w:widowControl w:val="0"/>
              <w:overflowPunct w:val="0"/>
              <w:autoSpaceDE w:val="0"/>
              <w:autoSpaceDN w:val="0"/>
              <w:adjustRightInd w:val="0"/>
              <w:snapToGrid w:val="0"/>
              <w:spacing w:before="20" w:after="20"/>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DL_n26A-n28A_UL_n28A_BCS0 (Completed in RAN4#106)</w:t>
            </w:r>
          </w:p>
          <w:p w14:paraId="3CCB04FB" w14:textId="77777777" w:rsidR="00136EC6" w:rsidRPr="00136EC6"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DL_n26A-n28A_UL_n26A_BCS0 (New)</w:t>
            </w:r>
          </w:p>
        </w:tc>
        <w:tc>
          <w:tcPr>
            <w:tcW w:w="964" w:type="pct"/>
            <w:tcBorders>
              <w:top w:val="single" w:sz="4" w:space="0" w:color="auto"/>
              <w:left w:val="single" w:sz="4" w:space="0" w:color="auto"/>
              <w:bottom w:val="single" w:sz="4" w:space="0" w:color="auto"/>
              <w:right w:val="single" w:sz="4" w:space="0" w:color="auto"/>
            </w:tcBorders>
          </w:tcPr>
          <w:p w14:paraId="538AEB52" w14:textId="77777777" w:rsidR="00136EC6" w:rsidRPr="00136EC6"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Telstra</w:t>
            </w:r>
          </w:p>
        </w:tc>
      </w:tr>
      <w:tr w:rsidR="00136EC6" w:rsidRPr="00136EC6" w14:paraId="7F3F3A63"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2DFE2A26"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vertAlign w:val="superscript"/>
                <w:lang w:val="en-US" w:eastAsia="zh-CN"/>
              </w:rPr>
            </w:pPr>
            <w:r w:rsidRPr="00136EC6">
              <w:rPr>
                <w:rFonts w:ascii="Arial" w:eastAsia="SimSun" w:hAnsi="Arial" w:cs="Arial"/>
                <w:kern w:val="2"/>
                <w:sz w:val="16"/>
                <w:lang w:val="en-US" w:eastAsia="zh-CN"/>
              </w:rPr>
              <w:t>CA_n5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w:t>
            </w:r>
            <w:r w:rsidRPr="00136EC6">
              <w:rPr>
                <w:rFonts w:ascii="Arial" w:eastAsia="PMingLiU" w:hAnsi="Arial" w:cs="Arial"/>
                <w:kern w:val="2"/>
                <w:sz w:val="16"/>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0AA3C388" w14:textId="77777777" w:rsidR="00136EC6" w:rsidRPr="00136EC6" w:rsidDel="008F56F3"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CA_n5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p>
        </w:tc>
        <w:tc>
          <w:tcPr>
            <w:tcW w:w="2462" w:type="pct"/>
            <w:tcBorders>
              <w:top w:val="single" w:sz="4" w:space="0" w:color="auto"/>
              <w:left w:val="single" w:sz="4" w:space="0" w:color="auto"/>
              <w:bottom w:val="single" w:sz="4" w:space="0" w:color="auto"/>
              <w:right w:val="single" w:sz="4" w:space="0" w:color="auto"/>
            </w:tcBorders>
            <w:vAlign w:val="center"/>
          </w:tcPr>
          <w:p w14:paraId="4790F612" w14:textId="77777777" w:rsidR="00136EC6" w:rsidRPr="00136EC6" w:rsidRDefault="00136EC6" w:rsidP="00136E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136EC6">
              <w:rPr>
                <w:rFonts w:ascii="Arial" w:eastAsia="PMingLiU" w:hAnsi="Arial" w:cs="Arial" w:hint="eastAsia"/>
                <w:kern w:val="2"/>
                <w:sz w:val="16"/>
                <w:lang w:val="en-US" w:eastAsia="zh-TW"/>
              </w:rPr>
              <w:t>DL</w:t>
            </w:r>
            <w:r w:rsidRPr="00136EC6">
              <w:rPr>
                <w:rFonts w:ascii="Arial" w:eastAsia="SimSun" w:hAnsi="Arial" w:cs="Arial"/>
                <w:kern w:val="2"/>
                <w:sz w:val="16"/>
                <w:lang w:val="en-US" w:eastAsia="zh-CN"/>
              </w:rPr>
              <w:t>_n5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_</w:t>
            </w:r>
            <w:r w:rsidRPr="00136EC6">
              <w:rPr>
                <w:rFonts w:ascii="Arial" w:eastAsia="PMingLiU" w:hAnsi="Arial" w:cs="Arial" w:hint="eastAsia"/>
                <w:kern w:val="2"/>
                <w:sz w:val="16"/>
                <w:lang w:val="en-US" w:eastAsia="zh-TW"/>
              </w:rPr>
              <w:t>UL_</w:t>
            </w:r>
            <w:r w:rsidRPr="00136EC6">
              <w:rPr>
                <w:rFonts w:ascii="Arial" w:eastAsia="SimSun" w:hAnsi="Arial" w:cs="Arial"/>
                <w:kern w:val="2"/>
                <w:sz w:val="16"/>
                <w:lang w:val="en-US" w:eastAsia="zh-CN"/>
              </w:rPr>
              <w:t>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 xml:space="preserve">A_BCS0 </w:t>
            </w:r>
            <w:r w:rsidRPr="00136EC6">
              <w:rPr>
                <w:rFonts w:ascii="Arial" w:eastAsia="SimSun" w:hAnsi="Arial" w:cs="Arial"/>
                <w:kern w:val="2"/>
                <w:sz w:val="16"/>
                <w:lang w:val="en-US" w:eastAsia="zh-CN"/>
              </w:rPr>
              <w:t>(Ongoing in a separate WI)</w:t>
            </w:r>
          </w:p>
          <w:p w14:paraId="1F3CFD30" w14:textId="77777777" w:rsidR="00136EC6" w:rsidRPr="00136EC6" w:rsidRDefault="00136EC6" w:rsidP="00136E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136EC6">
              <w:rPr>
                <w:rFonts w:ascii="Arial" w:eastAsia="PMingLiU" w:hAnsi="Arial" w:cs="Arial" w:hint="eastAsia"/>
                <w:sz w:val="16"/>
                <w:lang w:val="en-US" w:eastAsia="zh-TW"/>
              </w:rPr>
              <w:t>DL_</w:t>
            </w:r>
            <w:r w:rsidRPr="00136EC6">
              <w:rPr>
                <w:rFonts w:ascii="Arial" w:eastAsia="SimSun" w:hAnsi="Arial" w:cs="Arial"/>
                <w:kern w:val="2"/>
                <w:sz w:val="16"/>
                <w:lang w:val="en-US" w:eastAsia="zh-CN"/>
              </w:rPr>
              <w:t>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A_UL_n5A_BCS0 (New)</w:t>
            </w:r>
          </w:p>
          <w:p w14:paraId="01C9DC74" w14:textId="77777777" w:rsidR="00136EC6" w:rsidRPr="00136EC6" w:rsidDel="00861DB4"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136EC6">
              <w:rPr>
                <w:rFonts w:ascii="Arial" w:eastAsia="PMingLiU" w:hAnsi="Arial" w:cs="Arial" w:hint="eastAsia"/>
                <w:sz w:val="16"/>
                <w:lang w:val="en-US" w:eastAsia="zh-TW"/>
              </w:rPr>
              <w:t>DL_</w:t>
            </w:r>
            <w:r w:rsidRPr="00136EC6">
              <w:rPr>
                <w:rFonts w:ascii="Arial" w:eastAsia="SimSun" w:hAnsi="Arial" w:cs="Arial"/>
                <w:kern w:val="2"/>
                <w:sz w:val="16"/>
                <w:lang w:val="en-US" w:eastAsia="zh-CN"/>
              </w:rPr>
              <w:t>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A_UL_n28A_BCS0 (New)</w:t>
            </w:r>
          </w:p>
        </w:tc>
        <w:tc>
          <w:tcPr>
            <w:tcW w:w="964" w:type="pct"/>
            <w:tcBorders>
              <w:top w:val="single" w:sz="4" w:space="0" w:color="auto"/>
              <w:left w:val="single" w:sz="4" w:space="0" w:color="auto"/>
              <w:bottom w:val="single" w:sz="4" w:space="0" w:color="auto"/>
              <w:right w:val="single" w:sz="4" w:space="0" w:color="auto"/>
            </w:tcBorders>
            <w:vAlign w:val="center"/>
          </w:tcPr>
          <w:p w14:paraId="381B0297" w14:textId="77777777" w:rsidR="00136EC6" w:rsidRPr="00136EC6"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Spark NZ</w:t>
            </w:r>
          </w:p>
        </w:tc>
      </w:tr>
      <w:tr w:rsidR="00136EC6" w:rsidRPr="00136EC6" w14:paraId="5158363B"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37AFEF83"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vertAlign w:val="superscript"/>
                <w:lang w:val="en-US" w:eastAsia="zh-CN"/>
              </w:rPr>
            </w:pPr>
            <w:r w:rsidRPr="00136EC6">
              <w:rPr>
                <w:rFonts w:ascii="Arial" w:eastAsia="SimSun" w:hAnsi="Arial" w:cs="Arial"/>
                <w:kern w:val="2"/>
                <w:sz w:val="16"/>
                <w:lang w:val="en-US" w:eastAsia="zh-CN"/>
              </w:rPr>
              <w:t>CA_n5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w:t>
            </w:r>
            <w:r w:rsidRPr="00136EC6">
              <w:rPr>
                <w:rFonts w:ascii="Arial" w:eastAsia="PMingLiU" w:hAnsi="Arial" w:cs="Arial"/>
                <w:kern w:val="2"/>
                <w:sz w:val="16"/>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73843EB1" w14:textId="77777777" w:rsidR="00136EC6" w:rsidRPr="00136EC6" w:rsidDel="008F56F3"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CA_n5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w:t>
            </w:r>
          </w:p>
        </w:tc>
        <w:tc>
          <w:tcPr>
            <w:tcW w:w="2462" w:type="pct"/>
            <w:tcBorders>
              <w:top w:val="single" w:sz="4" w:space="0" w:color="auto"/>
              <w:left w:val="single" w:sz="4" w:space="0" w:color="auto"/>
              <w:bottom w:val="single" w:sz="4" w:space="0" w:color="auto"/>
              <w:right w:val="single" w:sz="4" w:space="0" w:color="auto"/>
            </w:tcBorders>
            <w:vAlign w:val="center"/>
          </w:tcPr>
          <w:p w14:paraId="3365FECB" w14:textId="77777777" w:rsidR="00136EC6" w:rsidRPr="00136EC6" w:rsidRDefault="00136EC6" w:rsidP="00136E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136EC6">
              <w:rPr>
                <w:rFonts w:ascii="Arial" w:eastAsia="PMingLiU" w:hAnsi="Arial" w:cs="Arial" w:hint="eastAsia"/>
                <w:kern w:val="2"/>
                <w:sz w:val="16"/>
                <w:lang w:val="en-US" w:eastAsia="zh-TW"/>
              </w:rPr>
              <w:t>DL</w:t>
            </w:r>
            <w:r w:rsidRPr="00136EC6">
              <w:rPr>
                <w:rFonts w:ascii="Arial" w:eastAsia="SimSun" w:hAnsi="Arial" w:cs="Arial"/>
                <w:kern w:val="2"/>
                <w:sz w:val="16"/>
                <w:lang w:val="en-US" w:eastAsia="zh-CN"/>
              </w:rPr>
              <w:t>_n5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A_UL</w:t>
            </w:r>
            <w:r w:rsidRPr="00136EC6">
              <w:rPr>
                <w:rFonts w:ascii="Arial" w:eastAsia="SimSun" w:hAnsi="Arial" w:cs="Arial"/>
                <w:kern w:val="2"/>
                <w:sz w:val="16"/>
                <w:lang w:val="en-US" w:eastAsia="zh-CN"/>
              </w:rPr>
              <w:t>_n5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w:t>
            </w:r>
            <w:r w:rsidRPr="00136EC6">
              <w:rPr>
                <w:rFonts w:ascii="Arial" w:eastAsia="PMingLiU" w:hAnsi="Arial" w:cs="Arial" w:hint="eastAsia"/>
                <w:kern w:val="2"/>
                <w:sz w:val="16"/>
                <w:lang w:val="en-US" w:eastAsia="zh-TW"/>
              </w:rPr>
              <w:t>n</w:t>
            </w:r>
            <w:r w:rsidRPr="00136EC6">
              <w:rPr>
                <w:rFonts w:ascii="Arial" w:eastAsia="SimSun" w:hAnsi="Arial" w:cs="Arial"/>
                <w:kern w:val="2"/>
                <w:sz w:val="16"/>
                <w:lang w:val="en-US" w:eastAsia="zh-CN"/>
              </w:rPr>
              <w:t>105</w:t>
            </w:r>
            <w:r w:rsidRPr="00136EC6">
              <w:rPr>
                <w:rFonts w:ascii="Arial" w:eastAsia="PMingLiU" w:hAnsi="Arial" w:cs="Arial" w:hint="eastAsia"/>
                <w:kern w:val="2"/>
                <w:sz w:val="16"/>
                <w:lang w:val="en-US" w:eastAsia="zh-TW"/>
              </w:rPr>
              <w:t>A_BCS0</w:t>
            </w:r>
            <w:r w:rsidRPr="00136EC6">
              <w:rPr>
                <w:rFonts w:ascii="Arial" w:eastAsia="SimSun" w:hAnsi="Arial" w:cs="Arial"/>
                <w:kern w:val="2"/>
                <w:sz w:val="16"/>
                <w:lang w:val="en-US" w:eastAsia="zh-CN"/>
              </w:rPr>
              <w:t xml:space="preserve"> (New)</w:t>
            </w:r>
          </w:p>
          <w:p w14:paraId="6AEC7A33" w14:textId="77777777" w:rsidR="00136EC6" w:rsidRPr="00136EC6" w:rsidRDefault="00136EC6" w:rsidP="00136E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136EC6">
              <w:rPr>
                <w:rFonts w:ascii="Arial" w:eastAsia="PMingLiU" w:hAnsi="Arial" w:cs="Arial" w:hint="eastAsia"/>
                <w:sz w:val="16"/>
                <w:lang w:val="en-US" w:eastAsia="zh-TW"/>
              </w:rPr>
              <w:t>DL_</w:t>
            </w:r>
            <w:r w:rsidRPr="00136EC6">
              <w:rPr>
                <w:rFonts w:ascii="Arial" w:eastAsia="SimSun" w:hAnsi="Arial" w:cs="Arial"/>
                <w:kern w:val="2"/>
                <w:sz w:val="16"/>
                <w:lang w:val="en-US" w:eastAsia="zh-CN"/>
              </w:rPr>
              <w:t>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A_UL_n5A_BCS0 (New)</w:t>
            </w:r>
          </w:p>
          <w:p w14:paraId="0D18E92C" w14:textId="77777777" w:rsidR="00136EC6" w:rsidRPr="00136EC6" w:rsidDel="00861DB4"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136EC6">
              <w:rPr>
                <w:rFonts w:ascii="Arial" w:eastAsia="PMingLiU" w:hAnsi="Arial" w:cs="Arial" w:hint="eastAsia"/>
                <w:sz w:val="16"/>
                <w:lang w:val="en-US" w:eastAsia="zh-TW"/>
              </w:rPr>
              <w:t>DL_</w:t>
            </w:r>
            <w:r w:rsidRPr="00136EC6">
              <w:rPr>
                <w:rFonts w:ascii="Arial" w:eastAsia="SimSun" w:hAnsi="Arial" w:cs="Arial"/>
                <w:kern w:val="2"/>
                <w:sz w:val="16"/>
                <w:lang w:val="en-US" w:eastAsia="zh-CN"/>
              </w:rPr>
              <w:t>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vAlign w:val="center"/>
          </w:tcPr>
          <w:p w14:paraId="0FB5ED2B" w14:textId="77777777" w:rsidR="00136EC6" w:rsidRPr="00136EC6"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Spark NZ</w:t>
            </w:r>
          </w:p>
        </w:tc>
      </w:tr>
      <w:tr w:rsidR="00136EC6" w:rsidRPr="00136EC6" w14:paraId="08BB1F7B"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40254455"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vertAlign w:val="superscript"/>
                <w:lang w:val="en-US" w:eastAsia="zh-CN"/>
              </w:rPr>
            </w:pPr>
            <w:r w:rsidRPr="00136EC6">
              <w:rPr>
                <w:rFonts w:ascii="Arial" w:eastAsia="SimSun" w:hAnsi="Arial" w:cs="Arial"/>
                <w:kern w:val="2"/>
                <w:sz w:val="16"/>
                <w:lang w:val="en-US" w:eastAsia="zh-CN"/>
              </w:rPr>
              <w:t>CA_n5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w:t>
            </w:r>
            <w:r w:rsidRPr="00136EC6">
              <w:rPr>
                <w:rFonts w:ascii="Arial" w:eastAsia="PMingLiU" w:hAnsi="Arial" w:cs="Arial"/>
                <w:kern w:val="2"/>
                <w:sz w:val="16"/>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70BB54FB" w14:textId="77777777" w:rsidR="00136EC6" w:rsidRPr="00136EC6" w:rsidDel="008F56F3"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CA_n28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w:t>
            </w:r>
          </w:p>
        </w:tc>
        <w:tc>
          <w:tcPr>
            <w:tcW w:w="2462" w:type="pct"/>
            <w:tcBorders>
              <w:top w:val="single" w:sz="4" w:space="0" w:color="auto"/>
              <w:left w:val="single" w:sz="4" w:space="0" w:color="auto"/>
              <w:bottom w:val="single" w:sz="4" w:space="0" w:color="auto"/>
              <w:right w:val="single" w:sz="4" w:space="0" w:color="auto"/>
            </w:tcBorders>
            <w:vAlign w:val="center"/>
          </w:tcPr>
          <w:p w14:paraId="5DB814CC" w14:textId="77777777" w:rsidR="00136EC6" w:rsidRPr="00136EC6" w:rsidRDefault="00136EC6" w:rsidP="00136E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136EC6">
              <w:rPr>
                <w:rFonts w:ascii="Arial" w:eastAsia="PMingLiU" w:hAnsi="Arial" w:cs="Arial" w:hint="eastAsia"/>
                <w:kern w:val="2"/>
                <w:sz w:val="16"/>
                <w:lang w:val="en-US" w:eastAsia="zh-TW"/>
              </w:rPr>
              <w:t>DL</w:t>
            </w:r>
            <w:r w:rsidRPr="00136EC6">
              <w:rPr>
                <w:rFonts w:ascii="Arial" w:eastAsia="SimSun" w:hAnsi="Arial" w:cs="Arial"/>
                <w:kern w:val="2"/>
                <w:sz w:val="16"/>
                <w:lang w:val="en-US" w:eastAsia="zh-CN"/>
              </w:rPr>
              <w:t>_n28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A_UL</w:t>
            </w:r>
            <w:r w:rsidRPr="00136EC6">
              <w:rPr>
                <w:rFonts w:ascii="Arial" w:eastAsia="SimSun" w:hAnsi="Arial" w:cs="Arial"/>
                <w:kern w:val="2"/>
                <w:sz w:val="16"/>
                <w:lang w:val="en-US" w:eastAsia="zh-CN"/>
              </w:rPr>
              <w:t>_n28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 xml:space="preserve">A_BCS0 </w:t>
            </w:r>
            <w:r w:rsidRPr="00136EC6">
              <w:rPr>
                <w:rFonts w:ascii="Arial" w:eastAsia="SimSun" w:hAnsi="Arial" w:cs="Arial"/>
                <w:kern w:val="2"/>
                <w:sz w:val="16"/>
                <w:lang w:val="en-US" w:eastAsia="zh-CN"/>
              </w:rPr>
              <w:t>(New)</w:t>
            </w:r>
          </w:p>
          <w:p w14:paraId="7A02BA6F" w14:textId="77777777" w:rsidR="00136EC6" w:rsidRPr="00136EC6" w:rsidRDefault="00136EC6" w:rsidP="00136E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136EC6">
              <w:rPr>
                <w:rFonts w:ascii="Arial" w:eastAsia="PMingLiU" w:hAnsi="Arial" w:cs="Arial" w:hint="eastAsia"/>
                <w:sz w:val="16"/>
                <w:lang w:val="en-US" w:eastAsia="zh-TW"/>
              </w:rPr>
              <w:t>DL_</w:t>
            </w:r>
            <w:r w:rsidRPr="00136EC6">
              <w:rPr>
                <w:rFonts w:ascii="Arial" w:eastAsia="SimSun" w:hAnsi="Arial" w:cs="Arial"/>
                <w:kern w:val="2"/>
                <w:sz w:val="16"/>
                <w:lang w:val="en-US" w:eastAsia="zh-CN"/>
              </w:rPr>
              <w:t>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A_UL_n28A_BCS0 (New)</w:t>
            </w:r>
          </w:p>
          <w:p w14:paraId="55B73CD8" w14:textId="77777777" w:rsidR="00136EC6" w:rsidRPr="00136EC6" w:rsidDel="00861DB4"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136EC6">
              <w:rPr>
                <w:rFonts w:ascii="Arial" w:eastAsia="PMingLiU" w:hAnsi="Arial" w:cs="Arial" w:hint="eastAsia"/>
                <w:sz w:val="16"/>
                <w:lang w:val="en-US" w:eastAsia="zh-TW"/>
              </w:rPr>
              <w:t>DL_</w:t>
            </w:r>
            <w:r w:rsidRPr="00136EC6">
              <w:rPr>
                <w:rFonts w:ascii="Arial" w:eastAsia="SimSun" w:hAnsi="Arial" w:cs="Arial"/>
                <w:kern w:val="2"/>
                <w:sz w:val="16"/>
                <w:lang w:val="en-US" w:eastAsia="zh-CN"/>
              </w:rPr>
              <w:t>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vAlign w:val="center"/>
          </w:tcPr>
          <w:p w14:paraId="71A60282" w14:textId="77777777" w:rsidR="00136EC6" w:rsidRPr="00136EC6"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Spark NZ</w:t>
            </w:r>
          </w:p>
        </w:tc>
      </w:tr>
    </w:tbl>
    <w:p w14:paraId="0DB354AE" w14:textId="77777777" w:rsidR="00136EC6" w:rsidRPr="00136EC6" w:rsidRDefault="00136EC6" w:rsidP="00136EC6">
      <w:pPr>
        <w:overflowPunct w:val="0"/>
        <w:autoSpaceDE w:val="0"/>
        <w:autoSpaceDN w:val="0"/>
        <w:adjustRightInd w:val="0"/>
        <w:spacing w:after="0"/>
        <w:textAlignment w:val="baseline"/>
        <w:rPr>
          <w:rFonts w:eastAsia="SimSun"/>
          <w:bCs/>
          <w:lang w:val="en-US" w:eastAsia="en-GB"/>
        </w:rPr>
      </w:pPr>
    </w:p>
    <w:p w14:paraId="33C44405" w14:textId="77777777" w:rsidR="00136EC6" w:rsidRPr="00136EC6" w:rsidRDefault="00136EC6" w:rsidP="00136EC6">
      <w:pPr>
        <w:keepNext/>
        <w:keepLines/>
        <w:widowControl w:val="0"/>
        <w:overflowPunct w:val="0"/>
        <w:autoSpaceDE w:val="0"/>
        <w:autoSpaceDN w:val="0"/>
        <w:adjustRightInd w:val="0"/>
        <w:spacing w:beforeLines="20" w:before="48" w:afterLines="20" w:after="48"/>
        <w:jc w:val="center"/>
        <w:textAlignment w:val="baseline"/>
        <w:rPr>
          <w:rFonts w:ascii="Arial" w:eastAsia="SimSun" w:hAnsi="Arial" w:cs="Arial"/>
          <w:b/>
          <w:kern w:val="2"/>
          <w:lang w:val="en-US" w:eastAsia="zh-CN"/>
        </w:rPr>
      </w:pPr>
      <w:r w:rsidRPr="00136EC6">
        <w:rPr>
          <w:rFonts w:ascii="Arial" w:eastAsia="SimSun" w:hAnsi="Arial" w:cs="Arial"/>
          <w:b/>
          <w:kern w:val="2"/>
          <w:lang w:val="en-US" w:eastAsia="zh-CN"/>
        </w:rPr>
        <w:t>Table 2: Bandwidth combination set for each band combination</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3"/>
        <w:gridCol w:w="1928"/>
        <w:gridCol w:w="727"/>
        <w:gridCol w:w="3898"/>
        <w:gridCol w:w="1035"/>
      </w:tblGrid>
      <w:tr w:rsidR="00136EC6" w:rsidRPr="00136EC6" w14:paraId="79E685AF" w14:textId="77777777" w:rsidTr="00A532E6">
        <w:trPr>
          <w:trHeight w:val="187"/>
        </w:trPr>
        <w:tc>
          <w:tcPr>
            <w:tcW w:w="968" w:type="pct"/>
            <w:tcBorders>
              <w:top w:val="single" w:sz="4" w:space="0" w:color="auto"/>
              <w:left w:val="single" w:sz="4" w:space="0" w:color="auto"/>
              <w:bottom w:val="single" w:sz="4" w:space="0" w:color="auto"/>
              <w:right w:val="single" w:sz="4" w:space="0" w:color="auto"/>
            </w:tcBorders>
            <w:vAlign w:val="center"/>
            <w:hideMark/>
          </w:tcPr>
          <w:p w14:paraId="0B723F1F" w14:textId="77777777" w:rsidR="00136EC6" w:rsidRPr="00136EC6" w:rsidRDefault="00136EC6" w:rsidP="00136EC6">
            <w:pPr>
              <w:keepNext/>
              <w:keepLines/>
              <w:numPr>
                <w:ilvl w:val="0"/>
                <w:numId w:val="35"/>
              </w:numPr>
              <w:overflowPunct w:val="0"/>
              <w:autoSpaceDE w:val="0"/>
              <w:autoSpaceDN w:val="0"/>
              <w:adjustRightInd w:val="0"/>
              <w:spacing w:after="0"/>
              <w:ind w:left="0" w:firstLine="0"/>
              <w:jc w:val="center"/>
              <w:textAlignment w:val="baseline"/>
              <w:rPr>
                <w:rFonts w:ascii="Arial" w:eastAsia="MS Mincho" w:hAnsi="Arial" w:cs="Arial"/>
                <w:b/>
                <w:sz w:val="16"/>
                <w:szCs w:val="16"/>
                <w:lang w:eastAsia="zh-CN"/>
              </w:rPr>
            </w:pPr>
            <w:r w:rsidRPr="00136EC6">
              <w:rPr>
                <w:rFonts w:ascii="Arial" w:eastAsia="SimSun" w:hAnsi="Arial" w:cs="Arial"/>
                <w:b/>
                <w:sz w:val="16"/>
                <w:szCs w:val="16"/>
                <w:lang w:eastAsia="en-GB"/>
              </w:rPr>
              <w:t>NR CA configuration</w:t>
            </w:r>
          </w:p>
        </w:tc>
        <w:tc>
          <w:tcPr>
            <w:tcW w:w="1024" w:type="pct"/>
            <w:tcBorders>
              <w:top w:val="single" w:sz="4" w:space="0" w:color="auto"/>
              <w:left w:val="single" w:sz="4" w:space="0" w:color="auto"/>
              <w:bottom w:val="single" w:sz="4" w:space="0" w:color="auto"/>
              <w:right w:val="single" w:sz="4" w:space="0" w:color="auto"/>
            </w:tcBorders>
            <w:vAlign w:val="center"/>
            <w:hideMark/>
          </w:tcPr>
          <w:p w14:paraId="38EC50CB" w14:textId="77777777" w:rsidR="00136EC6" w:rsidRPr="00136EC6" w:rsidRDefault="00136EC6" w:rsidP="00136EC6">
            <w:pPr>
              <w:keepNext/>
              <w:keepLines/>
              <w:numPr>
                <w:ilvl w:val="0"/>
                <w:numId w:val="35"/>
              </w:numPr>
              <w:overflowPunct w:val="0"/>
              <w:autoSpaceDE w:val="0"/>
              <w:autoSpaceDN w:val="0"/>
              <w:adjustRightInd w:val="0"/>
              <w:spacing w:after="0"/>
              <w:ind w:left="0" w:firstLine="0"/>
              <w:jc w:val="center"/>
              <w:textAlignment w:val="baseline"/>
              <w:rPr>
                <w:rFonts w:ascii="Arial" w:eastAsia="MS Mincho" w:hAnsi="Arial" w:cs="Arial"/>
                <w:b/>
                <w:sz w:val="16"/>
                <w:szCs w:val="16"/>
                <w:lang w:eastAsia="zh-CN"/>
              </w:rPr>
            </w:pPr>
            <w:r w:rsidRPr="00136EC6">
              <w:rPr>
                <w:rFonts w:ascii="Arial" w:eastAsia="SimSun" w:hAnsi="Arial" w:cs="Arial"/>
                <w:b/>
                <w:sz w:val="16"/>
                <w:szCs w:val="16"/>
                <w:lang w:eastAsia="en-GB"/>
              </w:rPr>
              <w:t>Uplink CA configuration</w:t>
            </w:r>
            <w:r w:rsidRPr="00136EC6">
              <w:rPr>
                <w:rFonts w:ascii="Arial" w:eastAsia="SimSun" w:hAnsi="Arial" w:cs="Arial"/>
                <w:b/>
                <w:sz w:val="16"/>
                <w:szCs w:val="16"/>
                <w:lang w:eastAsia="zh-CN"/>
              </w:rPr>
              <w:t xml:space="preserve"> </w:t>
            </w:r>
            <w:r w:rsidRPr="00136EC6">
              <w:rPr>
                <w:rFonts w:ascii="Arial" w:eastAsia="SimSun" w:hAnsi="Arial" w:cs="Arial"/>
                <w:b/>
                <w:sz w:val="16"/>
                <w:szCs w:val="16"/>
                <w:lang w:eastAsia="en-GB"/>
              </w:rPr>
              <w:t>or single uplink carrier</w:t>
            </w:r>
          </w:p>
        </w:tc>
        <w:tc>
          <w:tcPr>
            <w:tcW w:w="386" w:type="pct"/>
            <w:tcBorders>
              <w:top w:val="single" w:sz="4" w:space="0" w:color="auto"/>
              <w:left w:val="single" w:sz="4" w:space="0" w:color="auto"/>
              <w:bottom w:val="single" w:sz="4" w:space="0" w:color="auto"/>
              <w:right w:val="single" w:sz="4" w:space="0" w:color="auto"/>
            </w:tcBorders>
            <w:vAlign w:val="center"/>
            <w:hideMark/>
          </w:tcPr>
          <w:p w14:paraId="5CE44EFD" w14:textId="77777777" w:rsidR="00136EC6" w:rsidRPr="00136EC6" w:rsidRDefault="00136EC6" w:rsidP="00136EC6">
            <w:pPr>
              <w:keepNext/>
              <w:keepLines/>
              <w:numPr>
                <w:ilvl w:val="0"/>
                <w:numId w:val="35"/>
              </w:numPr>
              <w:overflowPunct w:val="0"/>
              <w:autoSpaceDE w:val="0"/>
              <w:autoSpaceDN w:val="0"/>
              <w:adjustRightInd w:val="0"/>
              <w:spacing w:after="0"/>
              <w:ind w:left="0" w:firstLine="0"/>
              <w:jc w:val="center"/>
              <w:textAlignment w:val="baseline"/>
              <w:rPr>
                <w:rFonts w:ascii="Arial" w:eastAsia="MS Mincho" w:hAnsi="Arial" w:cs="Arial"/>
                <w:b/>
                <w:sz w:val="16"/>
                <w:szCs w:val="16"/>
                <w:lang w:val="en-US" w:eastAsia="zh-CN"/>
              </w:rPr>
            </w:pPr>
            <w:r w:rsidRPr="00136EC6">
              <w:rPr>
                <w:rFonts w:ascii="Arial" w:eastAsia="SimSun" w:hAnsi="Arial" w:cs="Arial"/>
                <w:b/>
                <w:sz w:val="16"/>
                <w:szCs w:val="16"/>
                <w:lang w:eastAsia="en-GB"/>
              </w:rPr>
              <w:t>NR Band</w:t>
            </w:r>
          </w:p>
        </w:tc>
        <w:tc>
          <w:tcPr>
            <w:tcW w:w="2071" w:type="pct"/>
            <w:tcBorders>
              <w:top w:val="single" w:sz="4" w:space="0" w:color="auto"/>
              <w:left w:val="single" w:sz="4" w:space="0" w:color="auto"/>
              <w:bottom w:val="single" w:sz="4" w:space="0" w:color="auto"/>
              <w:right w:val="single" w:sz="4" w:space="0" w:color="auto"/>
            </w:tcBorders>
            <w:vAlign w:val="center"/>
            <w:hideMark/>
          </w:tcPr>
          <w:p w14:paraId="3DB7388C" w14:textId="77777777" w:rsidR="00136EC6" w:rsidRPr="00136EC6" w:rsidRDefault="00136EC6" w:rsidP="00136EC6">
            <w:pPr>
              <w:keepNext/>
              <w:keepLines/>
              <w:numPr>
                <w:ilvl w:val="0"/>
                <w:numId w:val="35"/>
              </w:numPr>
              <w:overflowPunct w:val="0"/>
              <w:autoSpaceDE w:val="0"/>
              <w:autoSpaceDN w:val="0"/>
              <w:adjustRightInd w:val="0"/>
              <w:spacing w:after="0"/>
              <w:ind w:left="0" w:firstLine="0"/>
              <w:jc w:val="center"/>
              <w:textAlignment w:val="baseline"/>
              <w:rPr>
                <w:rFonts w:ascii="Arial" w:eastAsia="MS Mincho" w:hAnsi="Arial" w:cs="Arial"/>
                <w:b/>
                <w:sz w:val="16"/>
                <w:szCs w:val="16"/>
                <w:lang w:val="en-US" w:eastAsia="zh-CN" w:bidi="ar"/>
              </w:rPr>
            </w:pPr>
            <w:r w:rsidRPr="00136EC6">
              <w:rPr>
                <w:rFonts w:ascii="Arial" w:eastAsia="SimSun" w:hAnsi="Arial" w:cs="Arial"/>
                <w:b/>
                <w:sz w:val="16"/>
                <w:szCs w:val="16"/>
                <w:lang w:eastAsia="zh-CN"/>
              </w:rPr>
              <w:t>Channel bandwidth (MHz)</w:t>
            </w:r>
          </w:p>
        </w:tc>
        <w:tc>
          <w:tcPr>
            <w:tcW w:w="550" w:type="pct"/>
            <w:tcBorders>
              <w:top w:val="single" w:sz="4" w:space="0" w:color="auto"/>
              <w:left w:val="single" w:sz="4" w:space="0" w:color="auto"/>
              <w:bottom w:val="nil"/>
              <w:right w:val="single" w:sz="4" w:space="0" w:color="auto"/>
            </w:tcBorders>
            <w:vAlign w:val="center"/>
            <w:hideMark/>
          </w:tcPr>
          <w:p w14:paraId="39011745" w14:textId="77777777" w:rsidR="00136EC6" w:rsidRPr="00136EC6" w:rsidRDefault="00136EC6" w:rsidP="00136EC6">
            <w:pPr>
              <w:keepNext/>
              <w:keepLines/>
              <w:numPr>
                <w:ilvl w:val="0"/>
                <w:numId w:val="35"/>
              </w:numPr>
              <w:overflowPunct w:val="0"/>
              <w:autoSpaceDE w:val="0"/>
              <w:autoSpaceDN w:val="0"/>
              <w:adjustRightInd w:val="0"/>
              <w:spacing w:after="0"/>
              <w:ind w:left="0" w:firstLine="0"/>
              <w:jc w:val="center"/>
              <w:textAlignment w:val="baseline"/>
              <w:rPr>
                <w:rFonts w:ascii="Arial" w:eastAsia="MS Mincho" w:hAnsi="Arial" w:cs="Arial"/>
                <w:b/>
                <w:sz w:val="16"/>
                <w:szCs w:val="16"/>
                <w:lang w:val="en-US" w:eastAsia="zh-CN"/>
              </w:rPr>
            </w:pPr>
            <w:r w:rsidRPr="00136EC6">
              <w:rPr>
                <w:rFonts w:ascii="Arial" w:eastAsia="SimSun" w:hAnsi="Arial" w:cs="Arial"/>
                <w:b/>
                <w:sz w:val="16"/>
                <w:szCs w:val="16"/>
                <w:lang w:eastAsia="en-GB"/>
              </w:rPr>
              <w:t>Bandwidth combination set</w:t>
            </w:r>
          </w:p>
        </w:tc>
      </w:tr>
      <w:tr w:rsidR="00136EC6" w:rsidRPr="00136EC6" w14:paraId="13749C53" w14:textId="77777777" w:rsidTr="00A532E6">
        <w:trPr>
          <w:trHeight w:val="187"/>
        </w:trPr>
        <w:tc>
          <w:tcPr>
            <w:tcW w:w="968" w:type="pct"/>
            <w:vMerge w:val="restart"/>
            <w:tcBorders>
              <w:left w:val="single" w:sz="4" w:space="0" w:color="auto"/>
              <w:right w:val="single" w:sz="4" w:space="0" w:color="auto"/>
            </w:tcBorders>
          </w:tcPr>
          <w:p w14:paraId="1BA37FB1"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2651D">
              <w:rPr>
                <w:rFonts w:ascii="Arial" w:eastAsia="SimSun" w:hAnsi="Arial" w:cs="Arial"/>
                <w:kern w:val="2"/>
                <w:sz w:val="16"/>
                <w:szCs w:val="16"/>
                <w:highlight w:val="yellow"/>
                <w:lang w:val="en-US" w:eastAsia="zh-CN"/>
              </w:rPr>
              <w:t>CA_n5A-n105A</w:t>
            </w:r>
          </w:p>
        </w:tc>
        <w:tc>
          <w:tcPr>
            <w:tcW w:w="1024" w:type="pct"/>
            <w:vMerge w:val="restart"/>
            <w:tcBorders>
              <w:left w:val="single" w:sz="4" w:space="0" w:color="auto"/>
              <w:right w:val="single" w:sz="4" w:space="0" w:color="auto"/>
            </w:tcBorders>
          </w:tcPr>
          <w:p w14:paraId="6A66592D"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2651D">
              <w:rPr>
                <w:rFonts w:ascii="Arial" w:eastAsia="SimSun" w:hAnsi="Arial" w:cs="Arial"/>
                <w:kern w:val="2"/>
                <w:sz w:val="16"/>
                <w:szCs w:val="16"/>
                <w:highlight w:val="yellow"/>
                <w:lang w:val="en-US" w:eastAsia="zh-CN"/>
              </w:rPr>
              <w:t>CA_n5A-n105A</w:t>
            </w:r>
          </w:p>
        </w:tc>
        <w:tc>
          <w:tcPr>
            <w:tcW w:w="386" w:type="pct"/>
            <w:tcBorders>
              <w:top w:val="single" w:sz="4" w:space="0" w:color="auto"/>
              <w:left w:val="single" w:sz="4" w:space="0" w:color="auto"/>
              <w:bottom w:val="single" w:sz="4" w:space="0" w:color="auto"/>
              <w:right w:val="single" w:sz="4" w:space="0" w:color="auto"/>
            </w:tcBorders>
            <w:vAlign w:val="center"/>
          </w:tcPr>
          <w:p w14:paraId="7378162B"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2651D">
              <w:rPr>
                <w:rFonts w:ascii="Arial" w:eastAsia="SimSun" w:hAnsi="Arial" w:cs="Arial"/>
                <w:kern w:val="2"/>
                <w:sz w:val="16"/>
                <w:szCs w:val="16"/>
                <w:highlight w:val="yellow"/>
                <w:lang w:val="en-US" w:eastAsia="zh-CN"/>
              </w:rPr>
              <w:t>n5</w:t>
            </w:r>
          </w:p>
        </w:tc>
        <w:tc>
          <w:tcPr>
            <w:tcW w:w="2071" w:type="pct"/>
            <w:tcBorders>
              <w:top w:val="single" w:sz="4" w:space="0" w:color="auto"/>
              <w:left w:val="single" w:sz="4" w:space="0" w:color="auto"/>
              <w:bottom w:val="single" w:sz="4" w:space="0" w:color="auto"/>
              <w:right w:val="single" w:sz="4" w:space="0" w:color="auto"/>
            </w:tcBorders>
            <w:vAlign w:val="center"/>
          </w:tcPr>
          <w:p w14:paraId="60F7755E"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2651D">
              <w:rPr>
                <w:rFonts w:ascii="Arial" w:eastAsia="SimSun" w:hAnsi="Arial" w:cs="Arial"/>
                <w:kern w:val="2"/>
                <w:sz w:val="16"/>
                <w:szCs w:val="16"/>
                <w:highlight w:val="yellow"/>
                <w:lang w:val="en-US" w:eastAsia="zh-CN"/>
              </w:rPr>
              <w:t>5, 10, 15, 20</w:t>
            </w:r>
          </w:p>
        </w:tc>
        <w:tc>
          <w:tcPr>
            <w:tcW w:w="550" w:type="pct"/>
            <w:vMerge w:val="restart"/>
            <w:tcBorders>
              <w:left w:val="single" w:sz="4" w:space="0" w:color="auto"/>
              <w:right w:val="single" w:sz="4" w:space="0" w:color="auto"/>
            </w:tcBorders>
            <w:vAlign w:val="center"/>
          </w:tcPr>
          <w:p w14:paraId="105E79D5"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2651D">
              <w:rPr>
                <w:rFonts w:ascii="Arial" w:eastAsia="SimSun" w:hAnsi="Arial" w:cs="Arial"/>
                <w:kern w:val="2"/>
                <w:sz w:val="16"/>
                <w:szCs w:val="16"/>
                <w:highlight w:val="yellow"/>
                <w:lang w:val="en-US" w:eastAsia="zh-CN"/>
              </w:rPr>
              <w:t>0</w:t>
            </w:r>
          </w:p>
        </w:tc>
      </w:tr>
      <w:tr w:rsidR="00136EC6" w:rsidRPr="00136EC6" w14:paraId="68264461" w14:textId="77777777" w:rsidTr="00A532E6">
        <w:trPr>
          <w:trHeight w:val="187"/>
        </w:trPr>
        <w:tc>
          <w:tcPr>
            <w:tcW w:w="968" w:type="pct"/>
            <w:vMerge/>
            <w:tcBorders>
              <w:left w:val="single" w:sz="4" w:space="0" w:color="auto"/>
              <w:bottom w:val="single" w:sz="4" w:space="0" w:color="auto"/>
              <w:right w:val="single" w:sz="4" w:space="0" w:color="auto"/>
            </w:tcBorders>
          </w:tcPr>
          <w:p w14:paraId="7B9DDB9D"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p>
        </w:tc>
        <w:tc>
          <w:tcPr>
            <w:tcW w:w="1024" w:type="pct"/>
            <w:vMerge/>
            <w:tcBorders>
              <w:left w:val="single" w:sz="4" w:space="0" w:color="auto"/>
              <w:bottom w:val="single" w:sz="4" w:space="0" w:color="auto"/>
              <w:right w:val="single" w:sz="4" w:space="0" w:color="auto"/>
            </w:tcBorders>
          </w:tcPr>
          <w:p w14:paraId="71FF1077"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61279DF0"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2651D">
              <w:rPr>
                <w:rFonts w:ascii="Arial" w:eastAsia="SimSun" w:hAnsi="Arial" w:cs="Arial"/>
                <w:kern w:val="2"/>
                <w:sz w:val="16"/>
                <w:szCs w:val="16"/>
                <w:highlight w:val="yellow"/>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47E2F201"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2651D">
              <w:rPr>
                <w:rFonts w:ascii="Arial" w:eastAsia="SimSun" w:hAnsi="Arial" w:cs="Arial"/>
                <w:kern w:val="2"/>
                <w:sz w:val="16"/>
                <w:szCs w:val="16"/>
                <w:highlight w:val="yellow"/>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686AE6D4"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p>
        </w:tc>
      </w:tr>
      <w:tr w:rsidR="00136EC6" w:rsidRPr="00136EC6" w14:paraId="253CEA01" w14:textId="77777777" w:rsidTr="00A532E6">
        <w:trPr>
          <w:trHeight w:val="187"/>
        </w:trPr>
        <w:tc>
          <w:tcPr>
            <w:tcW w:w="968" w:type="pct"/>
            <w:vMerge w:val="restart"/>
            <w:tcBorders>
              <w:left w:val="single" w:sz="4" w:space="0" w:color="auto"/>
              <w:right w:val="single" w:sz="4" w:space="0" w:color="auto"/>
            </w:tcBorders>
          </w:tcPr>
          <w:p w14:paraId="1F1A36A0"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CA_n28A-n105A</w:t>
            </w:r>
          </w:p>
        </w:tc>
        <w:tc>
          <w:tcPr>
            <w:tcW w:w="1024" w:type="pct"/>
            <w:vMerge w:val="restart"/>
            <w:tcBorders>
              <w:left w:val="single" w:sz="4" w:space="0" w:color="auto"/>
              <w:right w:val="single" w:sz="4" w:space="0" w:color="auto"/>
            </w:tcBorders>
          </w:tcPr>
          <w:p w14:paraId="4BAE557E"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CA_n28A-n105A</w:t>
            </w:r>
          </w:p>
        </w:tc>
        <w:tc>
          <w:tcPr>
            <w:tcW w:w="386" w:type="pct"/>
            <w:tcBorders>
              <w:top w:val="single" w:sz="4" w:space="0" w:color="auto"/>
              <w:left w:val="single" w:sz="4" w:space="0" w:color="auto"/>
              <w:bottom w:val="single" w:sz="4" w:space="0" w:color="auto"/>
              <w:right w:val="single" w:sz="4" w:space="0" w:color="auto"/>
            </w:tcBorders>
            <w:vAlign w:val="center"/>
          </w:tcPr>
          <w:p w14:paraId="7A12938B"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35B3345B"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5, 10, 15, 20, 25, 30</w:t>
            </w:r>
          </w:p>
        </w:tc>
        <w:tc>
          <w:tcPr>
            <w:tcW w:w="550" w:type="pct"/>
            <w:vMerge w:val="restart"/>
            <w:tcBorders>
              <w:left w:val="single" w:sz="4" w:space="0" w:color="auto"/>
              <w:right w:val="single" w:sz="4" w:space="0" w:color="auto"/>
            </w:tcBorders>
            <w:vAlign w:val="center"/>
          </w:tcPr>
          <w:p w14:paraId="36EC6073"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0</w:t>
            </w:r>
          </w:p>
        </w:tc>
      </w:tr>
      <w:tr w:rsidR="00136EC6" w:rsidRPr="00136EC6" w14:paraId="53DD0CBC" w14:textId="77777777" w:rsidTr="00A532E6">
        <w:trPr>
          <w:trHeight w:val="187"/>
        </w:trPr>
        <w:tc>
          <w:tcPr>
            <w:tcW w:w="968" w:type="pct"/>
            <w:vMerge/>
            <w:tcBorders>
              <w:left w:val="single" w:sz="4" w:space="0" w:color="auto"/>
              <w:bottom w:val="single" w:sz="4" w:space="0" w:color="auto"/>
              <w:right w:val="single" w:sz="4" w:space="0" w:color="auto"/>
            </w:tcBorders>
            <w:vAlign w:val="center"/>
          </w:tcPr>
          <w:p w14:paraId="2CE9F41E"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bottom w:val="single" w:sz="4" w:space="0" w:color="auto"/>
              <w:right w:val="single" w:sz="4" w:space="0" w:color="auto"/>
            </w:tcBorders>
            <w:vAlign w:val="center"/>
          </w:tcPr>
          <w:p w14:paraId="2646EEE1"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0A46E843"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5D49007F"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54A4DDC7"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r w:rsidR="00136EC6" w:rsidRPr="00136EC6" w14:paraId="48C50938" w14:textId="77777777" w:rsidTr="00A532E6">
        <w:trPr>
          <w:trHeight w:val="187"/>
        </w:trPr>
        <w:tc>
          <w:tcPr>
            <w:tcW w:w="968" w:type="pct"/>
            <w:vMerge w:val="restart"/>
            <w:tcBorders>
              <w:top w:val="single" w:sz="4" w:space="0" w:color="auto"/>
              <w:left w:val="single" w:sz="4" w:space="0" w:color="auto"/>
              <w:right w:val="single" w:sz="4" w:space="0" w:color="auto"/>
            </w:tcBorders>
            <w:vAlign w:val="center"/>
          </w:tcPr>
          <w:p w14:paraId="623E6249"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CA_n26A-n28A</w:t>
            </w:r>
          </w:p>
        </w:tc>
        <w:tc>
          <w:tcPr>
            <w:tcW w:w="1024" w:type="pct"/>
            <w:vMerge w:val="restart"/>
            <w:tcBorders>
              <w:top w:val="single" w:sz="4" w:space="0" w:color="auto"/>
              <w:left w:val="single" w:sz="4" w:space="0" w:color="auto"/>
              <w:right w:val="single" w:sz="4" w:space="0" w:color="auto"/>
            </w:tcBorders>
            <w:vAlign w:val="center"/>
          </w:tcPr>
          <w:p w14:paraId="0E4D6A22"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CA_n26A-n28A</w:t>
            </w:r>
          </w:p>
        </w:tc>
        <w:tc>
          <w:tcPr>
            <w:tcW w:w="386" w:type="pct"/>
            <w:tcBorders>
              <w:top w:val="single" w:sz="4" w:space="0" w:color="auto"/>
              <w:left w:val="single" w:sz="4" w:space="0" w:color="auto"/>
              <w:bottom w:val="single" w:sz="4" w:space="0" w:color="auto"/>
              <w:right w:val="single" w:sz="4" w:space="0" w:color="auto"/>
            </w:tcBorders>
            <w:vAlign w:val="center"/>
          </w:tcPr>
          <w:p w14:paraId="4AED4523"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n26</w:t>
            </w:r>
          </w:p>
        </w:tc>
        <w:tc>
          <w:tcPr>
            <w:tcW w:w="2071" w:type="pct"/>
            <w:tcBorders>
              <w:top w:val="single" w:sz="4" w:space="0" w:color="auto"/>
              <w:left w:val="single" w:sz="4" w:space="0" w:color="auto"/>
              <w:bottom w:val="single" w:sz="4" w:space="0" w:color="auto"/>
              <w:right w:val="single" w:sz="4" w:space="0" w:color="auto"/>
            </w:tcBorders>
            <w:vAlign w:val="center"/>
          </w:tcPr>
          <w:p w14:paraId="0B821EB1"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5, 10, 15, 20, 25, 30</w:t>
            </w:r>
          </w:p>
        </w:tc>
        <w:tc>
          <w:tcPr>
            <w:tcW w:w="550" w:type="pct"/>
            <w:vMerge w:val="restart"/>
            <w:tcBorders>
              <w:top w:val="single" w:sz="4" w:space="0" w:color="auto"/>
              <w:left w:val="single" w:sz="4" w:space="0" w:color="auto"/>
              <w:right w:val="single" w:sz="4" w:space="0" w:color="auto"/>
            </w:tcBorders>
            <w:vAlign w:val="center"/>
          </w:tcPr>
          <w:p w14:paraId="19E03103"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0</w:t>
            </w:r>
          </w:p>
        </w:tc>
      </w:tr>
      <w:tr w:rsidR="00136EC6" w:rsidRPr="00136EC6" w14:paraId="43FCF7EF" w14:textId="77777777" w:rsidTr="00A532E6">
        <w:trPr>
          <w:trHeight w:val="187"/>
        </w:trPr>
        <w:tc>
          <w:tcPr>
            <w:tcW w:w="968" w:type="pct"/>
            <w:vMerge/>
            <w:tcBorders>
              <w:left w:val="single" w:sz="4" w:space="0" w:color="auto"/>
              <w:right w:val="single" w:sz="4" w:space="0" w:color="auto"/>
            </w:tcBorders>
            <w:vAlign w:val="center"/>
          </w:tcPr>
          <w:p w14:paraId="49FF8DF9"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right w:val="single" w:sz="4" w:space="0" w:color="auto"/>
            </w:tcBorders>
            <w:vAlign w:val="center"/>
          </w:tcPr>
          <w:p w14:paraId="6BF6611F"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65F8D008"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1551A0CB"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5, 10, 15, 20, 25, 30</w:t>
            </w:r>
          </w:p>
        </w:tc>
        <w:tc>
          <w:tcPr>
            <w:tcW w:w="550" w:type="pct"/>
            <w:vMerge/>
            <w:tcBorders>
              <w:left w:val="single" w:sz="4" w:space="0" w:color="auto"/>
              <w:right w:val="single" w:sz="4" w:space="0" w:color="auto"/>
            </w:tcBorders>
            <w:vAlign w:val="center"/>
          </w:tcPr>
          <w:p w14:paraId="77925612"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r w:rsidR="00136EC6" w:rsidRPr="00136EC6" w14:paraId="3D32556E" w14:textId="77777777" w:rsidTr="00A532E6">
        <w:trPr>
          <w:trHeight w:val="187"/>
        </w:trPr>
        <w:tc>
          <w:tcPr>
            <w:tcW w:w="968" w:type="pct"/>
            <w:vMerge w:val="restart"/>
            <w:tcBorders>
              <w:top w:val="single" w:sz="4" w:space="0" w:color="auto"/>
              <w:left w:val="single" w:sz="4" w:space="0" w:color="auto"/>
              <w:right w:val="single" w:sz="4" w:space="0" w:color="auto"/>
            </w:tcBorders>
            <w:vAlign w:val="center"/>
          </w:tcPr>
          <w:p w14:paraId="5AC06E5B"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vertAlign w:val="superscript"/>
                <w:lang w:val="en-US" w:eastAsia="zh-CN"/>
              </w:rPr>
            </w:pPr>
            <w:r w:rsidRPr="00136EC6">
              <w:rPr>
                <w:rFonts w:ascii="Arial" w:eastAsia="SimSun" w:hAnsi="Arial" w:cs="Arial"/>
                <w:kern w:val="2"/>
                <w:sz w:val="16"/>
                <w:szCs w:val="16"/>
                <w:lang w:val="en-US" w:eastAsia="zh-CN"/>
              </w:rPr>
              <w:t>CA_n5A-n28A-n105A</w:t>
            </w:r>
            <w:r w:rsidRPr="00136EC6">
              <w:rPr>
                <w:rFonts w:ascii="Arial" w:eastAsia="SimSun" w:hAnsi="Arial" w:cs="Arial"/>
                <w:kern w:val="2"/>
                <w:sz w:val="16"/>
                <w:szCs w:val="16"/>
                <w:vertAlign w:val="superscript"/>
                <w:lang w:val="en-US" w:eastAsia="zh-CN"/>
              </w:rPr>
              <w:t>1</w:t>
            </w:r>
          </w:p>
        </w:tc>
        <w:tc>
          <w:tcPr>
            <w:tcW w:w="1024" w:type="pct"/>
            <w:vMerge w:val="restart"/>
            <w:tcBorders>
              <w:top w:val="single" w:sz="4" w:space="0" w:color="auto"/>
              <w:left w:val="single" w:sz="4" w:space="0" w:color="auto"/>
              <w:right w:val="single" w:sz="4" w:space="0" w:color="auto"/>
            </w:tcBorders>
            <w:vAlign w:val="center"/>
          </w:tcPr>
          <w:p w14:paraId="23566D6E"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CA_n5A-n28A</w:t>
            </w:r>
          </w:p>
          <w:p w14:paraId="45B0DCAB"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CA_n5A-n105A</w:t>
            </w:r>
          </w:p>
          <w:p w14:paraId="2D0E5F71"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CA_n28A-n105A</w:t>
            </w:r>
          </w:p>
        </w:tc>
        <w:tc>
          <w:tcPr>
            <w:tcW w:w="386" w:type="pct"/>
            <w:tcBorders>
              <w:top w:val="single" w:sz="4" w:space="0" w:color="auto"/>
              <w:left w:val="single" w:sz="4" w:space="0" w:color="auto"/>
              <w:bottom w:val="single" w:sz="4" w:space="0" w:color="auto"/>
              <w:right w:val="single" w:sz="4" w:space="0" w:color="auto"/>
            </w:tcBorders>
            <w:vAlign w:val="center"/>
          </w:tcPr>
          <w:p w14:paraId="1B704B4B"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n5</w:t>
            </w:r>
          </w:p>
        </w:tc>
        <w:tc>
          <w:tcPr>
            <w:tcW w:w="2071" w:type="pct"/>
            <w:tcBorders>
              <w:top w:val="single" w:sz="4" w:space="0" w:color="auto"/>
              <w:left w:val="single" w:sz="4" w:space="0" w:color="auto"/>
              <w:bottom w:val="single" w:sz="4" w:space="0" w:color="auto"/>
              <w:right w:val="single" w:sz="4" w:space="0" w:color="auto"/>
            </w:tcBorders>
            <w:vAlign w:val="center"/>
          </w:tcPr>
          <w:p w14:paraId="3E053C89"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5, 10, 15, 20</w:t>
            </w:r>
          </w:p>
        </w:tc>
        <w:tc>
          <w:tcPr>
            <w:tcW w:w="550" w:type="pct"/>
            <w:vMerge w:val="restart"/>
            <w:tcBorders>
              <w:top w:val="single" w:sz="4" w:space="0" w:color="auto"/>
              <w:left w:val="single" w:sz="4" w:space="0" w:color="auto"/>
              <w:right w:val="single" w:sz="4" w:space="0" w:color="auto"/>
            </w:tcBorders>
            <w:vAlign w:val="center"/>
          </w:tcPr>
          <w:p w14:paraId="69F027C3"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0</w:t>
            </w:r>
          </w:p>
        </w:tc>
      </w:tr>
      <w:tr w:rsidR="00136EC6" w:rsidRPr="00136EC6" w14:paraId="0236C918" w14:textId="77777777" w:rsidTr="00A532E6">
        <w:trPr>
          <w:trHeight w:val="187"/>
        </w:trPr>
        <w:tc>
          <w:tcPr>
            <w:tcW w:w="968" w:type="pct"/>
            <w:vMerge/>
            <w:tcBorders>
              <w:left w:val="single" w:sz="4" w:space="0" w:color="auto"/>
              <w:right w:val="single" w:sz="4" w:space="0" w:color="auto"/>
            </w:tcBorders>
            <w:vAlign w:val="center"/>
          </w:tcPr>
          <w:p w14:paraId="4F0444E3"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right w:val="single" w:sz="4" w:space="0" w:color="auto"/>
            </w:tcBorders>
            <w:vAlign w:val="center"/>
          </w:tcPr>
          <w:p w14:paraId="71D38FD4"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5C41B046"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5F145BCC"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5, 10, 15, 20, 25, 30</w:t>
            </w:r>
          </w:p>
        </w:tc>
        <w:tc>
          <w:tcPr>
            <w:tcW w:w="550" w:type="pct"/>
            <w:vMerge/>
            <w:tcBorders>
              <w:left w:val="single" w:sz="4" w:space="0" w:color="auto"/>
              <w:right w:val="single" w:sz="4" w:space="0" w:color="auto"/>
            </w:tcBorders>
            <w:vAlign w:val="center"/>
          </w:tcPr>
          <w:p w14:paraId="2B12904E"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r w:rsidR="00136EC6" w:rsidRPr="00136EC6" w14:paraId="2F73C3A2" w14:textId="77777777" w:rsidTr="00A532E6">
        <w:trPr>
          <w:trHeight w:val="187"/>
        </w:trPr>
        <w:tc>
          <w:tcPr>
            <w:tcW w:w="968" w:type="pct"/>
            <w:vMerge/>
            <w:tcBorders>
              <w:left w:val="single" w:sz="4" w:space="0" w:color="auto"/>
              <w:bottom w:val="single" w:sz="4" w:space="0" w:color="auto"/>
              <w:right w:val="single" w:sz="4" w:space="0" w:color="auto"/>
            </w:tcBorders>
            <w:vAlign w:val="center"/>
          </w:tcPr>
          <w:p w14:paraId="0ACD5F82"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bottom w:val="single" w:sz="4" w:space="0" w:color="auto"/>
              <w:right w:val="single" w:sz="4" w:space="0" w:color="auto"/>
            </w:tcBorders>
            <w:vAlign w:val="center"/>
          </w:tcPr>
          <w:p w14:paraId="03D5C424"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3AD24F3E"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3136D49F"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1F879535"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bl>
    <w:p w14:paraId="0724EC3B" w14:textId="77777777" w:rsidR="00136EC6" w:rsidRPr="00136EC6" w:rsidRDefault="00136EC6" w:rsidP="00136EC6">
      <w:pPr>
        <w:overflowPunct w:val="0"/>
        <w:autoSpaceDE w:val="0"/>
        <w:autoSpaceDN w:val="0"/>
        <w:adjustRightInd w:val="0"/>
        <w:spacing w:after="0"/>
        <w:textAlignment w:val="baseline"/>
        <w:rPr>
          <w:rFonts w:eastAsia="SimSun"/>
          <w:bCs/>
          <w:lang w:val="en-US" w:eastAsia="en-GB"/>
        </w:rPr>
      </w:pPr>
    </w:p>
    <w:p w14:paraId="2E8746C3" w14:textId="77777777" w:rsidR="00136EC6" w:rsidRPr="00136EC6" w:rsidRDefault="00136EC6" w:rsidP="00136EC6">
      <w:pPr>
        <w:numPr>
          <w:ilvl w:val="1"/>
          <w:numId w:val="35"/>
        </w:numPr>
        <w:overflowPunct w:val="0"/>
        <w:autoSpaceDE w:val="0"/>
        <w:autoSpaceDN w:val="0"/>
        <w:adjustRightInd w:val="0"/>
        <w:spacing w:after="0"/>
        <w:textAlignment w:val="baseline"/>
        <w:rPr>
          <w:rFonts w:eastAsia="SimSun"/>
          <w:kern w:val="2"/>
          <w:lang w:val="en-US" w:eastAsia="zh-CN"/>
        </w:rPr>
      </w:pPr>
      <w:r w:rsidRPr="00136EC6">
        <w:rPr>
          <w:rFonts w:eastAsia="SimSun"/>
          <w:kern w:val="2"/>
          <w:lang w:val="en-US" w:eastAsia="zh-CN"/>
        </w:rPr>
        <w:t>The following aspects need be studied</w:t>
      </w:r>
    </w:p>
    <w:p w14:paraId="16B26A94" w14:textId="77777777" w:rsidR="00136EC6" w:rsidRPr="00136EC6" w:rsidRDefault="00136EC6" w:rsidP="00136EC6">
      <w:pPr>
        <w:numPr>
          <w:ilvl w:val="2"/>
          <w:numId w:val="35"/>
        </w:numPr>
        <w:overflowPunct w:val="0"/>
        <w:autoSpaceDE w:val="0"/>
        <w:autoSpaceDN w:val="0"/>
        <w:adjustRightInd w:val="0"/>
        <w:spacing w:after="0"/>
        <w:textAlignment w:val="baseline"/>
        <w:rPr>
          <w:rFonts w:eastAsia="SimSun"/>
          <w:kern w:val="2"/>
          <w:lang w:val="en-US" w:eastAsia="zh-CN"/>
        </w:rPr>
      </w:pPr>
      <w:r w:rsidRPr="00136EC6">
        <w:rPr>
          <w:rFonts w:eastAsia="SimSun"/>
          <w:kern w:val="2"/>
          <w:lang w:val="en-US" w:eastAsia="zh-CN"/>
        </w:rPr>
        <w:lastRenderedPageBreak/>
        <w:t>UE RF architecture including n-plexing, PA</w:t>
      </w:r>
    </w:p>
    <w:p w14:paraId="55AF6B08" w14:textId="77777777" w:rsidR="00136EC6" w:rsidRPr="00136EC6" w:rsidRDefault="00136EC6" w:rsidP="00136EC6">
      <w:pPr>
        <w:numPr>
          <w:ilvl w:val="2"/>
          <w:numId w:val="35"/>
        </w:numPr>
        <w:overflowPunct w:val="0"/>
        <w:autoSpaceDE w:val="0"/>
        <w:autoSpaceDN w:val="0"/>
        <w:adjustRightInd w:val="0"/>
        <w:spacing w:after="0"/>
        <w:textAlignment w:val="baseline"/>
        <w:rPr>
          <w:rFonts w:eastAsia="SimSun"/>
          <w:bCs/>
          <w:lang w:eastAsia="en-GB"/>
        </w:rPr>
      </w:pPr>
      <w:r w:rsidRPr="00136EC6">
        <w:rPr>
          <w:rFonts w:eastAsia="SimSun"/>
          <w:kern w:val="2"/>
          <w:lang w:val="en-US" w:eastAsia="zh-CN"/>
        </w:rPr>
        <w:t>Study feasibility of low band wideband antenna and multiple low band narrowband antennas.</w:t>
      </w:r>
    </w:p>
    <w:p w14:paraId="45AA05BF" w14:textId="77777777" w:rsidR="00136EC6" w:rsidRPr="00136EC6" w:rsidRDefault="00136EC6" w:rsidP="00136EC6">
      <w:pPr>
        <w:numPr>
          <w:ilvl w:val="2"/>
          <w:numId w:val="35"/>
        </w:numPr>
        <w:overflowPunct w:val="0"/>
        <w:autoSpaceDE w:val="0"/>
        <w:autoSpaceDN w:val="0"/>
        <w:adjustRightInd w:val="0"/>
        <w:spacing w:after="0"/>
        <w:textAlignment w:val="baseline"/>
        <w:rPr>
          <w:rFonts w:eastAsia="SimSun"/>
          <w:bCs/>
          <w:lang w:eastAsia="en-GB"/>
        </w:rPr>
      </w:pPr>
      <w:r w:rsidRPr="00136EC6">
        <w:rPr>
          <w:rFonts w:eastAsia="SimSun"/>
          <w:bCs/>
          <w:lang w:eastAsia="zh-CN"/>
        </w:rPr>
        <w:t>Evaluate the MSD requirements if needed.</w:t>
      </w:r>
    </w:p>
    <w:p w14:paraId="26AB432F" w14:textId="77777777" w:rsidR="00136EC6" w:rsidRPr="00136EC6" w:rsidRDefault="00136EC6" w:rsidP="00136EC6">
      <w:pPr>
        <w:numPr>
          <w:ilvl w:val="2"/>
          <w:numId w:val="35"/>
        </w:numPr>
        <w:overflowPunct w:val="0"/>
        <w:autoSpaceDE w:val="0"/>
        <w:autoSpaceDN w:val="0"/>
        <w:adjustRightInd w:val="0"/>
        <w:spacing w:after="0"/>
        <w:textAlignment w:val="baseline"/>
        <w:rPr>
          <w:rFonts w:eastAsia="SimSun"/>
          <w:bCs/>
          <w:lang w:eastAsia="en-GB"/>
        </w:rPr>
      </w:pPr>
      <w:r w:rsidRPr="00136EC6">
        <w:rPr>
          <w:rFonts w:eastAsia="SimSun"/>
          <w:bCs/>
          <w:lang w:eastAsia="zh-CN"/>
        </w:rPr>
        <w:t>Evaluate if UE complexity can be reduced based on the frequency range and BCS proposed by operators.</w:t>
      </w:r>
    </w:p>
    <w:p w14:paraId="133D30E7" w14:textId="77777777" w:rsidR="00136EC6" w:rsidRPr="00136EC6" w:rsidRDefault="00136EC6" w:rsidP="00136EC6">
      <w:pPr>
        <w:numPr>
          <w:ilvl w:val="1"/>
          <w:numId w:val="35"/>
        </w:numPr>
        <w:overflowPunct w:val="0"/>
        <w:autoSpaceDE w:val="0"/>
        <w:autoSpaceDN w:val="0"/>
        <w:adjustRightInd w:val="0"/>
        <w:spacing w:after="0"/>
        <w:textAlignment w:val="baseline"/>
        <w:rPr>
          <w:rFonts w:eastAsia="SimSun"/>
          <w:bCs/>
          <w:lang w:eastAsia="en-GB"/>
        </w:rPr>
      </w:pPr>
      <w:r w:rsidRPr="00136EC6">
        <w:rPr>
          <w:rFonts w:eastAsia="SimSun"/>
          <w:bCs/>
          <w:lang w:eastAsia="en-GB"/>
        </w:rPr>
        <w:t>Power class 3 (PC3) is considered in this study</w:t>
      </w:r>
    </w:p>
    <w:p w14:paraId="2D89C4B1" w14:textId="77777777" w:rsidR="00136EC6" w:rsidRPr="00136EC6" w:rsidRDefault="00136EC6" w:rsidP="00136EC6">
      <w:pPr>
        <w:overflowPunct w:val="0"/>
        <w:autoSpaceDE w:val="0"/>
        <w:autoSpaceDN w:val="0"/>
        <w:adjustRightInd w:val="0"/>
        <w:spacing w:after="0"/>
        <w:textAlignment w:val="baseline"/>
        <w:rPr>
          <w:rFonts w:eastAsia="SimSun"/>
          <w:bCs/>
          <w:lang w:eastAsia="en-GB"/>
        </w:rPr>
      </w:pPr>
    </w:p>
    <w:p w14:paraId="194B8BAD" w14:textId="77777777" w:rsidR="00136EC6" w:rsidRPr="00136EC6" w:rsidRDefault="00136EC6" w:rsidP="00136EC6">
      <w:pPr>
        <w:numPr>
          <w:ilvl w:val="0"/>
          <w:numId w:val="35"/>
        </w:numPr>
        <w:overflowPunct w:val="0"/>
        <w:autoSpaceDE w:val="0"/>
        <w:autoSpaceDN w:val="0"/>
        <w:adjustRightInd w:val="0"/>
        <w:spacing w:after="0"/>
        <w:textAlignment w:val="baseline"/>
        <w:rPr>
          <w:rFonts w:eastAsia="SimSun"/>
          <w:kern w:val="2"/>
          <w:lang w:val="en-US" w:eastAsia="zh-CN"/>
        </w:rPr>
      </w:pPr>
      <w:r w:rsidRPr="00136EC6">
        <w:rPr>
          <w:rFonts w:eastAsia="SimSun"/>
          <w:kern w:val="2"/>
          <w:lang w:val="en-US" w:eastAsia="zh-CN"/>
        </w:rPr>
        <w:t>Identify</w:t>
      </w:r>
      <w:r w:rsidRPr="00136EC6">
        <w:rPr>
          <w:rFonts w:eastAsia="SimSun" w:hint="eastAsia"/>
          <w:kern w:val="2"/>
          <w:lang w:val="en-US" w:eastAsia="zh-CN"/>
        </w:rPr>
        <w:t xml:space="preserve"> potential impacts to relevant</w:t>
      </w:r>
      <w:r w:rsidRPr="00136EC6">
        <w:rPr>
          <w:rFonts w:eastAsia="SimSun"/>
          <w:kern w:val="2"/>
          <w:lang w:val="en-US" w:eastAsia="zh-CN"/>
        </w:rPr>
        <w:t xml:space="preserve"> RAN4 requirements</w:t>
      </w:r>
      <w:r w:rsidRPr="00136EC6">
        <w:rPr>
          <w:rFonts w:eastAsia="SimSun" w:hint="eastAsia"/>
          <w:kern w:val="2"/>
          <w:lang w:val="en-US" w:eastAsia="zh-CN"/>
        </w:rPr>
        <w:t>.</w:t>
      </w:r>
    </w:p>
    <w:p w14:paraId="023A295E" w14:textId="77777777" w:rsidR="00136EC6" w:rsidRPr="00136EC6" w:rsidRDefault="00136EC6" w:rsidP="00136EC6">
      <w:pPr>
        <w:overflowPunct w:val="0"/>
        <w:autoSpaceDE w:val="0"/>
        <w:autoSpaceDN w:val="0"/>
        <w:adjustRightInd w:val="0"/>
        <w:spacing w:after="0"/>
        <w:textAlignment w:val="baseline"/>
        <w:rPr>
          <w:rFonts w:eastAsia="SimSun"/>
          <w:bCs/>
          <w:lang w:val="en-US" w:eastAsia="en-GB"/>
        </w:rPr>
      </w:pPr>
    </w:p>
    <w:p w14:paraId="0C51B37F" w14:textId="77777777" w:rsidR="00136EC6" w:rsidRPr="00136EC6" w:rsidRDefault="00136EC6" w:rsidP="00136EC6">
      <w:pPr>
        <w:overflowPunct w:val="0"/>
        <w:autoSpaceDE w:val="0"/>
        <w:autoSpaceDN w:val="0"/>
        <w:adjustRightInd w:val="0"/>
        <w:spacing w:after="0"/>
        <w:jc w:val="both"/>
        <w:textAlignment w:val="baseline"/>
        <w:rPr>
          <w:rFonts w:eastAsia="SimSun"/>
          <w:bCs/>
          <w:lang w:val="en-US" w:eastAsia="zh-CN"/>
        </w:rPr>
      </w:pPr>
      <w:r w:rsidRPr="00136EC6">
        <w:rPr>
          <w:rFonts w:eastAsia="SimSun" w:hint="eastAsia"/>
          <w:bCs/>
          <w:lang w:val="en-US" w:eastAsia="zh-CN"/>
        </w:rPr>
        <w:t>N</w:t>
      </w:r>
      <w:r w:rsidRPr="00136EC6">
        <w:rPr>
          <w:rFonts w:eastAsia="SimSun"/>
          <w:bCs/>
          <w:lang w:val="en-US" w:eastAsia="zh-CN"/>
        </w:rPr>
        <w:t>OTE 1: The study of 3 band combination can only start after completion of 2 bands fallbacks</w:t>
      </w:r>
    </w:p>
    <w:p w14:paraId="355FD965" w14:textId="77777777" w:rsidR="00136EC6" w:rsidRPr="00136EC6" w:rsidRDefault="00136EC6" w:rsidP="00136EC6">
      <w:pPr>
        <w:overflowPunct w:val="0"/>
        <w:autoSpaceDE w:val="0"/>
        <w:autoSpaceDN w:val="0"/>
        <w:adjustRightInd w:val="0"/>
        <w:spacing w:after="0"/>
        <w:jc w:val="both"/>
        <w:textAlignment w:val="baseline"/>
        <w:rPr>
          <w:rFonts w:eastAsia="SimSun"/>
          <w:bCs/>
          <w:lang w:val="en-US" w:eastAsia="zh-CN"/>
        </w:rPr>
      </w:pPr>
      <w:r w:rsidRPr="00136EC6">
        <w:rPr>
          <w:rFonts w:eastAsia="SimSun" w:hint="eastAsia"/>
          <w:bCs/>
          <w:lang w:val="en-US" w:eastAsia="zh-CN"/>
        </w:rPr>
        <w:t>N</w:t>
      </w:r>
      <w:r w:rsidRPr="00136EC6">
        <w:rPr>
          <w:rFonts w:eastAsia="SimSun"/>
          <w:bCs/>
          <w:lang w:val="en-US" w:eastAsia="zh-CN"/>
        </w:rPr>
        <w:t xml:space="preserve">OTE 2: Check at RAN4#107 whether CA_n5A-n28A-n105A could be included in the SI based on study progress for the fall back combinations listed in Table 1. </w:t>
      </w:r>
    </w:p>
    <w:p w14:paraId="36B53DC2" w14:textId="3EC80DF4" w:rsidR="004D3A0F" w:rsidRDefault="004D3A0F" w:rsidP="004D3A0F">
      <w:pPr>
        <w:rPr>
          <w:lang w:val="en-US"/>
        </w:rPr>
      </w:pPr>
    </w:p>
    <w:p w14:paraId="69C378A4" w14:textId="77777777" w:rsidR="00886A2F" w:rsidRDefault="00886A2F" w:rsidP="00886A2F">
      <w:pPr>
        <w:pStyle w:val="Heading2"/>
        <w:rPr>
          <w:lang w:val="en-US"/>
        </w:rPr>
      </w:pPr>
      <w:r>
        <w:rPr>
          <w:lang w:val="en-US"/>
        </w:rPr>
        <w:t>RF architecture considerations</w:t>
      </w:r>
    </w:p>
    <w:p w14:paraId="0AF80F76" w14:textId="77777777" w:rsidR="00886A2F" w:rsidRDefault="00886A2F" w:rsidP="00886A2F">
      <w:pPr>
        <w:rPr>
          <w:lang w:val="en-US"/>
        </w:rPr>
      </w:pPr>
      <w:r>
        <w:rPr>
          <w:lang w:val="en-US"/>
        </w:rPr>
        <w:t>The frequency ranges for the superset of this CA combination under study is shown below for illustration.</w:t>
      </w:r>
    </w:p>
    <w:p w14:paraId="6975DA36" w14:textId="466A3D72" w:rsidR="00886A2F" w:rsidRDefault="00FF0B02" w:rsidP="00886A2F">
      <w:pPr>
        <w:keepNext/>
      </w:pPr>
      <w:r w:rsidRPr="00FF0B02">
        <w:rPr>
          <w:noProof/>
        </w:rPr>
        <w:drawing>
          <wp:inline distT="0" distB="0" distL="0" distR="0" wp14:anchorId="4403968C" wp14:editId="60A993DE">
            <wp:extent cx="611568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819150"/>
                    </a:xfrm>
                    <a:prstGeom prst="rect">
                      <a:avLst/>
                    </a:prstGeom>
                    <a:noFill/>
                    <a:ln>
                      <a:noFill/>
                    </a:ln>
                  </pic:spPr>
                </pic:pic>
              </a:graphicData>
            </a:graphic>
          </wp:inline>
        </w:drawing>
      </w:r>
    </w:p>
    <w:p w14:paraId="69413A3B" w14:textId="734C7FE5" w:rsidR="00886A2F" w:rsidRDefault="00886A2F" w:rsidP="00886A2F">
      <w:pPr>
        <w:pStyle w:val="Caption"/>
        <w:jc w:val="center"/>
        <w:rPr>
          <w:lang w:val="en-US"/>
        </w:rPr>
      </w:pPr>
      <w:r>
        <w:t xml:space="preserve">Figure </w:t>
      </w:r>
      <w:r>
        <w:fldChar w:fldCharType="begin"/>
      </w:r>
      <w:r>
        <w:instrText xml:space="preserve"> SEQ Figure \* ARABIC </w:instrText>
      </w:r>
      <w:r>
        <w:fldChar w:fldCharType="separate"/>
      </w:r>
      <w:r w:rsidR="00750DDC">
        <w:rPr>
          <w:noProof/>
        </w:rPr>
        <w:t>1</w:t>
      </w:r>
      <w:r>
        <w:fldChar w:fldCharType="end"/>
      </w:r>
      <w:r>
        <w:t xml:space="preserve"> CA_n5A-n28A-n105A bands and frequency ranges</w:t>
      </w:r>
    </w:p>
    <w:p w14:paraId="194E584C" w14:textId="77777777" w:rsidR="00222191" w:rsidRDefault="00A475FC" w:rsidP="004D3A0F">
      <w:pPr>
        <w:rPr>
          <w:lang w:val="en-US"/>
        </w:rPr>
      </w:pPr>
      <w:r>
        <w:rPr>
          <w:lang w:val="en-US"/>
        </w:rPr>
        <w:t>n105 and n5 have certainly enough fre</w:t>
      </w:r>
      <w:r w:rsidR="00706E2C">
        <w:rPr>
          <w:lang w:val="en-US"/>
        </w:rPr>
        <w:t>quency separation to be implemented using a quadplexer</w:t>
      </w:r>
    </w:p>
    <w:p w14:paraId="083CF909" w14:textId="2C030637" w:rsidR="003617AD" w:rsidRDefault="00FB59E7" w:rsidP="003617AD">
      <w:pPr>
        <w:keepNext/>
        <w:jc w:val="center"/>
      </w:pPr>
      <w:r w:rsidRPr="00FB59E7">
        <w:rPr>
          <w:noProof/>
        </w:rPr>
        <w:drawing>
          <wp:inline distT="0" distB="0" distL="0" distR="0" wp14:anchorId="6AEB8A9D" wp14:editId="15A983C5">
            <wp:extent cx="5078782" cy="25050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84396" cy="2507844"/>
                    </a:xfrm>
                    <a:prstGeom prst="rect">
                      <a:avLst/>
                    </a:prstGeom>
                    <a:noFill/>
                    <a:ln>
                      <a:noFill/>
                    </a:ln>
                  </pic:spPr>
                </pic:pic>
              </a:graphicData>
            </a:graphic>
          </wp:inline>
        </w:drawing>
      </w:r>
    </w:p>
    <w:p w14:paraId="1BCC310B" w14:textId="557E1AC3" w:rsidR="0032651D" w:rsidRDefault="003617AD" w:rsidP="003617AD">
      <w:pPr>
        <w:pStyle w:val="Caption"/>
        <w:jc w:val="center"/>
      </w:pPr>
      <w:r>
        <w:t xml:space="preserve">Figure </w:t>
      </w:r>
      <w:r>
        <w:fldChar w:fldCharType="begin"/>
      </w:r>
      <w:r>
        <w:instrText xml:space="preserve"> SEQ Figure \* ARABIC </w:instrText>
      </w:r>
      <w:r>
        <w:fldChar w:fldCharType="separate"/>
      </w:r>
      <w:r w:rsidR="00750DDC">
        <w:rPr>
          <w:noProof/>
        </w:rPr>
        <w:t>2</w:t>
      </w:r>
      <w:r>
        <w:fldChar w:fldCharType="end"/>
      </w:r>
      <w:r w:rsidR="00FE192D">
        <w:t xml:space="preserve"> Quadplexer implementation for CA_n</w:t>
      </w:r>
      <w:r w:rsidR="00FB59E7">
        <w:t>5</w:t>
      </w:r>
      <w:r w:rsidR="00FE192D">
        <w:t>-n105 with two antennas</w:t>
      </w:r>
    </w:p>
    <w:p w14:paraId="39E7E44B" w14:textId="65AA28CC" w:rsidR="002C4118" w:rsidRDefault="002C4118" w:rsidP="002C4118">
      <w:r>
        <w:t>Problems with this architecture are</w:t>
      </w:r>
      <w:r w:rsidR="005E54A2">
        <w:t xml:space="preserve"> related to antenna BW rations and the fact that both UL’s in UL CA would be transmitted from same antenna.</w:t>
      </w:r>
    </w:p>
    <w:p w14:paraId="62278764" w14:textId="77777777" w:rsidR="0081412B" w:rsidRDefault="0081412B" w:rsidP="0081412B"/>
    <w:tbl>
      <w:tblPr>
        <w:tblStyle w:val="TableGrid"/>
        <w:tblW w:w="0" w:type="auto"/>
        <w:jc w:val="center"/>
        <w:tblLook w:val="04A0" w:firstRow="1" w:lastRow="0" w:firstColumn="1" w:lastColumn="0" w:noHBand="0" w:noVBand="1"/>
      </w:tblPr>
      <w:tblGrid>
        <w:gridCol w:w="1705"/>
        <w:gridCol w:w="1260"/>
        <w:gridCol w:w="1350"/>
        <w:gridCol w:w="1350"/>
      </w:tblGrid>
      <w:tr w:rsidR="0081412B" w14:paraId="61A2D5C0" w14:textId="77777777" w:rsidTr="00A06B21">
        <w:trPr>
          <w:jc w:val="center"/>
        </w:trPr>
        <w:tc>
          <w:tcPr>
            <w:tcW w:w="1705" w:type="dxa"/>
          </w:tcPr>
          <w:p w14:paraId="2181E810" w14:textId="77777777" w:rsidR="0081412B" w:rsidRDefault="0081412B" w:rsidP="00A06B21">
            <w:r>
              <w:t>Antenna</w:t>
            </w:r>
          </w:p>
        </w:tc>
        <w:tc>
          <w:tcPr>
            <w:tcW w:w="1260" w:type="dxa"/>
          </w:tcPr>
          <w:p w14:paraId="0FB07466" w14:textId="77777777" w:rsidR="0081412B" w:rsidRDefault="0081412B" w:rsidP="00A06B21">
            <w:r>
              <w:t>F_Low</w:t>
            </w:r>
          </w:p>
        </w:tc>
        <w:tc>
          <w:tcPr>
            <w:tcW w:w="1350" w:type="dxa"/>
          </w:tcPr>
          <w:p w14:paraId="7F6E2493" w14:textId="77777777" w:rsidR="0081412B" w:rsidRDefault="0081412B" w:rsidP="00A06B21">
            <w:r>
              <w:t>F_High</w:t>
            </w:r>
          </w:p>
        </w:tc>
        <w:tc>
          <w:tcPr>
            <w:tcW w:w="1350" w:type="dxa"/>
          </w:tcPr>
          <w:p w14:paraId="3F7E0C18" w14:textId="77777777" w:rsidR="0081412B" w:rsidRDefault="0081412B" w:rsidP="00A06B21">
            <w:r>
              <w:t>BW Ratio</w:t>
            </w:r>
          </w:p>
        </w:tc>
      </w:tr>
      <w:tr w:rsidR="0081412B" w14:paraId="2B514A69" w14:textId="77777777" w:rsidTr="00A06B21">
        <w:trPr>
          <w:jc w:val="center"/>
        </w:trPr>
        <w:tc>
          <w:tcPr>
            <w:tcW w:w="1705" w:type="dxa"/>
          </w:tcPr>
          <w:p w14:paraId="3EEF0935" w14:textId="77777777" w:rsidR="0081412B" w:rsidRDefault="0081412B" w:rsidP="00A06B21">
            <w:r>
              <w:t>Main TRX</w:t>
            </w:r>
          </w:p>
        </w:tc>
        <w:tc>
          <w:tcPr>
            <w:tcW w:w="1260" w:type="dxa"/>
          </w:tcPr>
          <w:p w14:paraId="734103A7" w14:textId="77777777" w:rsidR="0081412B" w:rsidRDefault="0081412B" w:rsidP="00A06B21">
            <w:r>
              <w:t>612</w:t>
            </w:r>
          </w:p>
        </w:tc>
        <w:tc>
          <w:tcPr>
            <w:tcW w:w="1350" w:type="dxa"/>
          </w:tcPr>
          <w:p w14:paraId="20360FDC" w14:textId="5E890F0E" w:rsidR="0081412B" w:rsidRDefault="0081412B" w:rsidP="00A06B21">
            <w:r>
              <w:t>8</w:t>
            </w:r>
            <w:r w:rsidR="00FA71D5">
              <w:t>94</w:t>
            </w:r>
          </w:p>
        </w:tc>
        <w:tc>
          <w:tcPr>
            <w:tcW w:w="1350" w:type="dxa"/>
          </w:tcPr>
          <w:p w14:paraId="550B3DDE" w14:textId="0EA32FE3" w:rsidR="0081412B" w:rsidRDefault="00FA71D5" w:rsidP="00A06B21">
            <w:r>
              <w:t>3</w:t>
            </w:r>
            <w:r w:rsidR="0081412B">
              <w:t>7</w:t>
            </w:r>
            <w:r>
              <w:t>.5</w:t>
            </w:r>
            <w:r w:rsidR="0081412B">
              <w:t>%</w:t>
            </w:r>
          </w:p>
        </w:tc>
      </w:tr>
      <w:tr w:rsidR="0081412B" w14:paraId="03A80107" w14:textId="77777777" w:rsidTr="00A06B21">
        <w:trPr>
          <w:jc w:val="center"/>
        </w:trPr>
        <w:tc>
          <w:tcPr>
            <w:tcW w:w="1705" w:type="dxa"/>
          </w:tcPr>
          <w:p w14:paraId="68A07309" w14:textId="77777777" w:rsidR="0081412B" w:rsidRDefault="0081412B" w:rsidP="00A06B21">
            <w:r>
              <w:t>Diversity TRX</w:t>
            </w:r>
          </w:p>
        </w:tc>
        <w:tc>
          <w:tcPr>
            <w:tcW w:w="1260" w:type="dxa"/>
          </w:tcPr>
          <w:p w14:paraId="6E6A18C0" w14:textId="77777777" w:rsidR="0081412B" w:rsidRDefault="0081412B" w:rsidP="00A06B21">
            <w:r>
              <w:t>612</w:t>
            </w:r>
          </w:p>
        </w:tc>
        <w:tc>
          <w:tcPr>
            <w:tcW w:w="1350" w:type="dxa"/>
          </w:tcPr>
          <w:p w14:paraId="774480F2" w14:textId="0467663D" w:rsidR="0081412B" w:rsidRDefault="0081412B" w:rsidP="00A06B21">
            <w:r>
              <w:t>8</w:t>
            </w:r>
            <w:r w:rsidR="00FA71D5">
              <w:t>94</w:t>
            </w:r>
          </w:p>
        </w:tc>
        <w:tc>
          <w:tcPr>
            <w:tcW w:w="1350" w:type="dxa"/>
          </w:tcPr>
          <w:p w14:paraId="1A13C638" w14:textId="2B9571CB" w:rsidR="0081412B" w:rsidRDefault="00FA71D5" w:rsidP="00A06B21">
            <w:pPr>
              <w:keepNext/>
            </w:pPr>
            <w:r>
              <w:t>37.5</w:t>
            </w:r>
            <w:r w:rsidR="0081412B">
              <w:t>%</w:t>
            </w:r>
          </w:p>
        </w:tc>
      </w:tr>
    </w:tbl>
    <w:p w14:paraId="5F3C233C" w14:textId="0B6DF284" w:rsidR="0081412B" w:rsidRDefault="0081412B" w:rsidP="0081412B">
      <w:pPr>
        <w:pStyle w:val="Caption"/>
        <w:jc w:val="center"/>
      </w:pPr>
      <w:r>
        <w:t xml:space="preserve">Figure </w:t>
      </w:r>
      <w:r>
        <w:fldChar w:fldCharType="begin"/>
      </w:r>
      <w:r>
        <w:instrText xml:space="preserve"> SEQ Figure \* ARABIC </w:instrText>
      </w:r>
      <w:r>
        <w:fldChar w:fldCharType="separate"/>
      </w:r>
      <w:r w:rsidR="00750DDC">
        <w:rPr>
          <w:noProof/>
        </w:rPr>
        <w:t>3</w:t>
      </w:r>
      <w:r>
        <w:fldChar w:fldCharType="end"/>
      </w:r>
      <w:r>
        <w:t xml:space="preserve"> Antenna BW Ratio's for </w:t>
      </w:r>
      <w:r w:rsidR="00506E34">
        <w:t>Quadplexer solution with two antennas</w:t>
      </w:r>
    </w:p>
    <w:p w14:paraId="40A30A60" w14:textId="72D215DC" w:rsidR="00FA71D5" w:rsidRPr="00FA71D5" w:rsidRDefault="00FB1908" w:rsidP="00FA71D5">
      <w:r>
        <w:t>Looking at figure</w:t>
      </w:r>
      <w:r w:rsidR="00F17C12">
        <w:t xml:space="preserve"> 3, the antenna BW ratios are extremely high, much higher than in CA_n28-n105</w:t>
      </w:r>
    </w:p>
    <w:p w14:paraId="72E6F9CC" w14:textId="4527E850" w:rsidR="00D7046E" w:rsidRDefault="00D7046E" w:rsidP="00D7046E">
      <w:pPr>
        <w:rPr>
          <w:lang w:val="en-US"/>
        </w:rPr>
      </w:pPr>
      <w:r w:rsidRPr="00D84DB5">
        <w:rPr>
          <w:b/>
          <w:bCs/>
          <w:lang w:val="en-US"/>
        </w:rPr>
        <w:t xml:space="preserve">Observation </w:t>
      </w:r>
      <w:r w:rsidR="00FA71D5">
        <w:rPr>
          <w:b/>
          <w:bCs/>
          <w:lang w:val="en-US"/>
        </w:rPr>
        <w:t>1</w:t>
      </w:r>
      <w:r>
        <w:rPr>
          <w:lang w:val="en-US"/>
        </w:rPr>
        <w:t xml:space="preserve">: The antenna BW ratios are </w:t>
      </w:r>
      <w:r w:rsidR="00D44A65">
        <w:rPr>
          <w:lang w:val="en-US"/>
        </w:rPr>
        <w:t>so</w:t>
      </w:r>
      <w:r>
        <w:rPr>
          <w:lang w:val="en-US"/>
        </w:rPr>
        <w:t xml:space="preserve"> high in Quadplexer solution with two antennas</w:t>
      </w:r>
      <w:r w:rsidR="00D44A65">
        <w:rPr>
          <w:lang w:val="en-US"/>
        </w:rPr>
        <w:t xml:space="preserve"> that the feasibility should be justified </w:t>
      </w:r>
      <w:r w:rsidR="00FA2DB6">
        <w:rPr>
          <w:lang w:val="en-US"/>
        </w:rPr>
        <w:t>before making requirements</w:t>
      </w:r>
    </w:p>
    <w:p w14:paraId="6D1399AA" w14:textId="5C5F97C6" w:rsidR="00FA2DB6" w:rsidRDefault="00FA2DB6" w:rsidP="00D7046E">
      <w:pPr>
        <w:rPr>
          <w:lang w:val="en-US"/>
        </w:rPr>
      </w:pPr>
      <w:r>
        <w:rPr>
          <w:lang w:val="en-US"/>
        </w:rPr>
        <w:t xml:space="preserve">Another option </w:t>
      </w:r>
      <w:r w:rsidR="00682A47">
        <w:rPr>
          <w:lang w:val="en-US"/>
        </w:rPr>
        <w:t>to implement two antenna solution is to use two triplexers.</w:t>
      </w:r>
    </w:p>
    <w:p w14:paraId="1438A307" w14:textId="77777777" w:rsidR="00A31D72" w:rsidRDefault="00D91CBD" w:rsidP="00A31D72">
      <w:pPr>
        <w:keepNext/>
        <w:jc w:val="center"/>
      </w:pPr>
      <w:r w:rsidRPr="00D91CBD">
        <w:rPr>
          <w:noProof/>
        </w:rPr>
        <w:drawing>
          <wp:inline distT="0" distB="0" distL="0" distR="0" wp14:anchorId="3398985E" wp14:editId="11D4243C">
            <wp:extent cx="5372100" cy="2493884"/>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77919" cy="2496585"/>
                    </a:xfrm>
                    <a:prstGeom prst="rect">
                      <a:avLst/>
                    </a:prstGeom>
                    <a:noFill/>
                    <a:ln>
                      <a:noFill/>
                    </a:ln>
                  </pic:spPr>
                </pic:pic>
              </a:graphicData>
            </a:graphic>
          </wp:inline>
        </w:drawing>
      </w:r>
    </w:p>
    <w:p w14:paraId="4DDE5991" w14:textId="4CE00CDE" w:rsidR="00682A47" w:rsidRDefault="00A31D72" w:rsidP="00A31D72">
      <w:pPr>
        <w:pStyle w:val="Caption"/>
        <w:jc w:val="center"/>
        <w:rPr>
          <w:lang w:val="en-US"/>
        </w:rPr>
      </w:pPr>
      <w:r>
        <w:t xml:space="preserve">Figure </w:t>
      </w:r>
      <w:r>
        <w:fldChar w:fldCharType="begin"/>
      </w:r>
      <w:r>
        <w:instrText xml:space="preserve"> SEQ Figure \* ARABIC </w:instrText>
      </w:r>
      <w:r>
        <w:fldChar w:fldCharType="separate"/>
      </w:r>
      <w:r w:rsidR="00750DDC">
        <w:rPr>
          <w:noProof/>
        </w:rPr>
        <w:t>4</w:t>
      </w:r>
      <w:r>
        <w:fldChar w:fldCharType="end"/>
      </w:r>
      <w:r>
        <w:t xml:space="preserve"> Two</w:t>
      </w:r>
      <w:r w:rsidR="0098244A">
        <w:t>-</w:t>
      </w:r>
      <w:r>
        <w:t>Triplexer solution for CA_n5-n105 with two antennas</w:t>
      </w:r>
    </w:p>
    <w:p w14:paraId="0538E648" w14:textId="39AA884C" w:rsidR="00D7046E" w:rsidRDefault="0098244A" w:rsidP="00D7046E">
      <w:r>
        <w:rPr>
          <w:lang w:val="en-US"/>
        </w:rPr>
        <w:t>Benefit of this is that the UL’s can be transmitted fr</w:t>
      </w:r>
      <w:r w:rsidR="00C41F5F">
        <w:rPr>
          <w:lang w:val="en-US"/>
        </w:rPr>
        <w:t>o</w:t>
      </w:r>
      <w:r>
        <w:rPr>
          <w:lang w:val="en-US"/>
        </w:rPr>
        <w:t>m different antennas</w:t>
      </w:r>
      <w:r w:rsidR="00C41F5F">
        <w:t>, helping to optimise the TRP for each UL.</w:t>
      </w:r>
      <w:r w:rsidR="00154EE7">
        <w:t xml:space="preserve"> However, similar to </w:t>
      </w:r>
      <w:r w:rsidR="005825F4">
        <w:t xml:space="preserve">the </w:t>
      </w:r>
      <w:r w:rsidR="00154EE7">
        <w:t>Quadplexe</w:t>
      </w:r>
      <w:r w:rsidR="00EF5AE3">
        <w:t>r case above, the antenna BW’s ratios are extremely high.</w:t>
      </w:r>
    </w:p>
    <w:p w14:paraId="34955B92" w14:textId="77777777" w:rsidR="00154EE7" w:rsidRDefault="00154EE7" w:rsidP="00D7046E"/>
    <w:tbl>
      <w:tblPr>
        <w:tblStyle w:val="TableGrid"/>
        <w:tblW w:w="0" w:type="auto"/>
        <w:jc w:val="center"/>
        <w:tblLook w:val="04A0" w:firstRow="1" w:lastRow="0" w:firstColumn="1" w:lastColumn="0" w:noHBand="0" w:noVBand="1"/>
      </w:tblPr>
      <w:tblGrid>
        <w:gridCol w:w="1705"/>
        <w:gridCol w:w="1260"/>
        <w:gridCol w:w="1350"/>
        <w:gridCol w:w="1350"/>
      </w:tblGrid>
      <w:tr w:rsidR="00154EE7" w14:paraId="0AB44D2E" w14:textId="77777777" w:rsidTr="00A06B21">
        <w:trPr>
          <w:jc w:val="center"/>
        </w:trPr>
        <w:tc>
          <w:tcPr>
            <w:tcW w:w="1705" w:type="dxa"/>
          </w:tcPr>
          <w:p w14:paraId="5134CA64" w14:textId="77777777" w:rsidR="00154EE7" w:rsidRDefault="00154EE7" w:rsidP="00A06B21">
            <w:r>
              <w:t>Antenna</w:t>
            </w:r>
          </w:p>
        </w:tc>
        <w:tc>
          <w:tcPr>
            <w:tcW w:w="1260" w:type="dxa"/>
          </w:tcPr>
          <w:p w14:paraId="71454A39" w14:textId="77777777" w:rsidR="00154EE7" w:rsidRDefault="00154EE7" w:rsidP="00A06B21">
            <w:r>
              <w:t>F_Low</w:t>
            </w:r>
          </w:p>
        </w:tc>
        <w:tc>
          <w:tcPr>
            <w:tcW w:w="1350" w:type="dxa"/>
          </w:tcPr>
          <w:p w14:paraId="0A3D5C21" w14:textId="77777777" w:rsidR="00154EE7" w:rsidRDefault="00154EE7" w:rsidP="00A06B21">
            <w:r>
              <w:t>F_High</w:t>
            </w:r>
          </w:p>
        </w:tc>
        <w:tc>
          <w:tcPr>
            <w:tcW w:w="1350" w:type="dxa"/>
          </w:tcPr>
          <w:p w14:paraId="6F04155C" w14:textId="77777777" w:rsidR="00154EE7" w:rsidRDefault="00154EE7" w:rsidP="00A06B21">
            <w:r>
              <w:t>BW Ratio</w:t>
            </w:r>
          </w:p>
        </w:tc>
      </w:tr>
      <w:tr w:rsidR="00154EE7" w14:paraId="45B523A3" w14:textId="77777777" w:rsidTr="00A06B21">
        <w:trPr>
          <w:jc w:val="center"/>
        </w:trPr>
        <w:tc>
          <w:tcPr>
            <w:tcW w:w="1705" w:type="dxa"/>
          </w:tcPr>
          <w:p w14:paraId="4201A0C6" w14:textId="77777777" w:rsidR="00154EE7" w:rsidRDefault="00154EE7" w:rsidP="00A06B21">
            <w:r>
              <w:t>Main TRX</w:t>
            </w:r>
          </w:p>
        </w:tc>
        <w:tc>
          <w:tcPr>
            <w:tcW w:w="1260" w:type="dxa"/>
          </w:tcPr>
          <w:p w14:paraId="53819535" w14:textId="77777777" w:rsidR="00154EE7" w:rsidRDefault="00154EE7" w:rsidP="00A06B21">
            <w:r>
              <w:t>612</w:t>
            </w:r>
          </w:p>
        </w:tc>
        <w:tc>
          <w:tcPr>
            <w:tcW w:w="1350" w:type="dxa"/>
          </w:tcPr>
          <w:p w14:paraId="2D4604D2" w14:textId="7C43C033" w:rsidR="00154EE7" w:rsidRDefault="00154EE7" w:rsidP="00A06B21">
            <w:r>
              <w:t>894</w:t>
            </w:r>
          </w:p>
        </w:tc>
        <w:tc>
          <w:tcPr>
            <w:tcW w:w="1350" w:type="dxa"/>
          </w:tcPr>
          <w:p w14:paraId="7233BBB6" w14:textId="2C6E95E7" w:rsidR="00154EE7" w:rsidRDefault="00154EE7" w:rsidP="00A06B21">
            <w:r>
              <w:t>37.5%</w:t>
            </w:r>
          </w:p>
        </w:tc>
      </w:tr>
      <w:tr w:rsidR="00154EE7" w14:paraId="515DB35E" w14:textId="77777777" w:rsidTr="00A06B21">
        <w:trPr>
          <w:jc w:val="center"/>
        </w:trPr>
        <w:tc>
          <w:tcPr>
            <w:tcW w:w="1705" w:type="dxa"/>
          </w:tcPr>
          <w:p w14:paraId="5124FB0E" w14:textId="77777777" w:rsidR="00154EE7" w:rsidRDefault="00154EE7" w:rsidP="00A06B21">
            <w:r>
              <w:t>Diversity TRX</w:t>
            </w:r>
          </w:p>
        </w:tc>
        <w:tc>
          <w:tcPr>
            <w:tcW w:w="1260" w:type="dxa"/>
          </w:tcPr>
          <w:p w14:paraId="12C035EF" w14:textId="77777777" w:rsidR="00154EE7" w:rsidRDefault="00154EE7" w:rsidP="00A06B21">
            <w:r>
              <w:t>612</w:t>
            </w:r>
          </w:p>
        </w:tc>
        <w:tc>
          <w:tcPr>
            <w:tcW w:w="1350" w:type="dxa"/>
          </w:tcPr>
          <w:p w14:paraId="72E1D03D" w14:textId="2D7E24F6" w:rsidR="00154EE7" w:rsidRDefault="00154EE7" w:rsidP="00A06B21">
            <w:r>
              <w:t>894</w:t>
            </w:r>
          </w:p>
        </w:tc>
        <w:tc>
          <w:tcPr>
            <w:tcW w:w="1350" w:type="dxa"/>
          </w:tcPr>
          <w:p w14:paraId="5BFE99C3" w14:textId="5F883321" w:rsidR="00154EE7" w:rsidRDefault="00154EE7" w:rsidP="00A06B21">
            <w:pPr>
              <w:keepNext/>
            </w:pPr>
            <w:r>
              <w:t>37.5%</w:t>
            </w:r>
          </w:p>
        </w:tc>
      </w:tr>
    </w:tbl>
    <w:p w14:paraId="45122E17" w14:textId="03D0D2A5" w:rsidR="00EF5AE3" w:rsidRDefault="00EF5AE3" w:rsidP="00EF5AE3">
      <w:pPr>
        <w:pStyle w:val="Caption"/>
        <w:jc w:val="center"/>
      </w:pPr>
      <w:r>
        <w:t xml:space="preserve">Figure </w:t>
      </w:r>
      <w:r>
        <w:fldChar w:fldCharType="begin"/>
      </w:r>
      <w:r>
        <w:instrText xml:space="preserve"> SEQ Figure \* ARABIC </w:instrText>
      </w:r>
      <w:r>
        <w:fldChar w:fldCharType="separate"/>
      </w:r>
      <w:r w:rsidR="00750DDC">
        <w:rPr>
          <w:noProof/>
        </w:rPr>
        <w:t>5</w:t>
      </w:r>
      <w:r>
        <w:fldChar w:fldCharType="end"/>
      </w:r>
      <w:r>
        <w:t xml:space="preserve"> Antenna BW Ratio's for Two-Triplexer solution with two antennas</w:t>
      </w:r>
    </w:p>
    <w:p w14:paraId="3A059650" w14:textId="654FE598" w:rsidR="00EF5AE3" w:rsidRDefault="00EF5AE3" w:rsidP="00EF5AE3">
      <w:pPr>
        <w:rPr>
          <w:lang w:val="en-US"/>
        </w:rPr>
      </w:pPr>
      <w:r w:rsidRPr="00D84DB5">
        <w:rPr>
          <w:b/>
          <w:bCs/>
          <w:lang w:val="en-US"/>
        </w:rPr>
        <w:t xml:space="preserve">Observation </w:t>
      </w:r>
      <w:r>
        <w:rPr>
          <w:b/>
          <w:bCs/>
          <w:lang w:val="en-US"/>
        </w:rPr>
        <w:t>2</w:t>
      </w:r>
      <w:r>
        <w:rPr>
          <w:lang w:val="en-US"/>
        </w:rPr>
        <w:t>: The antenna BW ratios are so high in Two-Triplexer solution with two antennas that the feasibility should be justified before making requirements</w:t>
      </w:r>
    </w:p>
    <w:p w14:paraId="2A0F52BC" w14:textId="2D0FBA5F" w:rsidR="00C13413" w:rsidRDefault="00C13413" w:rsidP="00C13413">
      <w:pPr>
        <w:rPr>
          <w:lang w:val="en-US"/>
        </w:rPr>
      </w:pPr>
      <w:r>
        <w:rPr>
          <w:lang w:val="en-US"/>
        </w:rPr>
        <w:t>Three-antenna solution would consist of n105 TRX, n5 TRX, and n5-n105 DRX each in own antenna.</w:t>
      </w:r>
    </w:p>
    <w:p w14:paraId="6B7ADD37" w14:textId="77777777" w:rsidR="00750DDC" w:rsidRDefault="00F04788" w:rsidP="00750DDC">
      <w:pPr>
        <w:keepNext/>
      </w:pPr>
      <w:r w:rsidRPr="00F04788">
        <w:rPr>
          <w:noProof/>
        </w:rPr>
        <w:drawing>
          <wp:inline distT="0" distB="0" distL="0" distR="0" wp14:anchorId="36828BD9" wp14:editId="4A43A892">
            <wp:extent cx="6115685" cy="178752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787525"/>
                    </a:xfrm>
                    <a:prstGeom prst="rect">
                      <a:avLst/>
                    </a:prstGeom>
                    <a:noFill/>
                    <a:ln>
                      <a:noFill/>
                    </a:ln>
                  </pic:spPr>
                </pic:pic>
              </a:graphicData>
            </a:graphic>
          </wp:inline>
        </w:drawing>
      </w:r>
    </w:p>
    <w:p w14:paraId="3CB8CE47" w14:textId="5F5DE34E" w:rsidR="00C41F5F" w:rsidRPr="00EF5AE3" w:rsidRDefault="00750DDC" w:rsidP="00750DDC">
      <w:pPr>
        <w:pStyle w:val="Caption"/>
        <w:jc w:val="center"/>
        <w:rPr>
          <w:lang w:val="en-US"/>
        </w:rPr>
      </w:pPr>
      <w:r>
        <w:t xml:space="preserve">Figure </w:t>
      </w:r>
      <w:r>
        <w:fldChar w:fldCharType="begin"/>
      </w:r>
      <w:r>
        <w:instrText xml:space="preserve"> SEQ Figure \* ARABIC </w:instrText>
      </w:r>
      <w:r>
        <w:fldChar w:fldCharType="separate"/>
      </w:r>
      <w:r>
        <w:rPr>
          <w:noProof/>
        </w:rPr>
        <w:t>6</w:t>
      </w:r>
      <w:r>
        <w:fldChar w:fldCharType="end"/>
      </w:r>
      <w:r>
        <w:t xml:space="preserve"> Three-antenna solution for CA_n5-n105</w:t>
      </w:r>
    </w:p>
    <w:p w14:paraId="3E962F7B" w14:textId="293B0FCD" w:rsidR="00F548F1" w:rsidRDefault="00F548F1" w:rsidP="00F548F1">
      <w:pPr>
        <w:rPr>
          <w:lang w:val="en-US"/>
        </w:rPr>
      </w:pPr>
      <w:r w:rsidRPr="00D57E6A">
        <w:rPr>
          <w:b/>
          <w:bCs/>
          <w:lang w:val="en-US"/>
        </w:rPr>
        <w:t xml:space="preserve">Observation </w:t>
      </w:r>
      <w:r w:rsidR="00BE1FBB">
        <w:rPr>
          <w:b/>
          <w:bCs/>
          <w:lang w:val="en-US"/>
        </w:rPr>
        <w:t>3</w:t>
      </w:r>
      <w:r>
        <w:rPr>
          <w:lang w:val="en-US"/>
        </w:rPr>
        <w:t>: Three-antenna solution is</w:t>
      </w:r>
      <w:r w:rsidRPr="00D57E6A">
        <w:t xml:space="preserve"> </w:t>
      </w:r>
      <w:r>
        <w:t>one option for CA_n5A-n105 RFFE Architecture</w:t>
      </w:r>
    </w:p>
    <w:p w14:paraId="548F60B0" w14:textId="7CB64DFF" w:rsidR="000D0D9C" w:rsidRDefault="000D0D9C" w:rsidP="000D0D9C">
      <w:pPr>
        <w:rPr>
          <w:lang w:val="en-US"/>
        </w:rPr>
      </w:pPr>
      <w:r>
        <w:rPr>
          <w:lang w:val="en-US"/>
        </w:rPr>
        <w:t>Again, the UL’s would be transmitted from different antennas. The antenna BW ratios in TX capable antennas would be naturally equal to the antennas used in devices today as Main TRX and Diversity TRX have only one band.</w:t>
      </w:r>
      <w:r w:rsidR="00A1577A">
        <w:rPr>
          <w:lang w:val="en-US"/>
        </w:rPr>
        <w:t xml:space="preserve"> The antenna BW ration in DRX antenna is still very high, potentially degrading OTA performance to some extent.</w:t>
      </w:r>
    </w:p>
    <w:tbl>
      <w:tblPr>
        <w:tblStyle w:val="TableGrid"/>
        <w:tblW w:w="0" w:type="auto"/>
        <w:jc w:val="center"/>
        <w:tblLook w:val="04A0" w:firstRow="1" w:lastRow="0" w:firstColumn="1" w:lastColumn="0" w:noHBand="0" w:noVBand="1"/>
      </w:tblPr>
      <w:tblGrid>
        <w:gridCol w:w="1705"/>
        <w:gridCol w:w="1260"/>
        <w:gridCol w:w="1350"/>
        <w:gridCol w:w="1350"/>
      </w:tblGrid>
      <w:tr w:rsidR="000D0D9C" w14:paraId="70229943" w14:textId="77777777" w:rsidTr="00A06B21">
        <w:trPr>
          <w:jc w:val="center"/>
        </w:trPr>
        <w:tc>
          <w:tcPr>
            <w:tcW w:w="1705" w:type="dxa"/>
          </w:tcPr>
          <w:p w14:paraId="1B7D349A" w14:textId="77777777" w:rsidR="000D0D9C" w:rsidRDefault="000D0D9C" w:rsidP="00A06B21">
            <w:r>
              <w:t>Antenna</w:t>
            </w:r>
          </w:p>
        </w:tc>
        <w:tc>
          <w:tcPr>
            <w:tcW w:w="1260" w:type="dxa"/>
          </w:tcPr>
          <w:p w14:paraId="2D57CAAB" w14:textId="77777777" w:rsidR="000D0D9C" w:rsidRDefault="000D0D9C" w:rsidP="00A06B21">
            <w:r>
              <w:t>F_Low</w:t>
            </w:r>
          </w:p>
        </w:tc>
        <w:tc>
          <w:tcPr>
            <w:tcW w:w="1350" w:type="dxa"/>
          </w:tcPr>
          <w:p w14:paraId="1C06C9FB" w14:textId="77777777" w:rsidR="000D0D9C" w:rsidRDefault="000D0D9C" w:rsidP="00A06B21">
            <w:r>
              <w:t>F_High</w:t>
            </w:r>
          </w:p>
        </w:tc>
        <w:tc>
          <w:tcPr>
            <w:tcW w:w="1350" w:type="dxa"/>
          </w:tcPr>
          <w:p w14:paraId="4B7F5D14" w14:textId="77777777" w:rsidR="000D0D9C" w:rsidRDefault="000D0D9C" w:rsidP="00A06B21">
            <w:r>
              <w:t>BW Ratio</w:t>
            </w:r>
          </w:p>
        </w:tc>
      </w:tr>
      <w:tr w:rsidR="000D0D9C" w14:paraId="34F56F15" w14:textId="77777777" w:rsidTr="00A06B21">
        <w:trPr>
          <w:jc w:val="center"/>
        </w:trPr>
        <w:tc>
          <w:tcPr>
            <w:tcW w:w="1705" w:type="dxa"/>
          </w:tcPr>
          <w:p w14:paraId="7A5E86BD" w14:textId="77777777" w:rsidR="000D0D9C" w:rsidRDefault="000D0D9C" w:rsidP="00A06B21">
            <w:r>
              <w:t>Main TRX</w:t>
            </w:r>
          </w:p>
        </w:tc>
        <w:tc>
          <w:tcPr>
            <w:tcW w:w="1260" w:type="dxa"/>
          </w:tcPr>
          <w:p w14:paraId="1763F3FA" w14:textId="77777777" w:rsidR="000D0D9C" w:rsidRDefault="000D0D9C" w:rsidP="00A06B21">
            <w:r>
              <w:t>612</w:t>
            </w:r>
          </w:p>
        </w:tc>
        <w:tc>
          <w:tcPr>
            <w:tcW w:w="1350" w:type="dxa"/>
          </w:tcPr>
          <w:p w14:paraId="70938646" w14:textId="77777777" w:rsidR="000D0D9C" w:rsidRDefault="000D0D9C" w:rsidP="00A06B21">
            <w:r>
              <w:t>703</w:t>
            </w:r>
          </w:p>
        </w:tc>
        <w:tc>
          <w:tcPr>
            <w:tcW w:w="1350" w:type="dxa"/>
          </w:tcPr>
          <w:p w14:paraId="66931E11" w14:textId="77777777" w:rsidR="000D0D9C" w:rsidRDefault="000D0D9C" w:rsidP="00A06B21">
            <w:r>
              <w:t>13.8%</w:t>
            </w:r>
          </w:p>
        </w:tc>
      </w:tr>
      <w:tr w:rsidR="000D0D9C" w14:paraId="11F094ED" w14:textId="77777777" w:rsidTr="00A06B21">
        <w:trPr>
          <w:jc w:val="center"/>
        </w:trPr>
        <w:tc>
          <w:tcPr>
            <w:tcW w:w="1705" w:type="dxa"/>
          </w:tcPr>
          <w:p w14:paraId="46B34A9A" w14:textId="77777777" w:rsidR="000D0D9C" w:rsidRDefault="000D0D9C" w:rsidP="00A06B21">
            <w:r>
              <w:t>Diversity TRX</w:t>
            </w:r>
          </w:p>
        </w:tc>
        <w:tc>
          <w:tcPr>
            <w:tcW w:w="1260" w:type="dxa"/>
          </w:tcPr>
          <w:p w14:paraId="6741C4D8" w14:textId="7A8C097C" w:rsidR="000D0D9C" w:rsidRDefault="000D0D9C" w:rsidP="00A06B21">
            <w:r>
              <w:t>824</w:t>
            </w:r>
          </w:p>
        </w:tc>
        <w:tc>
          <w:tcPr>
            <w:tcW w:w="1350" w:type="dxa"/>
          </w:tcPr>
          <w:p w14:paraId="61297692" w14:textId="0DBA6238" w:rsidR="000D0D9C" w:rsidRDefault="000D0D9C" w:rsidP="00A06B21">
            <w:r>
              <w:t>894</w:t>
            </w:r>
          </w:p>
        </w:tc>
        <w:tc>
          <w:tcPr>
            <w:tcW w:w="1350" w:type="dxa"/>
          </w:tcPr>
          <w:p w14:paraId="0EB6B2A8" w14:textId="0B6F4085" w:rsidR="000D0D9C" w:rsidRDefault="00A74851" w:rsidP="00A06B21">
            <w:pPr>
              <w:keepNext/>
            </w:pPr>
            <w:r>
              <w:t>8.1</w:t>
            </w:r>
            <w:r w:rsidR="000D0D9C">
              <w:t>%</w:t>
            </w:r>
          </w:p>
        </w:tc>
      </w:tr>
      <w:tr w:rsidR="000D0D9C" w14:paraId="14A5FB5B" w14:textId="77777777" w:rsidTr="00A06B21">
        <w:trPr>
          <w:jc w:val="center"/>
        </w:trPr>
        <w:tc>
          <w:tcPr>
            <w:tcW w:w="1705" w:type="dxa"/>
          </w:tcPr>
          <w:p w14:paraId="558DFCEC" w14:textId="77777777" w:rsidR="000D0D9C" w:rsidRDefault="000D0D9C" w:rsidP="00A06B21">
            <w:r>
              <w:t>Diversity RX</w:t>
            </w:r>
          </w:p>
        </w:tc>
        <w:tc>
          <w:tcPr>
            <w:tcW w:w="1260" w:type="dxa"/>
          </w:tcPr>
          <w:p w14:paraId="432CC5BF" w14:textId="77777777" w:rsidR="000D0D9C" w:rsidRDefault="000D0D9C" w:rsidP="00A06B21">
            <w:r>
              <w:t>612</w:t>
            </w:r>
          </w:p>
        </w:tc>
        <w:tc>
          <w:tcPr>
            <w:tcW w:w="1350" w:type="dxa"/>
          </w:tcPr>
          <w:p w14:paraId="27AB0C53" w14:textId="5A28DC37" w:rsidR="000D0D9C" w:rsidRDefault="000D0D9C" w:rsidP="00A06B21">
            <w:r>
              <w:t>8</w:t>
            </w:r>
            <w:r w:rsidR="00A74851">
              <w:t>94</w:t>
            </w:r>
          </w:p>
        </w:tc>
        <w:tc>
          <w:tcPr>
            <w:tcW w:w="1350" w:type="dxa"/>
          </w:tcPr>
          <w:p w14:paraId="6804A11E" w14:textId="4468F4DC" w:rsidR="000D0D9C" w:rsidRDefault="00A74851" w:rsidP="00A06B21">
            <w:pPr>
              <w:keepNext/>
            </w:pPr>
            <w:r>
              <w:t>3</w:t>
            </w:r>
            <w:r w:rsidR="000D0D9C">
              <w:t>7</w:t>
            </w:r>
            <w:r>
              <w:t>.5</w:t>
            </w:r>
            <w:r w:rsidR="000D0D9C">
              <w:t>%</w:t>
            </w:r>
          </w:p>
        </w:tc>
      </w:tr>
    </w:tbl>
    <w:p w14:paraId="3EA88469" w14:textId="62EDE2B3" w:rsidR="000D0D9C" w:rsidRDefault="000D0D9C" w:rsidP="000D0D9C">
      <w:pPr>
        <w:pStyle w:val="Caption"/>
        <w:jc w:val="center"/>
      </w:pPr>
      <w:r>
        <w:t xml:space="preserve">Figure </w:t>
      </w:r>
      <w:r w:rsidR="00A1553E">
        <w:t>7</w:t>
      </w:r>
      <w:r>
        <w:t xml:space="preserve"> Antenna BW Ratios for Three-antenna</w:t>
      </w:r>
    </w:p>
    <w:p w14:paraId="61EC8C61" w14:textId="2D2E4076" w:rsidR="000D0D9C" w:rsidRDefault="005C5069" w:rsidP="000D0D9C">
      <w:pPr>
        <w:rPr>
          <w:lang w:val="en-US"/>
        </w:rPr>
      </w:pPr>
      <w:r>
        <w:rPr>
          <w:lang w:val="en-US"/>
        </w:rPr>
        <w:t>Three-antenna solution seems easiest solution from antenna BW ratio perspective if 3 LB antennas are supported by the device.</w:t>
      </w:r>
    </w:p>
    <w:p w14:paraId="4AD25614" w14:textId="7D544222" w:rsidR="000D0D9C" w:rsidRDefault="000D0D9C" w:rsidP="000D0D9C">
      <w:pPr>
        <w:rPr>
          <w:lang w:val="en-US"/>
        </w:rPr>
      </w:pPr>
      <w:r w:rsidRPr="00D84DB5">
        <w:rPr>
          <w:b/>
          <w:bCs/>
          <w:lang w:val="en-US"/>
        </w:rPr>
        <w:t xml:space="preserve">Observation </w:t>
      </w:r>
      <w:r w:rsidR="00BE1FBB">
        <w:rPr>
          <w:b/>
          <w:bCs/>
          <w:lang w:val="en-US"/>
        </w:rPr>
        <w:t>4</w:t>
      </w:r>
      <w:r>
        <w:rPr>
          <w:lang w:val="en-US"/>
        </w:rPr>
        <w:t xml:space="preserve">: The antenna BW ratios for TRX antennas are normal, only the DRX antenna has </w:t>
      </w:r>
      <w:r w:rsidR="00A1577A">
        <w:rPr>
          <w:lang w:val="en-US"/>
        </w:rPr>
        <w:t>extremely</w:t>
      </w:r>
      <w:r>
        <w:rPr>
          <w:lang w:val="en-US"/>
        </w:rPr>
        <w:t xml:space="preserve"> high BW Ratio with three antennas</w:t>
      </w:r>
    </w:p>
    <w:p w14:paraId="71E8D77A" w14:textId="77777777" w:rsidR="00716E2C" w:rsidRDefault="00716E2C" w:rsidP="00716E2C">
      <w:pPr>
        <w:pStyle w:val="Heading2"/>
        <w:rPr>
          <w:lang w:val="en-US"/>
        </w:rPr>
      </w:pPr>
      <w:r>
        <w:rPr>
          <w:lang w:val="en-US"/>
        </w:rPr>
        <w:t>Intermodulation aspects</w:t>
      </w:r>
    </w:p>
    <w:p w14:paraId="0C9F4794" w14:textId="6D45F135" w:rsidR="00716E2C" w:rsidRDefault="00716E2C" w:rsidP="00716E2C">
      <w:pPr>
        <w:rPr>
          <w:lang w:val="en-US"/>
        </w:rPr>
      </w:pPr>
      <w:r>
        <w:rPr>
          <w:lang w:val="en-US"/>
        </w:rPr>
        <w:t>This combination does not have any IMD’s to own 2UL72DL bands.</w:t>
      </w:r>
    </w:p>
    <w:p w14:paraId="6D25CE38" w14:textId="16639764" w:rsidR="00A66926" w:rsidRDefault="00716E2C" w:rsidP="002C4118">
      <w:pPr>
        <w:rPr>
          <w:lang w:val="en-US"/>
        </w:rPr>
      </w:pPr>
      <w:r w:rsidRPr="003B374D">
        <w:rPr>
          <w:b/>
          <w:bCs/>
          <w:lang w:val="en-US"/>
        </w:rPr>
        <w:t xml:space="preserve">Observation </w:t>
      </w:r>
      <w:r w:rsidR="00BE1FBB">
        <w:rPr>
          <w:b/>
          <w:bCs/>
          <w:lang w:val="en-US"/>
        </w:rPr>
        <w:t>5</w:t>
      </w:r>
      <w:r>
        <w:rPr>
          <w:lang w:val="en-US"/>
        </w:rPr>
        <w:t xml:space="preserve">: </w:t>
      </w:r>
      <w:r w:rsidR="003B374D">
        <w:rPr>
          <w:lang w:val="en-US"/>
        </w:rPr>
        <w:t>CA_n5-n105 does not have any IMD’s in 2UL/2DL CA</w:t>
      </w:r>
    </w:p>
    <w:p w14:paraId="117E69AD" w14:textId="74FD8A3A" w:rsidR="00BF218A" w:rsidRPr="00705514" w:rsidRDefault="00BE1FBB" w:rsidP="00BF218A">
      <w:pPr>
        <w:pStyle w:val="Heading1"/>
        <w:rPr>
          <w:lang w:val="en-US"/>
        </w:rPr>
      </w:pPr>
      <w:r>
        <w:rPr>
          <w:lang w:val="en-US"/>
        </w:rPr>
        <w:t>Conclusions</w:t>
      </w:r>
    </w:p>
    <w:p w14:paraId="680FD873" w14:textId="479953D5" w:rsidR="00BF218A" w:rsidRDefault="00BE1FBB" w:rsidP="002C4118">
      <w:pPr>
        <w:rPr>
          <w:lang w:val="en-US"/>
        </w:rPr>
      </w:pPr>
      <w:r>
        <w:rPr>
          <w:lang w:val="en-US"/>
        </w:rPr>
        <w:t>Initial considerations of CA_n5-n105 was provided with the following observations</w:t>
      </w:r>
    </w:p>
    <w:p w14:paraId="652FEB5A" w14:textId="1F74F7B7" w:rsidR="00BE1FBB" w:rsidRPr="00BE1FBB" w:rsidRDefault="00BE1FBB" w:rsidP="00BE1FBB">
      <w:pPr>
        <w:rPr>
          <w:lang w:val="en-US"/>
        </w:rPr>
      </w:pPr>
      <w:r w:rsidRPr="00D84DB5">
        <w:rPr>
          <w:b/>
          <w:bCs/>
          <w:lang w:val="en-US"/>
        </w:rPr>
        <w:t xml:space="preserve">Observation </w:t>
      </w:r>
      <w:r>
        <w:rPr>
          <w:b/>
          <w:bCs/>
          <w:lang w:val="en-US"/>
        </w:rPr>
        <w:t>1</w:t>
      </w:r>
      <w:r>
        <w:rPr>
          <w:lang w:val="en-US"/>
        </w:rPr>
        <w:t>: The antenna BW ratios are so high in Quadplexer solution with two antennas that the feasibility should be justified before making requirements</w:t>
      </w:r>
    </w:p>
    <w:p w14:paraId="4352CCFB" w14:textId="218C53BB" w:rsidR="00BE1FBB" w:rsidRPr="00BE1FBB" w:rsidRDefault="00BE1FBB" w:rsidP="00BE1FBB">
      <w:pPr>
        <w:rPr>
          <w:lang w:val="en-US"/>
        </w:rPr>
      </w:pPr>
      <w:r w:rsidRPr="00D84DB5">
        <w:rPr>
          <w:b/>
          <w:bCs/>
          <w:lang w:val="en-US"/>
        </w:rPr>
        <w:t xml:space="preserve">Observation </w:t>
      </w:r>
      <w:r>
        <w:rPr>
          <w:b/>
          <w:bCs/>
          <w:lang w:val="en-US"/>
        </w:rPr>
        <w:t>2</w:t>
      </w:r>
      <w:r>
        <w:rPr>
          <w:lang w:val="en-US"/>
        </w:rPr>
        <w:t>: The antenna BW ratios are so high in Two-Triplexer solution with two antennas that the feasibility should be justified before making requirements</w:t>
      </w:r>
    </w:p>
    <w:p w14:paraId="77ADD849" w14:textId="7737E7DE" w:rsidR="00BE1FBB" w:rsidRPr="00BE1FBB" w:rsidRDefault="00BE1FBB" w:rsidP="00BE1FBB">
      <w:pPr>
        <w:rPr>
          <w:lang w:val="en-US"/>
        </w:rPr>
      </w:pPr>
      <w:r w:rsidRPr="00D57E6A">
        <w:rPr>
          <w:b/>
          <w:bCs/>
          <w:lang w:val="en-US"/>
        </w:rPr>
        <w:t xml:space="preserve">Observation </w:t>
      </w:r>
      <w:r>
        <w:rPr>
          <w:b/>
          <w:bCs/>
          <w:lang w:val="en-US"/>
        </w:rPr>
        <w:t>3</w:t>
      </w:r>
      <w:r>
        <w:rPr>
          <w:lang w:val="en-US"/>
        </w:rPr>
        <w:t>: Three-antenna solution is</w:t>
      </w:r>
      <w:r w:rsidRPr="00D57E6A">
        <w:t xml:space="preserve"> </w:t>
      </w:r>
      <w:r>
        <w:t>one option for CA_n5A-n105 RFFE Architecture</w:t>
      </w:r>
    </w:p>
    <w:p w14:paraId="393BF6E6" w14:textId="474281AF" w:rsidR="00BE1FBB" w:rsidRPr="00BE1FBB" w:rsidRDefault="00BE1FBB" w:rsidP="00BE1FBB">
      <w:pPr>
        <w:rPr>
          <w:lang w:val="en-US"/>
        </w:rPr>
      </w:pPr>
      <w:r w:rsidRPr="00D84DB5">
        <w:rPr>
          <w:b/>
          <w:bCs/>
          <w:lang w:val="en-US"/>
        </w:rPr>
        <w:t xml:space="preserve">Observation </w:t>
      </w:r>
      <w:r>
        <w:rPr>
          <w:b/>
          <w:bCs/>
          <w:lang w:val="en-US"/>
        </w:rPr>
        <w:t>4</w:t>
      </w:r>
      <w:r>
        <w:rPr>
          <w:lang w:val="en-US"/>
        </w:rPr>
        <w:t>: The antenna BW ratios for TRX antennas are normal, only the DRX antenna has extremely high BW Ratio with three antennas</w:t>
      </w:r>
    </w:p>
    <w:p w14:paraId="6031DB5C" w14:textId="103BF8EC" w:rsidR="00BE1FBB" w:rsidRPr="00F548F1" w:rsidRDefault="00BE1FBB" w:rsidP="002C4118">
      <w:pPr>
        <w:rPr>
          <w:lang w:val="en-US"/>
        </w:rPr>
      </w:pPr>
      <w:r w:rsidRPr="003B374D">
        <w:rPr>
          <w:b/>
          <w:bCs/>
          <w:lang w:val="en-US"/>
        </w:rPr>
        <w:t xml:space="preserve">Observation </w:t>
      </w:r>
      <w:r>
        <w:rPr>
          <w:b/>
          <w:bCs/>
          <w:lang w:val="en-US"/>
        </w:rPr>
        <w:t>5</w:t>
      </w:r>
      <w:r>
        <w:rPr>
          <w:lang w:val="en-US"/>
        </w:rPr>
        <w:t>: CA_n5-n105 does not have any IMD’s in 2UL/2DL CA</w:t>
      </w:r>
    </w:p>
    <w:p w14:paraId="370EE77B" w14:textId="663AE64F" w:rsidR="0090577D" w:rsidRPr="00705514" w:rsidRDefault="0090577D" w:rsidP="00F66AC4">
      <w:pPr>
        <w:pStyle w:val="Heading1"/>
        <w:rPr>
          <w:lang w:val="en-US"/>
        </w:rPr>
      </w:pPr>
      <w:r w:rsidRPr="00705514">
        <w:rPr>
          <w:lang w:val="en-US"/>
        </w:rPr>
        <w:t>Reference</w:t>
      </w:r>
    </w:p>
    <w:p w14:paraId="193C3E43" w14:textId="089F09E6" w:rsidR="007D0421" w:rsidRDefault="00FD155D" w:rsidP="00D23312">
      <w:pPr>
        <w:numPr>
          <w:ilvl w:val="0"/>
          <w:numId w:val="2"/>
        </w:numPr>
        <w:tabs>
          <w:tab w:val="left" w:pos="1080"/>
        </w:tabs>
        <w:rPr>
          <w:lang w:val="en-US" w:eastAsia="x-none"/>
        </w:rPr>
      </w:pPr>
      <w:bookmarkStart w:id="0" w:name="_Hlk859252"/>
      <w:r w:rsidRPr="00992FC2">
        <w:rPr>
          <w:lang w:val="en-US" w:eastAsia="x-none"/>
        </w:rPr>
        <w:t>R</w:t>
      </w:r>
      <w:r w:rsidR="004F069F" w:rsidRPr="00992FC2">
        <w:rPr>
          <w:lang w:val="en-US" w:eastAsia="x-none"/>
        </w:rPr>
        <w:t>P-</w:t>
      </w:r>
      <w:r w:rsidR="009E5692" w:rsidRPr="00780D91">
        <w:rPr>
          <w:lang w:val="en-US" w:eastAsia="x-none"/>
        </w:rPr>
        <w:t>2</w:t>
      </w:r>
      <w:r w:rsidR="00622725">
        <w:rPr>
          <w:lang w:val="en-US" w:eastAsia="x-none"/>
        </w:rPr>
        <w:t>3</w:t>
      </w:r>
      <w:r w:rsidR="0000571E">
        <w:rPr>
          <w:lang w:val="en-US" w:eastAsia="x-none"/>
        </w:rPr>
        <w:t>07</w:t>
      </w:r>
      <w:r w:rsidR="005264F7">
        <w:rPr>
          <w:lang w:val="en-US" w:eastAsia="x-none"/>
        </w:rPr>
        <w:t>89</w:t>
      </w:r>
      <w:r w:rsidR="006779A8">
        <w:rPr>
          <w:lang w:val="en-US" w:eastAsia="x-none"/>
        </w:rPr>
        <w:t xml:space="preserve">, </w:t>
      </w:r>
      <w:r w:rsidRPr="00992FC2">
        <w:rPr>
          <w:lang w:val="en-US" w:eastAsia="x-none"/>
        </w:rPr>
        <w:t>“</w:t>
      </w:r>
      <w:r w:rsidR="005264F7" w:rsidRPr="005264F7">
        <w:rPr>
          <w:lang w:val="en-US" w:eastAsia="x-none"/>
        </w:rPr>
        <w:t>Study on enhancement for sub-1GHz NR band combinations</w:t>
      </w:r>
      <w:r w:rsidR="0000571E">
        <w:rPr>
          <w:lang w:val="en-US" w:eastAsia="x-none"/>
        </w:rPr>
        <w:t xml:space="preserve">”, </w:t>
      </w:r>
      <w:r w:rsidR="005264F7">
        <w:rPr>
          <w:lang w:val="en-US" w:eastAsia="x-none"/>
        </w:rPr>
        <w:t>Spark NZ, Huawei, HiSilicon</w:t>
      </w:r>
    </w:p>
    <w:bookmarkEnd w:id="0"/>
    <w:p w14:paraId="5C346CDA" w14:textId="77777777" w:rsidR="00614B7A" w:rsidRDefault="00614B7A" w:rsidP="00614B7A">
      <w:pPr>
        <w:tabs>
          <w:tab w:val="left" w:pos="1080"/>
        </w:tabs>
        <w:rPr>
          <w:lang w:val="en-US" w:eastAsia="x-none"/>
        </w:rPr>
      </w:pPr>
    </w:p>
    <w:sectPr w:rsidR="00614B7A" w:rsidSect="00521ED0">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E8B61" w14:textId="77777777" w:rsidR="00217C78" w:rsidRDefault="00217C78">
      <w:r>
        <w:separator/>
      </w:r>
    </w:p>
  </w:endnote>
  <w:endnote w:type="continuationSeparator" w:id="0">
    <w:p w14:paraId="640A4B36" w14:textId="77777777" w:rsidR="00217C78" w:rsidRDefault="00217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E7320" w14:textId="77777777" w:rsidR="00217C78" w:rsidRDefault="00217C78">
      <w:r>
        <w:separator/>
      </w:r>
    </w:p>
  </w:footnote>
  <w:footnote w:type="continuationSeparator" w:id="0">
    <w:p w14:paraId="72AF5925" w14:textId="77777777" w:rsidR="00217C78" w:rsidRDefault="00217C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7E62347"/>
    <w:multiLevelType w:val="hybridMultilevel"/>
    <w:tmpl w:val="02D01F98"/>
    <w:lvl w:ilvl="0" w:tplc="04090003">
      <w:start w:val="1"/>
      <w:numFmt w:val="bullet"/>
      <w:lvlText w:val=""/>
      <w:lvlJc w:val="left"/>
      <w:pPr>
        <w:ind w:left="1004" w:hanging="360"/>
      </w:pPr>
      <w:rPr>
        <w:rFonts w:ascii="Wingdings" w:hAnsi="Wingdings" w:hint="default"/>
      </w:rPr>
    </w:lvl>
    <w:lvl w:ilvl="1" w:tplc="04090003">
      <w:start w:val="1"/>
      <w:numFmt w:val="bullet"/>
      <w:lvlText w:val=""/>
      <w:lvlJc w:val="left"/>
      <w:pPr>
        <w:ind w:left="1724" w:hanging="360"/>
      </w:pPr>
      <w:rPr>
        <w:rFonts w:ascii="Wingdings" w:hAnsi="Wingdings"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9E00FF"/>
    <w:multiLevelType w:val="hybridMultilevel"/>
    <w:tmpl w:val="810295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A4D76"/>
    <w:multiLevelType w:val="hybridMultilevel"/>
    <w:tmpl w:val="DE841CE6"/>
    <w:lvl w:ilvl="0" w:tplc="A48AC5C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3965EAE"/>
    <w:multiLevelType w:val="hybridMultilevel"/>
    <w:tmpl w:val="5ED0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4A72DB6"/>
    <w:multiLevelType w:val="hybridMultilevel"/>
    <w:tmpl w:val="982C7A4A"/>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30"/>
  </w:num>
  <w:num w:numId="3">
    <w:abstractNumId w:val="34"/>
  </w:num>
  <w:num w:numId="4">
    <w:abstractNumId w:val="37"/>
  </w:num>
  <w:num w:numId="5">
    <w:abstractNumId w:val="28"/>
  </w:num>
  <w:num w:numId="6">
    <w:abstractNumId w:val="11"/>
  </w:num>
  <w:num w:numId="7">
    <w:abstractNumId w:val="5"/>
  </w:num>
  <w:num w:numId="8">
    <w:abstractNumId w:val="33"/>
  </w:num>
  <w:num w:numId="9">
    <w:abstractNumId w:val="12"/>
  </w:num>
  <w:num w:numId="10">
    <w:abstractNumId w:val="24"/>
  </w:num>
  <w:num w:numId="11">
    <w:abstractNumId w:val="39"/>
  </w:num>
  <w:num w:numId="12">
    <w:abstractNumId w:val="10"/>
  </w:num>
  <w:num w:numId="13">
    <w:abstractNumId w:val="21"/>
  </w:num>
  <w:num w:numId="14">
    <w:abstractNumId w:val="7"/>
  </w:num>
  <w:num w:numId="15">
    <w:abstractNumId w:val="20"/>
  </w:num>
  <w:num w:numId="16">
    <w:abstractNumId w:val="38"/>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9"/>
  </w:num>
  <w:num w:numId="19">
    <w:abstractNumId w:val="1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6"/>
  </w:num>
  <w:num w:numId="23">
    <w:abstractNumId w:val="27"/>
  </w:num>
  <w:num w:numId="24">
    <w:abstractNumId w:val="35"/>
  </w:num>
  <w:num w:numId="25">
    <w:abstractNumId w:val="36"/>
  </w:num>
  <w:num w:numId="26">
    <w:abstractNumId w:val="6"/>
  </w:num>
  <w:num w:numId="27">
    <w:abstractNumId w:val="23"/>
  </w:num>
  <w:num w:numId="28">
    <w:abstractNumId w:val="25"/>
  </w:num>
  <w:num w:numId="29">
    <w:abstractNumId w:val="32"/>
  </w:num>
  <w:num w:numId="30">
    <w:abstractNumId w:val="8"/>
  </w:num>
  <w:num w:numId="31">
    <w:abstractNumId w:val="15"/>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2"/>
  </w:num>
  <w:num w:numId="35">
    <w:abstractNumId w:val="14"/>
  </w:num>
  <w:num w:numId="36">
    <w:abstractNumId w:val="4"/>
  </w:num>
  <w:num w:numId="37">
    <w:abstractNumId w:val="26"/>
  </w:num>
  <w:num w:numId="38">
    <w:abstractNumId w:val="29"/>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13"/>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F20"/>
    <w:rsid w:val="0000301D"/>
    <w:rsid w:val="000032F9"/>
    <w:rsid w:val="00003326"/>
    <w:rsid w:val="00003883"/>
    <w:rsid w:val="000042A1"/>
    <w:rsid w:val="00004852"/>
    <w:rsid w:val="0000518F"/>
    <w:rsid w:val="0000571E"/>
    <w:rsid w:val="00005E61"/>
    <w:rsid w:val="00006110"/>
    <w:rsid w:val="00006186"/>
    <w:rsid w:val="00006198"/>
    <w:rsid w:val="000062E4"/>
    <w:rsid w:val="00006351"/>
    <w:rsid w:val="000065AA"/>
    <w:rsid w:val="0000667F"/>
    <w:rsid w:val="00006710"/>
    <w:rsid w:val="00006C4A"/>
    <w:rsid w:val="00006F97"/>
    <w:rsid w:val="00007040"/>
    <w:rsid w:val="000071B2"/>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0A"/>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50DE"/>
    <w:rsid w:val="00025989"/>
    <w:rsid w:val="00025D54"/>
    <w:rsid w:val="000260C5"/>
    <w:rsid w:val="0002636D"/>
    <w:rsid w:val="00026384"/>
    <w:rsid w:val="00026854"/>
    <w:rsid w:val="00026BDF"/>
    <w:rsid w:val="00026DB4"/>
    <w:rsid w:val="00027229"/>
    <w:rsid w:val="00027407"/>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941"/>
    <w:rsid w:val="000415CC"/>
    <w:rsid w:val="00041B76"/>
    <w:rsid w:val="00041C36"/>
    <w:rsid w:val="000420FB"/>
    <w:rsid w:val="000428B4"/>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70D7"/>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594"/>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DB9"/>
    <w:rsid w:val="00076FF1"/>
    <w:rsid w:val="000771C7"/>
    <w:rsid w:val="00077DCD"/>
    <w:rsid w:val="00077FE0"/>
    <w:rsid w:val="000800B0"/>
    <w:rsid w:val="0008018F"/>
    <w:rsid w:val="00080636"/>
    <w:rsid w:val="000806E9"/>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320"/>
    <w:rsid w:val="0008544F"/>
    <w:rsid w:val="00085A6B"/>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D7"/>
    <w:rsid w:val="000A3E0C"/>
    <w:rsid w:val="000A3F67"/>
    <w:rsid w:val="000A4067"/>
    <w:rsid w:val="000A4350"/>
    <w:rsid w:val="000A4516"/>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0D9C"/>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EC6"/>
    <w:rsid w:val="000E3B40"/>
    <w:rsid w:val="000E3D46"/>
    <w:rsid w:val="000E3DD1"/>
    <w:rsid w:val="000E4FBB"/>
    <w:rsid w:val="000E58CF"/>
    <w:rsid w:val="000E5C51"/>
    <w:rsid w:val="000E60A4"/>
    <w:rsid w:val="000E6208"/>
    <w:rsid w:val="000E6686"/>
    <w:rsid w:val="000E6F68"/>
    <w:rsid w:val="000E7110"/>
    <w:rsid w:val="000E7250"/>
    <w:rsid w:val="000E791F"/>
    <w:rsid w:val="000F0534"/>
    <w:rsid w:val="000F0E0B"/>
    <w:rsid w:val="000F0FD2"/>
    <w:rsid w:val="000F17CB"/>
    <w:rsid w:val="000F1DA5"/>
    <w:rsid w:val="000F2741"/>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59E"/>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01A"/>
    <w:rsid w:val="00136B51"/>
    <w:rsid w:val="00136BDF"/>
    <w:rsid w:val="00136EC6"/>
    <w:rsid w:val="00137126"/>
    <w:rsid w:val="001372A8"/>
    <w:rsid w:val="0013754C"/>
    <w:rsid w:val="001375EB"/>
    <w:rsid w:val="00137897"/>
    <w:rsid w:val="00137B11"/>
    <w:rsid w:val="00137CAD"/>
    <w:rsid w:val="00137D8E"/>
    <w:rsid w:val="00137ECF"/>
    <w:rsid w:val="001400B0"/>
    <w:rsid w:val="0014072B"/>
    <w:rsid w:val="001408F1"/>
    <w:rsid w:val="001410CF"/>
    <w:rsid w:val="00141458"/>
    <w:rsid w:val="0014150B"/>
    <w:rsid w:val="00141764"/>
    <w:rsid w:val="00142046"/>
    <w:rsid w:val="001422CC"/>
    <w:rsid w:val="0014261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EE7"/>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6F7E"/>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1BA9"/>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17C78"/>
    <w:rsid w:val="00220133"/>
    <w:rsid w:val="00220952"/>
    <w:rsid w:val="00220CB1"/>
    <w:rsid w:val="002212FA"/>
    <w:rsid w:val="002217EE"/>
    <w:rsid w:val="00221BA7"/>
    <w:rsid w:val="00222191"/>
    <w:rsid w:val="00222423"/>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2FEE"/>
    <w:rsid w:val="00233766"/>
    <w:rsid w:val="0023377B"/>
    <w:rsid w:val="00233CFA"/>
    <w:rsid w:val="00233EF5"/>
    <w:rsid w:val="0023472E"/>
    <w:rsid w:val="002348BC"/>
    <w:rsid w:val="00234C5F"/>
    <w:rsid w:val="00234F02"/>
    <w:rsid w:val="002353A2"/>
    <w:rsid w:val="00235939"/>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6C"/>
    <w:rsid w:val="00292CA6"/>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1ED"/>
    <w:rsid w:val="002A350E"/>
    <w:rsid w:val="002A3BFD"/>
    <w:rsid w:val="002A5175"/>
    <w:rsid w:val="002A5377"/>
    <w:rsid w:val="002A57E8"/>
    <w:rsid w:val="002A58AB"/>
    <w:rsid w:val="002A5A2D"/>
    <w:rsid w:val="002A5C73"/>
    <w:rsid w:val="002A679B"/>
    <w:rsid w:val="002A685B"/>
    <w:rsid w:val="002A688C"/>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8D6"/>
    <w:rsid w:val="002B3B2F"/>
    <w:rsid w:val="002B40E0"/>
    <w:rsid w:val="002B43AE"/>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118"/>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1D"/>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70EF"/>
    <w:rsid w:val="00337554"/>
    <w:rsid w:val="0033757B"/>
    <w:rsid w:val="00337613"/>
    <w:rsid w:val="00337A5E"/>
    <w:rsid w:val="0034021B"/>
    <w:rsid w:val="003402F4"/>
    <w:rsid w:val="00340539"/>
    <w:rsid w:val="0034157C"/>
    <w:rsid w:val="00341B7C"/>
    <w:rsid w:val="00341D2E"/>
    <w:rsid w:val="00341F00"/>
    <w:rsid w:val="00341FE3"/>
    <w:rsid w:val="00342089"/>
    <w:rsid w:val="003427F4"/>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6674"/>
    <w:rsid w:val="0035730E"/>
    <w:rsid w:val="0035732E"/>
    <w:rsid w:val="003573AD"/>
    <w:rsid w:val="00357459"/>
    <w:rsid w:val="003609F7"/>
    <w:rsid w:val="00360B4B"/>
    <w:rsid w:val="003612CF"/>
    <w:rsid w:val="00361435"/>
    <w:rsid w:val="00361788"/>
    <w:rsid w:val="003617AD"/>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548D"/>
    <w:rsid w:val="00366207"/>
    <w:rsid w:val="003667C5"/>
    <w:rsid w:val="0036684F"/>
    <w:rsid w:val="00366973"/>
    <w:rsid w:val="00366AFC"/>
    <w:rsid w:val="0036730B"/>
    <w:rsid w:val="0036788B"/>
    <w:rsid w:val="00367EDE"/>
    <w:rsid w:val="00367F3B"/>
    <w:rsid w:val="00370549"/>
    <w:rsid w:val="00370CA0"/>
    <w:rsid w:val="00370CDE"/>
    <w:rsid w:val="003710AC"/>
    <w:rsid w:val="0037152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BAA"/>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90A6F"/>
    <w:rsid w:val="00390D30"/>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74D"/>
    <w:rsid w:val="003B3BF9"/>
    <w:rsid w:val="003B3D77"/>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AE2"/>
    <w:rsid w:val="003F4CC6"/>
    <w:rsid w:val="003F505B"/>
    <w:rsid w:val="003F5079"/>
    <w:rsid w:val="003F5320"/>
    <w:rsid w:val="003F54D2"/>
    <w:rsid w:val="003F59E2"/>
    <w:rsid w:val="003F5AAB"/>
    <w:rsid w:val="003F5ADC"/>
    <w:rsid w:val="003F5DF1"/>
    <w:rsid w:val="003F6117"/>
    <w:rsid w:val="003F644D"/>
    <w:rsid w:val="003F64E4"/>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A39"/>
    <w:rsid w:val="00406B75"/>
    <w:rsid w:val="00406B81"/>
    <w:rsid w:val="004073F3"/>
    <w:rsid w:val="00407576"/>
    <w:rsid w:val="004079A4"/>
    <w:rsid w:val="00407A40"/>
    <w:rsid w:val="00407DCA"/>
    <w:rsid w:val="00407FF9"/>
    <w:rsid w:val="004102A2"/>
    <w:rsid w:val="00410579"/>
    <w:rsid w:val="004105DB"/>
    <w:rsid w:val="00410A22"/>
    <w:rsid w:val="0041120B"/>
    <w:rsid w:val="00411773"/>
    <w:rsid w:val="00411DE9"/>
    <w:rsid w:val="00412138"/>
    <w:rsid w:val="00412326"/>
    <w:rsid w:val="004128CD"/>
    <w:rsid w:val="00412BAF"/>
    <w:rsid w:val="00412E18"/>
    <w:rsid w:val="0041346E"/>
    <w:rsid w:val="00413857"/>
    <w:rsid w:val="004148FF"/>
    <w:rsid w:val="00414BD6"/>
    <w:rsid w:val="00415201"/>
    <w:rsid w:val="004158DF"/>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B00"/>
    <w:rsid w:val="00446EAF"/>
    <w:rsid w:val="004470FF"/>
    <w:rsid w:val="00447432"/>
    <w:rsid w:val="00450852"/>
    <w:rsid w:val="00450863"/>
    <w:rsid w:val="0045112E"/>
    <w:rsid w:val="00451B62"/>
    <w:rsid w:val="00453273"/>
    <w:rsid w:val="0045343F"/>
    <w:rsid w:val="004539A6"/>
    <w:rsid w:val="004540BA"/>
    <w:rsid w:val="00454466"/>
    <w:rsid w:val="0045462E"/>
    <w:rsid w:val="00454C47"/>
    <w:rsid w:val="00454DF4"/>
    <w:rsid w:val="00454FAD"/>
    <w:rsid w:val="00455081"/>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30C3"/>
    <w:rsid w:val="00493657"/>
    <w:rsid w:val="004937DA"/>
    <w:rsid w:val="004939EE"/>
    <w:rsid w:val="00493AAA"/>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169"/>
    <w:rsid w:val="004A2BDE"/>
    <w:rsid w:val="004A2F56"/>
    <w:rsid w:val="004A3239"/>
    <w:rsid w:val="004A36A9"/>
    <w:rsid w:val="004A38DE"/>
    <w:rsid w:val="004A402B"/>
    <w:rsid w:val="004A4481"/>
    <w:rsid w:val="004A454B"/>
    <w:rsid w:val="004A50CB"/>
    <w:rsid w:val="004A5393"/>
    <w:rsid w:val="004A6CB2"/>
    <w:rsid w:val="004A6F6E"/>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8A"/>
    <w:rsid w:val="004C49D7"/>
    <w:rsid w:val="004C4C86"/>
    <w:rsid w:val="004C4E01"/>
    <w:rsid w:val="004C5025"/>
    <w:rsid w:val="004C51A3"/>
    <w:rsid w:val="004C52B8"/>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BA5"/>
    <w:rsid w:val="005010BF"/>
    <w:rsid w:val="00501D13"/>
    <w:rsid w:val="00502A3E"/>
    <w:rsid w:val="00503A10"/>
    <w:rsid w:val="00504CDF"/>
    <w:rsid w:val="00505008"/>
    <w:rsid w:val="00505386"/>
    <w:rsid w:val="0050583D"/>
    <w:rsid w:val="00505D2D"/>
    <w:rsid w:val="005063CA"/>
    <w:rsid w:val="005068E4"/>
    <w:rsid w:val="00506CAE"/>
    <w:rsid w:val="00506E34"/>
    <w:rsid w:val="00507279"/>
    <w:rsid w:val="00507514"/>
    <w:rsid w:val="00507B00"/>
    <w:rsid w:val="00507B9C"/>
    <w:rsid w:val="005106BE"/>
    <w:rsid w:val="005106D8"/>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4D75"/>
    <w:rsid w:val="005250F6"/>
    <w:rsid w:val="00525311"/>
    <w:rsid w:val="005254F6"/>
    <w:rsid w:val="00525E31"/>
    <w:rsid w:val="005264F7"/>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979"/>
    <w:rsid w:val="00535D1A"/>
    <w:rsid w:val="00535E13"/>
    <w:rsid w:val="00535FD3"/>
    <w:rsid w:val="0053650A"/>
    <w:rsid w:val="005365A0"/>
    <w:rsid w:val="00536833"/>
    <w:rsid w:val="00536EBD"/>
    <w:rsid w:val="0053716B"/>
    <w:rsid w:val="005375C1"/>
    <w:rsid w:val="0053765E"/>
    <w:rsid w:val="00537ED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CA"/>
    <w:rsid w:val="00551FDF"/>
    <w:rsid w:val="005521EA"/>
    <w:rsid w:val="00552222"/>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C8E"/>
    <w:rsid w:val="00576D83"/>
    <w:rsid w:val="00576F28"/>
    <w:rsid w:val="00576F52"/>
    <w:rsid w:val="00576FBD"/>
    <w:rsid w:val="0057700D"/>
    <w:rsid w:val="0057702D"/>
    <w:rsid w:val="005770B6"/>
    <w:rsid w:val="00577EB6"/>
    <w:rsid w:val="0058025A"/>
    <w:rsid w:val="00580E3C"/>
    <w:rsid w:val="005816AC"/>
    <w:rsid w:val="005825F4"/>
    <w:rsid w:val="0058268D"/>
    <w:rsid w:val="00582DD8"/>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3FD"/>
    <w:rsid w:val="005878F0"/>
    <w:rsid w:val="00587F45"/>
    <w:rsid w:val="00590180"/>
    <w:rsid w:val="00590253"/>
    <w:rsid w:val="00590442"/>
    <w:rsid w:val="0059044D"/>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F51"/>
    <w:rsid w:val="005B4FFF"/>
    <w:rsid w:val="005B541A"/>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069"/>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4A2"/>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725"/>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C3B"/>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D7D"/>
    <w:rsid w:val="00663195"/>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131"/>
    <w:rsid w:val="0068130C"/>
    <w:rsid w:val="00681449"/>
    <w:rsid w:val="00681863"/>
    <w:rsid w:val="00681879"/>
    <w:rsid w:val="00681BA7"/>
    <w:rsid w:val="00681C86"/>
    <w:rsid w:val="00681E48"/>
    <w:rsid w:val="00682257"/>
    <w:rsid w:val="00682A47"/>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DBF"/>
    <w:rsid w:val="006B3E16"/>
    <w:rsid w:val="006B4331"/>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C43"/>
    <w:rsid w:val="006B7D70"/>
    <w:rsid w:val="006C0670"/>
    <w:rsid w:val="006C0A93"/>
    <w:rsid w:val="006C0B36"/>
    <w:rsid w:val="006C1228"/>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305C"/>
    <w:rsid w:val="006D32D6"/>
    <w:rsid w:val="006D3D0F"/>
    <w:rsid w:val="006D3DCF"/>
    <w:rsid w:val="006D4101"/>
    <w:rsid w:val="006D461F"/>
    <w:rsid w:val="006D4A70"/>
    <w:rsid w:val="006D54CC"/>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EB8"/>
    <w:rsid w:val="00706076"/>
    <w:rsid w:val="0070639D"/>
    <w:rsid w:val="00706BAC"/>
    <w:rsid w:val="00706CBF"/>
    <w:rsid w:val="00706CEE"/>
    <w:rsid w:val="00706D25"/>
    <w:rsid w:val="00706E2C"/>
    <w:rsid w:val="00706F32"/>
    <w:rsid w:val="00707020"/>
    <w:rsid w:val="00707204"/>
    <w:rsid w:val="00707981"/>
    <w:rsid w:val="00707A97"/>
    <w:rsid w:val="00707D58"/>
    <w:rsid w:val="00707E25"/>
    <w:rsid w:val="00710042"/>
    <w:rsid w:val="00710537"/>
    <w:rsid w:val="007108D8"/>
    <w:rsid w:val="00710A50"/>
    <w:rsid w:val="007113BE"/>
    <w:rsid w:val="0071157E"/>
    <w:rsid w:val="00711F11"/>
    <w:rsid w:val="00712676"/>
    <w:rsid w:val="00712B7E"/>
    <w:rsid w:val="00712CBA"/>
    <w:rsid w:val="00712F16"/>
    <w:rsid w:val="00713E56"/>
    <w:rsid w:val="00713FA4"/>
    <w:rsid w:val="0071453D"/>
    <w:rsid w:val="00715F13"/>
    <w:rsid w:val="00716001"/>
    <w:rsid w:val="00716E2C"/>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79"/>
    <w:rsid w:val="00725575"/>
    <w:rsid w:val="007255B7"/>
    <w:rsid w:val="0072664F"/>
    <w:rsid w:val="00726CE3"/>
    <w:rsid w:val="00726E61"/>
    <w:rsid w:val="00727071"/>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808"/>
    <w:rsid w:val="00735F1D"/>
    <w:rsid w:val="00735FF5"/>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0DDC"/>
    <w:rsid w:val="00751CF0"/>
    <w:rsid w:val="00751D05"/>
    <w:rsid w:val="00752B1A"/>
    <w:rsid w:val="00753A6B"/>
    <w:rsid w:val="00753B19"/>
    <w:rsid w:val="007540AB"/>
    <w:rsid w:val="00754D7D"/>
    <w:rsid w:val="007550B4"/>
    <w:rsid w:val="007550B8"/>
    <w:rsid w:val="00755C11"/>
    <w:rsid w:val="00755D21"/>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63F2"/>
    <w:rsid w:val="007664C6"/>
    <w:rsid w:val="00766A38"/>
    <w:rsid w:val="00766CB7"/>
    <w:rsid w:val="00767169"/>
    <w:rsid w:val="00767C60"/>
    <w:rsid w:val="00767F66"/>
    <w:rsid w:val="00770324"/>
    <w:rsid w:val="007706F8"/>
    <w:rsid w:val="00770C66"/>
    <w:rsid w:val="00771432"/>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3D1"/>
    <w:rsid w:val="0078443B"/>
    <w:rsid w:val="007846E1"/>
    <w:rsid w:val="007846F4"/>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9B4"/>
    <w:rsid w:val="00801D20"/>
    <w:rsid w:val="00801D46"/>
    <w:rsid w:val="00801D79"/>
    <w:rsid w:val="00801E0C"/>
    <w:rsid w:val="00802FDB"/>
    <w:rsid w:val="00803BB2"/>
    <w:rsid w:val="00804B52"/>
    <w:rsid w:val="00804FE7"/>
    <w:rsid w:val="00805531"/>
    <w:rsid w:val="008056B3"/>
    <w:rsid w:val="0080573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F05"/>
    <w:rsid w:val="00813F3C"/>
    <w:rsid w:val="00814060"/>
    <w:rsid w:val="0081412B"/>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276A"/>
    <w:rsid w:val="00823788"/>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E67"/>
    <w:rsid w:val="00853247"/>
    <w:rsid w:val="008537F0"/>
    <w:rsid w:val="00853B27"/>
    <w:rsid w:val="0085400A"/>
    <w:rsid w:val="00854115"/>
    <w:rsid w:val="0085443D"/>
    <w:rsid w:val="008549D8"/>
    <w:rsid w:val="00854ADF"/>
    <w:rsid w:val="00854E3F"/>
    <w:rsid w:val="0085554B"/>
    <w:rsid w:val="008559F2"/>
    <w:rsid w:val="00855A08"/>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C83"/>
    <w:rsid w:val="00874DFD"/>
    <w:rsid w:val="00875013"/>
    <w:rsid w:val="0087514E"/>
    <w:rsid w:val="0087541C"/>
    <w:rsid w:val="00875A93"/>
    <w:rsid w:val="00875E39"/>
    <w:rsid w:val="00875ECC"/>
    <w:rsid w:val="008760A4"/>
    <w:rsid w:val="00876D19"/>
    <w:rsid w:val="0087721D"/>
    <w:rsid w:val="008772BE"/>
    <w:rsid w:val="00877518"/>
    <w:rsid w:val="00877835"/>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A2F"/>
    <w:rsid w:val="00886DF8"/>
    <w:rsid w:val="00887156"/>
    <w:rsid w:val="0088723B"/>
    <w:rsid w:val="00887D68"/>
    <w:rsid w:val="00890197"/>
    <w:rsid w:val="00890645"/>
    <w:rsid w:val="008909EB"/>
    <w:rsid w:val="00890B68"/>
    <w:rsid w:val="00891046"/>
    <w:rsid w:val="008915DE"/>
    <w:rsid w:val="00891718"/>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4795"/>
    <w:rsid w:val="008A4C71"/>
    <w:rsid w:val="008A54B9"/>
    <w:rsid w:val="008A566E"/>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591"/>
    <w:rsid w:val="00906960"/>
    <w:rsid w:val="00906AEE"/>
    <w:rsid w:val="00906EB7"/>
    <w:rsid w:val="0090797F"/>
    <w:rsid w:val="00907CFC"/>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735"/>
    <w:rsid w:val="009428CB"/>
    <w:rsid w:val="00943794"/>
    <w:rsid w:val="009437DC"/>
    <w:rsid w:val="00943BDE"/>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A8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67C"/>
    <w:rsid w:val="00957A95"/>
    <w:rsid w:val="00957ED1"/>
    <w:rsid w:val="00960905"/>
    <w:rsid w:val="00960B59"/>
    <w:rsid w:val="00960BC2"/>
    <w:rsid w:val="00960C08"/>
    <w:rsid w:val="00960E3B"/>
    <w:rsid w:val="00960F93"/>
    <w:rsid w:val="0096124F"/>
    <w:rsid w:val="009614BD"/>
    <w:rsid w:val="009619C2"/>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BB4"/>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44A"/>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90244"/>
    <w:rsid w:val="009909A5"/>
    <w:rsid w:val="00990B33"/>
    <w:rsid w:val="00990C8A"/>
    <w:rsid w:val="00991607"/>
    <w:rsid w:val="00992913"/>
    <w:rsid w:val="00992B13"/>
    <w:rsid w:val="00992FC2"/>
    <w:rsid w:val="0099327E"/>
    <w:rsid w:val="00993E0F"/>
    <w:rsid w:val="00993E81"/>
    <w:rsid w:val="009947EA"/>
    <w:rsid w:val="009948DC"/>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8F6"/>
    <w:rsid w:val="009E4C74"/>
    <w:rsid w:val="009E5692"/>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2701"/>
    <w:rsid w:val="009F3232"/>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82"/>
    <w:rsid w:val="00A13408"/>
    <w:rsid w:val="00A13D4D"/>
    <w:rsid w:val="00A14118"/>
    <w:rsid w:val="00A14E3E"/>
    <w:rsid w:val="00A1553E"/>
    <w:rsid w:val="00A15626"/>
    <w:rsid w:val="00A15658"/>
    <w:rsid w:val="00A1577A"/>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62F3"/>
    <w:rsid w:val="00A26813"/>
    <w:rsid w:val="00A26D09"/>
    <w:rsid w:val="00A2732D"/>
    <w:rsid w:val="00A27820"/>
    <w:rsid w:val="00A2794D"/>
    <w:rsid w:val="00A279BC"/>
    <w:rsid w:val="00A27A6E"/>
    <w:rsid w:val="00A3036C"/>
    <w:rsid w:val="00A3037E"/>
    <w:rsid w:val="00A3069E"/>
    <w:rsid w:val="00A30942"/>
    <w:rsid w:val="00A30ADB"/>
    <w:rsid w:val="00A310A7"/>
    <w:rsid w:val="00A31110"/>
    <w:rsid w:val="00A31604"/>
    <w:rsid w:val="00A31A32"/>
    <w:rsid w:val="00A31AD3"/>
    <w:rsid w:val="00A31C35"/>
    <w:rsid w:val="00A31D72"/>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475FC"/>
    <w:rsid w:val="00A504B7"/>
    <w:rsid w:val="00A50607"/>
    <w:rsid w:val="00A50898"/>
    <w:rsid w:val="00A5093A"/>
    <w:rsid w:val="00A50CEE"/>
    <w:rsid w:val="00A51B09"/>
    <w:rsid w:val="00A51BFF"/>
    <w:rsid w:val="00A51D95"/>
    <w:rsid w:val="00A51E1F"/>
    <w:rsid w:val="00A520E1"/>
    <w:rsid w:val="00A5226F"/>
    <w:rsid w:val="00A52C37"/>
    <w:rsid w:val="00A52DD9"/>
    <w:rsid w:val="00A52ED7"/>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926"/>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7B0"/>
    <w:rsid w:val="00A71E21"/>
    <w:rsid w:val="00A722EA"/>
    <w:rsid w:val="00A728D6"/>
    <w:rsid w:val="00A7299B"/>
    <w:rsid w:val="00A72C73"/>
    <w:rsid w:val="00A73732"/>
    <w:rsid w:val="00A7399B"/>
    <w:rsid w:val="00A73ADE"/>
    <w:rsid w:val="00A73CC6"/>
    <w:rsid w:val="00A745F2"/>
    <w:rsid w:val="00A74703"/>
    <w:rsid w:val="00A74851"/>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25F"/>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5086"/>
    <w:rsid w:val="00AE5463"/>
    <w:rsid w:val="00AE5827"/>
    <w:rsid w:val="00AE5CBE"/>
    <w:rsid w:val="00AE60C6"/>
    <w:rsid w:val="00AE66D5"/>
    <w:rsid w:val="00AE6F9E"/>
    <w:rsid w:val="00AE78E2"/>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B61"/>
    <w:rsid w:val="00AF6CB1"/>
    <w:rsid w:val="00AF7367"/>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0B5"/>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C7"/>
    <w:rsid w:val="00B432A5"/>
    <w:rsid w:val="00B43829"/>
    <w:rsid w:val="00B43D9B"/>
    <w:rsid w:val="00B44157"/>
    <w:rsid w:val="00B44B1D"/>
    <w:rsid w:val="00B45C34"/>
    <w:rsid w:val="00B46047"/>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727"/>
    <w:rsid w:val="00B61C7E"/>
    <w:rsid w:val="00B61E2E"/>
    <w:rsid w:val="00B61F6F"/>
    <w:rsid w:val="00B6247B"/>
    <w:rsid w:val="00B628EE"/>
    <w:rsid w:val="00B62ECE"/>
    <w:rsid w:val="00B63293"/>
    <w:rsid w:val="00B63934"/>
    <w:rsid w:val="00B639EA"/>
    <w:rsid w:val="00B6436C"/>
    <w:rsid w:val="00B64F9D"/>
    <w:rsid w:val="00B65590"/>
    <w:rsid w:val="00B65612"/>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BAD"/>
    <w:rsid w:val="00BE1E5C"/>
    <w:rsid w:val="00BE1E8B"/>
    <w:rsid w:val="00BE1F71"/>
    <w:rsid w:val="00BE1FBB"/>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18A"/>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4AF2"/>
    <w:rsid w:val="00C0511F"/>
    <w:rsid w:val="00C05C2F"/>
    <w:rsid w:val="00C05DBF"/>
    <w:rsid w:val="00C06CC7"/>
    <w:rsid w:val="00C07F5A"/>
    <w:rsid w:val="00C07FC4"/>
    <w:rsid w:val="00C103DD"/>
    <w:rsid w:val="00C10436"/>
    <w:rsid w:val="00C105EA"/>
    <w:rsid w:val="00C11CF2"/>
    <w:rsid w:val="00C11D7B"/>
    <w:rsid w:val="00C12625"/>
    <w:rsid w:val="00C12D38"/>
    <w:rsid w:val="00C1311D"/>
    <w:rsid w:val="00C13256"/>
    <w:rsid w:val="00C13413"/>
    <w:rsid w:val="00C1408D"/>
    <w:rsid w:val="00C141EB"/>
    <w:rsid w:val="00C143C1"/>
    <w:rsid w:val="00C14563"/>
    <w:rsid w:val="00C149F6"/>
    <w:rsid w:val="00C14BAC"/>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4088"/>
    <w:rsid w:val="00C3463A"/>
    <w:rsid w:val="00C346C4"/>
    <w:rsid w:val="00C354C7"/>
    <w:rsid w:val="00C357AC"/>
    <w:rsid w:val="00C36243"/>
    <w:rsid w:val="00C364C3"/>
    <w:rsid w:val="00C367B2"/>
    <w:rsid w:val="00C36C68"/>
    <w:rsid w:val="00C373D4"/>
    <w:rsid w:val="00C37693"/>
    <w:rsid w:val="00C3796D"/>
    <w:rsid w:val="00C37B28"/>
    <w:rsid w:val="00C37BC5"/>
    <w:rsid w:val="00C37CA1"/>
    <w:rsid w:val="00C403E4"/>
    <w:rsid w:val="00C41648"/>
    <w:rsid w:val="00C41907"/>
    <w:rsid w:val="00C41A0C"/>
    <w:rsid w:val="00C41A0F"/>
    <w:rsid w:val="00C41F5F"/>
    <w:rsid w:val="00C42754"/>
    <w:rsid w:val="00C42CFD"/>
    <w:rsid w:val="00C42FFC"/>
    <w:rsid w:val="00C4302C"/>
    <w:rsid w:val="00C432F5"/>
    <w:rsid w:val="00C43598"/>
    <w:rsid w:val="00C4401B"/>
    <w:rsid w:val="00C4443C"/>
    <w:rsid w:val="00C44DCA"/>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3C7"/>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17E"/>
    <w:rsid w:val="00CC430F"/>
    <w:rsid w:val="00CC4582"/>
    <w:rsid w:val="00CC4CC5"/>
    <w:rsid w:val="00CC53B9"/>
    <w:rsid w:val="00CC592B"/>
    <w:rsid w:val="00CC6037"/>
    <w:rsid w:val="00CC63D5"/>
    <w:rsid w:val="00CC6A47"/>
    <w:rsid w:val="00CC6C67"/>
    <w:rsid w:val="00CC6EE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401C"/>
    <w:rsid w:val="00D248F7"/>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127"/>
    <w:rsid w:val="00D36249"/>
    <w:rsid w:val="00D367AB"/>
    <w:rsid w:val="00D36C28"/>
    <w:rsid w:val="00D37310"/>
    <w:rsid w:val="00D37C9F"/>
    <w:rsid w:val="00D37EA5"/>
    <w:rsid w:val="00D400A9"/>
    <w:rsid w:val="00D4094B"/>
    <w:rsid w:val="00D40C2B"/>
    <w:rsid w:val="00D40F52"/>
    <w:rsid w:val="00D40F61"/>
    <w:rsid w:val="00D41426"/>
    <w:rsid w:val="00D42322"/>
    <w:rsid w:val="00D428E2"/>
    <w:rsid w:val="00D42BFA"/>
    <w:rsid w:val="00D42D39"/>
    <w:rsid w:val="00D433DE"/>
    <w:rsid w:val="00D43670"/>
    <w:rsid w:val="00D437C3"/>
    <w:rsid w:val="00D44292"/>
    <w:rsid w:val="00D44587"/>
    <w:rsid w:val="00D44A65"/>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558"/>
    <w:rsid w:val="00D665B5"/>
    <w:rsid w:val="00D6664A"/>
    <w:rsid w:val="00D6666E"/>
    <w:rsid w:val="00D66AF1"/>
    <w:rsid w:val="00D66BD4"/>
    <w:rsid w:val="00D66D54"/>
    <w:rsid w:val="00D66EDA"/>
    <w:rsid w:val="00D7046E"/>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7839"/>
    <w:rsid w:val="00D7785B"/>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CBD"/>
    <w:rsid w:val="00D91DB5"/>
    <w:rsid w:val="00D9230A"/>
    <w:rsid w:val="00D924C2"/>
    <w:rsid w:val="00D926C8"/>
    <w:rsid w:val="00D926F2"/>
    <w:rsid w:val="00D92A6B"/>
    <w:rsid w:val="00D92DCE"/>
    <w:rsid w:val="00D9323C"/>
    <w:rsid w:val="00D93303"/>
    <w:rsid w:val="00D93592"/>
    <w:rsid w:val="00D93A6E"/>
    <w:rsid w:val="00D9422C"/>
    <w:rsid w:val="00D9465A"/>
    <w:rsid w:val="00D94867"/>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A53"/>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7EA"/>
    <w:rsid w:val="00DD2AB6"/>
    <w:rsid w:val="00DD2B50"/>
    <w:rsid w:val="00DD2CAF"/>
    <w:rsid w:val="00DD32DD"/>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DC0"/>
    <w:rsid w:val="00E56057"/>
    <w:rsid w:val="00E564FD"/>
    <w:rsid w:val="00E56FB6"/>
    <w:rsid w:val="00E57073"/>
    <w:rsid w:val="00E571A4"/>
    <w:rsid w:val="00E57238"/>
    <w:rsid w:val="00E5745E"/>
    <w:rsid w:val="00E57ADD"/>
    <w:rsid w:val="00E57E72"/>
    <w:rsid w:val="00E602B8"/>
    <w:rsid w:val="00E60566"/>
    <w:rsid w:val="00E60952"/>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079"/>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7E9"/>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C27"/>
    <w:rsid w:val="00EB5E7F"/>
    <w:rsid w:val="00EB5F9A"/>
    <w:rsid w:val="00EB5FA8"/>
    <w:rsid w:val="00EB652E"/>
    <w:rsid w:val="00EB658B"/>
    <w:rsid w:val="00EB668F"/>
    <w:rsid w:val="00EB6743"/>
    <w:rsid w:val="00EB6887"/>
    <w:rsid w:val="00EB6B05"/>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AE3"/>
    <w:rsid w:val="00EF5B1E"/>
    <w:rsid w:val="00EF5F75"/>
    <w:rsid w:val="00EF6078"/>
    <w:rsid w:val="00EF61F8"/>
    <w:rsid w:val="00EF638A"/>
    <w:rsid w:val="00EF6714"/>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65E"/>
    <w:rsid w:val="00F04788"/>
    <w:rsid w:val="00F04846"/>
    <w:rsid w:val="00F04D2A"/>
    <w:rsid w:val="00F04ED7"/>
    <w:rsid w:val="00F0573E"/>
    <w:rsid w:val="00F0574F"/>
    <w:rsid w:val="00F05B16"/>
    <w:rsid w:val="00F05F8A"/>
    <w:rsid w:val="00F0641A"/>
    <w:rsid w:val="00F066C6"/>
    <w:rsid w:val="00F06A3F"/>
    <w:rsid w:val="00F06C0D"/>
    <w:rsid w:val="00F06C41"/>
    <w:rsid w:val="00F0704F"/>
    <w:rsid w:val="00F0725B"/>
    <w:rsid w:val="00F07483"/>
    <w:rsid w:val="00F077AB"/>
    <w:rsid w:val="00F079C2"/>
    <w:rsid w:val="00F07B6F"/>
    <w:rsid w:val="00F07D07"/>
    <w:rsid w:val="00F10499"/>
    <w:rsid w:val="00F10921"/>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943"/>
    <w:rsid w:val="00F14CD9"/>
    <w:rsid w:val="00F1506C"/>
    <w:rsid w:val="00F15511"/>
    <w:rsid w:val="00F1596A"/>
    <w:rsid w:val="00F15F85"/>
    <w:rsid w:val="00F163F9"/>
    <w:rsid w:val="00F1739E"/>
    <w:rsid w:val="00F177E3"/>
    <w:rsid w:val="00F17C12"/>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521"/>
    <w:rsid w:val="00F31692"/>
    <w:rsid w:val="00F31B07"/>
    <w:rsid w:val="00F323E3"/>
    <w:rsid w:val="00F326B6"/>
    <w:rsid w:val="00F3273D"/>
    <w:rsid w:val="00F32C8F"/>
    <w:rsid w:val="00F334DC"/>
    <w:rsid w:val="00F3391E"/>
    <w:rsid w:val="00F33F69"/>
    <w:rsid w:val="00F34070"/>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8F1"/>
    <w:rsid w:val="00F54985"/>
    <w:rsid w:val="00F550AE"/>
    <w:rsid w:val="00F553CD"/>
    <w:rsid w:val="00F55594"/>
    <w:rsid w:val="00F5582D"/>
    <w:rsid w:val="00F55F6C"/>
    <w:rsid w:val="00F56082"/>
    <w:rsid w:val="00F56228"/>
    <w:rsid w:val="00F5622B"/>
    <w:rsid w:val="00F574CA"/>
    <w:rsid w:val="00F577C7"/>
    <w:rsid w:val="00F57822"/>
    <w:rsid w:val="00F57C7C"/>
    <w:rsid w:val="00F60331"/>
    <w:rsid w:val="00F60989"/>
    <w:rsid w:val="00F609D9"/>
    <w:rsid w:val="00F60A94"/>
    <w:rsid w:val="00F6167A"/>
    <w:rsid w:val="00F61733"/>
    <w:rsid w:val="00F6225F"/>
    <w:rsid w:val="00F622F3"/>
    <w:rsid w:val="00F6241A"/>
    <w:rsid w:val="00F6274A"/>
    <w:rsid w:val="00F62B53"/>
    <w:rsid w:val="00F62CBF"/>
    <w:rsid w:val="00F645DF"/>
    <w:rsid w:val="00F64FA4"/>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7167"/>
    <w:rsid w:val="00F800CC"/>
    <w:rsid w:val="00F802EE"/>
    <w:rsid w:val="00F803E5"/>
    <w:rsid w:val="00F806BB"/>
    <w:rsid w:val="00F823BD"/>
    <w:rsid w:val="00F826CA"/>
    <w:rsid w:val="00F8270A"/>
    <w:rsid w:val="00F8374B"/>
    <w:rsid w:val="00F839BF"/>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2DB6"/>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1D5"/>
    <w:rsid w:val="00FA7281"/>
    <w:rsid w:val="00FA7297"/>
    <w:rsid w:val="00FA7622"/>
    <w:rsid w:val="00FA7758"/>
    <w:rsid w:val="00FA7853"/>
    <w:rsid w:val="00FA7E80"/>
    <w:rsid w:val="00FB029F"/>
    <w:rsid w:val="00FB03BD"/>
    <w:rsid w:val="00FB13FE"/>
    <w:rsid w:val="00FB147F"/>
    <w:rsid w:val="00FB1908"/>
    <w:rsid w:val="00FB1A91"/>
    <w:rsid w:val="00FB1ADF"/>
    <w:rsid w:val="00FB1DD5"/>
    <w:rsid w:val="00FB232B"/>
    <w:rsid w:val="00FB241F"/>
    <w:rsid w:val="00FB2D4B"/>
    <w:rsid w:val="00FB2FFF"/>
    <w:rsid w:val="00FB32BF"/>
    <w:rsid w:val="00FB3A04"/>
    <w:rsid w:val="00FB3A69"/>
    <w:rsid w:val="00FB4096"/>
    <w:rsid w:val="00FB4845"/>
    <w:rsid w:val="00FB4AE3"/>
    <w:rsid w:val="00FB4C76"/>
    <w:rsid w:val="00FB59E7"/>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92D"/>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B02"/>
    <w:rsid w:val="00FF0DAF"/>
    <w:rsid w:val="00FF0DE5"/>
    <w:rsid w:val="00FF1E3F"/>
    <w:rsid w:val="00FF357A"/>
    <w:rsid w:val="00FF37B3"/>
    <w:rsid w:val="00FF3818"/>
    <w:rsid w:val="00FF3A5B"/>
    <w:rsid w:val="00FF3CB3"/>
    <w:rsid w:val="00FF3F30"/>
    <w:rsid w:val="00FF3FCA"/>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63B93B-D6E9-4EAF-A399-18D3E543D6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3.xml><?xml version="1.0" encoding="utf-8"?>
<ds:datastoreItem xmlns:ds="http://schemas.openxmlformats.org/officeDocument/2006/customXml" ds:itemID="{9A24D3D2-366B-412C-B866-CC3C3BA44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B68377-C1C5-45D1-93AB-7E45674E277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TotalTime>
  <Pages>4</Pages>
  <Words>961</Words>
  <Characters>5480</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Discussion</vt:lpstr>
      <vt:lpstr>    WF from RAN4#105</vt:lpstr>
      <vt:lpstr>Considerations</vt:lpstr>
      <vt:lpstr>    General considerations</vt:lpstr>
      <vt:lpstr>    Analysis</vt:lpstr>
      <vt:lpstr>        CA_n5-n8 with full band RF filters</vt:lpstr>
      <vt:lpstr>        Full n5/n8 RF filters with 2 antennas</vt:lpstr>
      <vt:lpstr>        Full n5/n8 RF filters with 3 antennas</vt:lpstr>
      <vt:lpstr>        Dedicated RF filters for restricted frequencies </vt:lpstr>
      <vt:lpstr>        Dedicated RF filters for restricted frequencies with 2 antennas</vt:lpstr>
      <vt:lpstr>        Dedicated RF filters for restricted frequencies with 3 antennas</vt:lpstr>
      <vt:lpstr>        MSD for 2 UL Case</vt:lpstr>
      <vt:lpstr>Conclusion</vt:lpstr>
      <vt:lpstr>Reference</vt:lpstr>
    </vt:vector>
  </TitlesOfParts>
  <Company>Qualcomm</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3</cp:revision>
  <cp:lastPrinted>2017-09-11T16:45:00Z</cp:lastPrinted>
  <dcterms:created xsi:type="dcterms:W3CDTF">2023-04-08T11:45:00Z</dcterms:created>
  <dcterms:modified xsi:type="dcterms:W3CDTF">2023-04-08T11:52:00Z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0x010100CD1476D4B300D3469BA2489416C2BC9F</vt:lpwstr>
  </property>
</Properties>
</file>