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1B2245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1B2245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BC260C" w:rsidRPr="001B2245">
        <w:rPr>
          <w:rFonts w:cs="Arial"/>
          <w:sz w:val="24"/>
          <w:szCs w:val="24"/>
        </w:rPr>
        <w:t>#</w:t>
      </w:r>
      <w:r w:rsidR="00BC260C" w:rsidRPr="001B2245">
        <w:rPr>
          <w:rFonts w:cs="Arial"/>
        </w:rPr>
        <w:t xml:space="preserve"> </w:t>
      </w:r>
      <w:r w:rsidR="00BC260C" w:rsidRPr="001B2245">
        <w:rPr>
          <w:rFonts w:cs="Arial"/>
          <w:sz w:val="24"/>
          <w:szCs w:val="24"/>
        </w:rPr>
        <w:t>10</w:t>
      </w:r>
      <w:bookmarkEnd w:id="5"/>
      <w:bookmarkEnd w:id="6"/>
      <w:r w:rsidR="00BC260C" w:rsidRPr="001B2245">
        <w:rPr>
          <w:rFonts w:eastAsiaTheme="minorEastAsia" w:cs="Arial" w:hint="eastAsia"/>
          <w:sz w:val="24"/>
          <w:szCs w:val="24"/>
          <w:lang w:eastAsia="zh-CN"/>
        </w:rPr>
        <w:t>6</w:t>
      </w:r>
      <w:r w:rsidR="00BC260C" w:rsidRPr="001B2245">
        <w:rPr>
          <w:rFonts w:cs="Arial"/>
          <w:sz w:val="24"/>
          <w:szCs w:val="28"/>
        </w:rPr>
        <w:t>-bis</w:t>
      </w:r>
      <w:r w:rsidR="00BC260C" w:rsidRPr="001B2245">
        <w:rPr>
          <w:rFonts w:cs="Arial" w:hint="eastAsia"/>
          <w:sz w:val="24"/>
          <w:szCs w:val="28"/>
        </w:rPr>
        <w:t>-</w:t>
      </w:r>
      <w:r w:rsidR="00BC260C" w:rsidRPr="001B2245">
        <w:rPr>
          <w:rFonts w:cs="Arial"/>
          <w:sz w:val="24"/>
          <w:szCs w:val="28"/>
        </w:rPr>
        <w:t>e</w:t>
      </w:r>
      <w:r w:rsidRPr="001B2245">
        <w:rPr>
          <w:rFonts w:cs="Arial"/>
          <w:sz w:val="24"/>
          <w:szCs w:val="28"/>
        </w:rPr>
        <w:tab/>
      </w:r>
      <w:r w:rsidRPr="001B2245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bookmarkStart w:id="7" w:name="_GoBack"/>
      <w:r w:rsidR="00AC6C3D" w:rsidRPr="00AC6C3D">
        <w:rPr>
          <w:rFonts w:cs="Arial"/>
          <w:sz w:val="24"/>
          <w:szCs w:val="24"/>
        </w:rPr>
        <w:t>R4-2304412</w:t>
      </w:r>
    </w:p>
    <w:bookmarkEnd w:id="7"/>
    <w:p w:rsidR="00F27DEF" w:rsidRPr="001B2245" w:rsidRDefault="00BC260C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1B2245">
        <w:rPr>
          <w:rFonts w:cs="Arial"/>
          <w:sz w:val="24"/>
          <w:szCs w:val="24"/>
          <w:lang w:eastAsia="zh-CN"/>
        </w:rPr>
        <w:t xml:space="preserve">Electronic Meeting, </w:t>
      </w:r>
      <w:r w:rsidRPr="001B2245">
        <w:rPr>
          <w:rFonts w:eastAsiaTheme="minorEastAsia" w:cs="Arial" w:hint="eastAsia"/>
          <w:sz w:val="24"/>
          <w:szCs w:val="28"/>
          <w:lang w:eastAsia="zh-CN"/>
        </w:rPr>
        <w:t xml:space="preserve">April </w:t>
      </w:r>
      <w:r w:rsidRPr="001B2245">
        <w:rPr>
          <w:rFonts w:eastAsiaTheme="minorEastAsia" w:cs="Arial" w:hint="eastAsia"/>
          <w:sz w:val="24"/>
          <w:szCs w:val="24"/>
          <w:lang w:eastAsia="zh-CN"/>
        </w:rPr>
        <w:t>17</w:t>
      </w:r>
      <w:r w:rsidRPr="001B2245">
        <w:rPr>
          <w:sz w:val="24"/>
          <w:szCs w:val="24"/>
          <w:vertAlign w:val="superscript"/>
        </w:rPr>
        <w:t>th</w:t>
      </w:r>
      <w:r w:rsidRPr="001B2245">
        <w:rPr>
          <w:rFonts w:cs="Arial"/>
          <w:sz w:val="24"/>
          <w:szCs w:val="24"/>
          <w:lang w:eastAsia="zh-CN"/>
        </w:rPr>
        <w:t xml:space="preserve"> –</w:t>
      </w:r>
      <w:r w:rsidRPr="001B2245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1B2245">
        <w:rPr>
          <w:rFonts w:eastAsiaTheme="minorEastAsia" w:cs="Arial" w:hint="eastAsia"/>
          <w:sz w:val="24"/>
          <w:szCs w:val="28"/>
          <w:lang w:eastAsia="zh-CN"/>
        </w:rPr>
        <w:t>April</w:t>
      </w:r>
      <w:r w:rsidRPr="001B2245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1B2245">
        <w:rPr>
          <w:sz w:val="24"/>
          <w:szCs w:val="24"/>
          <w:vertAlign w:val="superscript"/>
        </w:rPr>
        <w:t>th</w:t>
      </w:r>
      <w:r w:rsidRPr="001B2245">
        <w:rPr>
          <w:rFonts w:cs="Arial"/>
          <w:sz w:val="24"/>
          <w:szCs w:val="24"/>
          <w:lang w:eastAsia="zh-CN"/>
        </w:rPr>
        <w:t>, 202</w:t>
      </w:r>
      <w:r w:rsidRPr="001B2245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F27DEF" w:rsidRPr="001B2245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1B2245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1B2245">
        <w:rPr>
          <w:rFonts w:ascii="Arial" w:hAnsi="Arial" w:cs="Arial"/>
          <w:b/>
          <w:sz w:val="22"/>
        </w:rPr>
        <w:t>Agen</w:t>
      </w:r>
      <w:r w:rsidRPr="001B2245">
        <w:rPr>
          <w:rFonts w:ascii="Arial" w:eastAsia="宋体" w:hAnsi="Arial" w:cs="Arial"/>
          <w:b/>
          <w:sz w:val="22"/>
        </w:rPr>
        <w:t>d</w:t>
      </w:r>
      <w:r w:rsidRPr="001B2245">
        <w:rPr>
          <w:rFonts w:ascii="Arial" w:hAnsi="Arial" w:cs="Arial"/>
          <w:b/>
          <w:sz w:val="22"/>
        </w:rPr>
        <w:t>a Item:</w:t>
      </w:r>
      <w:r w:rsidR="00F27D7A" w:rsidRPr="001B2245">
        <w:rPr>
          <w:rFonts w:ascii="Arial" w:hAnsi="Arial" w:cs="Arial"/>
          <w:sz w:val="22"/>
        </w:rPr>
        <w:tab/>
      </w:r>
      <w:bookmarkStart w:id="8" w:name="OLE_LINK38"/>
      <w:bookmarkStart w:id="9" w:name="OLE_LINK39"/>
      <w:r w:rsidR="00BC260C" w:rsidRPr="001B2245">
        <w:rPr>
          <w:rFonts w:ascii="Arial" w:eastAsiaTheme="minorEastAsia" w:hAnsi="Arial" w:cs="Arial" w:hint="eastAsia"/>
          <w:sz w:val="22"/>
          <w:lang w:eastAsia="zh-CN"/>
        </w:rPr>
        <w:t>5</w:t>
      </w:r>
      <w:r w:rsidRPr="001B2245">
        <w:rPr>
          <w:rFonts w:ascii="Arial" w:hAnsi="Arial" w:cs="Arial"/>
          <w:sz w:val="22"/>
        </w:rPr>
        <w:t>.</w:t>
      </w:r>
      <w:r w:rsidR="00A11FEE">
        <w:rPr>
          <w:rFonts w:ascii="Arial" w:eastAsiaTheme="minorEastAsia" w:hAnsi="Arial" w:cs="Arial" w:hint="eastAsia"/>
          <w:sz w:val="22"/>
          <w:lang w:eastAsia="zh-CN"/>
        </w:rPr>
        <w:t>25</w:t>
      </w:r>
      <w:r w:rsidR="00BC260C" w:rsidRPr="001B2245">
        <w:rPr>
          <w:rFonts w:ascii="Arial" w:eastAsiaTheme="minorEastAsia" w:hAnsi="Arial" w:cs="Arial" w:hint="eastAsia"/>
          <w:sz w:val="22"/>
          <w:lang w:eastAsia="zh-CN"/>
        </w:rPr>
        <w:t>.</w:t>
      </w:r>
      <w:bookmarkEnd w:id="8"/>
      <w:bookmarkEnd w:id="9"/>
      <w:r w:rsidR="000D276C" w:rsidRPr="001B2245">
        <w:rPr>
          <w:rFonts w:ascii="Arial" w:eastAsiaTheme="minorEastAsia" w:hAnsi="Arial" w:cs="Arial" w:hint="eastAsia"/>
          <w:sz w:val="22"/>
          <w:lang w:eastAsia="zh-CN"/>
        </w:rPr>
        <w:t>3</w:t>
      </w:r>
    </w:p>
    <w:p w:rsidR="00F27DEF" w:rsidRPr="001B2245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1B2245">
        <w:rPr>
          <w:rFonts w:ascii="Arial" w:hAnsi="Arial" w:cs="Arial"/>
          <w:b/>
          <w:sz w:val="22"/>
        </w:rPr>
        <w:t xml:space="preserve">Source: </w:t>
      </w:r>
      <w:r w:rsidRPr="001B2245">
        <w:rPr>
          <w:rFonts w:ascii="Arial" w:hAnsi="Arial" w:cs="Arial"/>
          <w:b/>
          <w:sz w:val="22"/>
        </w:rPr>
        <w:tab/>
      </w:r>
      <w:r w:rsidRPr="001B2245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1B2245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1B2245">
        <w:rPr>
          <w:rFonts w:ascii="Arial" w:hAnsi="Arial" w:cs="Arial"/>
          <w:b/>
          <w:sz w:val="22"/>
        </w:rPr>
        <w:t>Title:</w:t>
      </w:r>
      <w:r w:rsidRPr="001B2245">
        <w:rPr>
          <w:rFonts w:ascii="Arial" w:hAnsi="Arial" w:cs="Arial"/>
          <w:sz w:val="22"/>
        </w:rPr>
        <w:t xml:space="preserve"> </w:t>
      </w:r>
      <w:r w:rsidRPr="001B2245">
        <w:rPr>
          <w:rFonts w:ascii="Arial" w:hAnsi="Arial" w:cs="Arial"/>
          <w:sz w:val="22"/>
        </w:rPr>
        <w:tab/>
      </w:r>
      <w:bookmarkStart w:id="10" w:name="OLE_LINK64"/>
      <w:bookmarkStart w:id="11" w:name="OLE_LINK65"/>
      <w:bookmarkStart w:id="12" w:name="OLE_LINK88"/>
      <w:bookmarkStart w:id="13" w:name="OLE_LINK89"/>
      <w:r w:rsidR="00BC260C" w:rsidRPr="001B2245">
        <w:rPr>
          <w:rFonts w:ascii="Arial" w:eastAsiaTheme="minorEastAsia" w:hAnsi="Arial" w:cs="Arial" w:hint="eastAsia"/>
          <w:sz w:val="22"/>
          <w:lang w:eastAsia="zh-CN"/>
        </w:rPr>
        <w:t>D</w:t>
      </w:r>
      <w:r w:rsidRPr="001B2245">
        <w:rPr>
          <w:rFonts w:ascii="Arial" w:eastAsiaTheme="minorEastAsia" w:hAnsi="Arial" w:hint="eastAsia"/>
          <w:sz w:val="24"/>
          <w:lang w:eastAsia="zh-CN"/>
        </w:rPr>
        <w:t>iscussion</w:t>
      </w:r>
      <w:r w:rsidRPr="001B2245">
        <w:rPr>
          <w:rFonts w:ascii="Arial" w:hAnsi="Arial"/>
          <w:sz w:val="24"/>
        </w:rPr>
        <w:t xml:space="preserve"> on</w:t>
      </w:r>
      <w:bookmarkEnd w:id="10"/>
      <w:bookmarkEnd w:id="11"/>
      <w:bookmarkEnd w:id="12"/>
      <w:bookmarkEnd w:id="13"/>
      <w:r w:rsidR="000D276C" w:rsidRPr="001B2245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0D276C" w:rsidRPr="001B2245">
        <w:rPr>
          <w:rFonts w:ascii="Arial" w:hAnsi="Arial"/>
          <w:sz w:val="24"/>
        </w:rPr>
        <w:t xml:space="preserve">NR-DC with selective activation of cell groups via L3 enhancements </w:t>
      </w:r>
    </w:p>
    <w:p w:rsidR="00F27DEF" w:rsidRPr="001B2245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1B2245">
        <w:rPr>
          <w:rFonts w:ascii="Arial" w:hAnsi="Arial" w:cs="Arial"/>
          <w:b/>
          <w:sz w:val="22"/>
        </w:rPr>
        <w:t>Document for:</w:t>
      </w:r>
      <w:r w:rsidRPr="001B2245">
        <w:rPr>
          <w:rFonts w:ascii="Arial" w:hAnsi="Arial" w:cs="Arial"/>
          <w:sz w:val="22"/>
        </w:rPr>
        <w:tab/>
      </w:r>
      <w:r w:rsidRPr="001B2245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1B2245" w:rsidRDefault="00F27DEF" w:rsidP="00F27DEF">
      <w:pPr>
        <w:pStyle w:val="1"/>
        <w:rPr>
          <w:rFonts w:eastAsia="宋体"/>
          <w:lang w:eastAsia="zh-CN"/>
        </w:rPr>
      </w:pPr>
      <w:r w:rsidRPr="001B2245">
        <w:rPr>
          <w:rFonts w:eastAsia="宋体"/>
          <w:lang w:eastAsia="zh-CN"/>
        </w:rPr>
        <w:t>1. Introduction</w:t>
      </w:r>
    </w:p>
    <w:p w:rsidR="00F27DEF" w:rsidRPr="001B2245" w:rsidRDefault="00F27DEF" w:rsidP="00F27DEF">
      <w:pPr>
        <w:spacing w:before="240"/>
        <w:jc w:val="both"/>
        <w:rPr>
          <w:rFonts w:eastAsia="等线"/>
          <w:sz w:val="21"/>
        </w:rPr>
      </w:pPr>
      <w:bookmarkStart w:id="14" w:name="OLE_LINK2"/>
      <w:bookmarkStart w:id="15" w:name="OLE_LINK1"/>
      <w:r w:rsidRPr="001B2245">
        <w:rPr>
          <w:rFonts w:eastAsia="等线"/>
          <w:sz w:val="21"/>
        </w:rPr>
        <w:t xml:space="preserve">In the last RAN4 meeting, WF [1] on </w:t>
      </w:r>
      <w:r w:rsidR="000D276C" w:rsidRPr="001B2245">
        <w:rPr>
          <w:rFonts w:eastAsia="等线"/>
          <w:sz w:val="21"/>
        </w:rPr>
        <w:t>NR Mobility Enhancements RRM requirements (part 2)</w:t>
      </w:r>
      <w:r w:rsidRPr="001B2245">
        <w:rPr>
          <w:rFonts w:eastAsia="等线"/>
          <w:sz w:val="21"/>
        </w:rPr>
        <w:t xml:space="preserve"> </w:t>
      </w:r>
      <w:bookmarkStart w:id="16" w:name="OLE_LINK110"/>
      <w:bookmarkStart w:id="17" w:name="OLE_LINK111"/>
      <w:r w:rsidRPr="001B2245">
        <w:rPr>
          <w:rFonts w:eastAsia="等线"/>
          <w:sz w:val="21"/>
        </w:rPr>
        <w:t>was approved</w:t>
      </w:r>
      <w:r w:rsidRPr="001B2245">
        <w:rPr>
          <w:rFonts w:eastAsia="等线" w:hint="eastAsia"/>
          <w:sz w:val="21"/>
        </w:rPr>
        <w:t xml:space="preserve">. </w:t>
      </w:r>
      <w:r w:rsidRPr="001B2245">
        <w:rPr>
          <w:rFonts w:eastAsia="等线"/>
          <w:sz w:val="21"/>
        </w:rPr>
        <w:t xml:space="preserve">In this contribution, </w:t>
      </w:r>
      <w:r w:rsidRPr="001B2245">
        <w:rPr>
          <w:rFonts w:eastAsia="等线" w:hint="eastAsia"/>
          <w:sz w:val="21"/>
        </w:rPr>
        <w:t>some</w:t>
      </w:r>
      <w:r w:rsidRPr="001B2245">
        <w:rPr>
          <w:rFonts w:eastAsia="等线"/>
          <w:sz w:val="21"/>
        </w:rPr>
        <w:t xml:space="preserve"> open</w:t>
      </w:r>
      <w:r w:rsidRPr="001B2245">
        <w:rPr>
          <w:rFonts w:eastAsia="等线" w:hint="eastAsia"/>
          <w:sz w:val="21"/>
          <w:lang w:eastAsia="zh-CN"/>
        </w:rPr>
        <w:t xml:space="preserve"> </w:t>
      </w:r>
      <w:r w:rsidRPr="001B2245">
        <w:rPr>
          <w:rFonts w:eastAsia="等线"/>
          <w:sz w:val="21"/>
        </w:rPr>
        <w:t xml:space="preserve">issues on </w:t>
      </w:r>
      <w:r w:rsidR="00710E29" w:rsidRPr="001B2245">
        <w:rPr>
          <w:rFonts w:eastAsia="等线"/>
          <w:sz w:val="21"/>
        </w:rPr>
        <w:t>NR-DC with selective activation of cell groups via L3</w:t>
      </w:r>
      <w:r w:rsidRPr="001B2245">
        <w:rPr>
          <w:rFonts w:eastAsia="等线" w:hint="eastAsia"/>
          <w:sz w:val="21"/>
        </w:rPr>
        <w:t xml:space="preserve"> are</w:t>
      </w:r>
      <w:r w:rsidRPr="001B2245">
        <w:rPr>
          <w:rFonts w:eastAsia="等线"/>
          <w:sz w:val="21"/>
        </w:rPr>
        <w:t xml:space="preserve"> further discussed.</w:t>
      </w:r>
    </w:p>
    <w:bookmarkEnd w:id="16"/>
    <w:bookmarkEnd w:id="17"/>
    <w:p w:rsidR="00F27DEF" w:rsidRPr="001B2245" w:rsidRDefault="00F27DEF" w:rsidP="00F27DEF">
      <w:pPr>
        <w:pStyle w:val="1"/>
        <w:rPr>
          <w:rFonts w:eastAsia="宋体"/>
          <w:lang w:eastAsia="zh-CN"/>
        </w:rPr>
      </w:pPr>
      <w:r w:rsidRPr="001B2245">
        <w:rPr>
          <w:rFonts w:eastAsia="宋体"/>
          <w:lang w:eastAsia="zh-CN"/>
        </w:rPr>
        <w:t>2. Discussion</w:t>
      </w:r>
    </w:p>
    <w:p w:rsidR="000D276C" w:rsidRPr="001B2245" w:rsidRDefault="000D276C" w:rsidP="00710E29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1B2245">
        <w:rPr>
          <w:rFonts w:eastAsiaTheme="minorEastAsia"/>
          <w:sz w:val="28"/>
          <w:lang w:eastAsia="zh-CN"/>
        </w:rPr>
        <w:t xml:space="preserve">RRM requirements for subsequent CPC </w:t>
      </w:r>
    </w:p>
    <w:p w:rsidR="000D276C" w:rsidRPr="001B2245" w:rsidRDefault="000D276C" w:rsidP="000D276C">
      <w:pPr>
        <w:rPr>
          <w:rFonts w:eastAsiaTheme="minorEastAsia"/>
          <w:b/>
          <w:bCs/>
          <w:u w:val="single"/>
          <w:lang w:val="en-US" w:eastAsia="zh-CN"/>
        </w:rPr>
      </w:pPr>
      <w:r w:rsidRPr="001B2245">
        <w:rPr>
          <w:b/>
          <w:u w:val="single"/>
          <w:lang w:val="en-US" w:eastAsia="ko-KR"/>
        </w:rPr>
        <w:t xml:space="preserve">Issue 1-2-1: </w:t>
      </w:r>
      <w:r w:rsidRPr="001B2245">
        <w:rPr>
          <w:b/>
          <w:bCs/>
          <w:u w:val="single"/>
          <w:lang w:val="en-US" w:eastAsia="ko-KR"/>
        </w:rPr>
        <w:t>starting point of subsequent CPC in RRM requirements</w:t>
      </w:r>
    </w:p>
    <w:p w:rsidR="00710E29" w:rsidRPr="001B2245" w:rsidRDefault="00710E29" w:rsidP="00710E29">
      <w:pPr>
        <w:spacing w:after="240"/>
        <w:jc w:val="both"/>
        <w:rPr>
          <w:rFonts w:eastAsia="宋体"/>
          <w:iCs/>
          <w:sz w:val="21"/>
          <w:szCs w:val="21"/>
          <w:lang w:val="fi-FI" w:eastAsia="zh-CN"/>
        </w:rPr>
      </w:pPr>
      <w:r w:rsidRPr="001B2245">
        <w:rPr>
          <w:rFonts w:eastAsiaTheme="minorEastAsia" w:hint="eastAsia"/>
          <w:sz w:val="21"/>
          <w:szCs w:val="21"/>
          <w:lang w:eastAsia="zh-CN"/>
        </w:rPr>
        <w:t xml:space="preserve">In the last meeting, </w:t>
      </w:r>
      <w:r w:rsidR="00C029E3" w:rsidRPr="001B2245">
        <w:rPr>
          <w:rFonts w:eastAsia="宋体" w:hint="eastAsia"/>
          <w:iCs/>
          <w:sz w:val="21"/>
          <w:szCs w:val="21"/>
          <w:lang w:val="fi-FI" w:eastAsia="zh-CN"/>
        </w:rPr>
        <w:t>d</w:t>
      </w:r>
      <w:r w:rsidR="00C029E3" w:rsidRPr="001B2245">
        <w:rPr>
          <w:rFonts w:eastAsia="宋体"/>
          <w:iCs/>
          <w:sz w:val="21"/>
          <w:szCs w:val="21"/>
          <w:lang w:val="fi-FI"/>
        </w:rPr>
        <w:t>efin</w:t>
      </w:r>
      <w:r w:rsidR="00C029E3" w:rsidRPr="001B2245">
        <w:rPr>
          <w:rFonts w:eastAsia="宋体" w:hint="eastAsia"/>
          <w:iCs/>
          <w:sz w:val="21"/>
          <w:szCs w:val="21"/>
          <w:lang w:val="fi-FI" w:eastAsia="zh-CN"/>
        </w:rPr>
        <w:t>ing</w:t>
      </w:r>
      <w:r w:rsidR="00C029E3" w:rsidRPr="001B2245">
        <w:rPr>
          <w:rFonts w:eastAsia="宋体"/>
          <w:iCs/>
          <w:sz w:val="21"/>
          <w:szCs w:val="21"/>
          <w:lang w:val="fi-FI"/>
        </w:rPr>
        <w:t xml:space="preserve"> requirements for subsequent CPC delay</w:t>
      </w:r>
      <w:r w:rsidR="00C029E3"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 was agreed</w:t>
      </w:r>
      <w:r w:rsidR="00C029E3" w:rsidRPr="001B2245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Pr="001B2245">
        <w:rPr>
          <w:rFonts w:eastAsiaTheme="minorEastAsia" w:hint="eastAsia"/>
          <w:sz w:val="21"/>
          <w:szCs w:val="21"/>
          <w:lang w:eastAsia="zh-CN"/>
        </w:rPr>
        <w:t xml:space="preserve">RAN4 discussed </w:t>
      </w:r>
      <w:r w:rsidR="00C029E3" w:rsidRPr="001B2245">
        <w:rPr>
          <w:rFonts w:eastAsiaTheme="minorEastAsia" w:hint="eastAsia"/>
          <w:sz w:val="21"/>
          <w:szCs w:val="21"/>
          <w:lang w:eastAsia="zh-CN"/>
        </w:rPr>
        <w:t xml:space="preserve">the </w:t>
      </w:r>
      <w:r w:rsidR="00C029E3" w:rsidRPr="001B2245">
        <w:rPr>
          <w:rFonts w:eastAsiaTheme="minorEastAsia"/>
          <w:sz w:val="21"/>
          <w:szCs w:val="21"/>
          <w:lang w:eastAsia="zh-CN"/>
        </w:rPr>
        <w:t>starting point of subsequent CPC in RRM requirements</w:t>
      </w:r>
      <w:r w:rsidRPr="001B2245">
        <w:rPr>
          <w:rFonts w:eastAsiaTheme="minorEastAsia" w:hint="eastAsia"/>
          <w:sz w:val="21"/>
          <w:szCs w:val="21"/>
          <w:lang w:eastAsia="zh-CN"/>
        </w:rPr>
        <w:t xml:space="preserve">. However, </w:t>
      </w:r>
      <w:r w:rsidRPr="001B2245">
        <w:rPr>
          <w:rFonts w:eastAsiaTheme="minorEastAsia"/>
          <w:sz w:val="21"/>
          <w:szCs w:val="21"/>
          <w:lang w:eastAsia="zh-CN"/>
        </w:rPr>
        <w:t>RAN4 ha</w:t>
      </w:r>
      <w:r w:rsidRPr="001B2245">
        <w:rPr>
          <w:rFonts w:eastAsiaTheme="minorEastAsia" w:hint="eastAsia"/>
          <w:sz w:val="21"/>
          <w:szCs w:val="21"/>
          <w:lang w:eastAsia="zh-CN"/>
        </w:rPr>
        <w:t>d</w:t>
      </w:r>
      <w:r w:rsidRPr="001B2245">
        <w:rPr>
          <w:rFonts w:eastAsiaTheme="minorEastAsia"/>
          <w:sz w:val="21"/>
          <w:szCs w:val="21"/>
          <w:lang w:eastAsia="zh-CN"/>
        </w:rPr>
        <w:t xml:space="preserve"> no consensus on 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this issue and the options for way forward are as follows </w:t>
      </w:r>
      <w:r w:rsidRPr="001B2245">
        <w:rPr>
          <w:rFonts w:eastAsiaTheme="minorEastAsia" w:hint="eastAsia"/>
          <w:sz w:val="21"/>
          <w:szCs w:val="21"/>
          <w:lang w:eastAsia="zh-CN"/>
        </w:rPr>
        <w:t>[1]</w:t>
      </w:r>
      <w:r w:rsidRPr="001B2245">
        <w:rPr>
          <w:rFonts w:eastAsia="宋体"/>
          <w:iCs/>
          <w:sz w:val="21"/>
          <w:szCs w:val="21"/>
          <w:lang w:val="fi-FI"/>
        </w:rPr>
        <w:t>:</w:t>
      </w:r>
    </w:p>
    <w:p w:rsidR="000D276C" w:rsidRPr="001B2245" w:rsidRDefault="000D276C" w:rsidP="000D276C">
      <w:pPr>
        <w:pStyle w:val="a6"/>
        <w:numPr>
          <w:ilvl w:val="0"/>
          <w:numId w:val="15"/>
        </w:numPr>
        <w:autoSpaceDN w:val="0"/>
        <w:spacing w:after="120"/>
        <w:ind w:left="720"/>
        <w:contextualSpacing w:val="0"/>
        <w:rPr>
          <w:u w:val="single"/>
          <w:lang w:val="en-US" w:eastAsia="zh-CN"/>
        </w:rPr>
      </w:pPr>
      <w:r w:rsidRPr="001B2245">
        <w:rPr>
          <w:u w:val="single"/>
          <w:lang w:val="en-US"/>
        </w:rPr>
        <w:t>Candidate solutions: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lang w:val="en-US"/>
        </w:rPr>
        <w:t>Option 1: RAN4 shall discuss how to define the starting point in subsequent CPC. The following two alternatives can be used as a starting point: (Apple, vivo, HW)</w:t>
      </w:r>
    </w:p>
    <w:p w:rsidR="000D276C" w:rsidRPr="001B2245" w:rsidRDefault="000D276C" w:rsidP="000D276C">
      <w:pPr>
        <w:pStyle w:val="a6"/>
        <w:numPr>
          <w:ilvl w:val="2"/>
          <w:numId w:val="15"/>
        </w:numPr>
        <w:autoSpaceDN w:val="0"/>
        <w:spacing w:after="120"/>
        <w:ind w:left="1800"/>
        <w:contextualSpacing w:val="0"/>
        <w:rPr>
          <w:lang w:val="en-US"/>
        </w:rPr>
      </w:pPr>
      <w:r w:rsidRPr="001B2245">
        <w:rPr>
          <w:lang w:val="en-US"/>
        </w:rPr>
        <w:t>Alt 1: starting point is the time when UE receives RRC command which triggers subsequent CPC, i.e., same as legacy</w:t>
      </w:r>
    </w:p>
    <w:p w:rsidR="000D276C" w:rsidRPr="001B2245" w:rsidRDefault="000D276C" w:rsidP="000D276C">
      <w:pPr>
        <w:pStyle w:val="a6"/>
        <w:numPr>
          <w:ilvl w:val="2"/>
          <w:numId w:val="15"/>
        </w:numPr>
        <w:autoSpaceDN w:val="0"/>
        <w:spacing w:after="120"/>
        <w:ind w:left="1800"/>
        <w:contextualSpacing w:val="0"/>
        <w:rPr>
          <w:lang w:val="en-US"/>
        </w:rPr>
      </w:pPr>
      <w:r w:rsidRPr="001B2245">
        <w:rPr>
          <w:lang w:val="en-US"/>
        </w:rPr>
        <w:t xml:space="preserve">Alt 2: starting point is the time when UE completes the previous CPC/CPA, e.g. completing random access towards the target </w:t>
      </w:r>
      <w:proofErr w:type="spellStart"/>
      <w:r w:rsidRPr="001B2245">
        <w:rPr>
          <w:lang w:val="en-US"/>
        </w:rPr>
        <w:t>PSCell</w:t>
      </w:r>
      <w:proofErr w:type="spellEnd"/>
      <w:r w:rsidRPr="001B2245">
        <w:rPr>
          <w:lang w:val="en-US"/>
        </w:rPr>
        <w:t>.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lang w:val="en-US"/>
        </w:rPr>
        <w:t xml:space="preserve">Option 2: After transmitting SN </w:t>
      </w:r>
      <w:proofErr w:type="spellStart"/>
      <w:r w:rsidRPr="001B2245">
        <w:rPr>
          <w:lang w:val="en-US"/>
        </w:rPr>
        <w:t>RRCReconfigurationcomplete</w:t>
      </w:r>
      <w:proofErr w:type="spellEnd"/>
      <w:r w:rsidRPr="001B2245">
        <w:rPr>
          <w:lang w:val="en-US"/>
        </w:rPr>
        <w:t xml:space="preserve"> message for the previous </w:t>
      </w:r>
      <w:proofErr w:type="spellStart"/>
      <w:r w:rsidRPr="001B2245">
        <w:rPr>
          <w:lang w:val="en-US"/>
        </w:rPr>
        <w:t>PSCell</w:t>
      </w:r>
      <w:proofErr w:type="spellEnd"/>
      <w:r w:rsidRPr="001B2245">
        <w:rPr>
          <w:lang w:val="en-US"/>
        </w:rPr>
        <w:t xml:space="preserve"> addition or change in slot </w:t>
      </w:r>
      <w:r w:rsidRPr="001B2245">
        <w:rPr>
          <w:i/>
          <w:lang w:val="en-US"/>
        </w:rPr>
        <w:t>n</w:t>
      </w:r>
      <w:r w:rsidRPr="001B2245">
        <w:rPr>
          <w:iCs/>
          <w:lang w:val="en-US"/>
        </w:rPr>
        <w:t xml:space="preserve"> (MTK)</w:t>
      </w:r>
    </w:p>
    <w:p w:rsidR="000D276C" w:rsidRPr="001B2245" w:rsidRDefault="000D276C" w:rsidP="000D276C">
      <w:pPr>
        <w:pStyle w:val="a6"/>
        <w:numPr>
          <w:ilvl w:val="0"/>
          <w:numId w:val="15"/>
        </w:numPr>
        <w:autoSpaceDN w:val="0"/>
        <w:spacing w:after="120"/>
        <w:ind w:left="720"/>
        <w:contextualSpacing w:val="0"/>
        <w:rPr>
          <w:u w:val="single"/>
          <w:lang w:val="en-US"/>
        </w:rPr>
      </w:pPr>
      <w:r w:rsidRPr="001B2245">
        <w:rPr>
          <w:u w:val="single"/>
          <w:lang w:val="en-US"/>
        </w:rPr>
        <w:t>Recommended WF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lang w:val="en-US"/>
        </w:rPr>
        <w:t>Continue discuss the following two options:</w:t>
      </w:r>
    </w:p>
    <w:p w:rsidR="000D276C" w:rsidRPr="001B2245" w:rsidRDefault="000D276C" w:rsidP="000D276C">
      <w:pPr>
        <w:pStyle w:val="a6"/>
        <w:numPr>
          <w:ilvl w:val="2"/>
          <w:numId w:val="15"/>
        </w:numPr>
        <w:autoSpaceDN w:val="0"/>
        <w:spacing w:after="120"/>
        <w:ind w:left="1800"/>
        <w:contextualSpacing w:val="0"/>
        <w:rPr>
          <w:lang w:val="en-US"/>
        </w:rPr>
      </w:pPr>
      <w:r w:rsidRPr="001B2245">
        <w:rPr>
          <w:lang w:val="en-US"/>
        </w:rPr>
        <w:t>Option 1: starting point is the time when UE receives RRC command which triggers subsequent CPC, i.e., same as legacy</w:t>
      </w:r>
    </w:p>
    <w:p w:rsidR="000D276C" w:rsidRPr="001B2245" w:rsidRDefault="000D276C" w:rsidP="000D276C">
      <w:pPr>
        <w:pStyle w:val="a6"/>
        <w:numPr>
          <w:ilvl w:val="2"/>
          <w:numId w:val="15"/>
        </w:numPr>
        <w:autoSpaceDN w:val="0"/>
        <w:spacing w:after="120"/>
        <w:ind w:left="1800"/>
        <w:contextualSpacing w:val="0"/>
        <w:rPr>
          <w:lang w:val="en-US"/>
        </w:rPr>
      </w:pPr>
      <w:r w:rsidRPr="001B2245">
        <w:rPr>
          <w:lang w:val="en-US"/>
        </w:rPr>
        <w:t xml:space="preserve">Option 2: starting point is the time when UE completes the previous CPC/CPA, e.g. completing random access towards the target </w:t>
      </w:r>
      <w:proofErr w:type="spellStart"/>
      <w:r w:rsidRPr="001B2245">
        <w:rPr>
          <w:lang w:val="en-US"/>
        </w:rPr>
        <w:t>PSCell</w:t>
      </w:r>
      <w:proofErr w:type="spellEnd"/>
      <w:r w:rsidRPr="001B2245">
        <w:rPr>
          <w:lang w:val="en-US"/>
        </w:rPr>
        <w:t>.</w:t>
      </w:r>
    </w:p>
    <w:p w:rsidR="00B27157" w:rsidRPr="00AC6C3D" w:rsidRDefault="00EC0338" w:rsidP="00076702">
      <w:pPr>
        <w:autoSpaceDN w:val="0"/>
        <w:spacing w:after="120"/>
        <w:rPr>
          <w:rFonts w:eastAsiaTheme="minorEastAsia"/>
          <w:sz w:val="21"/>
          <w:szCs w:val="21"/>
          <w:lang w:val="en-US" w:eastAsia="zh-CN"/>
        </w:rPr>
      </w:pPr>
      <w:r w:rsidRPr="00AC6C3D">
        <w:rPr>
          <w:rFonts w:eastAsiaTheme="minorEastAsia"/>
          <w:sz w:val="21"/>
          <w:szCs w:val="21"/>
          <w:lang w:val="en-US" w:eastAsia="zh-CN"/>
        </w:rPr>
        <w:t>For R18 CPA/CPC with subsequent CPC,</w:t>
      </w:r>
      <w:r w:rsidRPr="00AC6C3D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Pr="00AC6C3D">
        <w:rPr>
          <w:rFonts w:eastAsiaTheme="minorEastAsia"/>
          <w:sz w:val="21"/>
          <w:szCs w:val="21"/>
          <w:lang w:val="en-US" w:eastAsia="zh-CN"/>
        </w:rPr>
        <w:t>UE executes the subsequent CPC autonomously rather than network-control triggering</w:t>
      </w:r>
      <w:r w:rsidR="00076702" w:rsidRPr="00AC6C3D">
        <w:rPr>
          <w:rFonts w:eastAsiaTheme="minorEastAsia" w:hint="eastAsia"/>
          <w:sz w:val="21"/>
          <w:szCs w:val="21"/>
          <w:lang w:val="en-US" w:eastAsia="zh-CN"/>
        </w:rPr>
        <w:t xml:space="preserve"> [2]</w:t>
      </w:r>
      <w:r w:rsidRPr="00AC6C3D">
        <w:rPr>
          <w:rFonts w:eastAsiaTheme="minorEastAsia"/>
          <w:sz w:val="21"/>
          <w:szCs w:val="21"/>
          <w:lang w:val="en-US" w:eastAsia="zh-CN"/>
        </w:rPr>
        <w:t>.</w:t>
      </w:r>
      <w:r w:rsidR="00076702" w:rsidRPr="00AC6C3D">
        <w:rPr>
          <w:rFonts w:eastAsiaTheme="minorEastAsia" w:hint="eastAsia"/>
          <w:sz w:val="21"/>
          <w:szCs w:val="21"/>
          <w:lang w:val="en-US" w:eastAsia="zh-CN"/>
        </w:rPr>
        <w:t xml:space="preserve"> So w</w:t>
      </w:r>
      <w:r w:rsidR="00B27157" w:rsidRPr="00AC6C3D">
        <w:rPr>
          <w:rFonts w:eastAsiaTheme="minorEastAsia" w:hint="eastAsia"/>
          <w:sz w:val="21"/>
          <w:szCs w:val="21"/>
          <w:lang w:val="en-US" w:eastAsia="zh-CN"/>
        </w:rPr>
        <w:t xml:space="preserve">e prefer the </w:t>
      </w:r>
      <w:r w:rsidR="00B27157" w:rsidRPr="00AC6C3D">
        <w:rPr>
          <w:rFonts w:eastAsiaTheme="minorEastAsia"/>
          <w:sz w:val="21"/>
          <w:szCs w:val="21"/>
          <w:lang w:val="en-US" w:eastAsia="zh-CN"/>
        </w:rPr>
        <w:t xml:space="preserve">starting point </w:t>
      </w:r>
      <w:r w:rsidR="00076702" w:rsidRPr="00AC6C3D">
        <w:rPr>
          <w:rFonts w:eastAsiaTheme="minorEastAsia"/>
          <w:sz w:val="21"/>
          <w:szCs w:val="21"/>
          <w:lang w:val="en-US" w:eastAsia="zh-CN"/>
        </w:rPr>
        <w:t xml:space="preserve">of subsequent CPC </w:t>
      </w:r>
      <w:r w:rsidR="00B27157" w:rsidRPr="00AC6C3D">
        <w:rPr>
          <w:rFonts w:eastAsiaTheme="minorEastAsia"/>
          <w:sz w:val="21"/>
          <w:szCs w:val="21"/>
          <w:lang w:val="en-US" w:eastAsia="zh-CN"/>
        </w:rPr>
        <w:t xml:space="preserve">is the time when UE completes the previous CPC/CPA, e.g. completing random access towards the target </w:t>
      </w:r>
      <w:proofErr w:type="spellStart"/>
      <w:r w:rsidR="00B27157" w:rsidRPr="00AC6C3D">
        <w:rPr>
          <w:rFonts w:eastAsiaTheme="minorEastAsia"/>
          <w:sz w:val="21"/>
          <w:szCs w:val="21"/>
          <w:lang w:val="en-US" w:eastAsia="zh-CN"/>
        </w:rPr>
        <w:t>PSCell</w:t>
      </w:r>
      <w:proofErr w:type="spellEnd"/>
      <w:r w:rsidR="00823075" w:rsidRPr="00AC6C3D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030D30" w:rsidRPr="00AC6C3D" w:rsidRDefault="00030D30" w:rsidP="00AD0B98">
      <w:pPr>
        <w:autoSpaceDN w:val="0"/>
        <w:spacing w:after="120"/>
        <w:rPr>
          <w:rFonts w:eastAsiaTheme="minorEastAsia"/>
          <w:sz w:val="21"/>
          <w:szCs w:val="21"/>
          <w:lang w:val="en-US" w:eastAsia="zh-CN"/>
        </w:rPr>
      </w:pPr>
      <w:r w:rsidRPr="00AC6C3D">
        <w:rPr>
          <w:rFonts w:eastAsiaTheme="minorEastAsia"/>
          <w:sz w:val="21"/>
          <w:szCs w:val="21"/>
          <w:lang w:val="en-US" w:eastAsia="zh-CN"/>
        </w:rPr>
        <w:t xml:space="preserve">It will also have an impact on the subsequence CPC delay requirements, such as no longer requiring RRC process delays, and possibly </w:t>
      </w:r>
      <w:r w:rsidR="001B2245" w:rsidRPr="00AC6C3D">
        <w:rPr>
          <w:sz w:val="21"/>
          <w:szCs w:val="21"/>
          <w:lang w:val="en-US"/>
        </w:rPr>
        <w:t>updat</w:t>
      </w:r>
      <w:r w:rsidR="001B2245" w:rsidRPr="00AC6C3D">
        <w:rPr>
          <w:rFonts w:eastAsiaTheme="minorEastAsia" w:hint="eastAsia"/>
          <w:sz w:val="21"/>
          <w:szCs w:val="21"/>
          <w:lang w:val="en-US" w:eastAsia="zh-CN"/>
        </w:rPr>
        <w:t>ing</w:t>
      </w:r>
      <w:r w:rsidRPr="00AC6C3D">
        <w:rPr>
          <w:rFonts w:eastAsiaTheme="minorEastAsia"/>
          <w:sz w:val="21"/>
          <w:szCs w:val="21"/>
          <w:lang w:val="en-US" w:eastAsia="zh-CN"/>
        </w:rPr>
        <w:t xml:space="preserve"> </w:t>
      </w:r>
      <w:proofErr w:type="spellStart"/>
      <w:r w:rsidRPr="00AC6C3D">
        <w:rPr>
          <w:rFonts w:eastAsiaTheme="minorEastAsia"/>
          <w:sz w:val="21"/>
          <w:szCs w:val="21"/>
          <w:lang w:val="en-US" w:eastAsia="zh-CN"/>
        </w:rPr>
        <w:t>T</w:t>
      </w:r>
      <w:r w:rsidRPr="00AC6C3D">
        <w:rPr>
          <w:rFonts w:eastAsiaTheme="minorEastAsia"/>
          <w:sz w:val="21"/>
          <w:szCs w:val="21"/>
          <w:vertAlign w:val="subscript"/>
          <w:lang w:val="en-US" w:eastAsia="zh-CN"/>
        </w:rPr>
        <w:t>Event</w:t>
      </w:r>
      <w:proofErr w:type="spellEnd"/>
      <w:r w:rsidRPr="00AC6C3D">
        <w:rPr>
          <w:rFonts w:eastAsiaTheme="minorEastAsia"/>
          <w:sz w:val="21"/>
          <w:szCs w:val="21"/>
          <w:vertAlign w:val="subscript"/>
          <w:lang w:val="en-US" w:eastAsia="zh-CN"/>
        </w:rPr>
        <w:t>_ DU</w:t>
      </w:r>
      <w:r w:rsidRPr="00AC6C3D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0D276C" w:rsidRPr="00AC6C3D" w:rsidRDefault="00710E29" w:rsidP="008C2442">
      <w:pPr>
        <w:autoSpaceDN w:val="0"/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AC6C3D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="008C2442" w:rsidRPr="00AC6C3D">
        <w:rPr>
          <w:rFonts w:eastAsia="宋体" w:cs="Arial" w:hint="eastAsia"/>
          <w:b/>
          <w:sz w:val="21"/>
          <w:szCs w:val="21"/>
          <w:lang w:eastAsia="zh-CN"/>
        </w:rPr>
        <w:t>1</w:t>
      </w:r>
      <w:r w:rsidRPr="00AC6C3D">
        <w:rPr>
          <w:rFonts w:eastAsia="宋体" w:cs="Arial"/>
          <w:b/>
          <w:sz w:val="21"/>
          <w:szCs w:val="21"/>
          <w:lang w:eastAsia="zh-CN"/>
        </w:rPr>
        <w:t>:</w:t>
      </w:r>
      <w:r w:rsidRPr="00AC6C3D">
        <w:rPr>
          <w:b/>
          <w:sz w:val="21"/>
          <w:szCs w:val="21"/>
        </w:rPr>
        <w:t xml:space="preserve"> </w:t>
      </w:r>
      <w:r w:rsidR="00823075" w:rsidRPr="00AC6C3D">
        <w:rPr>
          <w:rFonts w:eastAsiaTheme="minorEastAsia" w:hint="eastAsia"/>
          <w:b/>
          <w:sz w:val="21"/>
          <w:szCs w:val="21"/>
          <w:lang w:val="en-US" w:eastAsia="zh-CN"/>
        </w:rPr>
        <w:t xml:space="preserve">The </w:t>
      </w:r>
      <w:r w:rsidR="00823075" w:rsidRPr="00AC6C3D">
        <w:rPr>
          <w:rFonts w:eastAsiaTheme="minorEastAsia"/>
          <w:b/>
          <w:sz w:val="21"/>
          <w:szCs w:val="21"/>
          <w:lang w:val="en-US" w:eastAsia="zh-CN"/>
        </w:rPr>
        <w:t xml:space="preserve">starting point of subsequent CPC is the time when UE completes the previous CPC/CPA, e.g. completing random access towards the target </w:t>
      </w:r>
      <w:proofErr w:type="spellStart"/>
      <w:r w:rsidR="00823075" w:rsidRPr="00AC6C3D">
        <w:rPr>
          <w:rFonts w:eastAsiaTheme="minorEastAsia"/>
          <w:b/>
          <w:sz w:val="21"/>
          <w:szCs w:val="21"/>
          <w:lang w:val="en-US" w:eastAsia="zh-CN"/>
        </w:rPr>
        <w:t>PSCell</w:t>
      </w:r>
      <w:proofErr w:type="spellEnd"/>
      <w:r w:rsidR="00823075" w:rsidRPr="00AC6C3D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0D276C" w:rsidRPr="001B2245" w:rsidRDefault="000D276C" w:rsidP="000D276C">
      <w:pPr>
        <w:rPr>
          <w:rFonts w:eastAsiaTheme="minorEastAsia"/>
          <w:b/>
          <w:bCs/>
          <w:u w:val="single"/>
          <w:lang w:val="en-US" w:eastAsia="zh-CN"/>
        </w:rPr>
      </w:pPr>
      <w:r w:rsidRPr="001B2245">
        <w:rPr>
          <w:b/>
          <w:u w:val="single"/>
          <w:lang w:val="en-US" w:eastAsia="ko-KR"/>
        </w:rPr>
        <w:lastRenderedPageBreak/>
        <w:t xml:space="preserve">Issue 1-2-2: </w:t>
      </w:r>
      <w:r w:rsidRPr="001B2245">
        <w:rPr>
          <w:b/>
          <w:bCs/>
          <w:u w:val="single"/>
          <w:lang w:val="en-US" w:eastAsia="ko-KR"/>
        </w:rPr>
        <w:t>subsequent CPC delay requirements</w:t>
      </w:r>
    </w:p>
    <w:p w:rsidR="00710E29" w:rsidRPr="001B2245" w:rsidRDefault="00710E29" w:rsidP="00C029E3">
      <w:pPr>
        <w:spacing w:afterLines="50" w:after="120"/>
        <w:rPr>
          <w:rFonts w:eastAsiaTheme="minorEastAsia"/>
          <w:b/>
          <w:sz w:val="21"/>
          <w:szCs w:val="21"/>
          <w:lang w:eastAsia="zh-CN"/>
        </w:rPr>
      </w:pPr>
      <w:r w:rsidRPr="001B2245">
        <w:rPr>
          <w:rFonts w:eastAsia="宋体"/>
          <w:iCs/>
          <w:sz w:val="21"/>
          <w:szCs w:val="21"/>
          <w:lang w:val="fi-FI"/>
        </w:rPr>
        <w:t xml:space="preserve">In the 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last </w:t>
      </w:r>
      <w:r w:rsidRPr="001B2245">
        <w:rPr>
          <w:rFonts w:eastAsia="宋体"/>
          <w:iCs/>
          <w:sz w:val="21"/>
          <w:szCs w:val="21"/>
          <w:lang w:val="fi-FI"/>
        </w:rPr>
        <w:t>meeting,</w:t>
      </w:r>
      <w:r w:rsidR="00C029E3"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 t</w:t>
      </w:r>
      <w:r w:rsidRPr="001B2245">
        <w:rPr>
          <w:rFonts w:eastAsia="宋体"/>
          <w:iCs/>
          <w:sz w:val="21"/>
          <w:szCs w:val="21"/>
          <w:lang w:val="fi-FI"/>
        </w:rPr>
        <w:t>he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 </w:t>
      </w:r>
      <w:r w:rsidR="00C029E3" w:rsidRPr="001B2245">
        <w:rPr>
          <w:rFonts w:eastAsia="宋体"/>
          <w:iCs/>
          <w:sz w:val="21"/>
          <w:szCs w:val="21"/>
          <w:lang w:val="fi-FI" w:eastAsia="zh-CN"/>
        </w:rPr>
        <w:t>subsequent CPC delay requirements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 </w:t>
      </w:r>
      <w:r w:rsidRPr="001B2245">
        <w:rPr>
          <w:rFonts w:eastAsia="宋体"/>
          <w:iCs/>
          <w:sz w:val="21"/>
          <w:szCs w:val="21"/>
          <w:lang w:val="fi-FI" w:eastAsia="zh-CN"/>
        </w:rPr>
        <w:t>has not been determined</w:t>
      </w:r>
      <w:r w:rsidR="00C029E3" w:rsidRPr="001B2245">
        <w:rPr>
          <w:rFonts w:eastAsia="宋体" w:hint="eastAsia"/>
          <w:iCs/>
          <w:sz w:val="21"/>
          <w:szCs w:val="21"/>
          <w:lang w:val="fi-FI" w:eastAsia="zh-CN"/>
        </w:rPr>
        <w:t>, and t</w:t>
      </w:r>
      <w:r w:rsidR="00C029E3" w:rsidRPr="001B2245">
        <w:rPr>
          <w:rFonts w:eastAsia="宋体"/>
          <w:iCs/>
          <w:sz w:val="21"/>
          <w:szCs w:val="21"/>
          <w:lang w:val="fi-FI" w:eastAsia="zh-CN"/>
        </w:rPr>
        <w:t>he compan</w:t>
      </w:r>
      <w:r w:rsidR="00C029E3" w:rsidRPr="001B2245">
        <w:rPr>
          <w:rFonts w:eastAsia="宋体" w:hint="eastAsia"/>
          <w:iCs/>
          <w:sz w:val="21"/>
          <w:szCs w:val="21"/>
          <w:lang w:val="fi-FI" w:eastAsia="zh-CN"/>
        </w:rPr>
        <w:t>ies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 held </w:t>
      </w:r>
      <w:r w:rsidRPr="001B2245">
        <w:rPr>
          <w:rFonts w:eastAsia="宋体"/>
          <w:iCs/>
          <w:sz w:val="21"/>
          <w:szCs w:val="21"/>
          <w:lang w:val="fi-FI" w:eastAsia="zh-CN"/>
        </w:rPr>
        <w:t>different views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 on this issue.</w:t>
      </w:r>
      <w:r w:rsidRPr="001B2245">
        <w:rPr>
          <w:rFonts w:eastAsia="宋体"/>
          <w:iCs/>
          <w:sz w:val="21"/>
          <w:szCs w:val="21"/>
          <w:lang w:val="fi-FI"/>
        </w:rPr>
        <w:t xml:space="preserve"> 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>T</w:t>
      </w:r>
      <w:r w:rsidRPr="001B2245">
        <w:rPr>
          <w:rFonts w:eastAsia="宋体"/>
          <w:iCs/>
          <w:sz w:val="21"/>
          <w:szCs w:val="21"/>
          <w:lang w:val="fi-FI"/>
        </w:rPr>
        <w:t xml:space="preserve">he following way forward </w:t>
      </w:r>
      <w:r w:rsidRPr="001B2245">
        <w:rPr>
          <w:rFonts w:eastAsia="宋体" w:hint="eastAsia"/>
          <w:iCs/>
          <w:sz w:val="21"/>
          <w:szCs w:val="21"/>
          <w:lang w:val="fi-FI" w:eastAsia="zh-CN"/>
        </w:rPr>
        <w:t xml:space="preserve">is </w:t>
      </w:r>
      <w:r w:rsidRPr="001B2245">
        <w:rPr>
          <w:rFonts w:eastAsia="宋体"/>
          <w:iCs/>
          <w:sz w:val="21"/>
          <w:szCs w:val="21"/>
          <w:lang w:val="fi-FI"/>
        </w:rPr>
        <w:t>duplicated as below [</w:t>
      </w:r>
      <w:r w:rsidRPr="001B2245">
        <w:rPr>
          <w:rFonts w:eastAsia="宋体" w:hint="eastAsia"/>
          <w:iCs/>
          <w:sz w:val="21"/>
          <w:szCs w:val="21"/>
          <w:lang w:val="fi-FI"/>
        </w:rPr>
        <w:t>1</w:t>
      </w:r>
      <w:r w:rsidRPr="001B2245">
        <w:rPr>
          <w:rFonts w:eastAsia="宋体"/>
          <w:iCs/>
          <w:sz w:val="21"/>
          <w:szCs w:val="21"/>
          <w:lang w:val="fi-FI"/>
        </w:rPr>
        <w:t>]:</w:t>
      </w:r>
    </w:p>
    <w:p w:rsidR="000D276C" w:rsidRPr="001B2245" w:rsidRDefault="000D276C" w:rsidP="000D276C">
      <w:pPr>
        <w:pStyle w:val="a6"/>
        <w:numPr>
          <w:ilvl w:val="0"/>
          <w:numId w:val="15"/>
        </w:numPr>
        <w:autoSpaceDN w:val="0"/>
        <w:spacing w:after="120"/>
        <w:ind w:left="720"/>
        <w:contextualSpacing w:val="0"/>
        <w:rPr>
          <w:u w:val="single"/>
          <w:lang w:val="en-US" w:eastAsia="zh-CN"/>
        </w:rPr>
      </w:pPr>
      <w:r w:rsidRPr="001B2245">
        <w:rPr>
          <w:u w:val="single"/>
          <w:lang w:val="en-US"/>
        </w:rPr>
        <w:t>Candidate solutions: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lang w:val="en-US"/>
        </w:rPr>
        <w:t xml:space="preserve">Option 1: </w:t>
      </w:r>
      <w:proofErr w:type="spellStart"/>
      <w:r w:rsidRPr="001B2245">
        <w:rPr>
          <w:lang w:val="en-US"/>
        </w:rPr>
        <w:t>T</w:t>
      </w:r>
      <w:r w:rsidRPr="001B2245">
        <w:rPr>
          <w:vertAlign w:val="subscript"/>
          <w:lang w:val="en-US"/>
        </w:rPr>
        <w:t>config_PSCell_Subsequent_Change_Conditional</w:t>
      </w:r>
      <w:proofErr w:type="spellEnd"/>
      <w:r w:rsidRPr="001B2245">
        <w:rPr>
          <w:lang w:val="en-US"/>
        </w:rPr>
        <w:t xml:space="preserve"> = </w:t>
      </w:r>
      <w:proofErr w:type="spellStart"/>
      <w:r w:rsidRPr="001B2245">
        <w:rPr>
          <w:iCs/>
          <w:lang w:val="en-US"/>
        </w:rPr>
        <w:t>T</w:t>
      </w:r>
      <w:r w:rsidRPr="001B2245">
        <w:rPr>
          <w:iCs/>
          <w:vertAlign w:val="subscript"/>
          <w:lang w:val="en-US"/>
        </w:rPr>
        <w:t>Event_DU</w:t>
      </w:r>
      <w:proofErr w:type="spellEnd"/>
      <w:r w:rsidRPr="001B2245">
        <w:rPr>
          <w:iCs/>
          <w:lang w:val="en-US"/>
        </w:rPr>
        <w:t xml:space="preserve"> + </w:t>
      </w:r>
      <w:proofErr w:type="spellStart"/>
      <w:r w:rsidRPr="001B2245">
        <w:rPr>
          <w:lang w:val="en-US"/>
        </w:rPr>
        <w:t>T</w:t>
      </w:r>
      <w:r w:rsidRPr="001B2245">
        <w:rPr>
          <w:vertAlign w:val="subscript"/>
          <w:lang w:val="en-US"/>
        </w:rPr>
        <w:t>measure</w:t>
      </w:r>
      <w:proofErr w:type="spellEnd"/>
      <w:r w:rsidRPr="001B2245">
        <w:rPr>
          <w:lang w:val="en-US"/>
        </w:rPr>
        <w:t xml:space="preserve"> + </w:t>
      </w:r>
      <w:proofErr w:type="spellStart"/>
      <w:r w:rsidRPr="001B2245">
        <w:rPr>
          <w:lang w:val="en-US"/>
        </w:rPr>
        <w:t>T</w:t>
      </w:r>
      <w:r w:rsidRPr="001B2245">
        <w:rPr>
          <w:vertAlign w:val="subscript"/>
          <w:lang w:val="en-US"/>
        </w:rPr>
        <w:t>UE_preparation</w:t>
      </w:r>
      <w:proofErr w:type="spellEnd"/>
      <w:r w:rsidRPr="001B2245">
        <w:rPr>
          <w:lang w:val="en-US"/>
        </w:rPr>
        <w:t xml:space="preserve"> + </w:t>
      </w:r>
      <w:proofErr w:type="spellStart"/>
      <w:r w:rsidRPr="001B2245">
        <w:rPr>
          <w:lang w:val="en-US"/>
        </w:rPr>
        <w:t>T</w:t>
      </w:r>
      <w:r w:rsidRPr="001B2245">
        <w:rPr>
          <w:vertAlign w:val="subscript"/>
          <w:lang w:val="en-US"/>
        </w:rPr>
        <w:t>processing</w:t>
      </w:r>
      <w:proofErr w:type="spellEnd"/>
      <w:r w:rsidRPr="001B2245">
        <w:rPr>
          <w:lang w:val="en-US"/>
        </w:rPr>
        <w:t xml:space="preserve"> + T</w:t>
      </w:r>
      <w:r w:rsidRPr="001B2245">
        <w:rPr>
          <w:vertAlign w:val="subscript"/>
          <w:lang w:val="en-US"/>
        </w:rPr>
        <w:t>∆</w:t>
      </w:r>
      <w:r w:rsidRPr="001B2245">
        <w:rPr>
          <w:lang w:val="en-US"/>
        </w:rPr>
        <w:t xml:space="preserve"> + </w:t>
      </w:r>
      <w:proofErr w:type="spellStart"/>
      <w:r w:rsidRPr="001B2245">
        <w:rPr>
          <w:lang w:val="en-US"/>
        </w:rPr>
        <w:t>T</w:t>
      </w:r>
      <w:r w:rsidRPr="001B2245">
        <w:rPr>
          <w:vertAlign w:val="subscript"/>
          <w:lang w:val="en-US"/>
        </w:rPr>
        <w:t>PSCell</w:t>
      </w:r>
      <w:proofErr w:type="spellEnd"/>
      <w:r w:rsidRPr="001B2245">
        <w:rPr>
          <w:vertAlign w:val="subscript"/>
          <w:lang w:val="en-US"/>
        </w:rPr>
        <w:t>_ DU</w:t>
      </w:r>
      <w:r w:rsidRPr="001B2245">
        <w:rPr>
          <w:lang w:val="en-US"/>
        </w:rPr>
        <w:t xml:space="preserve"> + 2 </w:t>
      </w:r>
      <w:proofErr w:type="spellStart"/>
      <w:r w:rsidRPr="001B2245">
        <w:rPr>
          <w:lang w:val="en-US"/>
        </w:rPr>
        <w:t>ms</w:t>
      </w:r>
      <w:proofErr w:type="spellEnd"/>
      <w:r w:rsidRPr="001B2245">
        <w:rPr>
          <w:lang w:val="en-US"/>
        </w:rPr>
        <w:t xml:space="preserve"> and the definition of each component is the same as 8.11B.2 in TS38.133.</w:t>
      </w:r>
      <w:r w:rsidRPr="001B2245">
        <w:rPr>
          <w:iCs/>
          <w:lang w:val="en-US"/>
        </w:rPr>
        <w:t xml:space="preserve"> (MTK)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iCs/>
          <w:lang w:val="en-US"/>
        </w:rPr>
        <w:t xml:space="preserve">Option 2: if </w:t>
      </w:r>
      <w:r w:rsidRPr="001B2245">
        <w:rPr>
          <w:lang w:val="en-US"/>
        </w:rPr>
        <w:t xml:space="preserve">starting point is the time when UE completes the previous CPC/CPA, existing </w:t>
      </w:r>
      <w:proofErr w:type="spellStart"/>
      <w:r w:rsidRPr="001B2245">
        <w:rPr>
          <w:lang w:val="en-US"/>
        </w:rPr>
        <w:t>T</w:t>
      </w:r>
      <w:r w:rsidRPr="001B2245">
        <w:rPr>
          <w:vertAlign w:val="subscript"/>
          <w:lang w:val="en-US"/>
        </w:rPr>
        <w:t>config_PSCell_Conditional</w:t>
      </w:r>
      <w:proofErr w:type="spellEnd"/>
      <w:r w:rsidRPr="001B2245">
        <w:rPr>
          <w:lang w:val="en-US"/>
        </w:rPr>
        <w:t xml:space="preserve"> can be reused except that </w:t>
      </w:r>
      <w:proofErr w:type="spellStart"/>
      <w:r w:rsidRPr="001B2245">
        <w:rPr>
          <w:iCs/>
          <w:lang w:val="en-US"/>
        </w:rPr>
        <w:t>T</w:t>
      </w:r>
      <w:r w:rsidRPr="001B2245">
        <w:rPr>
          <w:iCs/>
          <w:vertAlign w:val="subscript"/>
          <w:lang w:val="en-US"/>
        </w:rPr>
        <w:t>Event_DU</w:t>
      </w:r>
      <w:proofErr w:type="spellEnd"/>
      <w:r w:rsidRPr="001B2245">
        <w:rPr>
          <w:iCs/>
          <w:lang w:val="en-US"/>
        </w:rPr>
        <w:t xml:space="preserve"> </w:t>
      </w:r>
      <w:r w:rsidRPr="001B2245">
        <w:rPr>
          <w:lang w:val="en-US"/>
        </w:rPr>
        <w:t>needs to be updated. (vivo)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lang w:val="en-US"/>
        </w:rPr>
        <w:t>Option 3: consider potential measurement delay enhancement due to the fact that the candidates (E///)</w:t>
      </w:r>
    </w:p>
    <w:p w:rsidR="000D276C" w:rsidRPr="001B2245" w:rsidRDefault="000D276C" w:rsidP="000D276C">
      <w:pPr>
        <w:pStyle w:val="a6"/>
        <w:numPr>
          <w:ilvl w:val="2"/>
          <w:numId w:val="15"/>
        </w:numPr>
        <w:autoSpaceDN w:val="0"/>
        <w:spacing w:after="120"/>
        <w:ind w:left="1800"/>
        <w:contextualSpacing w:val="0"/>
        <w:rPr>
          <w:lang w:val="en-US"/>
        </w:rPr>
      </w:pPr>
      <w:r w:rsidRPr="001B2245">
        <w:rPr>
          <w:lang w:val="en-US"/>
        </w:rPr>
        <w:t xml:space="preserve">Have fulfilled the condition during the 1st execution </w:t>
      </w:r>
    </w:p>
    <w:p w:rsidR="000D276C" w:rsidRPr="001B2245" w:rsidRDefault="000D276C" w:rsidP="000D276C">
      <w:pPr>
        <w:pStyle w:val="a6"/>
        <w:numPr>
          <w:ilvl w:val="2"/>
          <w:numId w:val="15"/>
        </w:numPr>
        <w:autoSpaceDN w:val="0"/>
        <w:spacing w:after="120"/>
        <w:ind w:left="1800"/>
        <w:contextualSpacing w:val="0"/>
        <w:rPr>
          <w:lang w:val="en-US"/>
        </w:rPr>
      </w:pPr>
      <w:r w:rsidRPr="001B2245">
        <w:rPr>
          <w:lang w:val="en-US"/>
        </w:rPr>
        <w:t>Have a valid L3 measurements of the candidate cell within x seconds</w:t>
      </w:r>
    </w:p>
    <w:p w:rsidR="000D276C" w:rsidRPr="001B2245" w:rsidRDefault="000D276C" w:rsidP="000D276C">
      <w:pPr>
        <w:pStyle w:val="a6"/>
        <w:numPr>
          <w:ilvl w:val="0"/>
          <w:numId w:val="15"/>
        </w:numPr>
        <w:autoSpaceDN w:val="0"/>
        <w:spacing w:after="120"/>
        <w:ind w:left="720"/>
        <w:contextualSpacing w:val="0"/>
        <w:rPr>
          <w:u w:val="single"/>
          <w:lang w:val="en-US"/>
        </w:rPr>
      </w:pPr>
      <w:r w:rsidRPr="001B2245">
        <w:rPr>
          <w:u w:val="single"/>
          <w:lang w:val="en-US"/>
        </w:rPr>
        <w:t>Recommended WF</w:t>
      </w:r>
    </w:p>
    <w:p w:rsidR="000D276C" w:rsidRPr="001B2245" w:rsidRDefault="000D276C" w:rsidP="000D276C">
      <w:pPr>
        <w:pStyle w:val="a6"/>
        <w:numPr>
          <w:ilvl w:val="1"/>
          <w:numId w:val="15"/>
        </w:numPr>
        <w:autoSpaceDN w:val="0"/>
        <w:spacing w:after="120"/>
        <w:ind w:left="1080"/>
        <w:contextualSpacing w:val="0"/>
        <w:rPr>
          <w:lang w:val="en-US"/>
        </w:rPr>
      </w:pPr>
      <w:r w:rsidRPr="001B2245">
        <w:rPr>
          <w:lang w:val="en-US"/>
        </w:rPr>
        <w:t>Continue discussion.</w:t>
      </w:r>
    </w:p>
    <w:p w:rsidR="000D276C" w:rsidRPr="001B2245" w:rsidRDefault="008C2442" w:rsidP="000D276C">
      <w:pPr>
        <w:rPr>
          <w:rFonts w:eastAsiaTheme="minorEastAsia"/>
          <w:sz w:val="21"/>
          <w:szCs w:val="21"/>
          <w:lang w:val="en-US" w:eastAsia="zh-CN"/>
        </w:rPr>
      </w:pPr>
      <w:r w:rsidRPr="001B2245">
        <w:rPr>
          <w:rFonts w:eastAsiaTheme="minorEastAsia" w:hint="eastAsia"/>
          <w:sz w:val="21"/>
          <w:szCs w:val="21"/>
          <w:lang w:val="en-US" w:eastAsia="zh-CN"/>
        </w:rPr>
        <w:t xml:space="preserve">Based on our view for </w:t>
      </w:r>
      <w:r w:rsidRPr="001B2245">
        <w:rPr>
          <w:rFonts w:eastAsiaTheme="minorEastAsia"/>
          <w:sz w:val="21"/>
          <w:szCs w:val="21"/>
          <w:lang w:val="en-US" w:eastAsia="zh-CN"/>
        </w:rPr>
        <w:t>Issue 1-2-1</w:t>
      </w:r>
      <w:r w:rsidRPr="001B2245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Pr="001B2245">
        <w:rPr>
          <w:iCs/>
          <w:sz w:val="21"/>
          <w:szCs w:val="21"/>
          <w:lang w:val="en-US"/>
        </w:rPr>
        <w:t xml:space="preserve">if </w:t>
      </w:r>
      <w:r w:rsidRPr="001B2245">
        <w:rPr>
          <w:rFonts w:eastAsiaTheme="minorEastAsia" w:hint="eastAsia"/>
          <w:iCs/>
          <w:sz w:val="21"/>
          <w:szCs w:val="21"/>
          <w:lang w:val="en-US" w:eastAsia="zh-CN"/>
        </w:rPr>
        <w:t xml:space="preserve">the </w:t>
      </w:r>
      <w:r w:rsidRPr="001B2245">
        <w:rPr>
          <w:sz w:val="21"/>
          <w:szCs w:val="21"/>
          <w:lang w:val="en-US"/>
        </w:rPr>
        <w:t>starting point is the time when UE completes the previous CPC/CPA,</w:t>
      </w:r>
      <w:r w:rsidRPr="001B2245">
        <w:rPr>
          <w:rFonts w:eastAsiaTheme="minorEastAsia" w:hint="eastAsia"/>
          <w:sz w:val="21"/>
          <w:szCs w:val="21"/>
          <w:lang w:val="en-US" w:eastAsia="zh-CN"/>
        </w:rPr>
        <w:t xml:space="preserve"> we support option 2</w:t>
      </w:r>
      <w:r w:rsidR="002D034D" w:rsidRPr="001B2245">
        <w:rPr>
          <w:rFonts w:eastAsiaTheme="minorEastAsia" w:hint="eastAsia"/>
          <w:sz w:val="21"/>
          <w:szCs w:val="21"/>
          <w:lang w:val="en-US" w:eastAsia="zh-CN"/>
        </w:rPr>
        <w:t xml:space="preserve">, and the </w:t>
      </w:r>
      <w:r w:rsidR="002D034D" w:rsidRPr="001B2245">
        <w:rPr>
          <w:rFonts w:eastAsiaTheme="minorEastAsia"/>
          <w:sz w:val="21"/>
          <w:szCs w:val="21"/>
          <w:lang w:val="en-US" w:eastAsia="zh-CN"/>
        </w:rPr>
        <w:t xml:space="preserve">existing </w:t>
      </w:r>
      <w:proofErr w:type="spellStart"/>
      <w:r w:rsidR="002D034D" w:rsidRPr="001B2245">
        <w:rPr>
          <w:rFonts w:eastAsiaTheme="minorEastAsia"/>
          <w:sz w:val="21"/>
          <w:szCs w:val="21"/>
          <w:lang w:val="en-US" w:eastAsia="zh-CN"/>
        </w:rPr>
        <w:t>T</w:t>
      </w:r>
      <w:r w:rsidR="002D034D" w:rsidRPr="001B2245">
        <w:rPr>
          <w:rFonts w:eastAsiaTheme="minorEastAsia"/>
          <w:sz w:val="21"/>
          <w:szCs w:val="21"/>
          <w:vertAlign w:val="subscript"/>
          <w:lang w:val="en-US" w:eastAsia="zh-CN"/>
        </w:rPr>
        <w:t>config_PSCell_Conditional</w:t>
      </w:r>
      <w:proofErr w:type="spellEnd"/>
      <w:r w:rsidR="002D034D" w:rsidRPr="001B2245">
        <w:rPr>
          <w:rFonts w:eastAsiaTheme="minorEastAsia"/>
          <w:sz w:val="21"/>
          <w:szCs w:val="21"/>
          <w:lang w:val="en-US" w:eastAsia="zh-CN"/>
        </w:rPr>
        <w:t xml:space="preserve"> can be reused</w:t>
      </w:r>
      <w:r w:rsidR="002D034D" w:rsidRPr="001B2245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2D034D" w:rsidRPr="001B2245">
        <w:rPr>
          <w:rFonts w:eastAsiaTheme="minorEastAsia"/>
          <w:sz w:val="21"/>
          <w:szCs w:val="21"/>
          <w:lang w:val="en-US" w:eastAsia="zh-CN"/>
        </w:rPr>
        <w:t xml:space="preserve">except that </w:t>
      </w:r>
      <w:proofErr w:type="spellStart"/>
      <w:r w:rsidR="002D034D" w:rsidRPr="001B2245">
        <w:rPr>
          <w:rFonts w:eastAsiaTheme="minorEastAsia"/>
          <w:iCs/>
          <w:sz w:val="21"/>
          <w:szCs w:val="21"/>
          <w:lang w:val="en-US" w:eastAsia="zh-CN"/>
        </w:rPr>
        <w:t>T</w:t>
      </w:r>
      <w:r w:rsidR="002D034D" w:rsidRPr="001B2245">
        <w:rPr>
          <w:rFonts w:eastAsiaTheme="minorEastAsia"/>
          <w:iCs/>
          <w:sz w:val="21"/>
          <w:szCs w:val="21"/>
          <w:vertAlign w:val="subscript"/>
          <w:lang w:val="en-US" w:eastAsia="zh-CN"/>
        </w:rPr>
        <w:t>Event_DU</w:t>
      </w:r>
      <w:proofErr w:type="spellEnd"/>
      <w:r w:rsidR="002D034D" w:rsidRPr="001B2245">
        <w:rPr>
          <w:rFonts w:eastAsiaTheme="minorEastAsia"/>
          <w:iCs/>
          <w:sz w:val="21"/>
          <w:szCs w:val="21"/>
          <w:lang w:val="en-US" w:eastAsia="zh-CN"/>
        </w:rPr>
        <w:t xml:space="preserve"> </w:t>
      </w:r>
      <w:r w:rsidR="002D034D" w:rsidRPr="001B2245">
        <w:rPr>
          <w:rFonts w:eastAsiaTheme="minorEastAsia"/>
          <w:sz w:val="21"/>
          <w:szCs w:val="21"/>
          <w:lang w:val="en-US" w:eastAsia="zh-CN"/>
        </w:rPr>
        <w:t>needs to be updated.</w:t>
      </w:r>
    </w:p>
    <w:p w:rsidR="000D276C" w:rsidRPr="001B2245" w:rsidRDefault="008C2442" w:rsidP="002D034D">
      <w:pPr>
        <w:autoSpaceDN w:val="0"/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1B2245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1B2245">
        <w:rPr>
          <w:rFonts w:eastAsia="宋体" w:cs="Arial" w:hint="eastAsia"/>
          <w:b/>
          <w:sz w:val="21"/>
          <w:szCs w:val="21"/>
          <w:lang w:eastAsia="zh-CN"/>
        </w:rPr>
        <w:t>2</w:t>
      </w:r>
      <w:r w:rsidRPr="001B2245">
        <w:rPr>
          <w:rFonts w:eastAsia="宋体" w:cs="Arial"/>
          <w:b/>
          <w:sz w:val="21"/>
          <w:szCs w:val="21"/>
          <w:lang w:eastAsia="zh-CN"/>
        </w:rPr>
        <w:t>:</w:t>
      </w:r>
      <w:r w:rsidRPr="001B2245">
        <w:rPr>
          <w:b/>
          <w:sz w:val="21"/>
          <w:szCs w:val="21"/>
        </w:rPr>
        <w:t xml:space="preserve"> </w:t>
      </w:r>
      <w:r w:rsidR="002D034D" w:rsidRPr="001B2245">
        <w:rPr>
          <w:rFonts w:eastAsiaTheme="minorEastAsia" w:hint="eastAsia"/>
          <w:b/>
          <w:iCs/>
          <w:sz w:val="21"/>
          <w:szCs w:val="21"/>
          <w:lang w:val="en-US" w:eastAsia="zh-CN"/>
        </w:rPr>
        <w:t>I</w:t>
      </w:r>
      <w:r w:rsidR="002D034D" w:rsidRPr="001B2245">
        <w:rPr>
          <w:rFonts w:eastAsiaTheme="minorEastAsia"/>
          <w:b/>
          <w:iCs/>
          <w:sz w:val="21"/>
          <w:szCs w:val="21"/>
          <w:lang w:val="en-US" w:eastAsia="zh-CN"/>
        </w:rPr>
        <w:t xml:space="preserve">f </w:t>
      </w:r>
      <w:r w:rsidR="002D034D" w:rsidRPr="001B2245">
        <w:rPr>
          <w:rFonts w:eastAsiaTheme="minorEastAsia"/>
          <w:b/>
          <w:sz w:val="21"/>
          <w:szCs w:val="21"/>
          <w:lang w:val="en-US" w:eastAsia="zh-CN"/>
        </w:rPr>
        <w:t xml:space="preserve">starting point is the time when UE completes the previous CPC/CPA, existing </w:t>
      </w:r>
      <w:proofErr w:type="spellStart"/>
      <w:r w:rsidR="002D034D" w:rsidRPr="001B2245">
        <w:rPr>
          <w:rFonts w:eastAsiaTheme="minorEastAsia"/>
          <w:b/>
          <w:sz w:val="21"/>
          <w:szCs w:val="21"/>
          <w:lang w:val="en-US" w:eastAsia="zh-CN"/>
        </w:rPr>
        <w:t>T</w:t>
      </w:r>
      <w:r w:rsidR="002D034D" w:rsidRPr="001B2245">
        <w:rPr>
          <w:rFonts w:eastAsiaTheme="minorEastAsia"/>
          <w:b/>
          <w:sz w:val="21"/>
          <w:szCs w:val="21"/>
          <w:vertAlign w:val="subscript"/>
          <w:lang w:val="en-US" w:eastAsia="zh-CN"/>
        </w:rPr>
        <w:t>config_PSCell_Conditional</w:t>
      </w:r>
      <w:proofErr w:type="spellEnd"/>
      <w:r w:rsidR="002D034D" w:rsidRPr="001B2245">
        <w:rPr>
          <w:rFonts w:eastAsiaTheme="minorEastAsia"/>
          <w:b/>
          <w:sz w:val="21"/>
          <w:szCs w:val="21"/>
          <w:lang w:val="en-US" w:eastAsia="zh-CN"/>
        </w:rPr>
        <w:t xml:space="preserve"> can be reused except that </w:t>
      </w:r>
      <w:proofErr w:type="spellStart"/>
      <w:r w:rsidR="002D034D" w:rsidRPr="001B2245">
        <w:rPr>
          <w:rFonts w:eastAsiaTheme="minorEastAsia"/>
          <w:b/>
          <w:iCs/>
          <w:sz w:val="21"/>
          <w:szCs w:val="21"/>
          <w:lang w:val="en-US" w:eastAsia="zh-CN"/>
        </w:rPr>
        <w:t>T</w:t>
      </w:r>
      <w:r w:rsidR="002D034D" w:rsidRPr="001B2245">
        <w:rPr>
          <w:rFonts w:eastAsiaTheme="minorEastAsia"/>
          <w:b/>
          <w:iCs/>
          <w:sz w:val="21"/>
          <w:szCs w:val="21"/>
          <w:vertAlign w:val="subscript"/>
          <w:lang w:val="en-US" w:eastAsia="zh-CN"/>
        </w:rPr>
        <w:t>Event_DU</w:t>
      </w:r>
      <w:proofErr w:type="spellEnd"/>
      <w:r w:rsidR="002D034D" w:rsidRPr="001B2245">
        <w:rPr>
          <w:rFonts w:eastAsiaTheme="minorEastAsia"/>
          <w:b/>
          <w:iCs/>
          <w:sz w:val="21"/>
          <w:szCs w:val="21"/>
          <w:lang w:val="en-US" w:eastAsia="zh-CN"/>
        </w:rPr>
        <w:t xml:space="preserve"> </w:t>
      </w:r>
      <w:r w:rsidR="002D034D" w:rsidRPr="001B2245">
        <w:rPr>
          <w:rFonts w:eastAsiaTheme="minorEastAsia"/>
          <w:b/>
          <w:sz w:val="21"/>
          <w:szCs w:val="21"/>
          <w:lang w:val="en-US" w:eastAsia="zh-CN"/>
        </w:rPr>
        <w:t>needs to be updated.</w:t>
      </w:r>
    </w:p>
    <w:bookmarkEnd w:id="14"/>
    <w:bookmarkEnd w:id="15"/>
    <w:p w:rsidR="00F27DEF" w:rsidRPr="001B2245" w:rsidRDefault="00F27DEF" w:rsidP="00F27DEF">
      <w:pPr>
        <w:pStyle w:val="1"/>
        <w:rPr>
          <w:rFonts w:eastAsia="宋体"/>
          <w:lang w:eastAsia="zh-CN"/>
        </w:rPr>
      </w:pPr>
      <w:r w:rsidRPr="001B2245">
        <w:rPr>
          <w:rFonts w:eastAsia="宋体"/>
          <w:lang w:eastAsia="zh-CN"/>
        </w:rPr>
        <w:t>3. Conclusion</w:t>
      </w:r>
    </w:p>
    <w:p w:rsidR="00F27DEF" w:rsidRPr="00AC6C3D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18" w:name="_Toc423020280"/>
      <w:bookmarkEnd w:id="18"/>
      <w:r w:rsidRPr="00AC6C3D">
        <w:rPr>
          <w:rFonts w:eastAsiaTheme="minorEastAsia"/>
          <w:sz w:val="21"/>
          <w:szCs w:val="21"/>
          <w:lang w:eastAsia="zh-CN"/>
        </w:rPr>
        <w:t xml:space="preserve">In this </w:t>
      </w:r>
      <w:r w:rsidRPr="00AC6C3D">
        <w:rPr>
          <w:rFonts w:eastAsiaTheme="minorEastAsia" w:hint="eastAsia"/>
          <w:sz w:val="21"/>
          <w:szCs w:val="21"/>
          <w:lang w:eastAsia="zh-CN"/>
        </w:rPr>
        <w:t>paper,</w:t>
      </w:r>
      <w:r w:rsidRPr="00AC6C3D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710E29" w:rsidRPr="00AC6C3D">
        <w:rPr>
          <w:rFonts w:eastAsiaTheme="minorEastAsia"/>
          <w:sz w:val="21"/>
          <w:szCs w:val="21"/>
          <w:lang w:eastAsia="zh-CN"/>
        </w:rPr>
        <w:t>NR-DC with selective activation of cell groups via L3</w:t>
      </w:r>
      <w:r w:rsidRPr="00AC6C3D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6534AD" w:rsidRPr="00AC6C3D" w:rsidRDefault="006534AD" w:rsidP="006534AD">
      <w:pPr>
        <w:autoSpaceDN w:val="0"/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AC6C3D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AC6C3D">
        <w:rPr>
          <w:rFonts w:eastAsia="宋体" w:cs="Arial" w:hint="eastAsia"/>
          <w:b/>
          <w:sz w:val="21"/>
          <w:szCs w:val="21"/>
          <w:lang w:eastAsia="zh-CN"/>
        </w:rPr>
        <w:t>1</w:t>
      </w:r>
      <w:r w:rsidRPr="00AC6C3D">
        <w:rPr>
          <w:rFonts w:eastAsia="宋体" w:cs="Arial"/>
          <w:b/>
          <w:sz w:val="21"/>
          <w:szCs w:val="21"/>
          <w:lang w:eastAsia="zh-CN"/>
        </w:rPr>
        <w:t>:</w:t>
      </w:r>
      <w:r w:rsidRPr="00AC6C3D">
        <w:rPr>
          <w:b/>
          <w:sz w:val="21"/>
          <w:szCs w:val="21"/>
        </w:rPr>
        <w:t xml:space="preserve"> </w:t>
      </w:r>
      <w:r w:rsidRPr="00AC6C3D">
        <w:rPr>
          <w:rFonts w:eastAsiaTheme="minorEastAsia" w:hint="eastAsia"/>
          <w:b/>
          <w:sz w:val="21"/>
          <w:szCs w:val="21"/>
          <w:lang w:val="en-US" w:eastAsia="zh-CN"/>
        </w:rPr>
        <w:t xml:space="preserve">The </w:t>
      </w:r>
      <w:r w:rsidRPr="00AC6C3D">
        <w:rPr>
          <w:rFonts w:eastAsiaTheme="minorEastAsia"/>
          <w:b/>
          <w:sz w:val="21"/>
          <w:szCs w:val="21"/>
          <w:lang w:val="en-US" w:eastAsia="zh-CN"/>
        </w:rPr>
        <w:t xml:space="preserve">starting point of subsequent CPC is the time when UE completes the previous CPC/CPA, e.g. completing random access towards the target </w:t>
      </w:r>
      <w:proofErr w:type="spellStart"/>
      <w:r w:rsidRPr="00AC6C3D">
        <w:rPr>
          <w:rFonts w:eastAsiaTheme="minorEastAsia"/>
          <w:b/>
          <w:sz w:val="21"/>
          <w:szCs w:val="21"/>
          <w:lang w:val="en-US" w:eastAsia="zh-CN"/>
        </w:rPr>
        <w:t>PSCell</w:t>
      </w:r>
      <w:proofErr w:type="spellEnd"/>
      <w:r w:rsidRPr="00AC6C3D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p w:rsidR="005A3456" w:rsidRPr="00AC6C3D" w:rsidRDefault="006534AD" w:rsidP="006534AD">
      <w:pPr>
        <w:autoSpaceDN w:val="0"/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AC6C3D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AC6C3D">
        <w:rPr>
          <w:rFonts w:eastAsia="宋体" w:cs="Arial" w:hint="eastAsia"/>
          <w:b/>
          <w:sz w:val="21"/>
          <w:szCs w:val="21"/>
          <w:lang w:eastAsia="zh-CN"/>
        </w:rPr>
        <w:t>2</w:t>
      </w:r>
      <w:r w:rsidRPr="00AC6C3D">
        <w:rPr>
          <w:rFonts w:eastAsia="宋体" w:cs="Arial"/>
          <w:b/>
          <w:sz w:val="21"/>
          <w:szCs w:val="21"/>
          <w:lang w:eastAsia="zh-CN"/>
        </w:rPr>
        <w:t>:</w:t>
      </w:r>
      <w:r w:rsidRPr="00AC6C3D">
        <w:rPr>
          <w:b/>
          <w:sz w:val="21"/>
          <w:szCs w:val="21"/>
        </w:rPr>
        <w:t xml:space="preserve"> </w:t>
      </w:r>
      <w:r w:rsidRPr="00AC6C3D">
        <w:rPr>
          <w:rFonts w:eastAsiaTheme="minorEastAsia" w:hint="eastAsia"/>
          <w:b/>
          <w:iCs/>
          <w:sz w:val="21"/>
          <w:szCs w:val="21"/>
          <w:lang w:val="en-US" w:eastAsia="zh-CN"/>
        </w:rPr>
        <w:t>I</w:t>
      </w:r>
      <w:r w:rsidRPr="00AC6C3D">
        <w:rPr>
          <w:rFonts w:eastAsiaTheme="minorEastAsia"/>
          <w:b/>
          <w:iCs/>
          <w:sz w:val="21"/>
          <w:szCs w:val="21"/>
          <w:lang w:val="en-US" w:eastAsia="zh-CN"/>
        </w:rPr>
        <w:t xml:space="preserve">f </w:t>
      </w:r>
      <w:r w:rsidRPr="00AC6C3D">
        <w:rPr>
          <w:rFonts w:eastAsiaTheme="minorEastAsia"/>
          <w:b/>
          <w:sz w:val="21"/>
          <w:szCs w:val="21"/>
          <w:lang w:val="en-US" w:eastAsia="zh-CN"/>
        </w:rPr>
        <w:t xml:space="preserve">starting point is the time when UE completes the previous CPC/CPA, existing </w:t>
      </w:r>
      <w:proofErr w:type="spellStart"/>
      <w:r w:rsidRPr="00AC6C3D">
        <w:rPr>
          <w:rFonts w:eastAsiaTheme="minorEastAsia"/>
          <w:b/>
          <w:sz w:val="21"/>
          <w:szCs w:val="21"/>
          <w:lang w:val="en-US" w:eastAsia="zh-CN"/>
        </w:rPr>
        <w:t>T</w:t>
      </w:r>
      <w:r w:rsidRPr="00AC6C3D">
        <w:rPr>
          <w:rFonts w:eastAsiaTheme="minorEastAsia"/>
          <w:b/>
          <w:sz w:val="21"/>
          <w:szCs w:val="21"/>
          <w:vertAlign w:val="subscript"/>
          <w:lang w:val="en-US" w:eastAsia="zh-CN"/>
        </w:rPr>
        <w:t>config_PSCell_Conditional</w:t>
      </w:r>
      <w:proofErr w:type="spellEnd"/>
      <w:r w:rsidRPr="00AC6C3D">
        <w:rPr>
          <w:rFonts w:eastAsiaTheme="minorEastAsia"/>
          <w:b/>
          <w:sz w:val="21"/>
          <w:szCs w:val="21"/>
          <w:lang w:val="en-US" w:eastAsia="zh-CN"/>
        </w:rPr>
        <w:t xml:space="preserve"> can be reused except that </w:t>
      </w:r>
      <w:proofErr w:type="spellStart"/>
      <w:r w:rsidRPr="00AC6C3D">
        <w:rPr>
          <w:rFonts w:eastAsiaTheme="minorEastAsia"/>
          <w:b/>
          <w:iCs/>
          <w:sz w:val="21"/>
          <w:szCs w:val="21"/>
          <w:lang w:val="en-US" w:eastAsia="zh-CN"/>
        </w:rPr>
        <w:t>T</w:t>
      </w:r>
      <w:r w:rsidRPr="00AC6C3D">
        <w:rPr>
          <w:rFonts w:eastAsiaTheme="minorEastAsia"/>
          <w:b/>
          <w:iCs/>
          <w:sz w:val="21"/>
          <w:szCs w:val="21"/>
          <w:vertAlign w:val="subscript"/>
          <w:lang w:val="en-US" w:eastAsia="zh-CN"/>
        </w:rPr>
        <w:t>Event_DU</w:t>
      </w:r>
      <w:proofErr w:type="spellEnd"/>
      <w:r w:rsidRPr="00AC6C3D">
        <w:rPr>
          <w:rFonts w:eastAsiaTheme="minorEastAsia"/>
          <w:b/>
          <w:iCs/>
          <w:sz w:val="21"/>
          <w:szCs w:val="21"/>
          <w:lang w:val="en-US" w:eastAsia="zh-CN"/>
        </w:rPr>
        <w:t xml:space="preserve"> </w:t>
      </w:r>
      <w:r w:rsidRPr="00AC6C3D">
        <w:rPr>
          <w:rFonts w:eastAsiaTheme="minorEastAsia"/>
          <w:b/>
          <w:sz w:val="21"/>
          <w:szCs w:val="21"/>
          <w:lang w:val="en-US" w:eastAsia="zh-CN"/>
        </w:rPr>
        <w:t>needs to be updated.</w:t>
      </w:r>
    </w:p>
    <w:p w:rsidR="00F27DEF" w:rsidRPr="001B2245" w:rsidRDefault="00F27DEF" w:rsidP="00F27DEF">
      <w:pPr>
        <w:pStyle w:val="1"/>
      </w:pPr>
      <w:r w:rsidRPr="001B2245">
        <w:t>4. Reference</w:t>
      </w:r>
    </w:p>
    <w:bookmarkEnd w:id="4"/>
    <w:p w:rsidR="00F27DEF" w:rsidRPr="001B2245" w:rsidRDefault="000D276C" w:rsidP="000D276C">
      <w:pPr>
        <w:numPr>
          <w:ilvl w:val="0"/>
          <w:numId w:val="1"/>
        </w:numPr>
        <w:rPr>
          <w:lang w:eastAsia="zh-CN"/>
        </w:rPr>
      </w:pPr>
      <w:r w:rsidRPr="001B2245">
        <w:rPr>
          <w:lang w:eastAsia="zh-CN"/>
        </w:rPr>
        <w:t>R4-2303309</w:t>
      </w:r>
      <w:r w:rsidR="00F27DEF" w:rsidRPr="001B2245">
        <w:rPr>
          <w:rFonts w:eastAsiaTheme="minorEastAsia" w:hint="eastAsia"/>
          <w:lang w:eastAsia="zh-CN"/>
        </w:rPr>
        <w:t xml:space="preserve"> </w:t>
      </w:r>
      <w:r w:rsidRPr="001B2245">
        <w:rPr>
          <w:rFonts w:eastAsiaTheme="minorEastAsia"/>
          <w:lang w:eastAsia="zh-CN"/>
        </w:rPr>
        <w:t>WF on NR Mobility Enhancements RRM requirements (part 2)</w:t>
      </w:r>
      <w:r w:rsidR="00F27DEF" w:rsidRPr="001B2245">
        <w:rPr>
          <w:rFonts w:eastAsiaTheme="minorEastAsia" w:hint="eastAsia"/>
          <w:lang w:eastAsia="zh-CN"/>
        </w:rPr>
        <w:t xml:space="preserve">, </w:t>
      </w:r>
      <w:r w:rsidRPr="001B2245">
        <w:rPr>
          <w:rFonts w:eastAsiaTheme="minorEastAsia"/>
          <w:lang w:eastAsia="zh-CN"/>
        </w:rPr>
        <w:t>Apple</w:t>
      </w:r>
    </w:p>
    <w:p w:rsidR="000E145B" w:rsidRPr="001B2245" w:rsidRDefault="004F5168" w:rsidP="004F5168">
      <w:pPr>
        <w:numPr>
          <w:ilvl w:val="0"/>
          <w:numId w:val="1"/>
        </w:numPr>
        <w:rPr>
          <w:lang w:eastAsia="zh-CN"/>
        </w:rPr>
      </w:pPr>
      <w:r w:rsidRPr="001B2245">
        <w:rPr>
          <w:lang w:eastAsia="zh-CN"/>
        </w:rPr>
        <w:t>R4-2301830</w:t>
      </w:r>
      <w:r w:rsidRPr="001B2245">
        <w:rPr>
          <w:rFonts w:eastAsiaTheme="minorEastAsia" w:hint="eastAsia"/>
          <w:lang w:eastAsia="zh-CN"/>
        </w:rPr>
        <w:t xml:space="preserve"> </w:t>
      </w:r>
      <w:r w:rsidRPr="001B2245">
        <w:rPr>
          <w:rFonts w:eastAsiaTheme="minorEastAsia"/>
          <w:lang w:eastAsia="zh-CN"/>
        </w:rPr>
        <w:t>Discussion on NR-DC with selective activation of cell groups via L3 enhancements</w:t>
      </w:r>
      <w:r w:rsidRPr="001B2245">
        <w:rPr>
          <w:rFonts w:eastAsiaTheme="minorEastAsia" w:hint="eastAsia"/>
          <w:lang w:eastAsia="zh-CN"/>
        </w:rPr>
        <w:t xml:space="preserve">, </w:t>
      </w:r>
      <w:r w:rsidRPr="001B2245">
        <w:rPr>
          <w:rFonts w:eastAsiaTheme="minorEastAsia"/>
          <w:lang w:eastAsia="zh-CN"/>
        </w:rPr>
        <w:t xml:space="preserve">Huawei, </w:t>
      </w:r>
      <w:proofErr w:type="spellStart"/>
      <w:r w:rsidRPr="001B2245">
        <w:rPr>
          <w:rFonts w:eastAsiaTheme="minorEastAsia"/>
          <w:lang w:eastAsia="zh-CN"/>
        </w:rPr>
        <w:t>HiSilicon</w:t>
      </w:r>
      <w:proofErr w:type="spellEnd"/>
    </w:p>
    <w:sectPr w:rsidR="000E145B" w:rsidRPr="001B2245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3D" w:rsidRDefault="0008703D">
      <w:pPr>
        <w:spacing w:after="0"/>
      </w:pPr>
      <w:r>
        <w:separator/>
      </w:r>
    </w:p>
  </w:endnote>
  <w:endnote w:type="continuationSeparator" w:id="0">
    <w:p w:rsidR="0008703D" w:rsidRDefault="000870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5E1" w:rsidRDefault="003F75E1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3D" w:rsidRDefault="0008703D">
      <w:pPr>
        <w:spacing w:after="0"/>
      </w:pPr>
      <w:r>
        <w:separator/>
      </w:r>
    </w:p>
  </w:footnote>
  <w:footnote w:type="continuationSeparator" w:id="0">
    <w:p w:rsidR="0008703D" w:rsidRDefault="000870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12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  <w:num w:numId="12">
    <w:abstractNumId w:val="13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30D30"/>
    <w:rsid w:val="00070464"/>
    <w:rsid w:val="00076702"/>
    <w:rsid w:val="0008703D"/>
    <w:rsid w:val="000D276C"/>
    <w:rsid w:val="000D4F95"/>
    <w:rsid w:val="000E145B"/>
    <w:rsid w:val="00132DED"/>
    <w:rsid w:val="001631FC"/>
    <w:rsid w:val="00192F36"/>
    <w:rsid w:val="001B2245"/>
    <w:rsid w:val="00215471"/>
    <w:rsid w:val="00227915"/>
    <w:rsid w:val="00257FDE"/>
    <w:rsid w:val="002602A4"/>
    <w:rsid w:val="00297B32"/>
    <w:rsid w:val="002A4488"/>
    <w:rsid w:val="002D034D"/>
    <w:rsid w:val="00317997"/>
    <w:rsid w:val="0035470A"/>
    <w:rsid w:val="00374998"/>
    <w:rsid w:val="00386C61"/>
    <w:rsid w:val="003A0A35"/>
    <w:rsid w:val="003C22B2"/>
    <w:rsid w:val="003E29AA"/>
    <w:rsid w:val="003F75E1"/>
    <w:rsid w:val="00455102"/>
    <w:rsid w:val="00496E52"/>
    <w:rsid w:val="004B45AA"/>
    <w:rsid w:val="004E4B4F"/>
    <w:rsid w:val="004F5168"/>
    <w:rsid w:val="00505965"/>
    <w:rsid w:val="00517B75"/>
    <w:rsid w:val="00543173"/>
    <w:rsid w:val="005A3456"/>
    <w:rsid w:val="00602A3A"/>
    <w:rsid w:val="006534AD"/>
    <w:rsid w:val="00692495"/>
    <w:rsid w:val="006B0409"/>
    <w:rsid w:val="006E0681"/>
    <w:rsid w:val="00704CE7"/>
    <w:rsid w:val="00710E29"/>
    <w:rsid w:val="0072211A"/>
    <w:rsid w:val="00725F74"/>
    <w:rsid w:val="00740299"/>
    <w:rsid w:val="0076413B"/>
    <w:rsid w:val="007A1D21"/>
    <w:rsid w:val="007A4A89"/>
    <w:rsid w:val="007D088F"/>
    <w:rsid w:val="007D2B64"/>
    <w:rsid w:val="00823075"/>
    <w:rsid w:val="00841016"/>
    <w:rsid w:val="00847C54"/>
    <w:rsid w:val="008B0951"/>
    <w:rsid w:val="008C2442"/>
    <w:rsid w:val="009162B8"/>
    <w:rsid w:val="009304C7"/>
    <w:rsid w:val="009A2A62"/>
    <w:rsid w:val="009B42A5"/>
    <w:rsid w:val="009C006D"/>
    <w:rsid w:val="009C351C"/>
    <w:rsid w:val="00A07D16"/>
    <w:rsid w:val="00A11FEE"/>
    <w:rsid w:val="00A135B2"/>
    <w:rsid w:val="00AC1800"/>
    <w:rsid w:val="00AC6C3D"/>
    <w:rsid w:val="00AD0B98"/>
    <w:rsid w:val="00AF6509"/>
    <w:rsid w:val="00B27157"/>
    <w:rsid w:val="00BC260C"/>
    <w:rsid w:val="00BF35E3"/>
    <w:rsid w:val="00C029E3"/>
    <w:rsid w:val="00C7405B"/>
    <w:rsid w:val="00CB44B0"/>
    <w:rsid w:val="00CF2706"/>
    <w:rsid w:val="00D915B9"/>
    <w:rsid w:val="00DC1516"/>
    <w:rsid w:val="00E04065"/>
    <w:rsid w:val="00E05CA6"/>
    <w:rsid w:val="00E15B33"/>
    <w:rsid w:val="00E65828"/>
    <w:rsid w:val="00E9284D"/>
    <w:rsid w:val="00EC0338"/>
    <w:rsid w:val="00ED0A6A"/>
    <w:rsid w:val="00ED373A"/>
    <w:rsid w:val="00EE2AA4"/>
    <w:rsid w:val="00F27D7A"/>
    <w:rsid w:val="00F27DEF"/>
    <w:rsid w:val="00F9640B"/>
    <w:rsid w:val="00FC00C9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2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88</cp:revision>
  <dcterms:created xsi:type="dcterms:W3CDTF">2022-11-07T09:05:00Z</dcterms:created>
  <dcterms:modified xsi:type="dcterms:W3CDTF">2023-04-10T12:22:00Z</dcterms:modified>
</cp:coreProperties>
</file>