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926F5" w14:textId="4650E7C1" w:rsidR="0049675C" w:rsidRDefault="0049675C" w:rsidP="0049675C">
      <w:pPr>
        <w:pStyle w:val="CH"/>
      </w:pPr>
      <w:bookmarkStart w:id="0" w:name="historyclause"/>
      <w:r>
        <w:t>3GPP TSG-RAN WG4 Meeting #106-bis-e</w:t>
      </w:r>
      <w:r>
        <w:tab/>
      </w:r>
      <w:r>
        <w:tab/>
        <w:t xml:space="preserve">R4- </w:t>
      </w:r>
      <w:r w:rsidR="00A41C94" w:rsidRPr="00A41C94">
        <w:t>2304262</w:t>
      </w:r>
    </w:p>
    <w:p w14:paraId="17140998" w14:textId="1918739A" w:rsidR="001727A3" w:rsidRPr="002F2CF6" w:rsidRDefault="0049675C" w:rsidP="0049675C">
      <w:pPr>
        <w:pStyle w:val="CH"/>
        <w:tabs>
          <w:tab w:val="clear" w:pos="7920"/>
        </w:tabs>
        <w:rPr>
          <w:b w:val="0"/>
        </w:rPr>
      </w:pPr>
      <w:r>
        <w:t>Electronic Meeting, April 17 – April 26, 2023</w:t>
      </w:r>
      <w:r w:rsidR="001727A3" w:rsidRPr="002F2CF6">
        <w:tab/>
      </w:r>
    </w:p>
    <w:p w14:paraId="76C0D978" w14:textId="77777777" w:rsidR="001727A3" w:rsidRPr="002F2CF6" w:rsidRDefault="001727A3" w:rsidP="001727A3">
      <w:pPr>
        <w:tabs>
          <w:tab w:val="left" w:pos="2160"/>
        </w:tabs>
        <w:rPr>
          <w:rFonts w:ascii="Arial" w:hAnsi="Arial" w:cs="Arial"/>
          <w:b/>
        </w:rPr>
      </w:pPr>
    </w:p>
    <w:p w14:paraId="5F63B4D9" w14:textId="47992F5E" w:rsidR="001727A3" w:rsidRPr="002F2CF6" w:rsidRDefault="001727A3" w:rsidP="001727A3">
      <w:pPr>
        <w:pStyle w:val="CH"/>
        <w:spacing w:after="120"/>
        <w:rPr>
          <w:b w:val="0"/>
        </w:rPr>
      </w:pPr>
      <w:r w:rsidRPr="002F2CF6">
        <w:t>Agenda item:</w:t>
      </w:r>
      <w:r w:rsidRPr="002F2CF6">
        <w:tab/>
      </w:r>
      <w:r w:rsidR="009863B5">
        <w:t>5.6.2</w:t>
      </w:r>
    </w:p>
    <w:p w14:paraId="0F1DC42C" w14:textId="77777777" w:rsidR="001727A3" w:rsidRPr="002F2CF6" w:rsidRDefault="001727A3" w:rsidP="001727A3">
      <w:pPr>
        <w:pStyle w:val="CH"/>
        <w:spacing w:after="120"/>
        <w:rPr>
          <w:b w:val="0"/>
        </w:rPr>
      </w:pPr>
      <w:r w:rsidRPr="002F2CF6">
        <w:t>Source:</w:t>
      </w:r>
      <w:r w:rsidRPr="002F2CF6">
        <w:tab/>
      </w:r>
      <w:r>
        <w:t>Intel Corporation</w:t>
      </w:r>
    </w:p>
    <w:p w14:paraId="03FB8F93" w14:textId="73A742DC" w:rsidR="001727A3" w:rsidRPr="002F2CF6" w:rsidRDefault="001727A3" w:rsidP="001727A3">
      <w:pPr>
        <w:pStyle w:val="CH"/>
        <w:spacing w:after="120"/>
        <w:ind w:left="2268" w:hanging="2268"/>
      </w:pPr>
      <w:r w:rsidRPr="002F2CF6">
        <w:t>Title:</w:t>
      </w:r>
      <w:r w:rsidRPr="002F2CF6">
        <w:tab/>
      </w:r>
      <w:r w:rsidR="008E2C61" w:rsidRPr="008E2C61">
        <w:t xml:space="preserve">Views </w:t>
      </w:r>
      <w:r w:rsidR="00256E14">
        <w:t>on the UE</w:t>
      </w:r>
      <w:r w:rsidR="00FB2596">
        <w:t xml:space="preserve"> </w:t>
      </w:r>
      <w:r w:rsidR="00B26736">
        <w:t>channel raster</w:t>
      </w:r>
      <w:r w:rsidR="00256E14">
        <w:t xml:space="preserve"> </w:t>
      </w:r>
      <w:r w:rsidR="00440BB3">
        <w:t>for FR1</w:t>
      </w:r>
    </w:p>
    <w:p w14:paraId="2E4E044D" w14:textId="795F75F2" w:rsidR="00D309CC" w:rsidRPr="002F2CF6" w:rsidRDefault="00D309CC" w:rsidP="00D05F34">
      <w:pPr>
        <w:pStyle w:val="CH"/>
        <w:spacing w:after="120"/>
      </w:pPr>
      <w:r w:rsidRPr="002F2CF6">
        <w:t>Document for:</w:t>
      </w:r>
      <w:r w:rsidRPr="002F2CF6">
        <w:tab/>
      </w:r>
      <w:r w:rsidR="00F209F3">
        <w:t>Discussion</w:t>
      </w:r>
    </w:p>
    <w:p w14:paraId="0207DB43" w14:textId="498285CD"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6CA270DC" w14:textId="10E60056" w:rsidR="00050621" w:rsidRDefault="007E190A" w:rsidP="00B250FA">
      <w:pPr>
        <w:rPr>
          <w:rFonts w:ascii="Arial" w:hAnsi="Arial" w:cs="Arial"/>
          <w:sz w:val="21"/>
          <w:szCs w:val="21"/>
        </w:rPr>
      </w:pPr>
      <w:r>
        <w:rPr>
          <w:rFonts w:ascii="Arial" w:hAnsi="Arial" w:cs="Arial"/>
          <w:sz w:val="21"/>
          <w:szCs w:val="21"/>
        </w:rPr>
        <w:t xml:space="preserve">In the previous </w:t>
      </w:r>
      <w:r w:rsidR="008A38C6">
        <w:rPr>
          <w:rFonts w:ascii="Arial" w:hAnsi="Arial" w:cs="Arial"/>
          <w:sz w:val="21"/>
          <w:szCs w:val="21"/>
        </w:rPr>
        <w:t>RAN</w:t>
      </w:r>
      <w:r w:rsidR="00792871">
        <w:rPr>
          <w:rFonts w:ascii="Arial" w:hAnsi="Arial" w:cs="Arial"/>
          <w:sz w:val="21"/>
          <w:szCs w:val="21"/>
        </w:rPr>
        <w:t xml:space="preserve"> 99 </w:t>
      </w:r>
      <w:r w:rsidR="008A38C6">
        <w:rPr>
          <w:rFonts w:ascii="Arial" w:hAnsi="Arial" w:cs="Arial"/>
          <w:sz w:val="21"/>
          <w:szCs w:val="21"/>
        </w:rPr>
        <w:t xml:space="preserve">meeting, </w:t>
      </w:r>
      <w:r w:rsidR="00792871">
        <w:rPr>
          <w:rFonts w:ascii="Arial" w:hAnsi="Arial" w:cs="Arial"/>
          <w:sz w:val="21"/>
          <w:szCs w:val="21"/>
        </w:rPr>
        <w:t>a new work item was created to address the issues related to 100kHz channel raster</w:t>
      </w:r>
      <w:r w:rsidR="001D5010" w:rsidRPr="001D5010">
        <w:rPr>
          <w:rFonts w:ascii="Arial" w:hAnsi="Arial" w:cs="Arial"/>
          <w:sz w:val="21"/>
          <w:szCs w:val="21"/>
        </w:rPr>
        <w:t xml:space="preserve"> </w:t>
      </w:r>
      <w:r w:rsidR="00BC38F7">
        <w:rPr>
          <w:rFonts w:ascii="Arial" w:hAnsi="Arial" w:cs="Arial"/>
          <w:sz w:val="21"/>
          <w:szCs w:val="21"/>
        </w:rPr>
        <w:t>[1].</w:t>
      </w:r>
      <w:r w:rsidR="00367826">
        <w:rPr>
          <w:rFonts w:ascii="Arial" w:hAnsi="Arial" w:cs="Arial"/>
          <w:sz w:val="21"/>
          <w:szCs w:val="21"/>
        </w:rPr>
        <w:t xml:space="preserve"> </w:t>
      </w:r>
      <w:r w:rsidR="00CD5833">
        <w:rPr>
          <w:rFonts w:ascii="Arial" w:hAnsi="Arial" w:cs="Arial"/>
          <w:sz w:val="21"/>
          <w:szCs w:val="21"/>
        </w:rPr>
        <w:t xml:space="preserve"> </w:t>
      </w:r>
      <w:r w:rsidR="00260D86">
        <w:rPr>
          <w:rFonts w:ascii="Arial" w:hAnsi="Arial" w:cs="Arial"/>
          <w:sz w:val="21"/>
          <w:szCs w:val="21"/>
        </w:rPr>
        <w:t>This WI addresses issues that arose during the study of efficient spectral utilization or Irregular channel BW.</w:t>
      </w:r>
      <w:r w:rsidR="00290E58">
        <w:rPr>
          <w:rFonts w:ascii="Arial" w:hAnsi="Arial" w:cs="Arial"/>
          <w:sz w:val="21"/>
          <w:szCs w:val="21"/>
        </w:rPr>
        <w:t xml:space="preserve">  </w:t>
      </w:r>
    </w:p>
    <w:p w14:paraId="78B3387E" w14:textId="7797CFF8" w:rsidR="003B4AEF" w:rsidRDefault="00290E58" w:rsidP="00B250FA">
      <w:pPr>
        <w:rPr>
          <w:rFonts w:ascii="Arial" w:hAnsi="Arial" w:cs="Arial"/>
          <w:sz w:val="21"/>
          <w:szCs w:val="21"/>
        </w:rPr>
      </w:pPr>
      <w:r>
        <w:rPr>
          <w:rFonts w:ascii="Arial" w:hAnsi="Arial" w:cs="Arial"/>
          <w:sz w:val="21"/>
          <w:szCs w:val="21"/>
        </w:rPr>
        <w:t>During that study, d</w:t>
      </w:r>
      <w:r w:rsidR="00367826">
        <w:rPr>
          <w:rFonts w:ascii="Arial" w:hAnsi="Arial" w:cs="Arial"/>
          <w:sz w:val="21"/>
          <w:szCs w:val="21"/>
        </w:rPr>
        <w:t>ifferent views emerged as to whe</w:t>
      </w:r>
      <w:r w:rsidR="001A7CA9">
        <w:rPr>
          <w:rFonts w:ascii="Arial" w:hAnsi="Arial" w:cs="Arial"/>
          <w:sz w:val="21"/>
          <w:szCs w:val="21"/>
        </w:rPr>
        <w:t>n</w:t>
      </w:r>
      <w:r w:rsidR="00367826">
        <w:rPr>
          <w:rFonts w:ascii="Arial" w:hAnsi="Arial" w:cs="Arial"/>
          <w:sz w:val="21"/>
          <w:szCs w:val="21"/>
        </w:rPr>
        <w:t xml:space="preserve"> </w:t>
      </w:r>
      <w:r w:rsidR="008B6C09">
        <w:rPr>
          <w:rFonts w:ascii="Arial" w:hAnsi="Arial" w:cs="Arial"/>
          <w:sz w:val="21"/>
          <w:szCs w:val="21"/>
        </w:rPr>
        <w:t xml:space="preserve">the </w:t>
      </w:r>
      <w:r w:rsidR="009815AB">
        <w:rPr>
          <w:rFonts w:ascii="Arial" w:hAnsi="Arial" w:cs="Arial"/>
          <w:sz w:val="21"/>
          <w:szCs w:val="21"/>
        </w:rPr>
        <w:t xml:space="preserve">cell’s </w:t>
      </w:r>
      <w:r w:rsidR="008B6C09">
        <w:rPr>
          <w:rFonts w:ascii="Arial" w:hAnsi="Arial" w:cs="Arial"/>
          <w:sz w:val="21"/>
          <w:szCs w:val="21"/>
        </w:rPr>
        <w:t>c</w:t>
      </w:r>
      <w:r w:rsidR="00FA0097">
        <w:rPr>
          <w:rFonts w:ascii="Arial" w:hAnsi="Arial" w:cs="Arial"/>
          <w:sz w:val="21"/>
          <w:szCs w:val="21"/>
        </w:rPr>
        <w:t xml:space="preserve">arrier RB </w:t>
      </w:r>
      <w:r w:rsidR="008B6C09">
        <w:rPr>
          <w:rFonts w:ascii="Arial" w:hAnsi="Arial" w:cs="Arial"/>
          <w:sz w:val="21"/>
          <w:szCs w:val="21"/>
        </w:rPr>
        <w:t xml:space="preserve">grid must be on </w:t>
      </w:r>
      <w:r w:rsidR="003321B2">
        <w:rPr>
          <w:rFonts w:ascii="Arial" w:hAnsi="Arial" w:cs="Arial"/>
          <w:sz w:val="21"/>
          <w:szCs w:val="21"/>
        </w:rPr>
        <w:t xml:space="preserve">raster, or </w:t>
      </w:r>
      <w:r w:rsidR="00C91FEF">
        <w:rPr>
          <w:rFonts w:ascii="Arial" w:hAnsi="Arial" w:cs="Arial"/>
          <w:sz w:val="21"/>
          <w:szCs w:val="21"/>
        </w:rPr>
        <w:t xml:space="preserve">if </w:t>
      </w:r>
      <w:r w:rsidR="003321B2">
        <w:rPr>
          <w:rFonts w:ascii="Arial" w:hAnsi="Arial" w:cs="Arial"/>
          <w:sz w:val="21"/>
          <w:szCs w:val="21"/>
        </w:rPr>
        <w:t xml:space="preserve">the assigned UE channel </w:t>
      </w:r>
      <w:r w:rsidR="0092198C">
        <w:rPr>
          <w:rFonts w:ascii="Arial" w:hAnsi="Arial" w:cs="Arial"/>
          <w:sz w:val="21"/>
          <w:szCs w:val="21"/>
        </w:rPr>
        <w:t>bandwidth</w:t>
      </w:r>
      <w:r w:rsidR="00C91FEF">
        <w:rPr>
          <w:rFonts w:ascii="Arial" w:hAnsi="Arial" w:cs="Arial"/>
          <w:sz w:val="21"/>
          <w:szCs w:val="21"/>
        </w:rPr>
        <w:t xml:space="preserve"> must be on raster</w:t>
      </w:r>
      <w:r w:rsidR="003321B2">
        <w:rPr>
          <w:rFonts w:ascii="Arial" w:hAnsi="Arial" w:cs="Arial"/>
          <w:sz w:val="21"/>
          <w:szCs w:val="21"/>
        </w:rPr>
        <w:t xml:space="preserve"> or both</w:t>
      </w:r>
      <w:r w:rsidR="002C0B30">
        <w:rPr>
          <w:rFonts w:ascii="Arial" w:hAnsi="Arial" w:cs="Arial"/>
          <w:sz w:val="21"/>
          <w:szCs w:val="21"/>
        </w:rPr>
        <w:t xml:space="preserve"> must be on raster</w:t>
      </w:r>
      <w:r w:rsidR="003321B2">
        <w:rPr>
          <w:rFonts w:ascii="Arial" w:hAnsi="Arial" w:cs="Arial"/>
          <w:sz w:val="21"/>
          <w:szCs w:val="21"/>
        </w:rPr>
        <w:t xml:space="preserve">.  </w:t>
      </w:r>
      <w:r w:rsidR="00150AD0">
        <w:rPr>
          <w:rFonts w:ascii="Arial" w:hAnsi="Arial" w:cs="Arial"/>
          <w:sz w:val="21"/>
          <w:szCs w:val="21"/>
        </w:rPr>
        <w:t xml:space="preserve">For channel bandwidths below 3GHz, most bands </w:t>
      </w:r>
      <w:r w:rsidR="00CB5CF3">
        <w:rPr>
          <w:rFonts w:ascii="Arial" w:hAnsi="Arial" w:cs="Arial"/>
          <w:sz w:val="21"/>
          <w:szCs w:val="21"/>
        </w:rPr>
        <w:t xml:space="preserve">are </w:t>
      </w:r>
      <w:r w:rsidR="00150AD0">
        <w:rPr>
          <w:rFonts w:ascii="Arial" w:hAnsi="Arial" w:cs="Arial"/>
          <w:sz w:val="21"/>
          <w:szCs w:val="21"/>
        </w:rPr>
        <w:t>require</w:t>
      </w:r>
      <w:r w:rsidR="00CB5CF3">
        <w:rPr>
          <w:rFonts w:ascii="Arial" w:hAnsi="Arial" w:cs="Arial"/>
          <w:sz w:val="21"/>
          <w:szCs w:val="21"/>
        </w:rPr>
        <w:t>d to use</w:t>
      </w:r>
      <w:r w:rsidR="00150AD0">
        <w:rPr>
          <w:rFonts w:ascii="Arial" w:hAnsi="Arial" w:cs="Arial"/>
          <w:sz w:val="21"/>
          <w:szCs w:val="21"/>
        </w:rPr>
        <w:t xml:space="preserve"> a 100kHz raster</w:t>
      </w:r>
      <w:r w:rsidR="00B113E5">
        <w:rPr>
          <w:rFonts w:ascii="Arial" w:hAnsi="Arial" w:cs="Arial"/>
          <w:sz w:val="21"/>
          <w:szCs w:val="21"/>
        </w:rPr>
        <w:t xml:space="preserve"> for RF channel placement</w:t>
      </w:r>
      <w:r w:rsidR="00150AD0">
        <w:rPr>
          <w:rFonts w:ascii="Arial" w:hAnsi="Arial" w:cs="Arial"/>
          <w:sz w:val="21"/>
          <w:szCs w:val="21"/>
        </w:rPr>
        <w:t xml:space="preserve"> which does not allow convenient alignment between </w:t>
      </w:r>
      <w:r w:rsidR="0092198C">
        <w:rPr>
          <w:rFonts w:ascii="Arial" w:hAnsi="Arial" w:cs="Arial"/>
          <w:sz w:val="21"/>
          <w:szCs w:val="21"/>
        </w:rPr>
        <w:t>RBs of</w:t>
      </w:r>
      <w:r w:rsidR="00125028">
        <w:rPr>
          <w:rFonts w:ascii="Arial" w:hAnsi="Arial" w:cs="Arial"/>
          <w:sz w:val="21"/>
          <w:szCs w:val="21"/>
        </w:rPr>
        <w:t xml:space="preserve"> width</w:t>
      </w:r>
      <w:r w:rsidR="0092198C">
        <w:rPr>
          <w:rFonts w:ascii="Arial" w:hAnsi="Arial" w:cs="Arial"/>
          <w:sz w:val="21"/>
          <w:szCs w:val="21"/>
        </w:rPr>
        <w:t xml:space="preserve"> 180kHz, 360kHz or higher.</w:t>
      </w:r>
      <w:r w:rsidR="008D7689">
        <w:rPr>
          <w:rFonts w:ascii="Arial" w:hAnsi="Arial" w:cs="Arial"/>
          <w:sz w:val="21"/>
          <w:szCs w:val="21"/>
        </w:rPr>
        <w:t xml:space="preserve">  If a cell</w:t>
      </w:r>
      <w:r w:rsidR="00B113E5">
        <w:rPr>
          <w:rFonts w:ascii="Arial" w:hAnsi="Arial" w:cs="Arial"/>
          <w:sz w:val="21"/>
          <w:szCs w:val="21"/>
        </w:rPr>
        <w:t xml:space="preserve">, intended </w:t>
      </w:r>
      <w:r w:rsidR="00653F02">
        <w:rPr>
          <w:rFonts w:ascii="Arial" w:hAnsi="Arial" w:cs="Arial"/>
          <w:sz w:val="21"/>
          <w:szCs w:val="21"/>
        </w:rPr>
        <w:t xml:space="preserve">for </w:t>
      </w:r>
      <w:r w:rsidR="0060779E">
        <w:rPr>
          <w:rFonts w:ascii="Arial" w:hAnsi="Arial" w:cs="Arial"/>
          <w:sz w:val="21"/>
          <w:szCs w:val="21"/>
        </w:rPr>
        <w:t>use</w:t>
      </w:r>
      <w:r w:rsidR="00653F02">
        <w:rPr>
          <w:rFonts w:ascii="Arial" w:hAnsi="Arial" w:cs="Arial"/>
          <w:sz w:val="21"/>
          <w:szCs w:val="21"/>
        </w:rPr>
        <w:t xml:space="preserve"> by </w:t>
      </w:r>
      <w:r w:rsidR="00B113E5">
        <w:rPr>
          <w:rFonts w:ascii="Arial" w:hAnsi="Arial" w:cs="Arial"/>
          <w:sz w:val="21"/>
          <w:szCs w:val="21"/>
        </w:rPr>
        <w:t xml:space="preserve">multiple UEs, </w:t>
      </w:r>
      <w:r w:rsidR="008D7689">
        <w:rPr>
          <w:rFonts w:ascii="Arial" w:hAnsi="Arial" w:cs="Arial"/>
          <w:sz w:val="21"/>
          <w:szCs w:val="21"/>
        </w:rPr>
        <w:t xml:space="preserve">is defined with a certain </w:t>
      </w:r>
      <w:r w:rsidR="007F3EC1">
        <w:rPr>
          <w:rFonts w:ascii="Arial" w:hAnsi="Arial" w:cs="Arial"/>
          <w:sz w:val="21"/>
          <w:szCs w:val="21"/>
        </w:rPr>
        <w:t xml:space="preserve">carrier </w:t>
      </w:r>
      <w:r w:rsidR="008D7689">
        <w:rPr>
          <w:rFonts w:ascii="Arial" w:hAnsi="Arial" w:cs="Arial"/>
          <w:sz w:val="21"/>
          <w:szCs w:val="21"/>
        </w:rPr>
        <w:t xml:space="preserve">resource block grid, </w:t>
      </w:r>
      <w:r w:rsidR="00B113E5">
        <w:rPr>
          <w:rFonts w:ascii="Arial" w:hAnsi="Arial" w:cs="Arial"/>
          <w:sz w:val="21"/>
          <w:szCs w:val="21"/>
        </w:rPr>
        <w:t xml:space="preserve">it is </w:t>
      </w:r>
      <w:r w:rsidR="00BF6936">
        <w:rPr>
          <w:rFonts w:ascii="Arial" w:hAnsi="Arial" w:cs="Arial"/>
          <w:sz w:val="21"/>
          <w:szCs w:val="21"/>
        </w:rPr>
        <w:t xml:space="preserve">only </w:t>
      </w:r>
      <w:r w:rsidR="00B113E5">
        <w:rPr>
          <w:rFonts w:ascii="Arial" w:hAnsi="Arial" w:cs="Arial"/>
          <w:sz w:val="21"/>
          <w:szCs w:val="21"/>
        </w:rPr>
        <w:t xml:space="preserve">possible </w:t>
      </w:r>
      <w:r w:rsidR="00BF6936">
        <w:rPr>
          <w:rFonts w:ascii="Arial" w:hAnsi="Arial" w:cs="Arial"/>
          <w:sz w:val="21"/>
          <w:szCs w:val="21"/>
        </w:rPr>
        <w:t xml:space="preserve">to be aligned to both the carrier </w:t>
      </w:r>
      <w:r w:rsidR="00A67BD3">
        <w:rPr>
          <w:rFonts w:ascii="Arial" w:hAnsi="Arial" w:cs="Arial"/>
          <w:sz w:val="21"/>
          <w:szCs w:val="21"/>
        </w:rPr>
        <w:t>RB</w:t>
      </w:r>
      <w:r w:rsidR="00BF6936">
        <w:rPr>
          <w:rFonts w:ascii="Arial" w:hAnsi="Arial" w:cs="Arial"/>
          <w:sz w:val="21"/>
          <w:szCs w:val="21"/>
        </w:rPr>
        <w:t xml:space="preserve"> grid and the </w:t>
      </w:r>
      <w:r w:rsidR="00C04F91">
        <w:rPr>
          <w:rFonts w:ascii="Arial" w:hAnsi="Arial" w:cs="Arial"/>
          <w:sz w:val="21"/>
          <w:szCs w:val="21"/>
        </w:rPr>
        <w:t xml:space="preserve">100kHz </w:t>
      </w:r>
      <w:r w:rsidR="00BF6936">
        <w:rPr>
          <w:rFonts w:ascii="Arial" w:hAnsi="Arial" w:cs="Arial"/>
          <w:sz w:val="21"/>
          <w:szCs w:val="21"/>
        </w:rPr>
        <w:t xml:space="preserve">channel raster </w:t>
      </w:r>
      <w:r w:rsidR="00C04F91">
        <w:rPr>
          <w:rFonts w:ascii="Arial" w:hAnsi="Arial" w:cs="Arial"/>
          <w:sz w:val="21"/>
          <w:szCs w:val="21"/>
        </w:rPr>
        <w:t xml:space="preserve">for </w:t>
      </w:r>
      <w:r w:rsidR="00605E5F">
        <w:rPr>
          <w:rFonts w:ascii="Arial" w:hAnsi="Arial" w:cs="Arial"/>
          <w:sz w:val="21"/>
          <w:szCs w:val="21"/>
        </w:rPr>
        <w:t>least common multiples of the RB width and the channel raster (e.g., lcm(180,100) = 900kHz).</w:t>
      </w:r>
      <w:r w:rsidR="00327924">
        <w:rPr>
          <w:rFonts w:ascii="Arial" w:hAnsi="Arial" w:cs="Arial"/>
          <w:sz w:val="21"/>
          <w:szCs w:val="21"/>
        </w:rPr>
        <w:t xml:space="preserve">  This reduces the feasible placement of UE channels</w:t>
      </w:r>
      <w:r w:rsidR="003215F8">
        <w:rPr>
          <w:rFonts w:ascii="Arial" w:hAnsi="Arial" w:cs="Arial"/>
          <w:sz w:val="21"/>
          <w:szCs w:val="21"/>
        </w:rPr>
        <w:t>, resulting in wasted spectrum</w:t>
      </w:r>
      <w:r w:rsidR="00B1338F">
        <w:rPr>
          <w:rFonts w:ascii="Arial" w:hAnsi="Arial" w:cs="Arial"/>
          <w:sz w:val="21"/>
          <w:szCs w:val="21"/>
        </w:rPr>
        <w:t xml:space="preserve"> from un-used RBs.  </w:t>
      </w:r>
      <w:r w:rsidR="004B5FFE">
        <w:rPr>
          <w:rFonts w:ascii="Arial" w:hAnsi="Arial" w:cs="Arial"/>
          <w:sz w:val="21"/>
          <w:szCs w:val="21"/>
        </w:rPr>
        <w:t>The 100kHz raster require</w:t>
      </w:r>
      <w:r w:rsidR="003B38EC">
        <w:rPr>
          <w:rFonts w:ascii="Arial" w:hAnsi="Arial" w:cs="Arial"/>
          <w:sz w:val="21"/>
          <w:szCs w:val="21"/>
        </w:rPr>
        <w:t xml:space="preserve">ment also causes wasted RBs to form a gap in CA applications.  </w:t>
      </w:r>
      <w:r w:rsidR="00B1338F">
        <w:rPr>
          <w:rFonts w:ascii="Arial" w:hAnsi="Arial" w:cs="Arial"/>
          <w:sz w:val="21"/>
          <w:szCs w:val="21"/>
        </w:rPr>
        <w:t>A further problem exists</w:t>
      </w:r>
      <w:r w:rsidR="00EA73AC">
        <w:rPr>
          <w:rFonts w:ascii="Arial" w:hAnsi="Arial" w:cs="Arial"/>
          <w:sz w:val="21"/>
          <w:szCs w:val="21"/>
        </w:rPr>
        <w:t xml:space="preserve"> for 15kHz SCS, where cells defined with carrier bandwidth</w:t>
      </w:r>
      <w:r w:rsidR="006804A9">
        <w:rPr>
          <w:rFonts w:ascii="Arial" w:hAnsi="Arial" w:cs="Arial"/>
          <w:sz w:val="21"/>
          <w:szCs w:val="21"/>
        </w:rPr>
        <w:t xml:space="preserve"> (CBW)</w:t>
      </w:r>
      <w:r w:rsidR="00D3596A">
        <w:rPr>
          <w:rFonts w:ascii="Arial" w:hAnsi="Arial" w:cs="Arial"/>
          <w:sz w:val="21"/>
          <w:szCs w:val="21"/>
        </w:rPr>
        <w:t xml:space="preserve"> using an odd number of RBs</w:t>
      </w:r>
      <w:r w:rsidR="00EA73AC">
        <w:rPr>
          <w:rFonts w:ascii="Arial" w:hAnsi="Arial" w:cs="Arial"/>
          <w:sz w:val="21"/>
          <w:szCs w:val="21"/>
        </w:rPr>
        <w:t xml:space="preserve"> have no raster aligned </w:t>
      </w:r>
      <w:r w:rsidR="00D3596A">
        <w:rPr>
          <w:rFonts w:ascii="Arial" w:hAnsi="Arial" w:cs="Arial"/>
          <w:sz w:val="21"/>
          <w:szCs w:val="21"/>
        </w:rPr>
        <w:t xml:space="preserve">locations for </w:t>
      </w:r>
      <w:r w:rsidR="00643437">
        <w:rPr>
          <w:rFonts w:ascii="Arial" w:hAnsi="Arial" w:cs="Arial"/>
          <w:sz w:val="21"/>
          <w:szCs w:val="21"/>
        </w:rPr>
        <w:t>UE CHBW using an even number of RBs.  The complementary situation</w:t>
      </w:r>
      <w:r w:rsidR="00E04F0C">
        <w:rPr>
          <w:rFonts w:ascii="Arial" w:hAnsi="Arial" w:cs="Arial"/>
          <w:sz w:val="21"/>
          <w:szCs w:val="21"/>
        </w:rPr>
        <w:t xml:space="preserve"> also is a problem for a </w:t>
      </w:r>
      <w:r w:rsidR="006804A9">
        <w:rPr>
          <w:rFonts w:ascii="Arial" w:hAnsi="Arial" w:cs="Arial"/>
          <w:sz w:val="21"/>
          <w:szCs w:val="21"/>
        </w:rPr>
        <w:t xml:space="preserve">cell defined </w:t>
      </w:r>
      <w:r w:rsidR="00E04F0C">
        <w:rPr>
          <w:rFonts w:ascii="Arial" w:hAnsi="Arial" w:cs="Arial"/>
          <w:sz w:val="21"/>
          <w:szCs w:val="21"/>
        </w:rPr>
        <w:t xml:space="preserve">with an </w:t>
      </w:r>
      <w:r w:rsidR="006804A9">
        <w:rPr>
          <w:rFonts w:ascii="Arial" w:hAnsi="Arial" w:cs="Arial"/>
          <w:sz w:val="21"/>
          <w:szCs w:val="21"/>
        </w:rPr>
        <w:t xml:space="preserve">even number of CBW RBs </w:t>
      </w:r>
      <w:r w:rsidR="003C6CB6">
        <w:rPr>
          <w:rFonts w:ascii="Arial" w:hAnsi="Arial" w:cs="Arial"/>
          <w:sz w:val="21"/>
          <w:szCs w:val="21"/>
        </w:rPr>
        <w:t xml:space="preserve">as it </w:t>
      </w:r>
      <w:r w:rsidR="006804A9">
        <w:rPr>
          <w:rFonts w:ascii="Arial" w:hAnsi="Arial" w:cs="Arial"/>
          <w:sz w:val="21"/>
          <w:szCs w:val="21"/>
        </w:rPr>
        <w:t xml:space="preserve">does not allow any </w:t>
      </w:r>
      <w:r w:rsidR="000C1125">
        <w:rPr>
          <w:rFonts w:ascii="Arial" w:hAnsi="Arial" w:cs="Arial"/>
          <w:sz w:val="21"/>
          <w:szCs w:val="21"/>
        </w:rPr>
        <w:t xml:space="preserve">raster aligned locations for UE CHBW </w:t>
      </w:r>
      <w:r w:rsidR="00F564AC">
        <w:rPr>
          <w:rFonts w:ascii="Arial" w:hAnsi="Arial" w:cs="Arial"/>
          <w:sz w:val="21"/>
          <w:szCs w:val="21"/>
        </w:rPr>
        <w:t>using odd number of RBs.</w:t>
      </w:r>
      <w:r w:rsidR="004C0BF8">
        <w:rPr>
          <w:rFonts w:ascii="Arial" w:hAnsi="Arial" w:cs="Arial"/>
          <w:sz w:val="21"/>
          <w:szCs w:val="21"/>
        </w:rPr>
        <w:t xml:space="preserve">  Eliminating the need for UEs to be </w:t>
      </w:r>
      <w:r w:rsidR="001C12FB">
        <w:rPr>
          <w:rFonts w:ascii="Arial" w:hAnsi="Arial" w:cs="Arial"/>
          <w:sz w:val="21"/>
          <w:szCs w:val="21"/>
        </w:rPr>
        <w:t xml:space="preserve">required </w:t>
      </w:r>
      <w:r w:rsidR="00E5080C">
        <w:rPr>
          <w:rFonts w:ascii="Arial" w:hAnsi="Arial" w:cs="Arial"/>
          <w:sz w:val="21"/>
          <w:szCs w:val="21"/>
        </w:rPr>
        <w:t>to be</w:t>
      </w:r>
      <w:r w:rsidR="001C12FB">
        <w:rPr>
          <w:rFonts w:ascii="Arial" w:hAnsi="Arial" w:cs="Arial"/>
          <w:sz w:val="21"/>
          <w:szCs w:val="21"/>
        </w:rPr>
        <w:t xml:space="preserve"> </w:t>
      </w:r>
      <w:r w:rsidR="004C0BF8">
        <w:rPr>
          <w:rFonts w:ascii="Arial" w:hAnsi="Arial" w:cs="Arial"/>
          <w:sz w:val="21"/>
          <w:szCs w:val="21"/>
        </w:rPr>
        <w:t xml:space="preserve">on 100kHz raster would </w:t>
      </w:r>
      <w:r w:rsidR="003E2A0D">
        <w:rPr>
          <w:rFonts w:ascii="Arial" w:hAnsi="Arial" w:cs="Arial"/>
          <w:sz w:val="21"/>
          <w:szCs w:val="21"/>
        </w:rPr>
        <w:t>resolve these issues.</w:t>
      </w:r>
    </w:p>
    <w:p w14:paraId="36829B86" w14:textId="3019221C" w:rsidR="00B376D1" w:rsidRDefault="00584097" w:rsidP="00B250FA">
      <w:pPr>
        <w:rPr>
          <w:rFonts w:ascii="Arial" w:hAnsi="Arial" w:cs="Arial"/>
          <w:sz w:val="21"/>
          <w:szCs w:val="21"/>
        </w:rPr>
      </w:pPr>
      <w:r w:rsidRPr="00C734A6">
        <w:rPr>
          <w:rFonts w:ascii="Arial" w:hAnsi="Arial" w:cs="Arial"/>
          <w:noProof/>
          <w:sz w:val="21"/>
          <w:szCs w:val="21"/>
        </w:rPr>
        <mc:AlternateContent>
          <mc:Choice Requires="wps">
            <w:drawing>
              <wp:anchor distT="45720" distB="45720" distL="114300" distR="114300" simplePos="0" relativeHeight="251658240" behindDoc="0" locked="0" layoutInCell="1" allowOverlap="1" wp14:anchorId="56B225C1" wp14:editId="491D3F2F">
                <wp:simplePos x="0" y="0"/>
                <wp:positionH relativeFrom="margin">
                  <wp:posOffset>13335</wp:posOffset>
                </wp:positionH>
                <wp:positionV relativeFrom="paragraph">
                  <wp:posOffset>217170</wp:posOffset>
                </wp:positionV>
                <wp:extent cx="6089650" cy="2590800"/>
                <wp:effectExtent l="0" t="0" r="25400" b="19050"/>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9650" cy="2590800"/>
                        </a:xfrm>
                        <a:prstGeom prst="rect">
                          <a:avLst/>
                        </a:prstGeom>
                        <a:solidFill>
                          <a:srgbClr val="FFFFFF"/>
                        </a:solidFill>
                        <a:ln w="9525">
                          <a:solidFill>
                            <a:srgbClr val="000000"/>
                          </a:solidFill>
                          <a:miter lim="800000"/>
                          <a:headEnd/>
                          <a:tailEnd/>
                        </a:ln>
                      </wps:spPr>
                      <wps:txbx>
                        <w:txbxContent>
                          <w:p w14:paraId="064FD3EC" w14:textId="77777777" w:rsidR="00AE2633" w:rsidRPr="003D2871" w:rsidRDefault="00AE2633" w:rsidP="00AE2633">
                            <w:pPr>
                              <w:rPr>
                                <w:rFonts w:ascii="Arial" w:hAnsi="Arial" w:cs="Arial"/>
                                <w:sz w:val="21"/>
                                <w:szCs w:val="21"/>
                              </w:rPr>
                            </w:pPr>
                            <w:bookmarkStart w:id="1" w:name="_Hlk114839436"/>
                            <w:r w:rsidRPr="003D2871">
                              <w:rPr>
                                <w:rFonts w:ascii="Arial" w:hAnsi="Arial" w:cs="Arial"/>
                                <w:sz w:val="21"/>
                                <w:szCs w:val="21"/>
                              </w:rPr>
                              <w:t>The objectives of the work item are the following:</w:t>
                            </w:r>
                          </w:p>
                          <w:p w14:paraId="3F81C7B8" w14:textId="77777777" w:rsidR="00AE2633" w:rsidRPr="003D2871" w:rsidRDefault="00AE2633" w:rsidP="00AE2633">
                            <w:pPr>
                              <w:numPr>
                                <w:ilvl w:val="0"/>
                                <w:numId w:val="37"/>
                              </w:numPr>
                              <w:rPr>
                                <w:rFonts w:ascii="Arial" w:hAnsi="Arial" w:cs="Arial"/>
                                <w:sz w:val="21"/>
                                <w:szCs w:val="21"/>
                              </w:rPr>
                            </w:pPr>
                            <w:r w:rsidRPr="003D2871">
                              <w:rPr>
                                <w:rFonts w:ascii="Arial" w:hAnsi="Arial" w:cs="Arial"/>
                                <w:sz w:val="21"/>
                                <w:szCs w:val="21"/>
                              </w:rPr>
                              <w:t>Specify necessary changes to the UE channel raster such that configuring a narrower UE channel BW inside a wider gNB channel BW is always possible [RAN4].</w:t>
                            </w:r>
                          </w:p>
                          <w:p w14:paraId="70D7C684" w14:textId="77777777" w:rsidR="00AE2633" w:rsidRPr="003D2871" w:rsidRDefault="00AE2633" w:rsidP="00AE2633">
                            <w:pPr>
                              <w:numPr>
                                <w:ilvl w:val="0"/>
                                <w:numId w:val="38"/>
                              </w:numPr>
                              <w:rPr>
                                <w:rFonts w:ascii="Arial" w:hAnsi="Arial" w:cs="Arial"/>
                                <w:sz w:val="21"/>
                                <w:szCs w:val="21"/>
                              </w:rPr>
                            </w:pPr>
                            <w:r w:rsidRPr="003D2871">
                              <w:rPr>
                                <w:rFonts w:ascii="Arial" w:hAnsi="Arial" w:cs="Arial"/>
                                <w:sz w:val="21"/>
                                <w:szCs w:val="21"/>
                              </w:rPr>
                              <w:t>Changes to BS channel raster can be considered if required [RAN4].</w:t>
                            </w:r>
                          </w:p>
                          <w:p w14:paraId="20E7ACA4" w14:textId="77777777" w:rsidR="00AE2633" w:rsidRPr="003D2871" w:rsidRDefault="00AE2633" w:rsidP="00AE2633">
                            <w:pPr>
                              <w:numPr>
                                <w:ilvl w:val="0"/>
                                <w:numId w:val="39"/>
                              </w:numPr>
                              <w:rPr>
                                <w:rFonts w:ascii="Arial" w:hAnsi="Arial" w:cs="Arial"/>
                                <w:sz w:val="21"/>
                                <w:szCs w:val="21"/>
                              </w:rPr>
                            </w:pPr>
                            <w:r w:rsidRPr="003D2871">
                              <w:rPr>
                                <w:rFonts w:ascii="Arial" w:hAnsi="Arial" w:cs="Arial"/>
                                <w:sz w:val="21"/>
                                <w:szCs w:val="21"/>
                              </w:rPr>
                              <w:t>Specify the corresponding UE capability, if needed, to enable changes to the channel raster [RAN2, RAN4]:</w:t>
                            </w:r>
                          </w:p>
                          <w:p w14:paraId="72D6DEA0" w14:textId="77777777" w:rsidR="00AE2633" w:rsidRPr="003D2871" w:rsidRDefault="00AE2633" w:rsidP="00AE2633">
                            <w:pPr>
                              <w:numPr>
                                <w:ilvl w:val="1"/>
                                <w:numId w:val="40"/>
                              </w:numPr>
                              <w:rPr>
                                <w:rFonts w:ascii="Arial" w:hAnsi="Arial" w:cs="Arial"/>
                                <w:sz w:val="21"/>
                                <w:szCs w:val="21"/>
                              </w:rPr>
                            </w:pPr>
                            <w:r w:rsidRPr="003D2871">
                              <w:rPr>
                                <w:rFonts w:ascii="Arial" w:hAnsi="Arial" w:cs="Arial"/>
                                <w:sz w:val="21"/>
                                <w:szCs w:val="21"/>
                              </w:rPr>
                              <w:t>RAN4 is to identify the release of the specifications 38.101-1 and 38.104 and the possibility of early implementation. If corresponding capability signalling is provided for early implementation and such early implementation is possible, the change is to be release independent from the identified release.</w:t>
                            </w:r>
                          </w:p>
                          <w:p w14:paraId="286FF6CA" w14:textId="34B3D1AF" w:rsidR="00C734A6" w:rsidRDefault="00AE2633" w:rsidP="003D2871">
                            <w:pPr>
                              <w:spacing w:after="160" w:line="256" w:lineRule="auto"/>
                              <w:rPr>
                                <w:lang w:eastAsia="zh-CN"/>
                              </w:rPr>
                            </w:pPr>
                            <w:r w:rsidRPr="003D2871">
                              <w:rPr>
                                <w:rFonts w:ascii="Arial" w:hAnsi="Arial" w:cs="Arial"/>
                                <w:bCs/>
                                <w:sz w:val="21"/>
                                <w:szCs w:val="21"/>
                              </w:rPr>
                              <w:t>NOTE: Changes to channel raster need to be compliant with the definition of global channel raster in RAN4 specification.</w:t>
                            </w:r>
                            <w:bookmarkEnd w:id="1"/>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B225C1" id="_x0000_t202" coordsize="21600,21600" o:spt="202" path="m,l,21600r21600,l21600,xe">
                <v:stroke joinstyle="miter"/>
                <v:path gradientshapeok="t" o:connecttype="rect"/>
              </v:shapetype>
              <v:shape id="Text Box 6" o:spid="_x0000_s1026" type="#_x0000_t202" style="position:absolute;margin-left:1.05pt;margin-top:17.1pt;width:479.5pt;height:204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">
                <v:textbox>
                  <w:txbxContent>
                    <w:p w14:paraId="064FD3EC" w14:textId="77777777" w:rsidR="00AE2633" w:rsidRPr="003D2871" w:rsidRDefault="00AE2633" w:rsidP="00AE2633">
                      <w:pPr>
                        <w:rPr>
                          <w:rFonts w:ascii="Arial" w:hAnsi="Arial" w:cs="Arial"/>
                          <w:sz w:val="21"/>
                          <w:szCs w:val="21"/>
                        </w:rPr>
                      </w:pPr>
                      <w:bookmarkStart w:id="2" w:name="_Hlk114839436"/>
                      <w:r w:rsidRPr="003D2871">
                        <w:rPr>
                          <w:rFonts w:ascii="Arial" w:hAnsi="Arial" w:cs="Arial"/>
                          <w:sz w:val="21"/>
                          <w:szCs w:val="21"/>
                        </w:rPr>
                        <w:t>The objectives of the work item are the following:</w:t>
                      </w:r>
                    </w:p>
                    <w:p w14:paraId="3F81C7B8" w14:textId="77777777" w:rsidR="00AE2633" w:rsidRPr="003D2871" w:rsidRDefault="00AE2633" w:rsidP="00AE2633">
                      <w:pPr>
                        <w:numPr>
                          <w:ilvl w:val="0"/>
                          <w:numId w:val="37"/>
                        </w:numPr>
                        <w:rPr>
                          <w:rFonts w:ascii="Arial" w:hAnsi="Arial" w:cs="Arial"/>
                          <w:sz w:val="21"/>
                          <w:szCs w:val="21"/>
                        </w:rPr>
                      </w:pPr>
                      <w:r w:rsidRPr="003D2871">
                        <w:rPr>
                          <w:rFonts w:ascii="Arial" w:hAnsi="Arial" w:cs="Arial"/>
                          <w:sz w:val="21"/>
                          <w:szCs w:val="21"/>
                        </w:rPr>
                        <w:t>Specify necessary changes to the UE channel raster such that configuring a narrower UE channel BW inside a wider gNB channel BW is always possible [RAN4].</w:t>
                      </w:r>
                    </w:p>
                    <w:p w14:paraId="70D7C684" w14:textId="77777777" w:rsidR="00AE2633" w:rsidRPr="003D2871" w:rsidRDefault="00AE2633" w:rsidP="00AE2633">
                      <w:pPr>
                        <w:numPr>
                          <w:ilvl w:val="0"/>
                          <w:numId w:val="38"/>
                        </w:numPr>
                        <w:rPr>
                          <w:rFonts w:ascii="Arial" w:hAnsi="Arial" w:cs="Arial"/>
                          <w:sz w:val="21"/>
                          <w:szCs w:val="21"/>
                        </w:rPr>
                      </w:pPr>
                      <w:r w:rsidRPr="003D2871">
                        <w:rPr>
                          <w:rFonts w:ascii="Arial" w:hAnsi="Arial" w:cs="Arial"/>
                          <w:sz w:val="21"/>
                          <w:szCs w:val="21"/>
                        </w:rPr>
                        <w:t>Changes to BS channel raster can be considered if required [RAN4].</w:t>
                      </w:r>
                    </w:p>
                    <w:p w14:paraId="20E7ACA4" w14:textId="77777777" w:rsidR="00AE2633" w:rsidRPr="003D2871" w:rsidRDefault="00AE2633" w:rsidP="00AE2633">
                      <w:pPr>
                        <w:numPr>
                          <w:ilvl w:val="0"/>
                          <w:numId w:val="39"/>
                        </w:numPr>
                        <w:rPr>
                          <w:rFonts w:ascii="Arial" w:hAnsi="Arial" w:cs="Arial"/>
                          <w:sz w:val="21"/>
                          <w:szCs w:val="21"/>
                        </w:rPr>
                      </w:pPr>
                      <w:r w:rsidRPr="003D2871">
                        <w:rPr>
                          <w:rFonts w:ascii="Arial" w:hAnsi="Arial" w:cs="Arial"/>
                          <w:sz w:val="21"/>
                          <w:szCs w:val="21"/>
                        </w:rPr>
                        <w:t>Specify the corresponding UE capability, if needed, to enable changes to the channel raster [RAN2, RAN4]:</w:t>
                      </w:r>
                    </w:p>
                    <w:p w14:paraId="72D6DEA0" w14:textId="77777777" w:rsidR="00AE2633" w:rsidRPr="003D2871" w:rsidRDefault="00AE2633" w:rsidP="00AE2633">
                      <w:pPr>
                        <w:numPr>
                          <w:ilvl w:val="1"/>
                          <w:numId w:val="40"/>
                        </w:numPr>
                        <w:rPr>
                          <w:rFonts w:ascii="Arial" w:hAnsi="Arial" w:cs="Arial"/>
                          <w:sz w:val="21"/>
                          <w:szCs w:val="21"/>
                        </w:rPr>
                      </w:pPr>
                      <w:r w:rsidRPr="003D2871">
                        <w:rPr>
                          <w:rFonts w:ascii="Arial" w:hAnsi="Arial" w:cs="Arial"/>
                          <w:sz w:val="21"/>
                          <w:szCs w:val="21"/>
                        </w:rPr>
                        <w:t>RAN4 is to identify the release of the specifications 38.101-1 and 38.104 and the possibility of early implementation. If corresponding capability signalling is provided for early implementation and such early implementation is possible, the change is to be release independent from the identified release.</w:t>
                      </w:r>
                    </w:p>
                    <w:p w14:paraId="286FF6CA" w14:textId="34B3D1AF" w:rsidR="00C734A6" w:rsidRDefault="00AE2633" w:rsidP="003D2871">
                      <w:pPr>
                        <w:spacing w:after="160" w:line="256" w:lineRule="auto"/>
                        <w:rPr>
                          <w:lang w:eastAsia="zh-CN"/>
                        </w:rPr>
                      </w:pPr>
                      <w:r w:rsidRPr="003D2871">
                        <w:rPr>
                          <w:rFonts w:ascii="Arial" w:hAnsi="Arial" w:cs="Arial"/>
                          <w:bCs/>
                          <w:sz w:val="21"/>
                          <w:szCs w:val="21"/>
                        </w:rPr>
                        <w:t>NOTE: Changes to channel raster need to be compliant with the definition of global channel raster in RAN4 specification.</w:t>
                      </w:r>
                      <w:bookmarkEnd w:id="2"/>
                    </w:p>
                  </w:txbxContent>
                </v:textbox>
                <w10:wrap type="square" anchorx="margin"/>
              </v:shape>
            </w:pict>
          </mc:Fallback>
        </mc:AlternateContent>
      </w:r>
      <w:r w:rsidR="00EA0E38">
        <w:rPr>
          <w:rFonts w:ascii="Arial" w:hAnsi="Arial" w:cs="Arial"/>
          <w:sz w:val="21"/>
          <w:szCs w:val="21"/>
        </w:rPr>
        <w:t>The f</w:t>
      </w:r>
      <w:r w:rsidR="008337FE">
        <w:rPr>
          <w:rFonts w:ascii="Arial" w:hAnsi="Arial" w:cs="Arial"/>
          <w:sz w:val="21"/>
          <w:szCs w:val="21"/>
        </w:rPr>
        <w:t>ollowing W</w:t>
      </w:r>
      <w:r w:rsidR="00AF687C">
        <w:rPr>
          <w:rFonts w:ascii="Arial" w:hAnsi="Arial" w:cs="Arial"/>
          <w:sz w:val="21"/>
          <w:szCs w:val="21"/>
        </w:rPr>
        <w:t>I</w:t>
      </w:r>
      <w:r w:rsidR="008337FE">
        <w:rPr>
          <w:rFonts w:ascii="Arial" w:hAnsi="Arial" w:cs="Arial"/>
          <w:sz w:val="21"/>
          <w:szCs w:val="21"/>
        </w:rPr>
        <w:t xml:space="preserve"> </w:t>
      </w:r>
      <w:r w:rsidR="009B2FF7">
        <w:rPr>
          <w:rFonts w:ascii="Arial" w:hAnsi="Arial" w:cs="Arial"/>
          <w:sz w:val="21"/>
          <w:szCs w:val="21"/>
        </w:rPr>
        <w:t>objectives</w:t>
      </w:r>
      <w:r w:rsidR="00DF465C">
        <w:rPr>
          <w:rFonts w:ascii="Arial" w:hAnsi="Arial" w:cs="Arial"/>
          <w:sz w:val="21"/>
          <w:szCs w:val="21"/>
        </w:rPr>
        <w:t xml:space="preserve"> were defined in </w:t>
      </w:r>
      <w:r w:rsidR="008337FE">
        <w:rPr>
          <w:rFonts w:ascii="Arial" w:hAnsi="Arial" w:cs="Arial"/>
          <w:sz w:val="21"/>
          <w:szCs w:val="21"/>
        </w:rPr>
        <w:t>RAN #</w:t>
      </w:r>
      <w:r w:rsidR="00AF687C">
        <w:rPr>
          <w:rFonts w:ascii="Arial" w:hAnsi="Arial" w:cs="Arial"/>
          <w:sz w:val="21"/>
          <w:szCs w:val="21"/>
        </w:rPr>
        <w:t>99</w:t>
      </w:r>
      <w:r w:rsidR="00DF465C">
        <w:rPr>
          <w:rFonts w:ascii="Arial" w:hAnsi="Arial" w:cs="Arial"/>
          <w:sz w:val="21"/>
          <w:szCs w:val="21"/>
        </w:rPr>
        <w:t xml:space="preserve"> [1]</w:t>
      </w:r>
      <w:r w:rsidR="008337FE">
        <w:rPr>
          <w:rFonts w:ascii="Arial" w:hAnsi="Arial" w:cs="Arial"/>
          <w:sz w:val="21"/>
          <w:szCs w:val="21"/>
        </w:rPr>
        <w:t>:</w:t>
      </w:r>
    </w:p>
    <w:p w14:paraId="63053F7E" w14:textId="136E180D" w:rsidR="00C365FA" w:rsidRDefault="001F5C0F" w:rsidP="00BF2AC7">
      <w:pPr>
        <w:pStyle w:val="Heading1"/>
        <w:numPr>
          <w:ilvl w:val="0"/>
          <w:numId w:val="2"/>
        </w:numPr>
        <w:ind w:left="1170" w:hanging="1170"/>
      </w:pPr>
      <w:r>
        <w:t>Discussion</w:t>
      </w:r>
    </w:p>
    <w:p w14:paraId="58AAB95C" w14:textId="0C8B2094" w:rsidR="001D3596" w:rsidRPr="001D3596" w:rsidRDefault="001D3596" w:rsidP="003D2871">
      <w:r w:rsidRPr="002A27D9">
        <w:rPr>
          <w:rFonts w:ascii="Arial" w:hAnsi="Arial" w:cs="Arial"/>
          <w:sz w:val="28"/>
          <w:szCs w:val="28"/>
          <w:lang w:val="en-US"/>
        </w:rPr>
        <w:t>2.</w:t>
      </w:r>
      <w:r>
        <w:rPr>
          <w:rFonts w:ascii="Arial" w:hAnsi="Arial" w:cs="Arial"/>
          <w:sz w:val="28"/>
          <w:szCs w:val="28"/>
          <w:lang w:val="en-US"/>
        </w:rPr>
        <w:t>1</w:t>
      </w:r>
      <w:r w:rsidRPr="002A27D9">
        <w:rPr>
          <w:rFonts w:ascii="Arial" w:hAnsi="Arial" w:cs="Arial"/>
          <w:sz w:val="28"/>
          <w:szCs w:val="28"/>
          <w:lang w:val="en-US"/>
        </w:rPr>
        <w:t xml:space="preserve"> </w:t>
      </w:r>
      <w:r>
        <w:rPr>
          <w:rFonts w:ascii="Arial" w:hAnsi="Arial" w:cs="Arial"/>
          <w:sz w:val="28"/>
          <w:szCs w:val="28"/>
          <w:lang w:val="en-US"/>
        </w:rPr>
        <w:t>Discussion</w:t>
      </w:r>
      <w:r w:rsidR="00754902">
        <w:rPr>
          <w:rFonts w:ascii="Arial" w:hAnsi="Arial" w:cs="Arial"/>
          <w:sz w:val="28"/>
          <w:szCs w:val="28"/>
          <w:lang w:val="en-US"/>
        </w:rPr>
        <w:t xml:space="preserve"> of </w:t>
      </w:r>
      <w:r w:rsidR="008931C6">
        <w:rPr>
          <w:rFonts w:ascii="Arial" w:hAnsi="Arial" w:cs="Arial"/>
          <w:sz w:val="28"/>
          <w:szCs w:val="28"/>
          <w:lang w:val="en-US"/>
        </w:rPr>
        <w:t>c</w:t>
      </w:r>
      <w:r w:rsidR="00754902">
        <w:rPr>
          <w:rFonts w:ascii="Arial" w:hAnsi="Arial" w:cs="Arial"/>
          <w:sz w:val="28"/>
          <w:szCs w:val="28"/>
          <w:lang w:val="en-US"/>
        </w:rPr>
        <w:t>hanges</w:t>
      </w:r>
      <w:r w:rsidR="008931C6">
        <w:rPr>
          <w:rFonts w:ascii="Arial" w:hAnsi="Arial" w:cs="Arial"/>
          <w:sz w:val="28"/>
          <w:szCs w:val="28"/>
          <w:lang w:val="en-US"/>
        </w:rPr>
        <w:t xml:space="preserve"> to fix the 100kHz raster issue</w:t>
      </w:r>
    </w:p>
    <w:p w14:paraId="294CC37F" w14:textId="596465D3" w:rsidR="00634043" w:rsidRDefault="00634043" w:rsidP="009D73CB">
      <w:pPr>
        <w:rPr>
          <w:rFonts w:ascii="Arial" w:hAnsi="Arial" w:cs="Arial"/>
          <w:sz w:val="21"/>
          <w:szCs w:val="21"/>
        </w:rPr>
      </w:pPr>
      <w:r>
        <w:rPr>
          <w:rFonts w:ascii="Arial" w:hAnsi="Arial" w:cs="Arial"/>
          <w:sz w:val="21"/>
          <w:szCs w:val="21"/>
        </w:rPr>
        <w:lastRenderedPageBreak/>
        <w:t xml:space="preserve">In </w:t>
      </w:r>
      <w:r w:rsidR="00F3749A">
        <w:rPr>
          <w:rFonts w:ascii="Arial" w:hAnsi="Arial" w:cs="Arial"/>
          <w:sz w:val="21"/>
          <w:szCs w:val="21"/>
        </w:rPr>
        <w:t>this section we</w:t>
      </w:r>
      <w:r w:rsidR="00F74521">
        <w:rPr>
          <w:rFonts w:ascii="Arial" w:hAnsi="Arial" w:cs="Arial"/>
          <w:sz w:val="21"/>
          <w:szCs w:val="21"/>
        </w:rPr>
        <w:t xml:space="preserve"> discuss potential changes to</w:t>
      </w:r>
      <w:r>
        <w:rPr>
          <w:rFonts w:ascii="Arial" w:hAnsi="Arial" w:cs="Arial"/>
          <w:sz w:val="21"/>
          <w:szCs w:val="21"/>
        </w:rPr>
        <w:t xml:space="preserve"> </w:t>
      </w:r>
      <w:r w:rsidR="006C2C89">
        <w:rPr>
          <w:rFonts w:ascii="Arial" w:hAnsi="Arial" w:cs="Arial"/>
          <w:sz w:val="21"/>
          <w:szCs w:val="21"/>
        </w:rPr>
        <w:t xml:space="preserve">address the problems of </w:t>
      </w:r>
      <w:r w:rsidR="00F3749A">
        <w:rPr>
          <w:rFonts w:ascii="Arial" w:hAnsi="Arial" w:cs="Arial"/>
          <w:sz w:val="21"/>
          <w:szCs w:val="21"/>
        </w:rPr>
        <w:t>requiring UEs to be on 100kHz raster, as listed in section 1.</w:t>
      </w:r>
      <w:r w:rsidR="00F74521">
        <w:rPr>
          <w:rFonts w:ascii="Arial" w:hAnsi="Arial" w:cs="Arial"/>
          <w:sz w:val="21"/>
          <w:szCs w:val="21"/>
        </w:rPr>
        <w:t xml:space="preserve">  </w:t>
      </w:r>
      <w:r w:rsidR="002A35DE">
        <w:rPr>
          <w:rFonts w:ascii="Arial" w:hAnsi="Arial" w:cs="Arial"/>
          <w:sz w:val="21"/>
          <w:szCs w:val="21"/>
        </w:rPr>
        <w:t xml:space="preserve">The primary change is to allow network to make the </w:t>
      </w:r>
      <w:r w:rsidR="001624E6">
        <w:rPr>
          <w:rFonts w:ascii="Arial" w:hAnsi="Arial" w:cs="Arial"/>
          <w:sz w:val="21"/>
          <w:szCs w:val="21"/>
        </w:rPr>
        <w:t>decision whether the UE’s attaching to a cell need to be on 100kHz raster or not.</w:t>
      </w:r>
      <w:r w:rsidR="00436793">
        <w:rPr>
          <w:rFonts w:ascii="Arial" w:hAnsi="Arial" w:cs="Arial"/>
          <w:sz w:val="21"/>
          <w:szCs w:val="21"/>
        </w:rPr>
        <w:t xml:space="preserve">  In Rel-15, the original motivation for requiring </w:t>
      </w:r>
      <w:r w:rsidR="009D2022">
        <w:rPr>
          <w:rFonts w:ascii="Arial" w:hAnsi="Arial" w:cs="Arial"/>
          <w:sz w:val="21"/>
          <w:szCs w:val="21"/>
        </w:rPr>
        <w:t>NR channel</w:t>
      </w:r>
      <w:r w:rsidR="0094690B">
        <w:rPr>
          <w:rFonts w:ascii="Arial" w:hAnsi="Arial" w:cs="Arial"/>
          <w:sz w:val="21"/>
          <w:szCs w:val="21"/>
        </w:rPr>
        <w:t xml:space="preserve"> BWs</w:t>
      </w:r>
      <w:r w:rsidR="009D2022">
        <w:rPr>
          <w:rFonts w:ascii="Arial" w:hAnsi="Arial" w:cs="Arial"/>
          <w:sz w:val="21"/>
          <w:szCs w:val="21"/>
        </w:rPr>
        <w:t xml:space="preserve"> </w:t>
      </w:r>
      <w:r w:rsidR="00436793">
        <w:rPr>
          <w:rFonts w:ascii="Arial" w:hAnsi="Arial" w:cs="Arial"/>
          <w:sz w:val="21"/>
          <w:szCs w:val="21"/>
        </w:rPr>
        <w:t xml:space="preserve">to be on 100kHz raster was </w:t>
      </w:r>
      <w:r w:rsidR="00E358C6">
        <w:rPr>
          <w:rFonts w:ascii="Arial" w:hAnsi="Arial" w:cs="Arial"/>
          <w:sz w:val="21"/>
          <w:szCs w:val="21"/>
        </w:rPr>
        <w:t xml:space="preserve">concern that the RB placement needed to be </w:t>
      </w:r>
      <w:r w:rsidR="00BD697D">
        <w:rPr>
          <w:rFonts w:ascii="Arial" w:hAnsi="Arial" w:cs="Arial"/>
          <w:sz w:val="21"/>
          <w:szCs w:val="21"/>
        </w:rPr>
        <w:t>SC aligned to the LTE</w:t>
      </w:r>
      <w:r w:rsidR="00CF4125">
        <w:rPr>
          <w:rFonts w:ascii="Arial" w:hAnsi="Arial" w:cs="Arial"/>
          <w:sz w:val="21"/>
          <w:szCs w:val="21"/>
        </w:rPr>
        <w:t xml:space="preserve"> RB placement</w:t>
      </w:r>
      <w:r w:rsidR="00BD697D">
        <w:rPr>
          <w:rFonts w:ascii="Arial" w:hAnsi="Arial" w:cs="Arial"/>
          <w:sz w:val="21"/>
          <w:szCs w:val="21"/>
        </w:rPr>
        <w:t>.</w:t>
      </w:r>
    </w:p>
    <w:p w14:paraId="69AAC5C0" w14:textId="369B3C7D" w:rsidR="00BD697D" w:rsidRPr="003D2871" w:rsidRDefault="00BD697D" w:rsidP="009D73CB">
      <w:pPr>
        <w:rPr>
          <w:rFonts w:ascii="Arial" w:hAnsi="Arial" w:cs="Arial"/>
          <w:i/>
          <w:iCs/>
          <w:sz w:val="21"/>
          <w:szCs w:val="21"/>
        </w:rPr>
      </w:pPr>
      <w:r>
        <w:rPr>
          <w:rFonts w:ascii="Arial" w:hAnsi="Arial" w:cs="Arial"/>
          <w:i/>
          <w:iCs/>
          <w:sz w:val="21"/>
          <w:szCs w:val="21"/>
        </w:rPr>
        <w:t xml:space="preserve">Observation 1: </w:t>
      </w:r>
      <w:r w:rsidRPr="003D2871">
        <w:rPr>
          <w:rFonts w:ascii="Arial" w:hAnsi="Arial" w:cs="Arial"/>
          <w:i/>
          <w:iCs/>
          <w:sz w:val="21"/>
          <w:szCs w:val="21"/>
        </w:rPr>
        <w:t xml:space="preserve">In Rel-15, the original motivation for requiring </w:t>
      </w:r>
      <w:r w:rsidR="00640D24">
        <w:rPr>
          <w:rFonts w:ascii="Arial" w:hAnsi="Arial" w:cs="Arial"/>
          <w:i/>
          <w:iCs/>
          <w:sz w:val="21"/>
          <w:szCs w:val="21"/>
        </w:rPr>
        <w:t>NR channel BWs</w:t>
      </w:r>
      <w:r w:rsidR="00640D24" w:rsidRPr="003D2871">
        <w:rPr>
          <w:rFonts w:ascii="Arial" w:hAnsi="Arial" w:cs="Arial"/>
          <w:i/>
          <w:iCs/>
          <w:sz w:val="21"/>
          <w:szCs w:val="21"/>
        </w:rPr>
        <w:t xml:space="preserve"> </w:t>
      </w:r>
      <w:r w:rsidRPr="003D2871">
        <w:rPr>
          <w:rFonts w:ascii="Arial" w:hAnsi="Arial" w:cs="Arial"/>
          <w:i/>
          <w:iCs/>
          <w:sz w:val="21"/>
          <w:szCs w:val="21"/>
        </w:rPr>
        <w:t>to be on 100kHz raster was concern that the RB placement needed to be SC aligned to the LTE</w:t>
      </w:r>
      <w:r w:rsidR="00CF4125">
        <w:rPr>
          <w:rFonts w:ascii="Arial" w:hAnsi="Arial" w:cs="Arial"/>
          <w:i/>
          <w:iCs/>
          <w:sz w:val="21"/>
          <w:szCs w:val="21"/>
        </w:rPr>
        <w:t xml:space="preserve"> RB placement</w:t>
      </w:r>
      <w:r w:rsidRPr="003D2871">
        <w:rPr>
          <w:rFonts w:ascii="Arial" w:hAnsi="Arial" w:cs="Arial"/>
          <w:i/>
          <w:iCs/>
          <w:sz w:val="21"/>
          <w:szCs w:val="21"/>
        </w:rPr>
        <w:t>.</w:t>
      </w:r>
    </w:p>
    <w:p w14:paraId="6FC6680C" w14:textId="7C6C4FB6" w:rsidR="00F3749A" w:rsidRDefault="0027238D" w:rsidP="009D73CB">
      <w:pPr>
        <w:rPr>
          <w:rFonts w:ascii="Arial" w:hAnsi="Arial" w:cs="Arial"/>
          <w:sz w:val="21"/>
          <w:szCs w:val="21"/>
        </w:rPr>
      </w:pPr>
      <w:r>
        <w:rPr>
          <w:rFonts w:ascii="Arial" w:hAnsi="Arial" w:cs="Arial"/>
          <w:sz w:val="21"/>
          <w:szCs w:val="21"/>
        </w:rPr>
        <w:t>This allowed the sub-carriers to be aligned so that the</w:t>
      </w:r>
      <w:r w:rsidR="008B1254">
        <w:rPr>
          <w:rFonts w:ascii="Arial" w:hAnsi="Arial" w:cs="Arial"/>
          <w:sz w:val="21"/>
          <w:szCs w:val="21"/>
        </w:rPr>
        <w:t>y could all fit within</w:t>
      </w:r>
      <w:r>
        <w:rPr>
          <w:rFonts w:ascii="Arial" w:hAnsi="Arial" w:cs="Arial"/>
          <w:sz w:val="21"/>
          <w:szCs w:val="21"/>
        </w:rPr>
        <w:t xml:space="preserve"> gNB FFT</w:t>
      </w:r>
      <w:r w:rsidR="008B1254">
        <w:rPr>
          <w:rFonts w:ascii="Arial" w:hAnsi="Arial" w:cs="Arial"/>
          <w:sz w:val="21"/>
          <w:szCs w:val="21"/>
        </w:rPr>
        <w:t xml:space="preserve">.  </w:t>
      </w:r>
      <w:r w:rsidR="006A5E98">
        <w:rPr>
          <w:rFonts w:ascii="Arial" w:hAnsi="Arial" w:cs="Arial"/>
          <w:sz w:val="21"/>
          <w:szCs w:val="21"/>
        </w:rPr>
        <w:t>Since the network is aware of which cells are being</w:t>
      </w:r>
      <w:r w:rsidR="004D4A19">
        <w:rPr>
          <w:rFonts w:ascii="Arial" w:hAnsi="Arial" w:cs="Arial"/>
          <w:sz w:val="21"/>
          <w:szCs w:val="21"/>
        </w:rPr>
        <w:t xml:space="preserve"> deployed in dual use LTE / NR</w:t>
      </w:r>
      <w:r w:rsidR="000250B6">
        <w:rPr>
          <w:rFonts w:ascii="Arial" w:hAnsi="Arial" w:cs="Arial"/>
          <w:sz w:val="21"/>
          <w:szCs w:val="21"/>
        </w:rPr>
        <w:t xml:space="preserve">, the network is capable of making the decision </w:t>
      </w:r>
      <w:r>
        <w:rPr>
          <w:rFonts w:ascii="Arial" w:hAnsi="Arial" w:cs="Arial"/>
          <w:sz w:val="21"/>
          <w:szCs w:val="21"/>
        </w:rPr>
        <w:t>whet</w:t>
      </w:r>
      <w:r w:rsidR="008B1254">
        <w:rPr>
          <w:rFonts w:ascii="Arial" w:hAnsi="Arial" w:cs="Arial"/>
          <w:sz w:val="21"/>
          <w:szCs w:val="21"/>
        </w:rPr>
        <w:t xml:space="preserve">her it needs to </w:t>
      </w:r>
      <w:r w:rsidR="009B78FF">
        <w:rPr>
          <w:rFonts w:ascii="Arial" w:hAnsi="Arial" w:cs="Arial"/>
          <w:sz w:val="21"/>
          <w:szCs w:val="21"/>
        </w:rPr>
        <w:t xml:space="preserve">utilize a deployment with </w:t>
      </w:r>
      <w:r w:rsidR="00C20F8A">
        <w:rPr>
          <w:rFonts w:ascii="Arial" w:hAnsi="Arial" w:cs="Arial"/>
          <w:sz w:val="21"/>
          <w:szCs w:val="21"/>
        </w:rPr>
        <w:t xml:space="preserve">UEs on 100kHz raster or </w:t>
      </w:r>
      <w:r w:rsidR="00A202FA">
        <w:rPr>
          <w:rFonts w:ascii="Arial" w:hAnsi="Arial" w:cs="Arial"/>
          <w:sz w:val="21"/>
          <w:szCs w:val="21"/>
        </w:rPr>
        <w:t>15kHz</w:t>
      </w:r>
      <w:r w:rsidR="00C20F8A">
        <w:rPr>
          <w:rFonts w:ascii="Arial" w:hAnsi="Arial" w:cs="Arial"/>
          <w:sz w:val="21"/>
          <w:szCs w:val="21"/>
        </w:rPr>
        <w:t xml:space="preserve"> raster.</w:t>
      </w:r>
    </w:p>
    <w:p w14:paraId="7212154C" w14:textId="623B042F" w:rsidR="00300596" w:rsidRPr="00782D27" w:rsidRDefault="00C20F8A" w:rsidP="009D73CB">
      <w:pPr>
        <w:rPr>
          <w:rFonts w:ascii="Arial" w:hAnsi="Arial" w:cs="Arial"/>
          <w:i/>
          <w:iCs/>
          <w:sz w:val="21"/>
          <w:szCs w:val="21"/>
        </w:rPr>
      </w:pPr>
      <w:r w:rsidRPr="003D2871">
        <w:rPr>
          <w:rFonts w:ascii="Arial" w:hAnsi="Arial" w:cs="Arial"/>
          <w:i/>
          <w:iCs/>
          <w:sz w:val="21"/>
          <w:szCs w:val="21"/>
        </w:rPr>
        <w:t xml:space="preserve">Observation 2: Since the network is aware of which cells are being deployed in dual use LTE / NR, the network is capable of making the decision whether it needs to utilize a deployment with UEs on 100kHz </w:t>
      </w:r>
      <w:r w:rsidRPr="00A001EB">
        <w:rPr>
          <w:rFonts w:ascii="Arial" w:hAnsi="Arial" w:cs="Arial"/>
          <w:i/>
          <w:iCs/>
          <w:sz w:val="21"/>
          <w:szCs w:val="21"/>
        </w:rPr>
        <w:t xml:space="preserve">raster or </w:t>
      </w:r>
      <w:r w:rsidR="00A202FA" w:rsidRPr="00997FC3">
        <w:rPr>
          <w:rFonts w:ascii="Arial" w:hAnsi="Arial" w:cs="Arial"/>
          <w:i/>
          <w:iCs/>
          <w:sz w:val="21"/>
          <w:szCs w:val="21"/>
        </w:rPr>
        <w:t>15kHz</w:t>
      </w:r>
      <w:r w:rsidR="00A202FA" w:rsidRPr="00A001EB" w:rsidDel="00A202FA">
        <w:rPr>
          <w:rFonts w:ascii="Arial" w:hAnsi="Arial" w:cs="Arial"/>
          <w:i/>
          <w:iCs/>
          <w:sz w:val="21"/>
          <w:szCs w:val="21"/>
        </w:rPr>
        <w:t xml:space="preserve"> </w:t>
      </w:r>
      <w:r w:rsidRPr="00A001EB">
        <w:rPr>
          <w:rFonts w:ascii="Arial" w:hAnsi="Arial" w:cs="Arial"/>
          <w:i/>
          <w:iCs/>
          <w:sz w:val="21"/>
          <w:szCs w:val="21"/>
        </w:rPr>
        <w:t>raster</w:t>
      </w:r>
      <w:r w:rsidRPr="003D2871">
        <w:rPr>
          <w:rFonts w:ascii="Arial" w:hAnsi="Arial" w:cs="Arial"/>
          <w:i/>
          <w:iCs/>
          <w:sz w:val="21"/>
          <w:szCs w:val="21"/>
        </w:rPr>
        <w:t>.</w:t>
      </w:r>
    </w:p>
    <w:p w14:paraId="04697915" w14:textId="6D4C87CD" w:rsidR="004D6807" w:rsidRDefault="00DA1328" w:rsidP="009D73CB">
      <w:pPr>
        <w:rPr>
          <w:rFonts w:ascii="Arial" w:hAnsi="Arial" w:cs="Arial"/>
          <w:sz w:val="21"/>
          <w:szCs w:val="21"/>
        </w:rPr>
      </w:pPr>
      <w:r>
        <w:rPr>
          <w:rFonts w:ascii="Arial" w:hAnsi="Arial" w:cs="Arial"/>
          <w:sz w:val="21"/>
          <w:szCs w:val="21"/>
        </w:rPr>
        <w:t xml:space="preserve">The other argument for UEs being on </w:t>
      </w:r>
      <w:r w:rsidR="00B36D13">
        <w:rPr>
          <w:rFonts w:ascii="Arial" w:hAnsi="Arial" w:cs="Arial"/>
          <w:sz w:val="21"/>
          <w:szCs w:val="21"/>
        </w:rPr>
        <w:t>100kHz raster was for testing requirements</w:t>
      </w:r>
      <w:r w:rsidR="00A40665">
        <w:rPr>
          <w:rFonts w:ascii="Arial" w:hAnsi="Arial" w:cs="Arial"/>
          <w:sz w:val="21"/>
          <w:szCs w:val="21"/>
        </w:rPr>
        <w:t xml:space="preserve"> to be standardized</w:t>
      </w:r>
      <w:r w:rsidR="00FA1F72">
        <w:rPr>
          <w:rFonts w:ascii="Arial" w:hAnsi="Arial" w:cs="Arial"/>
          <w:sz w:val="21"/>
          <w:szCs w:val="21"/>
        </w:rPr>
        <w:t xml:space="preserve"> so that UEs in the field work</w:t>
      </w:r>
      <w:r w:rsidR="00FA1472">
        <w:rPr>
          <w:rFonts w:ascii="Arial" w:hAnsi="Arial" w:cs="Arial"/>
          <w:sz w:val="21"/>
          <w:szCs w:val="21"/>
        </w:rPr>
        <w:t xml:space="preserve"> the </w:t>
      </w:r>
      <w:r w:rsidR="00B95A78">
        <w:rPr>
          <w:rFonts w:ascii="Arial" w:hAnsi="Arial" w:cs="Arial"/>
          <w:sz w:val="21"/>
          <w:szCs w:val="21"/>
        </w:rPr>
        <w:t xml:space="preserve">in </w:t>
      </w:r>
      <w:r w:rsidR="00FA1472">
        <w:rPr>
          <w:rFonts w:ascii="Arial" w:hAnsi="Arial" w:cs="Arial"/>
          <w:sz w:val="21"/>
          <w:szCs w:val="21"/>
        </w:rPr>
        <w:t>same situations they have been tested in</w:t>
      </w:r>
      <w:r w:rsidR="00B13641">
        <w:rPr>
          <w:rFonts w:ascii="Arial" w:hAnsi="Arial" w:cs="Arial"/>
          <w:sz w:val="21"/>
          <w:szCs w:val="21"/>
        </w:rPr>
        <w:t xml:space="preserve">.  </w:t>
      </w:r>
      <w:r w:rsidR="001052A5">
        <w:rPr>
          <w:rFonts w:ascii="Arial" w:hAnsi="Arial" w:cs="Arial"/>
          <w:sz w:val="21"/>
          <w:szCs w:val="21"/>
        </w:rPr>
        <w:t>However, c</w:t>
      </w:r>
      <w:r w:rsidR="00FA1F72">
        <w:rPr>
          <w:rFonts w:ascii="Arial" w:hAnsi="Arial" w:cs="Arial"/>
          <w:sz w:val="21"/>
          <w:szCs w:val="21"/>
        </w:rPr>
        <w:t>urre</w:t>
      </w:r>
      <w:r w:rsidR="00FA1472">
        <w:rPr>
          <w:rFonts w:ascii="Arial" w:hAnsi="Arial" w:cs="Arial"/>
          <w:sz w:val="21"/>
          <w:szCs w:val="21"/>
        </w:rPr>
        <w:t xml:space="preserve">nt testing requirements </w:t>
      </w:r>
      <w:r w:rsidR="001052A5">
        <w:rPr>
          <w:rFonts w:ascii="Arial" w:hAnsi="Arial" w:cs="Arial"/>
          <w:sz w:val="21"/>
          <w:szCs w:val="21"/>
        </w:rPr>
        <w:t xml:space="preserve">for UEs </w:t>
      </w:r>
      <w:r w:rsidR="00FA1472">
        <w:rPr>
          <w:rFonts w:ascii="Arial" w:hAnsi="Arial" w:cs="Arial"/>
          <w:sz w:val="21"/>
          <w:szCs w:val="21"/>
        </w:rPr>
        <w:t>have been shown t</w:t>
      </w:r>
      <w:r w:rsidR="001052A5">
        <w:rPr>
          <w:rFonts w:ascii="Arial" w:hAnsi="Arial" w:cs="Arial"/>
          <w:sz w:val="21"/>
          <w:szCs w:val="21"/>
        </w:rPr>
        <w:t>o only test UEs at three locations</w:t>
      </w:r>
      <w:r w:rsidR="004F3460">
        <w:rPr>
          <w:rFonts w:ascii="Arial" w:hAnsi="Arial" w:cs="Arial"/>
          <w:sz w:val="21"/>
          <w:szCs w:val="21"/>
        </w:rPr>
        <w:t xml:space="preserve">: left, right and centre of the operating band.  The per RB </w:t>
      </w:r>
      <w:r w:rsidR="00943DC8">
        <w:rPr>
          <w:rFonts w:ascii="Arial" w:hAnsi="Arial" w:cs="Arial"/>
          <w:sz w:val="21"/>
          <w:szCs w:val="21"/>
        </w:rPr>
        <w:t xml:space="preserve">UE </w:t>
      </w:r>
      <w:r w:rsidR="004F3460">
        <w:rPr>
          <w:rFonts w:ascii="Arial" w:hAnsi="Arial" w:cs="Arial"/>
          <w:sz w:val="21"/>
          <w:szCs w:val="21"/>
        </w:rPr>
        <w:t>performance is guaranteed by design.</w:t>
      </w:r>
      <w:r w:rsidR="00943DC8">
        <w:rPr>
          <w:rFonts w:ascii="Arial" w:hAnsi="Arial" w:cs="Arial"/>
          <w:sz w:val="21"/>
          <w:szCs w:val="21"/>
        </w:rPr>
        <w:t xml:space="preserve">  </w:t>
      </w:r>
      <w:r w:rsidR="00CA76A2">
        <w:rPr>
          <w:rFonts w:ascii="Arial" w:hAnsi="Arial" w:cs="Arial"/>
          <w:sz w:val="21"/>
          <w:szCs w:val="21"/>
        </w:rPr>
        <w:t>Thus,</w:t>
      </w:r>
      <w:r w:rsidR="00943DC8">
        <w:rPr>
          <w:rFonts w:ascii="Arial" w:hAnsi="Arial" w:cs="Arial"/>
          <w:sz w:val="21"/>
          <w:szCs w:val="21"/>
        </w:rPr>
        <w:t xml:space="preserve"> it is </w:t>
      </w:r>
      <w:r w:rsidR="00C055A9">
        <w:rPr>
          <w:rFonts w:ascii="Arial" w:hAnsi="Arial" w:cs="Arial"/>
          <w:sz w:val="21"/>
          <w:szCs w:val="21"/>
        </w:rPr>
        <w:t xml:space="preserve">possible for UEs that are capable of working on a </w:t>
      </w:r>
      <w:r w:rsidR="00A54876">
        <w:rPr>
          <w:rFonts w:ascii="Arial" w:hAnsi="Arial" w:cs="Arial"/>
          <w:sz w:val="21"/>
          <w:szCs w:val="21"/>
        </w:rPr>
        <w:t>15kHz</w:t>
      </w:r>
      <w:r w:rsidR="00C055A9">
        <w:rPr>
          <w:rFonts w:ascii="Arial" w:hAnsi="Arial" w:cs="Arial"/>
          <w:sz w:val="21"/>
          <w:szCs w:val="21"/>
        </w:rPr>
        <w:t xml:space="preserve"> raster</w:t>
      </w:r>
      <w:r w:rsidR="00CA76A2">
        <w:rPr>
          <w:rFonts w:ascii="Arial" w:hAnsi="Arial" w:cs="Arial"/>
          <w:sz w:val="21"/>
          <w:szCs w:val="21"/>
        </w:rPr>
        <w:t xml:space="preserve"> basis</w:t>
      </w:r>
      <w:r w:rsidR="00C055A9">
        <w:rPr>
          <w:rFonts w:ascii="Arial" w:hAnsi="Arial" w:cs="Arial"/>
          <w:sz w:val="21"/>
          <w:szCs w:val="21"/>
        </w:rPr>
        <w:t xml:space="preserve">, </w:t>
      </w:r>
      <w:r w:rsidR="005A295C">
        <w:rPr>
          <w:rFonts w:ascii="Arial" w:hAnsi="Arial" w:cs="Arial"/>
          <w:sz w:val="21"/>
          <w:szCs w:val="21"/>
        </w:rPr>
        <w:t>to indicate th</w:t>
      </w:r>
      <w:r w:rsidR="001E6C61">
        <w:rPr>
          <w:rFonts w:ascii="Arial" w:hAnsi="Arial" w:cs="Arial"/>
          <w:sz w:val="21"/>
          <w:szCs w:val="21"/>
        </w:rPr>
        <w:t>is</w:t>
      </w:r>
      <w:r w:rsidR="00F741CF">
        <w:rPr>
          <w:rFonts w:ascii="Arial" w:hAnsi="Arial" w:cs="Arial"/>
          <w:sz w:val="21"/>
          <w:szCs w:val="21"/>
        </w:rPr>
        <w:t xml:space="preserve"> </w:t>
      </w:r>
      <w:r w:rsidR="000561E7">
        <w:rPr>
          <w:rFonts w:ascii="Arial" w:hAnsi="Arial" w:cs="Arial"/>
          <w:sz w:val="21"/>
          <w:szCs w:val="21"/>
        </w:rPr>
        <w:t>to the network via a UE</w:t>
      </w:r>
      <w:r w:rsidR="005A295C">
        <w:rPr>
          <w:rFonts w:ascii="Arial" w:hAnsi="Arial" w:cs="Arial"/>
          <w:sz w:val="21"/>
          <w:szCs w:val="21"/>
        </w:rPr>
        <w:t xml:space="preserve"> capability.  In this way,</w:t>
      </w:r>
      <w:r w:rsidR="008F0321">
        <w:rPr>
          <w:rFonts w:ascii="Arial" w:hAnsi="Arial" w:cs="Arial"/>
          <w:sz w:val="21"/>
          <w:szCs w:val="21"/>
        </w:rPr>
        <w:t xml:space="preserve"> </w:t>
      </w:r>
      <w:r w:rsidR="004D2695">
        <w:rPr>
          <w:rFonts w:ascii="Arial" w:hAnsi="Arial" w:cs="Arial"/>
          <w:sz w:val="21"/>
          <w:szCs w:val="21"/>
        </w:rPr>
        <w:t>after connection establishment</w:t>
      </w:r>
      <w:r w:rsidR="008F0321">
        <w:rPr>
          <w:rFonts w:ascii="Arial" w:hAnsi="Arial" w:cs="Arial"/>
          <w:sz w:val="21"/>
          <w:szCs w:val="21"/>
        </w:rPr>
        <w:t>, the network can determine</w:t>
      </w:r>
      <w:r w:rsidR="00FC6C56">
        <w:rPr>
          <w:rFonts w:ascii="Arial" w:hAnsi="Arial" w:cs="Arial"/>
          <w:sz w:val="21"/>
          <w:szCs w:val="21"/>
        </w:rPr>
        <w:t xml:space="preserve"> if a UE is capable of being placed on </w:t>
      </w:r>
      <w:r w:rsidR="00A31345">
        <w:rPr>
          <w:rFonts w:ascii="Arial" w:hAnsi="Arial" w:cs="Arial"/>
          <w:sz w:val="21"/>
          <w:szCs w:val="21"/>
        </w:rPr>
        <w:t>15kHz</w:t>
      </w:r>
      <w:r w:rsidR="00FC6C56">
        <w:rPr>
          <w:rFonts w:ascii="Arial" w:hAnsi="Arial" w:cs="Arial"/>
          <w:sz w:val="21"/>
          <w:szCs w:val="21"/>
        </w:rPr>
        <w:t xml:space="preserve"> raster or limited to 100kHz raster placement.</w:t>
      </w:r>
    </w:p>
    <w:p w14:paraId="0D36F1FF" w14:textId="4482D7A6" w:rsidR="00FC6C56" w:rsidRDefault="00F8388C" w:rsidP="009D73CB">
      <w:pPr>
        <w:rPr>
          <w:rFonts w:ascii="Arial" w:hAnsi="Arial" w:cs="Arial"/>
          <w:i/>
          <w:iCs/>
          <w:sz w:val="21"/>
          <w:szCs w:val="21"/>
        </w:rPr>
      </w:pPr>
      <w:r w:rsidRPr="003D2871">
        <w:rPr>
          <w:rFonts w:ascii="Arial" w:hAnsi="Arial" w:cs="Arial"/>
          <w:i/>
          <w:iCs/>
          <w:sz w:val="21"/>
          <w:szCs w:val="21"/>
        </w:rPr>
        <w:t xml:space="preserve">Observation 3: </w:t>
      </w:r>
      <w:r w:rsidR="00213469">
        <w:rPr>
          <w:rFonts w:ascii="Arial" w:hAnsi="Arial" w:cs="Arial"/>
          <w:i/>
          <w:iCs/>
          <w:sz w:val="21"/>
          <w:szCs w:val="21"/>
        </w:rPr>
        <w:t xml:space="preserve">With the introduction of a new UE </w:t>
      </w:r>
      <w:r w:rsidR="00213469" w:rsidRPr="00A001EB">
        <w:rPr>
          <w:rFonts w:ascii="Arial" w:hAnsi="Arial" w:cs="Arial"/>
          <w:i/>
          <w:iCs/>
          <w:sz w:val="21"/>
          <w:szCs w:val="21"/>
        </w:rPr>
        <w:t xml:space="preserve">capability, </w:t>
      </w:r>
      <w:r w:rsidR="004D2695" w:rsidRPr="00A001EB">
        <w:rPr>
          <w:rFonts w:ascii="Arial" w:hAnsi="Arial" w:cs="Arial"/>
          <w:i/>
          <w:iCs/>
          <w:sz w:val="21"/>
          <w:szCs w:val="21"/>
        </w:rPr>
        <w:t>after connection establishment</w:t>
      </w:r>
      <w:r w:rsidRPr="00A001EB">
        <w:rPr>
          <w:rFonts w:ascii="Arial" w:hAnsi="Arial" w:cs="Arial"/>
          <w:i/>
          <w:iCs/>
          <w:sz w:val="21"/>
          <w:szCs w:val="21"/>
        </w:rPr>
        <w:t xml:space="preserve">, the network can determine if a UE is capable of being placed on </w:t>
      </w:r>
      <w:r w:rsidR="00981267" w:rsidRPr="00997FC3">
        <w:rPr>
          <w:rFonts w:ascii="Arial" w:hAnsi="Arial" w:cs="Arial"/>
          <w:i/>
          <w:iCs/>
          <w:sz w:val="21"/>
          <w:szCs w:val="21"/>
        </w:rPr>
        <w:t>15kHz</w:t>
      </w:r>
      <w:r w:rsidR="00981267" w:rsidRPr="003D2871" w:rsidDel="00981267">
        <w:rPr>
          <w:rFonts w:ascii="Arial" w:hAnsi="Arial" w:cs="Arial"/>
          <w:i/>
          <w:iCs/>
          <w:sz w:val="21"/>
          <w:szCs w:val="21"/>
        </w:rPr>
        <w:t xml:space="preserve"> </w:t>
      </w:r>
      <w:r w:rsidRPr="003D2871">
        <w:rPr>
          <w:rFonts w:ascii="Arial" w:hAnsi="Arial" w:cs="Arial"/>
          <w:i/>
          <w:iCs/>
          <w:sz w:val="21"/>
          <w:szCs w:val="21"/>
        </w:rPr>
        <w:t>raster or limited to 100kHz raster placement.</w:t>
      </w:r>
    </w:p>
    <w:p w14:paraId="7A216D09" w14:textId="7D6C34E9" w:rsidR="00F1105C" w:rsidRDefault="00F1105C" w:rsidP="009D73CB">
      <w:pPr>
        <w:rPr>
          <w:rFonts w:ascii="Arial" w:hAnsi="Arial" w:cs="Arial"/>
          <w:i/>
          <w:iCs/>
          <w:sz w:val="21"/>
          <w:szCs w:val="21"/>
        </w:rPr>
      </w:pPr>
      <w:r>
        <w:rPr>
          <w:rFonts w:ascii="Arial" w:hAnsi="Arial" w:cs="Arial"/>
          <w:i/>
          <w:iCs/>
          <w:sz w:val="21"/>
          <w:szCs w:val="21"/>
        </w:rPr>
        <w:t xml:space="preserve">Proposal 1: A new </w:t>
      </w:r>
      <w:r w:rsidR="00607AD1">
        <w:rPr>
          <w:rFonts w:ascii="Arial" w:hAnsi="Arial" w:cs="Arial"/>
          <w:i/>
          <w:iCs/>
          <w:sz w:val="21"/>
          <w:szCs w:val="21"/>
        </w:rPr>
        <w:t xml:space="preserve">UE capability </w:t>
      </w:r>
      <w:r>
        <w:rPr>
          <w:rFonts w:ascii="Arial" w:hAnsi="Arial" w:cs="Arial"/>
          <w:i/>
          <w:iCs/>
          <w:sz w:val="21"/>
          <w:szCs w:val="21"/>
        </w:rPr>
        <w:t xml:space="preserve">should be defined for UEs that are capable of </w:t>
      </w:r>
      <w:r w:rsidRPr="00A001EB">
        <w:rPr>
          <w:rFonts w:ascii="Arial" w:hAnsi="Arial" w:cs="Arial"/>
          <w:i/>
          <w:iCs/>
          <w:sz w:val="21"/>
          <w:szCs w:val="21"/>
        </w:rPr>
        <w:t>operating on a</w:t>
      </w:r>
      <w:r w:rsidR="00304BAA" w:rsidRPr="00A001EB">
        <w:rPr>
          <w:rFonts w:ascii="Arial" w:hAnsi="Arial" w:cs="Arial"/>
          <w:i/>
          <w:iCs/>
          <w:sz w:val="21"/>
          <w:szCs w:val="21"/>
        </w:rPr>
        <w:t xml:space="preserve">n </w:t>
      </w:r>
      <w:r w:rsidR="00981267" w:rsidRPr="00997FC3">
        <w:rPr>
          <w:rFonts w:ascii="Arial" w:hAnsi="Arial" w:cs="Arial"/>
          <w:i/>
          <w:iCs/>
          <w:sz w:val="21"/>
          <w:szCs w:val="21"/>
        </w:rPr>
        <w:t>15kHz</w:t>
      </w:r>
      <w:r w:rsidR="00A001EB">
        <w:rPr>
          <w:rFonts w:ascii="Arial" w:hAnsi="Arial" w:cs="Arial"/>
          <w:i/>
          <w:iCs/>
          <w:sz w:val="21"/>
          <w:szCs w:val="21"/>
        </w:rPr>
        <w:t xml:space="preserve"> </w:t>
      </w:r>
      <w:r w:rsidR="00304BAA" w:rsidRPr="00A001EB">
        <w:rPr>
          <w:rFonts w:ascii="Arial" w:hAnsi="Arial" w:cs="Arial"/>
          <w:i/>
          <w:iCs/>
          <w:sz w:val="21"/>
          <w:szCs w:val="21"/>
        </w:rPr>
        <w:t>based raster</w:t>
      </w:r>
      <w:r w:rsidR="00255E97" w:rsidRPr="00A001EB">
        <w:rPr>
          <w:rFonts w:ascii="Arial" w:hAnsi="Arial" w:cs="Arial"/>
          <w:i/>
          <w:iCs/>
          <w:sz w:val="21"/>
          <w:szCs w:val="21"/>
        </w:rPr>
        <w:t xml:space="preserve"> for any FR</w:t>
      </w:r>
      <w:r w:rsidR="00C8587A" w:rsidRPr="00A001EB">
        <w:rPr>
          <w:rFonts w:ascii="Arial" w:hAnsi="Arial" w:cs="Arial"/>
          <w:i/>
          <w:iCs/>
          <w:sz w:val="21"/>
          <w:szCs w:val="21"/>
        </w:rPr>
        <w:t>-</w:t>
      </w:r>
      <w:r w:rsidR="00255E97" w:rsidRPr="00A001EB">
        <w:rPr>
          <w:rFonts w:ascii="Arial" w:hAnsi="Arial" w:cs="Arial"/>
          <w:i/>
          <w:iCs/>
          <w:sz w:val="21"/>
          <w:szCs w:val="21"/>
        </w:rPr>
        <w:t>1 band</w:t>
      </w:r>
      <w:r w:rsidR="00C8587A" w:rsidRPr="00A001EB">
        <w:rPr>
          <w:rFonts w:ascii="Arial" w:hAnsi="Arial" w:cs="Arial"/>
          <w:i/>
          <w:iCs/>
          <w:sz w:val="21"/>
          <w:szCs w:val="21"/>
        </w:rPr>
        <w:t>.</w:t>
      </w:r>
    </w:p>
    <w:p w14:paraId="2D0CC5C0" w14:textId="7576DCDF" w:rsidR="00B22401" w:rsidRDefault="00B22401" w:rsidP="00B22401">
      <w:pPr>
        <w:rPr>
          <w:rFonts w:ascii="Arial" w:hAnsi="Arial" w:cs="Arial"/>
          <w:sz w:val="21"/>
          <w:szCs w:val="21"/>
        </w:rPr>
      </w:pPr>
      <w:r>
        <w:rPr>
          <w:rFonts w:ascii="Arial" w:hAnsi="Arial" w:cs="Arial"/>
          <w:sz w:val="21"/>
          <w:szCs w:val="21"/>
        </w:rPr>
        <w:t>In [2,3,4</w:t>
      </w:r>
      <w:r w:rsidR="00C8587A">
        <w:rPr>
          <w:rFonts w:ascii="Arial" w:hAnsi="Arial" w:cs="Arial"/>
          <w:sz w:val="21"/>
          <w:szCs w:val="21"/>
        </w:rPr>
        <w:t>,5</w:t>
      </w:r>
      <w:r>
        <w:rPr>
          <w:rFonts w:ascii="Arial" w:hAnsi="Arial" w:cs="Arial"/>
          <w:sz w:val="21"/>
          <w:szCs w:val="21"/>
        </w:rPr>
        <w:t>] we introduce spec changes for Rel-18</w:t>
      </w:r>
      <w:r w:rsidR="001976B5">
        <w:rPr>
          <w:rFonts w:ascii="Arial" w:hAnsi="Arial" w:cs="Arial"/>
          <w:sz w:val="21"/>
          <w:szCs w:val="21"/>
        </w:rPr>
        <w:t>.</w:t>
      </w:r>
      <w:r w:rsidR="00EB25CB">
        <w:rPr>
          <w:rFonts w:ascii="Arial" w:hAnsi="Arial" w:cs="Arial"/>
          <w:sz w:val="21"/>
          <w:szCs w:val="21"/>
        </w:rPr>
        <w:t xml:space="preserve"> In </w:t>
      </w:r>
      <w:r w:rsidR="00FE0598">
        <w:rPr>
          <w:rFonts w:ascii="Arial" w:hAnsi="Arial" w:cs="Arial"/>
          <w:sz w:val="21"/>
          <w:szCs w:val="21"/>
        </w:rPr>
        <w:t>addition,</w:t>
      </w:r>
      <w:r w:rsidR="00EB25CB">
        <w:rPr>
          <w:rFonts w:ascii="Arial" w:hAnsi="Arial" w:cs="Arial"/>
          <w:sz w:val="21"/>
          <w:szCs w:val="21"/>
        </w:rPr>
        <w:t xml:space="preserve"> RAN2 would have to be requested to prepare CRs </w:t>
      </w:r>
      <w:r w:rsidR="005774DD">
        <w:rPr>
          <w:rFonts w:ascii="Arial" w:hAnsi="Arial" w:cs="Arial"/>
          <w:sz w:val="21"/>
          <w:szCs w:val="21"/>
        </w:rPr>
        <w:t xml:space="preserve">to </w:t>
      </w:r>
      <w:r w:rsidR="00790C5B">
        <w:rPr>
          <w:rFonts w:ascii="Arial" w:hAnsi="Arial" w:cs="Arial"/>
          <w:sz w:val="21"/>
          <w:szCs w:val="21"/>
        </w:rPr>
        <w:t>introduce</w:t>
      </w:r>
      <w:r w:rsidR="005774DD">
        <w:rPr>
          <w:rFonts w:ascii="Arial" w:hAnsi="Arial" w:cs="Arial"/>
          <w:sz w:val="21"/>
          <w:szCs w:val="21"/>
        </w:rPr>
        <w:t xml:space="preserve"> the new UE capability.</w:t>
      </w:r>
      <w:r w:rsidR="001976B5">
        <w:rPr>
          <w:rFonts w:ascii="Arial" w:hAnsi="Arial" w:cs="Arial"/>
          <w:sz w:val="21"/>
          <w:szCs w:val="21"/>
        </w:rPr>
        <w:t xml:space="preserve"> These CRs will enable </w:t>
      </w:r>
      <w:r w:rsidR="00C9394B">
        <w:rPr>
          <w:rFonts w:ascii="Arial" w:hAnsi="Arial" w:cs="Arial"/>
          <w:sz w:val="21"/>
          <w:szCs w:val="21"/>
        </w:rPr>
        <w:t>new UEs</w:t>
      </w:r>
      <w:r w:rsidR="005774DD">
        <w:rPr>
          <w:rFonts w:ascii="Arial" w:hAnsi="Arial" w:cs="Arial"/>
          <w:sz w:val="21"/>
          <w:szCs w:val="21"/>
        </w:rPr>
        <w:t xml:space="preserve"> that are compliant to Rel-18 and later </w:t>
      </w:r>
      <w:r w:rsidR="00AB7BB4">
        <w:rPr>
          <w:rFonts w:ascii="Arial" w:hAnsi="Arial" w:cs="Arial"/>
          <w:sz w:val="21"/>
          <w:szCs w:val="21"/>
        </w:rPr>
        <w:t xml:space="preserve">to support </w:t>
      </w:r>
      <w:r w:rsidR="00746BA3">
        <w:rPr>
          <w:rFonts w:ascii="Arial" w:hAnsi="Arial" w:cs="Arial"/>
          <w:sz w:val="21"/>
          <w:szCs w:val="21"/>
        </w:rPr>
        <w:t>t</w:t>
      </w:r>
      <w:r w:rsidR="00AB7BB4">
        <w:rPr>
          <w:rFonts w:ascii="Arial" w:hAnsi="Arial" w:cs="Arial"/>
          <w:sz w:val="21"/>
          <w:szCs w:val="21"/>
        </w:rPr>
        <w:t xml:space="preserve">he </w:t>
      </w:r>
      <w:r w:rsidR="00A001EB">
        <w:rPr>
          <w:rFonts w:ascii="Arial" w:hAnsi="Arial" w:cs="Arial"/>
          <w:sz w:val="21"/>
          <w:szCs w:val="21"/>
        </w:rPr>
        <w:t>15kHz based</w:t>
      </w:r>
      <w:r w:rsidR="00CB7E69">
        <w:rPr>
          <w:rFonts w:ascii="Arial" w:hAnsi="Arial" w:cs="Arial"/>
          <w:sz w:val="21"/>
          <w:szCs w:val="21"/>
        </w:rPr>
        <w:t xml:space="preserve"> raster</w:t>
      </w:r>
      <w:r w:rsidR="00AB7BB4">
        <w:rPr>
          <w:rFonts w:ascii="Arial" w:hAnsi="Arial" w:cs="Arial"/>
          <w:sz w:val="21"/>
          <w:szCs w:val="21"/>
        </w:rPr>
        <w:t xml:space="preserve"> and indicate that support to the network</w:t>
      </w:r>
      <w:r w:rsidR="00CB7E69">
        <w:rPr>
          <w:rFonts w:ascii="Arial" w:hAnsi="Arial" w:cs="Arial"/>
          <w:sz w:val="21"/>
          <w:szCs w:val="21"/>
        </w:rPr>
        <w:t xml:space="preserve">. </w:t>
      </w:r>
      <w:r w:rsidR="00620D53">
        <w:rPr>
          <w:rFonts w:ascii="Arial" w:hAnsi="Arial" w:cs="Arial"/>
          <w:sz w:val="21"/>
          <w:szCs w:val="21"/>
        </w:rPr>
        <w:t xml:space="preserve">However, there may be future new UEs that </w:t>
      </w:r>
      <w:r w:rsidR="00964D01">
        <w:rPr>
          <w:rFonts w:ascii="Arial" w:hAnsi="Arial" w:cs="Arial"/>
          <w:sz w:val="21"/>
          <w:szCs w:val="21"/>
        </w:rPr>
        <w:t xml:space="preserve">are </w:t>
      </w:r>
      <w:r w:rsidR="00620D53">
        <w:rPr>
          <w:rFonts w:ascii="Arial" w:hAnsi="Arial" w:cs="Arial"/>
          <w:sz w:val="21"/>
          <w:szCs w:val="21"/>
        </w:rPr>
        <w:t>compliant to Rel-1</w:t>
      </w:r>
      <w:r w:rsidR="002E3C21">
        <w:rPr>
          <w:rFonts w:ascii="Arial" w:hAnsi="Arial" w:cs="Arial"/>
          <w:sz w:val="21"/>
          <w:szCs w:val="21"/>
        </w:rPr>
        <w:t xml:space="preserve">5, 16 or 17 that are able to support the </w:t>
      </w:r>
      <w:r w:rsidR="00A001EB">
        <w:rPr>
          <w:rFonts w:ascii="Arial" w:hAnsi="Arial" w:cs="Arial"/>
          <w:sz w:val="21"/>
          <w:szCs w:val="21"/>
        </w:rPr>
        <w:t>15kHz based</w:t>
      </w:r>
      <w:r w:rsidR="002E3C21">
        <w:rPr>
          <w:rFonts w:ascii="Arial" w:hAnsi="Arial" w:cs="Arial"/>
          <w:sz w:val="21"/>
          <w:szCs w:val="21"/>
        </w:rPr>
        <w:t xml:space="preserve"> raster</w:t>
      </w:r>
      <w:r w:rsidR="00616524">
        <w:rPr>
          <w:rFonts w:ascii="Arial" w:hAnsi="Arial" w:cs="Arial"/>
          <w:sz w:val="21"/>
          <w:szCs w:val="21"/>
        </w:rPr>
        <w:t xml:space="preserve"> and it would be beneficial if these UEs could also use the </w:t>
      </w:r>
      <w:r w:rsidR="00456F11">
        <w:rPr>
          <w:rFonts w:ascii="Arial" w:hAnsi="Arial" w:cs="Arial"/>
          <w:sz w:val="21"/>
          <w:szCs w:val="21"/>
        </w:rPr>
        <w:t>new capability signalling to indicate the support to the network.</w:t>
      </w:r>
      <w:r w:rsidR="005A2AAB">
        <w:rPr>
          <w:rFonts w:ascii="Arial" w:hAnsi="Arial" w:cs="Arial"/>
          <w:sz w:val="21"/>
          <w:szCs w:val="21"/>
        </w:rPr>
        <w:t xml:space="preserve"> </w:t>
      </w:r>
      <w:r w:rsidR="00456F11">
        <w:rPr>
          <w:rFonts w:ascii="Arial" w:hAnsi="Arial" w:cs="Arial"/>
          <w:sz w:val="21"/>
          <w:szCs w:val="21"/>
        </w:rPr>
        <w:t>Finally, there may</w:t>
      </w:r>
      <w:r w:rsidR="00511B58">
        <w:rPr>
          <w:rFonts w:ascii="Arial" w:hAnsi="Arial" w:cs="Arial"/>
          <w:sz w:val="21"/>
          <w:szCs w:val="21"/>
        </w:rPr>
        <w:t xml:space="preserve"> be</w:t>
      </w:r>
      <w:r w:rsidR="00F05E0F">
        <w:rPr>
          <w:rFonts w:ascii="Arial" w:hAnsi="Arial" w:cs="Arial"/>
          <w:sz w:val="21"/>
          <w:szCs w:val="21"/>
        </w:rPr>
        <w:t xml:space="preserve"> many UEs in existence today that </w:t>
      </w:r>
      <w:r w:rsidR="00B24AAA">
        <w:rPr>
          <w:rFonts w:ascii="Arial" w:hAnsi="Arial" w:cs="Arial"/>
          <w:sz w:val="21"/>
          <w:szCs w:val="21"/>
        </w:rPr>
        <w:t xml:space="preserve">are already capable of supporting an </w:t>
      </w:r>
      <w:r w:rsidR="00A001EB">
        <w:rPr>
          <w:rFonts w:ascii="Arial" w:hAnsi="Arial" w:cs="Arial"/>
          <w:sz w:val="21"/>
          <w:szCs w:val="21"/>
        </w:rPr>
        <w:t>15kHz based</w:t>
      </w:r>
      <w:r w:rsidR="00B24AAA">
        <w:rPr>
          <w:rFonts w:ascii="Arial" w:hAnsi="Arial" w:cs="Arial"/>
          <w:sz w:val="21"/>
          <w:szCs w:val="21"/>
        </w:rPr>
        <w:t xml:space="preserve"> raster.  For these Rel-15,16 and 17 UEs, it should be possible for </w:t>
      </w:r>
      <w:r w:rsidR="009A6F6F">
        <w:rPr>
          <w:rFonts w:ascii="Arial" w:hAnsi="Arial" w:cs="Arial"/>
          <w:sz w:val="21"/>
          <w:szCs w:val="21"/>
        </w:rPr>
        <w:t>vendors to make a software update that would enable them with the capability signalling</w:t>
      </w:r>
      <w:r w:rsidR="00CC4F49">
        <w:rPr>
          <w:rFonts w:ascii="Arial" w:hAnsi="Arial" w:cs="Arial"/>
          <w:sz w:val="21"/>
          <w:szCs w:val="21"/>
        </w:rPr>
        <w:t xml:space="preserve"> as long as they are compliant.</w:t>
      </w:r>
      <w:r w:rsidR="0067297A">
        <w:rPr>
          <w:rFonts w:ascii="Arial" w:hAnsi="Arial" w:cs="Arial"/>
          <w:sz w:val="21"/>
          <w:szCs w:val="21"/>
        </w:rPr>
        <w:t xml:space="preserve"> Consequently, we </w:t>
      </w:r>
      <w:r w:rsidR="00145E69">
        <w:rPr>
          <w:rFonts w:ascii="Arial" w:hAnsi="Arial" w:cs="Arial"/>
          <w:sz w:val="21"/>
          <w:szCs w:val="21"/>
        </w:rPr>
        <w:t xml:space="preserve">think that the </w:t>
      </w:r>
      <w:r w:rsidR="00636C05">
        <w:rPr>
          <w:rFonts w:ascii="Arial" w:hAnsi="Arial" w:cs="Arial"/>
          <w:sz w:val="21"/>
          <w:szCs w:val="21"/>
        </w:rPr>
        <w:t xml:space="preserve">changes to support </w:t>
      </w:r>
      <w:r w:rsidR="00A001EB">
        <w:rPr>
          <w:rFonts w:ascii="Arial" w:hAnsi="Arial" w:cs="Arial"/>
          <w:sz w:val="21"/>
          <w:szCs w:val="21"/>
        </w:rPr>
        <w:t>15kHz based</w:t>
      </w:r>
      <w:r w:rsidR="00636C05">
        <w:rPr>
          <w:rFonts w:ascii="Arial" w:hAnsi="Arial" w:cs="Arial"/>
          <w:sz w:val="21"/>
          <w:szCs w:val="21"/>
        </w:rPr>
        <w:t xml:space="preserve"> </w:t>
      </w:r>
      <w:r w:rsidR="008658AB">
        <w:rPr>
          <w:rFonts w:ascii="Arial" w:hAnsi="Arial" w:cs="Arial"/>
          <w:sz w:val="21"/>
          <w:szCs w:val="21"/>
        </w:rPr>
        <w:t>raster</w:t>
      </w:r>
      <w:r w:rsidR="00145E69">
        <w:rPr>
          <w:rFonts w:ascii="Arial" w:hAnsi="Arial" w:cs="Arial"/>
          <w:sz w:val="21"/>
          <w:szCs w:val="21"/>
        </w:rPr>
        <w:t xml:space="preserve"> should be introduced </w:t>
      </w:r>
      <w:r w:rsidR="00636C05">
        <w:rPr>
          <w:rFonts w:ascii="Arial" w:hAnsi="Arial" w:cs="Arial"/>
          <w:sz w:val="21"/>
          <w:szCs w:val="21"/>
        </w:rPr>
        <w:t xml:space="preserve">from Rel-18 </w:t>
      </w:r>
      <w:r w:rsidR="00804D53">
        <w:rPr>
          <w:rFonts w:ascii="Arial" w:hAnsi="Arial" w:cs="Arial"/>
          <w:sz w:val="21"/>
          <w:szCs w:val="21"/>
        </w:rPr>
        <w:t>and</w:t>
      </w:r>
      <w:r w:rsidR="00636C05">
        <w:rPr>
          <w:rFonts w:ascii="Arial" w:hAnsi="Arial" w:cs="Arial"/>
          <w:sz w:val="21"/>
          <w:szCs w:val="21"/>
        </w:rPr>
        <w:t xml:space="preserve"> be introduced </w:t>
      </w:r>
      <w:r w:rsidR="00145E69">
        <w:rPr>
          <w:rFonts w:ascii="Arial" w:hAnsi="Arial" w:cs="Arial"/>
          <w:sz w:val="21"/>
          <w:szCs w:val="21"/>
        </w:rPr>
        <w:t>in</w:t>
      </w:r>
      <w:r w:rsidR="00A01180">
        <w:rPr>
          <w:rFonts w:ascii="Arial" w:hAnsi="Arial" w:cs="Arial"/>
          <w:sz w:val="21"/>
          <w:szCs w:val="21"/>
        </w:rPr>
        <w:t xml:space="preserve"> a </w:t>
      </w:r>
      <w:r w:rsidR="004A7E9E">
        <w:rPr>
          <w:rFonts w:ascii="Arial" w:hAnsi="Arial" w:cs="Arial"/>
          <w:sz w:val="21"/>
          <w:szCs w:val="21"/>
        </w:rPr>
        <w:t xml:space="preserve">release independent manner </w:t>
      </w:r>
      <w:r w:rsidR="00A01180">
        <w:rPr>
          <w:rFonts w:ascii="Arial" w:hAnsi="Arial" w:cs="Arial"/>
          <w:sz w:val="21"/>
          <w:szCs w:val="21"/>
        </w:rPr>
        <w:t>that enables implementation by UEs starting from Rel-15.</w:t>
      </w:r>
    </w:p>
    <w:p w14:paraId="3B5AC137" w14:textId="7ED20FC5" w:rsidR="00CC4F49" w:rsidRDefault="000D4D5F" w:rsidP="00B22401">
      <w:pPr>
        <w:rPr>
          <w:rFonts w:ascii="Arial" w:hAnsi="Arial" w:cs="Arial"/>
          <w:i/>
          <w:iCs/>
          <w:sz w:val="21"/>
          <w:szCs w:val="21"/>
        </w:rPr>
      </w:pPr>
      <w:r w:rsidRPr="003D2871">
        <w:rPr>
          <w:rFonts w:ascii="Arial" w:hAnsi="Arial" w:cs="Arial"/>
          <w:i/>
          <w:iCs/>
          <w:sz w:val="21"/>
          <w:szCs w:val="21"/>
        </w:rPr>
        <w:t>Proposal 2:</w:t>
      </w:r>
      <w:r w:rsidR="004A7E9E">
        <w:rPr>
          <w:rFonts w:ascii="Arial" w:hAnsi="Arial" w:cs="Arial"/>
          <w:i/>
          <w:iCs/>
          <w:sz w:val="21"/>
          <w:szCs w:val="21"/>
        </w:rPr>
        <w:t xml:space="preserve"> CRs for </w:t>
      </w:r>
      <w:r w:rsidR="00A001EB">
        <w:rPr>
          <w:rFonts w:ascii="Arial" w:hAnsi="Arial" w:cs="Arial"/>
          <w:i/>
          <w:iCs/>
          <w:sz w:val="21"/>
          <w:szCs w:val="21"/>
        </w:rPr>
        <w:t>15kHz based</w:t>
      </w:r>
      <w:r w:rsidR="004A7E9E" w:rsidRPr="004A7E9E">
        <w:rPr>
          <w:rFonts w:ascii="Arial" w:hAnsi="Arial" w:cs="Arial"/>
          <w:i/>
          <w:iCs/>
          <w:sz w:val="21"/>
          <w:szCs w:val="21"/>
        </w:rPr>
        <w:t xml:space="preserve"> ra</w:t>
      </w:r>
      <w:r w:rsidR="00804D53">
        <w:rPr>
          <w:rFonts w:ascii="Arial" w:hAnsi="Arial" w:cs="Arial"/>
          <w:i/>
          <w:iCs/>
          <w:sz w:val="21"/>
          <w:szCs w:val="21"/>
        </w:rPr>
        <w:t>st</w:t>
      </w:r>
      <w:r w:rsidR="004A7E9E" w:rsidRPr="004A7E9E">
        <w:rPr>
          <w:rFonts w:ascii="Arial" w:hAnsi="Arial" w:cs="Arial"/>
          <w:i/>
          <w:iCs/>
          <w:sz w:val="21"/>
          <w:szCs w:val="21"/>
        </w:rPr>
        <w:t xml:space="preserve">er </w:t>
      </w:r>
      <w:r w:rsidR="00ED7E16">
        <w:rPr>
          <w:rFonts w:ascii="Arial" w:hAnsi="Arial" w:cs="Arial"/>
          <w:i/>
          <w:iCs/>
          <w:sz w:val="21"/>
          <w:szCs w:val="21"/>
        </w:rPr>
        <w:t>are</w:t>
      </w:r>
      <w:r w:rsidR="004A7E9E" w:rsidRPr="004A7E9E">
        <w:rPr>
          <w:rFonts w:ascii="Arial" w:hAnsi="Arial" w:cs="Arial"/>
          <w:i/>
          <w:iCs/>
          <w:sz w:val="21"/>
          <w:szCs w:val="21"/>
        </w:rPr>
        <w:t xml:space="preserve"> introduced from Rel-18 </w:t>
      </w:r>
      <w:r w:rsidR="00804D53">
        <w:rPr>
          <w:rFonts w:ascii="Arial" w:hAnsi="Arial" w:cs="Arial"/>
          <w:i/>
          <w:iCs/>
          <w:sz w:val="21"/>
          <w:szCs w:val="21"/>
        </w:rPr>
        <w:t>and</w:t>
      </w:r>
      <w:r w:rsidR="004A7E9E" w:rsidRPr="004A7E9E">
        <w:rPr>
          <w:rFonts w:ascii="Arial" w:hAnsi="Arial" w:cs="Arial"/>
          <w:i/>
          <w:iCs/>
          <w:sz w:val="21"/>
          <w:szCs w:val="21"/>
        </w:rPr>
        <w:t xml:space="preserve"> </w:t>
      </w:r>
      <w:r w:rsidR="00ED7E16">
        <w:rPr>
          <w:rFonts w:ascii="Arial" w:hAnsi="Arial" w:cs="Arial"/>
          <w:i/>
          <w:iCs/>
          <w:sz w:val="21"/>
          <w:szCs w:val="21"/>
        </w:rPr>
        <w:t>ar</w:t>
      </w:r>
      <w:r w:rsidR="004A7E9E" w:rsidRPr="004A7E9E">
        <w:rPr>
          <w:rFonts w:ascii="Arial" w:hAnsi="Arial" w:cs="Arial"/>
          <w:i/>
          <w:iCs/>
          <w:sz w:val="21"/>
          <w:szCs w:val="21"/>
        </w:rPr>
        <w:t>e introduced in a release independent manner that enables implementation by UEs starting from Rel-15.</w:t>
      </w:r>
    </w:p>
    <w:p w14:paraId="60FDC678" w14:textId="2C0D3604" w:rsidR="00AF1838" w:rsidRDefault="00AF1838" w:rsidP="00B22401">
      <w:pPr>
        <w:rPr>
          <w:rFonts w:ascii="Arial" w:hAnsi="Arial" w:cs="Arial"/>
          <w:sz w:val="21"/>
          <w:szCs w:val="21"/>
        </w:rPr>
      </w:pPr>
      <w:r>
        <w:rPr>
          <w:rFonts w:ascii="Arial" w:hAnsi="Arial" w:cs="Arial"/>
          <w:sz w:val="21"/>
          <w:szCs w:val="21"/>
        </w:rPr>
        <w:t xml:space="preserve">Another question is whether the </w:t>
      </w:r>
      <w:r w:rsidR="00A001EB">
        <w:rPr>
          <w:rFonts w:ascii="Arial" w:hAnsi="Arial" w:cs="Arial"/>
          <w:sz w:val="21"/>
          <w:szCs w:val="21"/>
        </w:rPr>
        <w:t>15kHz based</w:t>
      </w:r>
      <w:r w:rsidR="00B44463">
        <w:rPr>
          <w:rFonts w:ascii="Arial" w:hAnsi="Arial" w:cs="Arial"/>
          <w:sz w:val="21"/>
          <w:szCs w:val="21"/>
        </w:rPr>
        <w:t xml:space="preserve"> raster should be mandatory </w:t>
      </w:r>
      <w:r w:rsidR="004D030D">
        <w:rPr>
          <w:rFonts w:ascii="Arial" w:hAnsi="Arial" w:cs="Arial"/>
          <w:sz w:val="21"/>
          <w:szCs w:val="21"/>
        </w:rPr>
        <w:t xml:space="preserve">(with capability signalling) </w:t>
      </w:r>
      <w:r w:rsidR="00B44463">
        <w:rPr>
          <w:rFonts w:ascii="Arial" w:hAnsi="Arial" w:cs="Arial"/>
          <w:sz w:val="21"/>
          <w:szCs w:val="21"/>
        </w:rPr>
        <w:t xml:space="preserve">for UEs to support </w:t>
      </w:r>
      <w:r w:rsidR="0075430F">
        <w:rPr>
          <w:rFonts w:ascii="Arial" w:hAnsi="Arial" w:cs="Arial"/>
          <w:sz w:val="21"/>
          <w:szCs w:val="21"/>
        </w:rPr>
        <w:t xml:space="preserve">from a certain release. We consider that it would be too late to mandate this </w:t>
      </w:r>
      <w:r w:rsidR="004D030D">
        <w:rPr>
          <w:rFonts w:ascii="Arial" w:hAnsi="Arial" w:cs="Arial"/>
          <w:sz w:val="21"/>
          <w:szCs w:val="21"/>
        </w:rPr>
        <w:t xml:space="preserve">for UEs of Rel-17 but that it would be </w:t>
      </w:r>
      <w:r w:rsidR="00AA1511">
        <w:rPr>
          <w:rFonts w:ascii="Arial" w:hAnsi="Arial" w:cs="Arial"/>
          <w:sz w:val="21"/>
          <w:szCs w:val="21"/>
        </w:rPr>
        <w:t xml:space="preserve">useful for </w:t>
      </w:r>
      <w:r w:rsidR="00AB0BD0">
        <w:rPr>
          <w:rFonts w:ascii="Arial" w:hAnsi="Arial" w:cs="Arial"/>
          <w:sz w:val="21"/>
          <w:szCs w:val="21"/>
        </w:rPr>
        <w:t xml:space="preserve">this to be mandatory </w:t>
      </w:r>
      <w:r w:rsidR="00DB4030">
        <w:rPr>
          <w:rFonts w:ascii="Arial" w:hAnsi="Arial" w:cs="Arial"/>
          <w:sz w:val="21"/>
          <w:szCs w:val="21"/>
        </w:rPr>
        <w:t xml:space="preserve">with capability signalling for UEs from Rel-18, to </w:t>
      </w:r>
      <w:r w:rsidR="007A2F51">
        <w:rPr>
          <w:rFonts w:ascii="Arial" w:hAnsi="Arial" w:cs="Arial"/>
          <w:sz w:val="21"/>
          <w:szCs w:val="21"/>
        </w:rPr>
        <w:t xml:space="preserve">help ensure that operators will eventually </w:t>
      </w:r>
      <w:r w:rsidR="007B1567">
        <w:rPr>
          <w:rFonts w:ascii="Arial" w:hAnsi="Arial" w:cs="Arial"/>
          <w:sz w:val="21"/>
          <w:szCs w:val="21"/>
        </w:rPr>
        <w:t xml:space="preserve">have a high population of UEs that </w:t>
      </w:r>
      <w:r w:rsidR="000C2C2F">
        <w:rPr>
          <w:rFonts w:ascii="Arial" w:hAnsi="Arial" w:cs="Arial"/>
          <w:sz w:val="21"/>
          <w:szCs w:val="21"/>
        </w:rPr>
        <w:t>support this functionality that helps them better utilise their spectrum.</w:t>
      </w:r>
    </w:p>
    <w:p w14:paraId="291B2836" w14:textId="62CB6772" w:rsidR="00ED7E16" w:rsidRPr="00920CF7" w:rsidRDefault="00ED7E16" w:rsidP="00B22401">
      <w:pPr>
        <w:rPr>
          <w:rFonts w:ascii="Arial" w:hAnsi="Arial" w:cs="Arial"/>
          <w:i/>
          <w:iCs/>
          <w:sz w:val="21"/>
          <w:szCs w:val="21"/>
        </w:rPr>
      </w:pPr>
      <w:r w:rsidRPr="00997FC3">
        <w:rPr>
          <w:rFonts w:ascii="Arial" w:hAnsi="Arial" w:cs="Arial"/>
          <w:i/>
          <w:iCs/>
          <w:sz w:val="21"/>
          <w:szCs w:val="21"/>
        </w:rPr>
        <w:t xml:space="preserve">Proposal 3: </w:t>
      </w:r>
      <w:r w:rsidR="00A1785F">
        <w:rPr>
          <w:rFonts w:ascii="Arial" w:hAnsi="Arial" w:cs="Arial"/>
          <w:i/>
          <w:iCs/>
          <w:sz w:val="21"/>
          <w:szCs w:val="21"/>
        </w:rPr>
        <w:t>15kHz</w:t>
      </w:r>
      <w:r w:rsidR="00BE6646" w:rsidRPr="00997FC3">
        <w:rPr>
          <w:rFonts w:ascii="Arial" w:hAnsi="Arial" w:cs="Arial"/>
          <w:i/>
          <w:iCs/>
          <w:sz w:val="21"/>
          <w:szCs w:val="21"/>
        </w:rPr>
        <w:t xml:space="preserve"> based channel raster </w:t>
      </w:r>
      <w:r w:rsidR="004F340C" w:rsidRPr="00997FC3">
        <w:rPr>
          <w:rFonts w:ascii="Arial" w:hAnsi="Arial" w:cs="Arial"/>
          <w:i/>
          <w:iCs/>
          <w:sz w:val="21"/>
          <w:szCs w:val="21"/>
        </w:rPr>
        <w:t>is mandatory with capability signalling from Rel-18</w:t>
      </w:r>
    </w:p>
    <w:p w14:paraId="366CE387" w14:textId="16F7BFC4" w:rsidR="00C6389E" w:rsidRDefault="00C6389E" w:rsidP="009D73CB">
      <w:pPr>
        <w:rPr>
          <w:rFonts w:ascii="Arial" w:hAnsi="Arial" w:cs="Arial"/>
          <w:sz w:val="21"/>
          <w:szCs w:val="21"/>
        </w:rPr>
      </w:pPr>
      <w:r>
        <w:rPr>
          <w:rFonts w:ascii="Arial" w:hAnsi="Arial" w:cs="Arial"/>
          <w:sz w:val="21"/>
          <w:szCs w:val="21"/>
        </w:rPr>
        <w:t xml:space="preserve">Another issue raised in the WID, is whether the BS channel raster </w:t>
      </w:r>
      <w:r w:rsidR="005E0FEA">
        <w:rPr>
          <w:rFonts w:ascii="Arial" w:hAnsi="Arial" w:cs="Arial"/>
          <w:sz w:val="21"/>
          <w:szCs w:val="21"/>
        </w:rPr>
        <w:t>should be enhanced to not require a 100kHz channel raster.  In our view, this is not necessary.</w:t>
      </w:r>
      <w:r w:rsidR="00196F20">
        <w:rPr>
          <w:rFonts w:ascii="Arial" w:hAnsi="Arial" w:cs="Arial"/>
          <w:sz w:val="21"/>
          <w:szCs w:val="21"/>
        </w:rPr>
        <w:t xml:space="preserve">  Of the problems described in section 1, </w:t>
      </w:r>
      <w:r w:rsidR="00F6313D">
        <w:rPr>
          <w:rFonts w:ascii="Arial" w:hAnsi="Arial" w:cs="Arial"/>
          <w:sz w:val="21"/>
          <w:szCs w:val="21"/>
        </w:rPr>
        <w:t>most</w:t>
      </w:r>
      <w:r w:rsidR="00196F20">
        <w:rPr>
          <w:rFonts w:ascii="Arial" w:hAnsi="Arial" w:cs="Arial"/>
          <w:sz w:val="21"/>
          <w:szCs w:val="21"/>
        </w:rPr>
        <w:t xml:space="preserve"> of these would </w:t>
      </w:r>
      <w:r w:rsidR="007310B0">
        <w:rPr>
          <w:rFonts w:ascii="Arial" w:hAnsi="Arial" w:cs="Arial"/>
          <w:sz w:val="21"/>
          <w:szCs w:val="21"/>
        </w:rPr>
        <w:t xml:space="preserve">not </w:t>
      </w:r>
      <w:r w:rsidR="00196F20">
        <w:rPr>
          <w:rFonts w:ascii="Arial" w:hAnsi="Arial" w:cs="Arial"/>
          <w:sz w:val="21"/>
          <w:szCs w:val="21"/>
        </w:rPr>
        <w:t xml:space="preserve">be </w:t>
      </w:r>
      <w:r w:rsidR="00B56067">
        <w:rPr>
          <w:rFonts w:ascii="Arial" w:hAnsi="Arial" w:cs="Arial"/>
          <w:sz w:val="21"/>
          <w:szCs w:val="21"/>
        </w:rPr>
        <w:t xml:space="preserve">completely fixed by </w:t>
      </w:r>
      <w:r w:rsidR="00CA1E88">
        <w:rPr>
          <w:rFonts w:ascii="Arial" w:hAnsi="Arial" w:cs="Arial"/>
          <w:sz w:val="21"/>
          <w:szCs w:val="21"/>
        </w:rPr>
        <w:t xml:space="preserve">allowing the BS CBW to be on a non-100kHz raster.  </w:t>
      </w:r>
    </w:p>
    <w:p w14:paraId="70A2609F" w14:textId="4C7A4178" w:rsidR="009F266F" w:rsidRPr="003D2871" w:rsidRDefault="009279BE" w:rsidP="009D73CB">
      <w:pPr>
        <w:rPr>
          <w:rFonts w:ascii="Arial" w:hAnsi="Arial" w:cs="Arial"/>
          <w:i/>
          <w:iCs/>
          <w:sz w:val="21"/>
          <w:szCs w:val="21"/>
        </w:rPr>
      </w:pPr>
      <w:r>
        <w:rPr>
          <w:rFonts w:ascii="Arial" w:hAnsi="Arial" w:cs="Arial"/>
          <w:i/>
          <w:iCs/>
          <w:sz w:val="21"/>
          <w:szCs w:val="21"/>
        </w:rPr>
        <w:t xml:space="preserve">Proposal </w:t>
      </w:r>
      <w:r w:rsidR="006003C0">
        <w:rPr>
          <w:rFonts w:ascii="Arial" w:hAnsi="Arial" w:cs="Arial"/>
          <w:i/>
          <w:iCs/>
          <w:sz w:val="21"/>
          <w:szCs w:val="21"/>
        </w:rPr>
        <w:t>4: Although</w:t>
      </w:r>
      <w:r w:rsidR="00933DCC">
        <w:rPr>
          <w:rFonts w:ascii="Arial" w:hAnsi="Arial" w:cs="Arial"/>
          <w:i/>
          <w:iCs/>
          <w:sz w:val="21"/>
          <w:szCs w:val="21"/>
        </w:rPr>
        <w:t xml:space="preserve"> we don’t see </w:t>
      </w:r>
      <w:r w:rsidR="007E2ECE">
        <w:rPr>
          <w:rFonts w:ascii="Arial" w:hAnsi="Arial" w:cs="Arial"/>
          <w:i/>
          <w:iCs/>
          <w:sz w:val="21"/>
          <w:szCs w:val="21"/>
        </w:rPr>
        <w:t>a need for any functional change to the BS channel raster, we do think it would be beneficial to make some minor changes to the TS 38.104 specification to ensure text consistency between TS 38.101-1 and TS 38.104</w:t>
      </w:r>
      <w:r w:rsidR="006003C0">
        <w:rPr>
          <w:rFonts w:ascii="Arial" w:hAnsi="Arial" w:cs="Arial"/>
          <w:i/>
          <w:iCs/>
          <w:sz w:val="21"/>
          <w:szCs w:val="21"/>
        </w:rPr>
        <w:t>.</w:t>
      </w:r>
    </w:p>
    <w:p w14:paraId="6F637731" w14:textId="1CFC6D9B" w:rsidR="00AF687C" w:rsidRPr="00997FC3" w:rsidRDefault="005D4B24" w:rsidP="009D73CB">
      <w:pPr>
        <w:rPr>
          <w:rFonts w:ascii="Arial" w:hAnsi="Arial" w:cs="Arial"/>
          <w:sz w:val="21"/>
          <w:szCs w:val="21"/>
          <w:lang w:val="en-US"/>
        </w:rPr>
      </w:pPr>
      <w:r w:rsidRPr="00997FC3">
        <w:rPr>
          <w:rFonts w:ascii="Arial" w:hAnsi="Arial" w:cs="Arial"/>
          <w:sz w:val="21"/>
          <w:szCs w:val="21"/>
          <w:lang w:val="en-US"/>
        </w:rPr>
        <w:lastRenderedPageBreak/>
        <w:t xml:space="preserve">When RAN4 has concluded these </w:t>
      </w:r>
      <w:r w:rsidR="009378B9" w:rsidRPr="00997FC3">
        <w:rPr>
          <w:rFonts w:ascii="Arial" w:hAnsi="Arial" w:cs="Arial"/>
          <w:sz w:val="21"/>
          <w:szCs w:val="21"/>
          <w:lang w:val="en-US"/>
        </w:rPr>
        <w:t xml:space="preserve">discussions then </w:t>
      </w:r>
      <w:r w:rsidR="00A001EB">
        <w:rPr>
          <w:rFonts w:ascii="Arial" w:hAnsi="Arial" w:cs="Arial"/>
          <w:sz w:val="21"/>
          <w:szCs w:val="21"/>
          <w:lang w:val="en-US"/>
        </w:rPr>
        <w:t>c</w:t>
      </w:r>
      <w:r w:rsidR="009378B9" w:rsidRPr="00997FC3">
        <w:rPr>
          <w:rFonts w:ascii="Arial" w:hAnsi="Arial" w:cs="Arial"/>
          <w:sz w:val="21"/>
          <w:szCs w:val="21"/>
          <w:lang w:val="en-US"/>
        </w:rPr>
        <w:t>ommunication should be made to RAN2</w:t>
      </w:r>
      <w:r w:rsidR="00A001EB">
        <w:rPr>
          <w:rFonts w:ascii="Arial" w:hAnsi="Arial" w:cs="Arial"/>
          <w:sz w:val="21"/>
          <w:szCs w:val="21"/>
          <w:lang w:val="en-US"/>
        </w:rPr>
        <w:t xml:space="preserve"> requesting implementation of this UE capability</w:t>
      </w:r>
      <w:r w:rsidR="009378B9" w:rsidRPr="00997FC3">
        <w:rPr>
          <w:rFonts w:ascii="Arial" w:hAnsi="Arial" w:cs="Arial"/>
          <w:sz w:val="21"/>
          <w:szCs w:val="21"/>
          <w:lang w:val="en-US"/>
        </w:rPr>
        <w:t>.</w:t>
      </w:r>
    </w:p>
    <w:p w14:paraId="6114200A" w14:textId="449C6936" w:rsidR="002A27D9" w:rsidRDefault="002A27D9" w:rsidP="009D73CB">
      <w:pPr>
        <w:rPr>
          <w:rFonts w:ascii="Arial" w:hAnsi="Arial" w:cs="Arial"/>
          <w:sz w:val="28"/>
          <w:szCs w:val="28"/>
          <w:lang w:val="en-US"/>
        </w:rPr>
      </w:pPr>
      <w:r w:rsidRPr="002A27D9">
        <w:rPr>
          <w:rFonts w:ascii="Arial" w:hAnsi="Arial" w:cs="Arial"/>
          <w:sz w:val="28"/>
          <w:szCs w:val="28"/>
          <w:lang w:val="en-US"/>
        </w:rPr>
        <w:t>2.</w:t>
      </w:r>
      <w:r w:rsidR="001D3596">
        <w:rPr>
          <w:rFonts w:ascii="Arial" w:hAnsi="Arial" w:cs="Arial"/>
          <w:sz w:val="28"/>
          <w:szCs w:val="28"/>
          <w:lang w:val="en-US"/>
        </w:rPr>
        <w:t>2</w:t>
      </w:r>
      <w:r w:rsidRPr="002A27D9">
        <w:rPr>
          <w:rFonts w:ascii="Arial" w:hAnsi="Arial" w:cs="Arial"/>
          <w:sz w:val="28"/>
          <w:szCs w:val="28"/>
          <w:lang w:val="en-US"/>
        </w:rPr>
        <w:t xml:space="preserve"> </w:t>
      </w:r>
      <w:r w:rsidR="00801998">
        <w:rPr>
          <w:rFonts w:ascii="Arial" w:hAnsi="Arial" w:cs="Arial"/>
          <w:sz w:val="28"/>
          <w:szCs w:val="28"/>
          <w:lang w:val="en-US"/>
        </w:rPr>
        <w:t>Discussion of</w:t>
      </w:r>
      <w:r w:rsidR="000C63AC">
        <w:rPr>
          <w:rFonts w:ascii="Arial" w:hAnsi="Arial" w:cs="Arial"/>
          <w:sz w:val="28"/>
          <w:szCs w:val="28"/>
          <w:lang w:val="en-US"/>
        </w:rPr>
        <w:t xml:space="preserve"> </w:t>
      </w:r>
      <w:r w:rsidR="000746BD">
        <w:rPr>
          <w:rFonts w:ascii="Arial" w:hAnsi="Arial" w:cs="Arial"/>
          <w:sz w:val="28"/>
          <w:szCs w:val="28"/>
          <w:lang w:val="en-US"/>
        </w:rPr>
        <w:t>Initial Access</w:t>
      </w:r>
      <w:r w:rsidR="00C34613">
        <w:rPr>
          <w:rFonts w:ascii="Arial" w:hAnsi="Arial" w:cs="Arial"/>
          <w:sz w:val="28"/>
          <w:szCs w:val="28"/>
          <w:lang w:val="en-US"/>
        </w:rPr>
        <w:t xml:space="preserve"> </w:t>
      </w:r>
      <w:r w:rsidR="007E3F85">
        <w:rPr>
          <w:rFonts w:ascii="Arial" w:hAnsi="Arial" w:cs="Arial"/>
          <w:sz w:val="28"/>
          <w:szCs w:val="28"/>
          <w:lang w:val="en-US"/>
        </w:rPr>
        <w:t>Procedure</w:t>
      </w:r>
      <w:r w:rsidR="00BD1014">
        <w:rPr>
          <w:rFonts w:ascii="Arial" w:hAnsi="Arial" w:cs="Arial"/>
          <w:sz w:val="28"/>
          <w:szCs w:val="28"/>
          <w:lang w:val="en-US"/>
        </w:rPr>
        <w:t xml:space="preserve"> with </w:t>
      </w:r>
      <w:r w:rsidR="0065127B">
        <w:rPr>
          <w:rFonts w:ascii="Arial" w:hAnsi="Arial" w:cs="Arial"/>
          <w:sz w:val="28"/>
          <w:szCs w:val="28"/>
          <w:lang w:val="en-US"/>
        </w:rPr>
        <w:t>the proposed capability signaling</w:t>
      </w:r>
    </w:p>
    <w:p w14:paraId="6EAC4955" w14:textId="3F7D1B2D" w:rsidR="006E0D7E" w:rsidRDefault="001C5FF8" w:rsidP="00C11A15">
      <w:pPr>
        <w:spacing w:after="0"/>
        <w:rPr>
          <w:rFonts w:ascii="Arial" w:hAnsi="Arial" w:cs="Arial"/>
          <w:sz w:val="21"/>
          <w:szCs w:val="21"/>
        </w:rPr>
      </w:pPr>
      <w:r>
        <w:rPr>
          <w:rFonts w:ascii="Arial" w:hAnsi="Arial" w:cs="Arial"/>
          <w:sz w:val="21"/>
          <w:szCs w:val="21"/>
        </w:rPr>
        <w:t xml:space="preserve">To </w:t>
      </w:r>
      <w:r w:rsidR="000746BD">
        <w:rPr>
          <w:rFonts w:ascii="Arial" w:hAnsi="Arial" w:cs="Arial"/>
          <w:sz w:val="21"/>
          <w:szCs w:val="21"/>
        </w:rPr>
        <w:t xml:space="preserve">better illustrate the </w:t>
      </w:r>
      <w:r w:rsidR="00093CC7">
        <w:rPr>
          <w:rFonts w:ascii="Arial" w:hAnsi="Arial" w:cs="Arial"/>
          <w:sz w:val="21"/>
          <w:szCs w:val="21"/>
        </w:rPr>
        <w:t>how a UE with capability signalling would work</w:t>
      </w:r>
      <w:r>
        <w:rPr>
          <w:rFonts w:ascii="Arial" w:hAnsi="Arial" w:cs="Arial"/>
          <w:sz w:val="21"/>
          <w:szCs w:val="21"/>
        </w:rPr>
        <w:t>, we consider a</w:t>
      </w:r>
      <w:r w:rsidR="000D2B5D">
        <w:rPr>
          <w:rFonts w:ascii="Arial" w:hAnsi="Arial" w:cs="Arial"/>
          <w:sz w:val="21"/>
          <w:szCs w:val="21"/>
        </w:rPr>
        <w:t xml:space="preserve"> simple</w:t>
      </w:r>
      <w:r>
        <w:rPr>
          <w:rFonts w:ascii="Arial" w:hAnsi="Arial" w:cs="Arial"/>
          <w:sz w:val="21"/>
          <w:szCs w:val="21"/>
        </w:rPr>
        <w:t xml:space="preserve"> example </w:t>
      </w:r>
      <w:r w:rsidR="00226AB0">
        <w:rPr>
          <w:rFonts w:ascii="Arial" w:hAnsi="Arial" w:cs="Arial"/>
          <w:sz w:val="21"/>
          <w:szCs w:val="21"/>
        </w:rPr>
        <w:t>and describe</w:t>
      </w:r>
      <w:r w:rsidR="00D55490">
        <w:rPr>
          <w:rFonts w:ascii="Arial" w:hAnsi="Arial" w:cs="Arial"/>
          <w:sz w:val="21"/>
          <w:szCs w:val="21"/>
        </w:rPr>
        <w:t xml:space="preserve"> the relevant </w:t>
      </w:r>
      <w:r w:rsidR="00E17774">
        <w:rPr>
          <w:rFonts w:ascii="Arial" w:hAnsi="Arial" w:cs="Arial"/>
          <w:sz w:val="21"/>
          <w:szCs w:val="21"/>
        </w:rPr>
        <w:t xml:space="preserve">steps </w:t>
      </w:r>
      <w:r w:rsidR="00C34613">
        <w:rPr>
          <w:rFonts w:ascii="Arial" w:hAnsi="Arial" w:cs="Arial"/>
          <w:sz w:val="21"/>
          <w:szCs w:val="21"/>
        </w:rPr>
        <w:t xml:space="preserve">that the network and UE take </w:t>
      </w:r>
      <w:r w:rsidR="00E17774">
        <w:rPr>
          <w:rFonts w:ascii="Arial" w:hAnsi="Arial" w:cs="Arial"/>
          <w:sz w:val="21"/>
          <w:szCs w:val="21"/>
        </w:rPr>
        <w:t xml:space="preserve">during </w:t>
      </w:r>
      <w:r w:rsidR="00D55490">
        <w:rPr>
          <w:rFonts w:ascii="Arial" w:hAnsi="Arial" w:cs="Arial"/>
          <w:sz w:val="21"/>
          <w:szCs w:val="21"/>
        </w:rPr>
        <w:t>initial access</w:t>
      </w:r>
      <w:r w:rsidR="00C11A15">
        <w:rPr>
          <w:rFonts w:ascii="Arial" w:hAnsi="Arial" w:cs="Arial"/>
          <w:sz w:val="21"/>
          <w:szCs w:val="21"/>
        </w:rPr>
        <w:t>:</w:t>
      </w:r>
      <w:r>
        <w:rPr>
          <w:rFonts w:ascii="Arial" w:hAnsi="Arial" w:cs="Arial"/>
          <w:sz w:val="21"/>
          <w:szCs w:val="21"/>
        </w:rPr>
        <w:t xml:space="preserve"> </w:t>
      </w:r>
    </w:p>
    <w:p w14:paraId="5F865DAB" w14:textId="310D07E3" w:rsidR="001C5FF8" w:rsidRPr="00F052AE" w:rsidRDefault="006E0D7E" w:rsidP="006D1C8D">
      <w:pPr>
        <w:pStyle w:val="ListParagraph"/>
        <w:numPr>
          <w:ilvl w:val="0"/>
          <w:numId w:val="34"/>
        </w:numPr>
        <w:rPr>
          <w:rFonts w:ascii="Arial" w:hAnsi="Arial" w:cs="Arial"/>
        </w:rPr>
      </w:pPr>
      <w:r w:rsidRPr="00F052AE">
        <w:rPr>
          <w:rFonts w:ascii="Arial" w:hAnsi="Arial" w:cs="Arial"/>
        </w:rPr>
        <w:t>BS advertises a</w:t>
      </w:r>
      <w:r w:rsidR="006D1C8D" w:rsidRPr="00F052AE">
        <w:rPr>
          <w:rFonts w:ascii="Arial" w:hAnsi="Arial" w:cs="Arial"/>
        </w:rPr>
        <w:t>n SSB</w:t>
      </w:r>
    </w:p>
    <w:p w14:paraId="5645063C" w14:textId="001E4DA8" w:rsidR="006D1C8D" w:rsidRDefault="006D1C8D" w:rsidP="00BF23B7">
      <w:pPr>
        <w:pStyle w:val="ListParagraph"/>
        <w:numPr>
          <w:ilvl w:val="1"/>
          <w:numId w:val="36"/>
        </w:numPr>
        <w:rPr>
          <w:rFonts w:ascii="Arial" w:hAnsi="Arial" w:cs="Arial"/>
          <w:lang w:val="en-US"/>
        </w:rPr>
      </w:pPr>
      <w:r w:rsidRPr="00F052AE">
        <w:rPr>
          <w:rFonts w:ascii="Arial" w:hAnsi="Arial" w:cs="Arial"/>
          <w:lang w:val="en-US"/>
        </w:rPr>
        <w:t xml:space="preserve">Within the MIB, the </w:t>
      </w:r>
      <w:r w:rsidRPr="007779CB">
        <w:rPr>
          <w:rFonts w:ascii="Lucida Console" w:hAnsi="Lucida Console" w:cs="Arial"/>
          <w:sz w:val="18"/>
          <w:szCs w:val="18"/>
          <w:lang w:val="en-US"/>
        </w:rPr>
        <w:t>pdcch-ConfigSIB1</w:t>
      </w:r>
      <w:r w:rsidRPr="007779CB">
        <w:rPr>
          <w:rFonts w:ascii="Arial" w:hAnsi="Arial" w:cs="Arial"/>
          <w:sz w:val="18"/>
          <w:szCs w:val="18"/>
          <w:lang w:val="en-US"/>
        </w:rPr>
        <w:t xml:space="preserve"> </w:t>
      </w:r>
      <w:r w:rsidR="00D263EA" w:rsidRPr="00F052AE">
        <w:rPr>
          <w:rFonts w:ascii="Arial" w:hAnsi="Arial" w:cs="Arial"/>
          <w:lang w:val="en-US"/>
        </w:rPr>
        <w:t xml:space="preserve">indicates </w:t>
      </w:r>
      <w:r w:rsidR="003E786D">
        <w:rPr>
          <w:rFonts w:ascii="Arial" w:hAnsi="Arial" w:cs="Arial"/>
          <w:lang w:val="en-US"/>
        </w:rPr>
        <w:t>the example</w:t>
      </w:r>
      <w:r w:rsidR="00D263EA" w:rsidRPr="00F052AE">
        <w:rPr>
          <w:rFonts w:ascii="Arial" w:hAnsi="Arial" w:cs="Arial"/>
          <w:lang w:val="en-US"/>
        </w:rPr>
        <w:t xml:space="preserve"> CORESET0 of 5MHz</w:t>
      </w:r>
      <w:r w:rsidR="000D2B5D">
        <w:rPr>
          <w:rFonts w:ascii="Arial" w:hAnsi="Arial" w:cs="Arial"/>
          <w:lang w:val="en-US"/>
        </w:rPr>
        <w:t xml:space="preserve"> with 15kHz SCS</w:t>
      </w:r>
      <w:r w:rsidR="004F6562">
        <w:rPr>
          <w:rFonts w:ascii="Arial" w:hAnsi="Arial" w:cs="Arial"/>
          <w:lang w:val="en-US"/>
        </w:rPr>
        <w:t xml:space="preserve"> and a number of RB offset</w:t>
      </w:r>
      <w:r w:rsidR="00D263EA" w:rsidRPr="00F052AE">
        <w:rPr>
          <w:rFonts w:ascii="Arial" w:hAnsi="Arial" w:cs="Arial"/>
          <w:lang w:val="en-US"/>
        </w:rPr>
        <w:t xml:space="preserve">.  </w:t>
      </w:r>
    </w:p>
    <w:p w14:paraId="09A2C176" w14:textId="2003C154" w:rsidR="00077881" w:rsidRDefault="00FD74C8" w:rsidP="00077881">
      <w:pPr>
        <w:pStyle w:val="ListParagraph"/>
        <w:numPr>
          <w:ilvl w:val="1"/>
          <w:numId w:val="36"/>
        </w:numPr>
        <w:rPr>
          <w:rFonts w:ascii="Arial" w:hAnsi="Arial" w:cs="Arial"/>
          <w:lang w:val="en-US"/>
        </w:rPr>
      </w:pPr>
      <w:r>
        <w:rPr>
          <w:rFonts w:ascii="Arial" w:hAnsi="Arial" w:cs="Arial"/>
          <w:lang w:val="en-US"/>
        </w:rPr>
        <w:t>Also,</w:t>
      </w:r>
      <w:r w:rsidR="00E9581F">
        <w:rPr>
          <w:rFonts w:ascii="Arial" w:hAnsi="Arial" w:cs="Arial"/>
          <w:lang w:val="en-US"/>
        </w:rPr>
        <w:t xml:space="preserve"> within the MIB, the </w:t>
      </w:r>
      <w:r w:rsidRPr="007779CB">
        <w:rPr>
          <w:rFonts w:ascii="Lucida Console" w:hAnsi="Lucida Console"/>
          <w:color w:val="000000"/>
          <w:sz w:val="18"/>
          <w:szCs w:val="18"/>
          <w:shd w:val="clear" w:color="auto" w:fill="FFFFFF"/>
        </w:rPr>
        <w:t>ssb-SubcarrierOffset</w:t>
      </w:r>
      <w:r w:rsidR="00B15489" w:rsidRPr="007779CB">
        <w:rPr>
          <w:rFonts w:ascii="Lucida Console" w:hAnsi="Lucida Console"/>
          <w:color w:val="000000"/>
          <w:sz w:val="18"/>
          <w:szCs w:val="18"/>
          <w:shd w:val="clear" w:color="auto" w:fill="FFFFFF"/>
        </w:rPr>
        <w:t xml:space="preserve"> </w:t>
      </w:r>
      <w:r w:rsidR="0007643C">
        <w:rPr>
          <w:rFonts w:ascii="Arial" w:hAnsi="Arial" w:cs="Arial"/>
          <w:lang w:val="en-US"/>
        </w:rPr>
        <w:t>indicates the offset</w:t>
      </w:r>
      <w:r w:rsidR="006A76C5">
        <w:rPr>
          <w:rFonts w:ascii="Arial" w:hAnsi="Arial" w:cs="Arial"/>
          <w:lang w:val="en-US"/>
        </w:rPr>
        <w:t xml:space="preserve"> K</w:t>
      </w:r>
      <w:r w:rsidR="006A76C5">
        <w:rPr>
          <w:rFonts w:ascii="Arial" w:hAnsi="Arial" w:cs="Arial"/>
          <w:vertAlign w:val="subscript"/>
          <w:lang w:val="en-US"/>
        </w:rPr>
        <w:t>ssb</w:t>
      </w:r>
      <w:r w:rsidR="006A76C5">
        <w:rPr>
          <w:rFonts w:ascii="Arial" w:hAnsi="Arial" w:cs="Arial"/>
          <w:lang w:val="en-US"/>
        </w:rPr>
        <w:t xml:space="preserve"> between the SSB grid and the carrier </w:t>
      </w:r>
      <w:r w:rsidR="00DB24DB">
        <w:rPr>
          <w:rFonts w:ascii="Arial" w:hAnsi="Arial" w:cs="Arial"/>
          <w:lang w:val="en-US"/>
        </w:rPr>
        <w:t>RB</w:t>
      </w:r>
      <w:r w:rsidR="006A76C5">
        <w:rPr>
          <w:rFonts w:ascii="Arial" w:hAnsi="Arial" w:cs="Arial"/>
          <w:lang w:val="en-US"/>
        </w:rPr>
        <w:t xml:space="preserve"> grid</w:t>
      </w:r>
      <w:r w:rsidR="00093558">
        <w:rPr>
          <w:rFonts w:ascii="Arial" w:hAnsi="Arial" w:cs="Arial"/>
          <w:lang w:val="en-US"/>
        </w:rPr>
        <w:t>.</w:t>
      </w:r>
      <w:r w:rsidR="00077881" w:rsidRPr="00077881">
        <w:rPr>
          <w:rFonts w:ascii="Arial" w:hAnsi="Arial" w:cs="Arial"/>
          <w:lang w:val="en-US"/>
        </w:rPr>
        <w:t xml:space="preserve"> </w:t>
      </w:r>
    </w:p>
    <w:p w14:paraId="28112E07" w14:textId="61A0B185" w:rsidR="00E9581F" w:rsidRPr="00077881" w:rsidRDefault="00077881" w:rsidP="00077881">
      <w:pPr>
        <w:pStyle w:val="ListParagraph"/>
        <w:numPr>
          <w:ilvl w:val="1"/>
          <w:numId w:val="36"/>
        </w:numPr>
        <w:rPr>
          <w:rFonts w:ascii="Arial" w:hAnsi="Arial" w:cs="Arial"/>
          <w:lang w:val="en-US"/>
        </w:rPr>
      </w:pPr>
      <w:r>
        <w:rPr>
          <w:rFonts w:ascii="Arial" w:hAnsi="Arial" w:cs="Arial"/>
          <w:lang w:val="en-US"/>
        </w:rPr>
        <w:t>The BS has no foreknowledge of the UEs CHBW</w:t>
      </w:r>
      <w:r w:rsidR="00FF44DD">
        <w:rPr>
          <w:rFonts w:ascii="Arial" w:hAnsi="Arial" w:cs="Arial"/>
          <w:lang w:val="en-US"/>
        </w:rPr>
        <w:t xml:space="preserve"> or raster</w:t>
      </w:r>
      <w:r>
        <w:rPr>
          <w:rFonts w:ascii="Arial" w:hAnsi="Arial" w:cs="Arial"/>
          <w:lang w:val="en-US"/>
        </w:rPr>
        <w:t xml:space="preserve"> capabilities</w:t>
      </w:r>
      <w:r w:rsidR="002B4B76">
        <w:rPr>
          <w:rFonts w:ascii="Arial" w:hAnsi="Arial" w:cs="Arial"/>
          <w:lang w:val="en-US"/>
        </w:rPr>
        <w:t xml:space="preserve"> and the MIB is</w:t>
      </w:r>
      <w:r w:rsidR="00107D3D">
        <w:rPr>
          <w:rFonts w:ascii="Arial" w:hAnsi="Arial" w:cs="Arial"/>
          <w:lang w:val="en-US"/>
        </w:rPr>
        <w:t xml:space="preserve"> sent with</w:t>
      </w:r>
      <w:r w:rsidR="002B4B76">
        <w:rPr>
          <w:rFonts w:ascii="Arial" w:hAnsi="Arial" w:cs="Arial"/>
          <w:lang w:val="en-US"/>
        </w:rPr>
        <w:t xml:space="preserve"> common signaling</w:t>
      </w:r>
      <w:r>
        <w:rPr>
          <w:rFonts w:ascii="Arial" w:hAnsi="Arial" w:cs="Arial"/>
          <w:lang w:val="en-US"/>
        </w:rPr>
        <w:t>.</w:t>
      </w:r>
    </w:p>
    <w:p w14:paraId="6D4DD799" w14:textId="26C5CB52" w:rsidR="00BF23B7" w:rsidRDefault="00FB319F">
      <w:pPr>
        <w:pStyle w:val="ListParagraph"/>
        <w:numPr>
          <w:ilvl w:val="0"/>
          <w:numId w:val="34"/>
        </w:numPr>
        <w:rPr>
          <w:rFonts w:ascii="Arial" w:hAnsi="Arial" w:cs="Arial"/>
          <w:lang w:val="en-US"/>
        </w:rPr>
      </w:pPr>
      <w:r w:rsidRPr="003772F5">
        <w:rPr>
          <w:rFonts w:ascii="Arial" w:hAnsi="Arial" w:cs="Arial"/>
          <w:lang w:val="en-US"/>
        </w:rPr>
        <w:t xml:space="preserve">The UE receives the </w:t>
      </w:r>
      <w:r w:rsidR="00C00AC8" w:rsidRPr="003772F5">
        <w:rPr>
          <w:rFonts w:ascii="Arial" w:hAnsi="Arial" w:cs="Arial"/>
          <w:lang w:val="en-US"/>
        </w:rPr>
        <w:t>SSB</w:t>
      </w:r>
      <w:r w:rsidR="00BF23B7">
        <w:rPr>
          <w:rFonts w:ascii="Arial" w:hAnsi="Arial" w:cs="Arial"/>
          <w:lang w:val="en-US"/>
        </w:rPr>
        <w:t xml:space="preserve"> and </w:t>
      </w:r>
    </w:p>
    <w:p w14:paraId="47652B70" w14:textId="7B2A52B3" w:rsidR="008C55A6" w:rsidRDefault="008C55A6" w:rsidP="00BF23B7">
      <w:pPr>
        <w:pStyle w:val="ListParagraph"/>
        <w:numPr>
          <w:ilvl w:val="1"/>
          <w:numId w:val="35"/>
        </w:numPr>
        <w:rPr>
          <w:rFonts w:ascii="Arial" w:hAnsi="Arial" w:cs="Arial"/>
          <w:lang w:val="en-US"/>
        </w:rPr>
      </w:pPr>
      <w:r>
        <w:rPr>
          <w:rFonts w:ascii="Arial" w:hAnsi="Arial" w:cs="Arial"/>
          <w:lang w:val="en-US"/>
        </w:rPr>
        <w:t>The SSB is on sync raster, and it doesn’t matter if the UE is capable of RB raster or 100kHz raster at this point.</w:t>
      </w:r>
    </w:p>
    <w:p w14:paraId="18AA4E6F" w14:textId="09CBE2D4" w:rsidR="00BF23B7" w:rsidRDefault="00FC511B" w:rsidP="00BF23B7">
      <w:pPr>
        <w:pStyle w:val="ListParagraph"/>
        <w:numPr>
          <w:ilvl w:val="1"/>
          <w:numId w:val="35"/>
        </w:numPr>
        <w:rPr>
          <w:rFonts w:ascii="Arial" w:hAnsi="Arial" w:cs="Arial"/>
          <w:lang w:val="en-US"/>
        </w:rPr>
      </w:pPr>
      <w:r>
        <w:rPr>
          <w:rFonts w:ascii="Arial" w:hAnsi="Arial" w:cs="Arial"/>
          <w:lang w:val="en-US"/>
        </w:rPr>
        <w:t xml:space="preserve">The UE </w:t>
      </w:r>
      <w:r w:rsidR="00093558" w:rsidRPr="003772F5">
        <w:rPr>
          <w:rFonts w:ascii="Arial" w:hAnsi="Arial" w:cs="Arial"/>
          <w:lang w:val="en-US"/>
        </w:rPr>
        <w:t>uses this information to</w:t>
      </w:r>
      <w:r w:rsidR="00FB319F" w:rsidRPr="003772F5">
        <w:rPr>
          <w:rFonts w:ascii="Arial" w:hAnsi="Arial" w:cs="Arial"/>
          <w:lang w:val="en-US"/>
        </w:rPr>
        <w:t xml:space="preserve"> set</w:t>
      </w:r>
      <w:r w:rsidR="007C582A">
        <w:rPr>
          <w:rFonts w:ascii="Arial" w:hAnsi="Arial" w:cs="Arial"/>
          <w:lang w:val="en-US"/>
        </w:rPr>
        <w:t xml:space="preserve"> itself </w:t>
      </w:r>
      <w:r w:rsidR="00FB319F" w:rsidRPr="003772F5">
        <w:rPr>
          <w:rFonts w:ascii="Arial" w:hAnsi="Arial" w:cs="Arial"/>
          <w:lang w:val="en-US"/>
        </w:rPr>
        <w:t>up</w:t>
      </w:r>
      <w:r w:rsidR="00C00AC8" w:rsidRPr="003772F5">
        <w:rPr>
          <w:rFonts w:ascii="Arial" w:hAnsi="Arial" w:cs="Arial"/>
          <w:lang w:val="en-US"/>
        </w:rPr>
        <w:t xml:space="preserve"> to receive COR</w:t>
      </w:r>
      <w:r w:rsidR="008F07DA" w:rsidRPr="003772F5">
        <w:rPr>
          <w:rFonts w:ascii="Arial" w:hAnsi="Arial" w:cs="Arial"/>
          <w:lang w:val="en-US"/>
        </w:rPr>
        <w:t>E</w:t>
      </w:r>
      <w:r w:rsidR="00C00AC8" w:rsidRPr="003772F5">
        <w:rPr>
          <w:rFonts w:ascii="Arial" w:hAnsi="Arial" w:cs="Arial"/>
          <w:lang w:val="en-US"/>
        </w:rPr>
        <w:t xml:space="preserve">SET0.  </w:t>
      </w:r>
      <w:r w:rsidR="00D52EBF">
        <w:rPr>
          <w:rFonts w:ascii="Arial" w:hAnsi="Arial" w:cs="Arial"/>
          <w:lang w:val="en-US"/>
        </w:rPr>
        <w:t xml:space="preserve">The RBs of CORESET0 will be aligned to the carrier RB grid.  </w:t>
      </w:r>
      <w:r w:rsidR="00C00AC8" w:rsidRPr="003772F5">
        <w:rPr>
          <w:rFonts w:ascii="Arial" w:hAnsi="Arial" w:cs="Arial"/>
          <w:lang w:val="en-US"/>
        </w:rPr>
        <w:t>The</w:t>
      </w:r>
      <w:r w:rsidR="00E625B4">
        <w:rPr>
          <w:rFonts w:ascii="Arial" w:hAnsi="Arial" w:cs="Arial"/>
          <w:lang w:val="en-US"/>
        </w:rPr>
        <w:t xml:space="preserve"> left most</w:t>
      </w:r>
      <w:r w:rsidR="00C00AC8" w:rsidRPr="003772F5">
        <w:rPr>
          <w:rFonts w:ascii="Arial" w:hAnsi="Arial" w:cs="Arial"/>
          <w:lang w:val="en-US"/>
        </w:rPr>
        <w:t xml:space="preserve"> RB </w:t>
      </w:r>
      <w:r w:rsidR="00E625B4">
        <w:rPr>
          <w:rFonts w:ascii="Arial" w:hAnsi="Arial" w:cs="Arial"/>
          <w:lang w:val="en-US"/>
        </w:rPr>
        <w:t>location is</w:t>
      </w:r>
      <w:r w:rsidR="00C00AC8" w:rsidRPr="003772F5">
        <w:rPr>
          <w:rFonts w:ascii="Arial" w:hAnsi="Arial" w:cs="Arial"/>
          <w:lang w:val="en-US"/>
        </w:rPr>
        <w:t xml:space="preserve"> known from the </w:t>
      </w:r>
      <w:r w:rsidR="00801E13" w:rsidRPr="003772F5">
        <w:rPr>
          <w:rFonts w:ascii="Arial" w:hAnsi="Arial" w:cs="Arial"/>
          <w:lang w:val="en-US"/>
        </w:rPr>
        <w:t xml:space="preserve">RB Offset given in the CORESET table </w:t>
      </w:r>
      <w:r w:rsidR="00A67F21">
        <w:rPr>
          <w:rFonts w:ascii="Arial" w:hAnsi="Arial" w:cs="Arial"/>
          <w:lang w:val="en-US"/>
        </w:rPr>
        <w:t>using the index from</w:t>
      </w:r>
      <w:r w:rsidR="00801E13" w:rsidRPr="003772F5">
        <w:rPr>
          <w:rFonts w:ascii="Arial" w:hAnsi="Arial" w:cs="Arial"/>
          <w:lang w:val="en-US"/>
        </w:rPr>
        <w:t xml:space="preserve"> </w:t>
      </w:r>
      <w:r w:rsidR="00801E13" w:rsidRPr="003772F5">
        <w:rPr>
          <w:rFonts w:ascii="Lucida Console" w:hAnsi="Lucida Console" w:cs="Arial"/>
          <w:lang w:val="en-US"/>
        </w:rPr>
        <w:t xml:space="preserve">pdcch-ConfigSIB1 </w:t>
      </w:r>
      <w:r w:rsidR="00801E13" w:rsidRPr="003772F5">
        <w:rPr>
          <w:rFonts w:ascii="Arial" w:hAnsi="Arial" w:cs="Arial"/>
          <w:lang w:val="en-US"/>
        </w:rPr>
        <w:t>and the SCS offset from K</w:t>
      </w:r>
      <w:r w:rsidR="00801E13" w:rsidRPr="003772F5">
        <w:rPr>
          <w:rFonts w:ascii="Arial" w:hAnsi="Arial" w:cs="Arial"/>
          <w:vertAlign w:val="subscript"/>
          <w:lang w:val="en-US"/>
        </w:rPr>
        <w:t>ssb</w:t>
      </w:r>
      <w:r w:rsidR="00801E13" w:rsidRPr="003772F5">
        <w:rPr>
          <w:rFonts w:ascii="Arial" w:hAnsi="Arial" w:cs="Arial"/>
          <w:vertAlign w:val="subscript"/>
          <w:lang w:val="en-US"/>
        </w:rPr>
        <w:softHyphen/>
      </w:r>
      <w:r w:rsidR="00801E13" w:rsidRPr="003772F5">
        <w:rPr>
          <w:rFonts w:ascii="Arial" w:hAnsi="Arial" w:cs="Arial"/>
          <w:lang w:val="en-US"/>
        </w:rPr>
        <w:t xml:space="preserve">.  </w:t>
      </w:r>
    </w:p>
    <w:p w14:paraId="476B3C07" w14:textId="14260568" w:rsidR="007E4752" w:rsidRPr="003772F5" w:rsidRDefault="007E4752" w:rsidP="00792D25">
      <w:pPr>
        <w:pStyle w:val="ListParagraph"/>
        <w:numPr>
          <w:ilvl w:val="1"/>
          <w:numId w:val="35"/>
        </w:numPr>
        <w:rPr>
          <w:rFonts w:ascii="Arial" w:hAnsi="Arial" w:cs="Arial"/>
          <w:lang w:val="en-US"/>
        </w:rPr>
      </w:pPr>
      <w:r w:rsidRPr="003772F5">
        <w:rPr>
          <w:rFonts w:ascii="Arial" w:hAnsi="Arial" w:cs="Arial"/>
          <w:lang w:val="en-US"/>
        </w:rPr>
        <w:t>Point A</w:t>
      </w:r>
      <w:r>
        <w:rPr>
          <w:rFonts w:ascii="Arial" w:hAnsi="Arial" w:cs="Arial"/>
          <w:lang w:val="en-US"/>
        </w:rPr>
        <w:t>, and the size of the Carrier Resource Grid</w:t>
      </w:r>
      <w:r w:rsidRPr="003772F5">
        <w:rPr>
          <w:rFonts w:ascii="Arial" w:hAnsi="Arial" w:cs="Arial"/>
          <w:lang w:val="en-US"/>
        </w:rPr>
        <w:t xml:space="preserve"> </w:t>
      </w:r>
      <w:r w:rsidR="00EB4B61">
        <w:rPr>
          <w:rFonts w:ascii="Arial" w:hAnsi="Arial" w:cs="Arial"/>
          <w:lang w:val="en-US"/>
        </w:rPr>
        <w:t>are</w:t>
      </w:r>
      <w:r w:rsidRPr="003772F5">
        <w:rPr>
          <w:rFonts w:ascii="Arial" w:hAnsi="Arial" w:cs="Arial"/>
          <w:lang w:val="en-US"/>
        </w:rPr>
        <w:t xml:space="preserve"> unknown at </w:t>
      </w:r>
      <w:r w:rsidR="00EB4B61">
        <w:rPr>
          <w:rFonts w:ascii="Arial" w:hAnsi="Arial" w:cs="Arial"/>
          <w:lang w:val="en-US"/>
        </w:rPr>
        <w:t xml:space="preserve">this </w:t>
      </w:r>
      <w:r w:rsidR="008C5C16">
        <w:rPr>
          <w:rFonts w:ascii="Arial" w:hAnsi="Arial" w:cs="Arial"/>
          <w:lang w:val="en-US"/>
        </w:rPr>
        <w:t>step</w:t>
      </w:r>
      <w:r>
        <w:rPr>
          <w:rFonts w:ascii="Arial" w:hAnsi="Arial" w:cs="Arial"/>
          <w:lang w:val="en-US"/>
        </w:rPr>
        <w:t>, since SIB1 hasn’t been received, but this information is unnecessary to receive CORESET0.</w:t>
      </w:r>
      <w:r w:rsidR="00C77354">
        <w:rPr>
          <w:rFonts w:ascii="Arial" w:hAnsi="Arial" w:cs="Arial"/>
          <w:lang w:val="en-US"/>
        </w:rPr>
        <w:t xml:space="preserve">  </w:t>
      </w:r>
    </w:p>
    <w:p w14:paraId="1F5FCA4B" w14:textId="5582A229" w:rsidR="00FB319F" w:rsidRDefault="00A37495" w:rsidP="00FB319F">
      <w:pPr>
        <w:pStyle w:val="ListParagraph"/>
        <w:numPr>
          <w:ilvl w:val="0"/>
          <w:numId w:val="34"/>
        </w:numPr>
        <w:rPr>
          <w:rFonts w:ascii="Arial" w:hAnsi="Arial" w:cs="Arial"/>
          <w:lang w:val="en-US"/>
        </w:rPr>
      </w:pPr>
      <w:r>
        <w:rPr>
          <w:rFonts w:ascii="Arial" w:hAnsi="Arial" w:cs="Arial"/>
          <w:lang w:val="en-US"/>
        </w:rPr>
        <w:t xml:space="preserve">The UE </w:t>
      </w:r>
      <w:r w:rsidR="009C0F87">
        <w:rPr>
          <w:rFonts w:ascii="Arial" w:hAnsi="Arial" w:cs="Arial"/>
          <w:lang w:val="en-US"/>
        </w:rPr>
        <w:t>receives SIB1</w:t>
      </w:r>
    </w:p>
    <w:p w14:paraId="0F93F0F0" w14:textId="35FFF1FD" w:rsidR="009C0F87" w:rsidRDefault="00D72856" w:rsidP="009C0F87">
      <w:pPr>
        <w:pStyle w:val="ListParagraph"/>
        <w:numPr>
          <w:ilvl w:val="1"/>
          <w:numId w:val="34"/>
        </w:numPr>
        <w:rPr>
          <w:rFonts w:ascii="Arial" w:hAnsi="Arial" w:cs="Arial"/>
          <w:lang w:val="en-US"/>
        </w:rPr>
      </w:pPr>
      <w:r>
        <w:rPr>
          <w:rFonts w:ascii="Arial" w:hAnsi="Arial" w:cs="Arial"/>
          <w:lang w:val="en-US"/>
        </w:rPr>
        <w:t xml:space="preserve">Within </w:t>
      </w:r>
      <w:r w:rsidR="007779CB" w:rsidRPr="007779CB">
        <w:rPr>
          <w:rFonts w:ascii="Lucida Console" w:hAnsi="Lucida Console" w:cs="Arial"/>
          <w:sz w:val="18"/>
          <w:szCs w:val="18"/>
          <w:lang w:val="en-US"/>
        </w:rPr>
        <w:t>SIB1</w:t>
      </w:r>
      <w:r w:rsidR="007779CB">
        <w:rPr>
          <w:rFonts w:ascii="Arial" w:hAnsi="Arial" w:cs="Arial"/>
          <w:lang w:val="en-US"/>
        </w:rPr>
        <w:t xml:space="preserve"> within </w:t>
      </w:r>
      <w:r w:rsidRPr="007779CB">
        <w:rPr>
          <w:rFonts w:ascii="Lucida Console" w:hAnsi="Lucida Console" w:cs="Arial"/>
          <w:sz w:val="18"/>
          <w:szCs w:val="18"/>
          <w:lang w:val="en-US"/>
        </w:rPr>
        <w:t>servingCellConfigCommon</w:t>
      </w:r>
      <w:r>
        <w:rPr>
          <w:rFonts w:ascii="Arial" w:hAnsi="Arial" w:cs="Arial"/>
          <w:lang w:val="en-US"/>
        </w:rPr>
        <w:t xml:space="preserve">, </w:t>
      </w:r>
      <w:r w:rsidR="00E762E4">
        <w:rPr>
          <w:rFonts w:ascii="Arial" w:hAnsi="Arial" w:cs="Arial"/>
          <w:lang w:val="en-US"/>
        </w:rPr>
        <w:t>is the</w:t>
      </w:r>
      <w:r w:rsidR="00C5620E">
        <w:rPr>
          <w:rFonts w:ascii="Arial" w:hAnsi="Arial" w:cs="Arial"/>
          <w:lang w:val="en-US"/>
        </w:rPr>
        <w:t xml:space="preserve"> </w:t>
      </w:r>
      <w:r w:rsidR="00C5620E" w:rsidRPr="007779CB">
        <w:rPr>
          <w:rFonts w:ascii="Lucida Console" w:hAnsi="Lucida Console"/>
          <w:color w:val="000000"/>
          <w:sz w:val="18"/>
          <w:szCs w:val="18"/>
        </w:rPr>
        <w:t>offsetToPointA</w:t>
      </w:r>
      <w:r w:rsidR="003228F7">
        <w:rPr>
          <w:rFonts w:ascii="Arial" w:hAnsi="Arial" w:cs="Arial"/>
          <w:lang w:val="en-US"/>
        </w:rPr>
        <w:t xml:space="preserve">, </w:t>
      </w:r>
      <w:r w:rsidRPr="007779CB">
        <w:rPr>
          <w:rFonts w:ascii="Lucida Console" w:hAnsi="Lucida Console" w:cs="Arial"/>
          <w:sz w:val="18"/>
          <w:szCs w:val="18"/>
          <w:lang w:val="en-US"/>
        </w:rPr>
        <w:t>carrierBand</w:t>
      </w:r>
      <w:r w:rsidR="00F42E5D" w:rsidRPr="007779CB">
        <w:rPr>
          <w:rFonts w:ascii="Lucida Console" w:hAnsi="Lucida Console" w:cs="Arial"/>
          <w:sz w:val="18"/>
          <w:szCs w:val="18"/>
          <w:lang w:val="en-US"/>
        </w:rPr>
        <w:t>width</w:t>
      </w:r>
      <w:r w:rsidR="003228F7">
        <w:rPr>
          <w:rFonts w:ascii="Lucida Console" w:hAnsi="Lucida Console" w:cs="Arial"/>
          <w:sz w:val="18"/>
          <w:szCs w:val="18"/>
          <w:lang w:val="en-US"/>
        </w:rPr>
        <w:t xml:space="preserve"> and</w:t>
      </w:r>
      <w:r w:rsidR="00C5620E">
        <w:rPr>
          <w:rFonts w:ascii="Lucida Console" w:hAnsi="Lucida Console" w:cs="Arial"/>
          <w:sz w:val="18"/>
          <w:szCs w:val="18"/>
          <w:lang w:val="en-US"/>
        </w:rPr>
        <w:t xml:space="preserve"> offsetToCarrier</w:t>
      </w:r>
      <w:r w:rsidR="00E762E4">
        <w:rPr>
          <w:rFonts w:ascii="Lucida Console" w:hAnsi="Lucida Console"/>
          <w:color w:val="000000"/>
          <w:sz w:val="18"/>
          <w:szCs w:val="18"/>
        </w:rPr>
        <w:t>, which</w:t>
      </w:r>
      <w:r w:rsidR="007E1AC9">
        <w:rPr>
          <w:rFonts w:ascii="Arial" w:hAnsi="Arial" w:cs="Arial"/>
          <w:lang w:val="en-US"/>
        </w:rPr>
        <w:t xml:space="preserve"> define </w:t>
      </w:r>
      <w:r w:rsidR="00F76B00">
        <w:rPr>
          <w:rFonts w:ascii="Arial" w:hAnsi="Arial" w:cs="Arial"/>
          <w:lang w:val="en-US"/>
        </w:rPr>
        <w:t>PointA and the</w:t>
      </w:r>
      <w:r w:rsidR="007E1AC9">
        <w:rPr>
          <w:rFonts w:ascii="Arial" w:hAnsi="Arial" w:cs="Arial"/>
          <w:lang w:val="en-US"/>
        </w:rPr>
        <w:t xml:space="preserve"> starting location </w:t>
      </w:r>
      <w:r w:rsidR="00F24566">
        <w:rPr>
          <w:rFonts w:ascii="Arial" w:hAnsi="Arial" w:cs="Arial"/>
          <w:lang w:val="en-US"/>
        </w:rPr>
        <w:t>and bandwidth of the carrier resource grid.</w:t>
      </w:r>
    </w:p>
    <w:p w14:paraId="35E367F2" w14:textId="45ECACFB" w:rsidR="00BE58A2" w:rsidRDefault="002A4A74" w:rsidP="009C0F87">
      <w:pPr>
        <w:pStyle w:val="ListParagraph"/>
        <w:numPr>
          <w:ilvl w:val="1"/>
          <w:numId w:val="34"/>
        </w:numPr>
        <w:rPr>
          <w:rFonts w:ascii="Arial" w:hAnsi="Arial" w:cs="Arial"/>
          <w:lang w:val="en-US"/>
        </w:rPr>
      </w:pPr>
      <w:r>
        <w:rPr>
          <w:rFonts w:ascii="Arial" w:hAnsi="Arial" w:cs="Arial"/>
          <w:lang w:val="en-US"/>
        </w:rPr>
        <w:t>Also,</w:t>
      </w:r>
      <w:r w:rsidR="00BE58A2">
        <w:rPr>
          <w:rFonts w:ascii="Arial" w:hAnsi="Arial" w:cs="Arial"/>
          <w:lang w:val="en-US"/>
        </w:rPr>
        <w:t xml:space="preserve"> within SIB1 </w:t>
      </w:r>
      <w:r w:rsidR="006F4774">
        <w:rPr>
          <w:rFonts w:ascii="Arial" w:hAnsi="Arial" w:cs="Arial"/>
          <w:lang w:val="en-US"/>
        </w:rPr>
        <w:t>can be</w:t>
      </w:r>
      <w:r w:rsidR="00BE58A2">
        <w:rPr>
          <w:rFonts w:ascii="Arial" w:hAnsi="Arial" w:cs="Arial"/>
          <w:lang w:val="en-US"/>
        </w:rPr>
        <w:t xml:space="preserve"> </w:t>
      </w:r>
      <w:r w:rsidR="00A84667">
        <w:rPr>
          <w:rFonts w:ascii="Arial" w:hAnsi="Arial" w:cs="Arial"/>
          <w:lang w:val="en-US"/>
        </w:rPr>
        <w:t xml:space="preserve">indication of the </w:t>
      </w:r>
      <w:r w:rsidR="003F58AF">
        <w:rPr>
          <w:rFonts w:ascii="Arial" w:hAnsi="Arial" w:cs="Arial"/>
          <w:lang w:val="en-US"/>
        </w:rPr>
        <w:t xml:space="preserve">initial </w:t>
      </w:r>
      <w:r w:rsidR="00A84667">
        <w:rPr>
          <w:rFonts w:ascii="Arial" w:hAnsi="Arial" w:cs="Arial"/>
          <w:lang w:val="en-US"/>
        </w:rPr>
        <w:t>BWP that the UE is to use</w:t>
      </w:r>
      <w:r w:rsidR="003F58AF">
        <w:rPr>
          <w:rFonts w:ascii="Arial" w:hAnsi="Arial" w:cs="Arial"/>
          <w:lang w:val="en-US"/>
        </w:rPr>
        <w:t xml:space="preserve"> if different from that of the CORESET0</w:t>
      </w:r>
      <w:r w:rsidR="00A84667">
        <w:rPr>
          <w:rFonts w:ascii="Arial" w:hAnsi="Arial" w:cs="Arial"/>
          <w:lang w:val="en-US"/>
        </w:rPr>
        <w:t>.</w:t>
      </w:r>
      <w:r w:rsidR="00C325D5">
        <w:rPr>
          <w:rFonts w:ascii="Arial" w:hAnsi="Arial" w:cs="Arial"/>
          <w:lang w:val="en-US"/>
        </w:rPr>
        <w:t xml:space="preserve">  However, the default is to just re-use the CORESET0 RB grid.</w:t>
      </w:r>
    </w:p>
    <w:p w14:paraId="1EE14299" w14:textId="060B5CA2" w:rsidR="0027717C" w:rsidRDefault="0027717C" w:rsidP="009C0F87">
      <w:pPr>
        <w:pStyle w:val="ListParagraph"/>
        <w:numPr>
          <w:ilvl w:val="1"/>
          <w:numId w:val="34"/>
        </w:numPr>
        <w:rPr>
          <w:rFonts w:ascii="Arial" w:hAnsi="Arial" w:cs="Arial"/>
          <w:lang w:val="en-US"/>
        </w:rPr>
      </w:pPr>
      <w:r>
        <w:rPr>
          <w:rFonts w:ascii="Arial" w:hAnsi="Arial" w:cs="Arial"/>
          <w:lang w:val="en-US"/>
        </w:rPr>
        <w:t xml:space="preserve">At this point, the UE can </w:t>
      </w:r>
      <w:r w:rsidR="00C87083">
        <w:rPr>
          <w:rFonts w:ascii="Arial" w:hAnsi="Arial" w:cs="Arial"/>
          <w:lang w:val="en-US"/>
        </w:rPr>
        <w:t xml:space="preserve">keep </w:t>
      </w:r>
      <w:r w:rsidR="00120B73">
        <w:rPr>
          <w:rFonts w:ascii="Arial" w:hAnsi="Arial" w:cs="Arial"/>
          <w:lang w:val="en-US"/>
        </w:rPr>
        <w:t>its</w:t>
      </w:r>
      <w:r w:rsidR="007F5CA8">
        <w:rPr>
          <w:rFonts w:ascii="Arial" w:hAnsi="Arial" w:cs="Arial"/>
          <w:lang w:val="en-US"/>
        </w:rPr>
        <w:t xml:space="preserve"> CHBW filter </w:t>
      </w:r>
      <w:r w:rsidR="009446EF">
        <w:rPr>
          <w:rFonts w:ascii="Arial" w:hAnsi="Arial" w:cs="Arial"/>
          <w:lang w:val="en-US"/>
        </w:rPr>
        <w:t xml:space="preserve">sized for </w:t>
      </w:r>
      <w:r w:rsidR="007F5CA8">
        <w:rPr>
          <w:rFonts w:ascii="Arial" w:hAnsi="Arial" w:cs="Arial"/>
          <w:lang w:val="en-US"/>
        </w:rPr>
        <w:t>the initial BWP</w:t>
      </w:r>
      <w:r w:rsidR="00120B73">
        <w:rPr>
          <w:rFonts w:ascii="Arial" w:hAnsi="Arial" w:cs="Arial"/>
          <w:lang w:val="en-US"/>
        </w:rPr>
        <w:t xml:space="preserve">, </w:t>
      </w:r>
      <w:r w:rsidR="007F5CA8">
        <w:rPr>
          <w:rFonts w:ascii="Arial" w:hAnsi="Arial" w:cs="Arial"/>
          <w:lang w:val="en-US"/>
        </w:rPr>
        <w:t xml:space="preserve">or </w:t>
      </w:r>
      <w:r w:rsidR="00A04389">
        <w:rPr>
          <w:rFonts w:ascii="Arial" w:hAnsi="Arial" w:cs="Arial"/>
          <w:lang w:val="en-US"/>
        </w:rPr>
        <w:t>it could select the CHBW of the entire carrier resource grid.</w:t>
      </w:r>
      <w:r w:rsidR="00BC75FC">
        <w:rPr>
          <w:rFonts w:ascii="Arial" w:hAnsi="Arial" w:cs="Arial"/>
          <w:lang w:val="en-US"/>
        </w:rPr>
        <w:t xml:space="preserve">  </w:t>
      </w:r>
      <w:r w:rsidR="00E0496A">
        <w:rPr>
          <w:rFonts w:ascii="Arial" w:hAnsi="Arial" w:cs="Arial"/>
          <w:lang w:val="en-US"/>
        </w:rPr>
        <w:t xml:space="preserve">Since the carrier resource grid is on 100kHz raster, </w:t>
      </w:r>
      <w:r w:rsidR="009058FB">
        <w:rPr>
          <w:rFonts w:ascii="Arial" w:hAnsi="Arial" w:cs="Arial"/>
          <w:lang w:val="en-US"/>
        </w:rPr>
        <w:t>it doesn’t matter if the UE is RB-raster capable or 100kHz raster capable.</w:t>
      </w:r>
    </w:p>
    <w:p w14:paraId="15A99A25" w14:textId="4E4FE40B" w:rsidR="009C0F87" w:rsidRDefault="00F2703C" w:rsidP="00FB319F">
      <w:pPr>
        <w:pStyle w:val="ListParagraph"/>
        <w:numPr>
          <w:ilvl w:val="0"/>
          <w:numId w:val="34"/>
        </w:numPr>
        <w:rPr>
          <w:rFonts w:ascii="Arial" w:hAnsi="Arial" w:cs="Arial"/>
          <w:lang w:val="en-US"/>
        </w:rPr>
      </w:pPr>
      <w:r>
        <w:rPr>
          <w:rFonts w:ascii="Arial" w:hAnsi="Arial" w:cs="Arial"/>
          <w:lang w:val="en-US"/>
        </w:rPr>
        <w:t xml:space="preserve">The UE enters </w:t>
      </w:r>
      <w:r w:rsidR="00053000">
        <w:rPr>
          <w:rFonts w:ascii="Arial" w:hAnsi="Arial" w:cs="Arial"/>
          <w:lang w:val="en-US"/>
        </w:rPr>
        <w:t xml:space="preserve">RRC </w:t>
      </w:r>
      <w:r>
        <w:rPr>
          <w:rFonts w:ascii="Arial" w:hAnsi="Arial" w:cs="Arial"/>
          <w:lang w:val="en-US"/>
        </w:rPr>
        <w:t>c</w:t>
      </w:r>
      <w:r w:rsidR="00053000">
        <w:rPr>
          <w:rFonts w:ascii="Arial" w:hAnsi="Arial" w:cs="Arial"/>
          <w:lang w:val="en-US"/>
        </w:rPr>
        <w:t>onnected</w:t>
      </w:r>
      <w:r>
        <w:rPr>
          <w:rFonts w:ascii="Arial" w:hAnsi="Arial" w:cs="Arial"/>
          <w:lang w:val="en-US"/>
        </w:rPr>
        <w:t xml:space="preserve"> mode</w:t>
      </w:r>
    </w:p>
    <w:p w14:paraId="63680B33" w14:textId="6E4B1DB1" w:rsidR="00EF7509" w:rsidRDefault="00EF7509" w:rsidP="005A2EF6">
      <w:pPr>
        <w:pStyle w:val="ListParagraph"/>
        <w:numPr>
          <w:ilvl w:val="1"/>
          <w:numId w:val="34"/>
        </w:numPr>
        <w:rPr>
          <w:rFonts w:ascii="Arial" w:hAnsi="Arial" w:cs="Arial"/>
          <w:lang w:val="en-US"/>
        </w:rPr>
      </w:pPr>
      <w:r>
        <w:rPr>
          <w:rFonts w:ascii="Arial" w:hAnsi="Arial" w:cs="Arial"/>
          <w:lang w:val="en-US"/>
        </w:rPr>
        <w:t xml:space="preserve">During the connection establishment </w:t>
      </w:r>
      <w:r w:rsidR="00A001EB">
        <w:rPr>
          <w:rFonts w:ascii="Arial" w:hAnsi="Arial" w:cs="Arial"/>
          <w:lang w:val="en-US"/>
        </w:rPr>
        <w:t>procedure,</w:t>
      </w:r>
      <w:r>
        <w:rPr>
          <w:rFonts w:ascii="Arial" w:hAnsi="Arial" w:cs="Arial"/>
          <w:lang w:val="en-US"/>
        </w:rPr>
        <w:t xml:space="preserve"> the </w:t>
      </w:r>
      <w:r w:rsidR="000213F6">
        <w:rPr>
          <w:rFonts w:ascii="Arial" w:hAnsi="Arial" w:cs="Arial"/>
          <w:lang w:val="en-US"/>
        </w:rPr>
        <w:t>gNB</w:t>
      </w:r>
      <w:r w:rsidR="00D65B16">
        <w:rPr>
          <w:rFonts w:ascii="Arial" w:hAnsi="Arial" w:cs="Arial"/>
          <w:lang w:val="en-US"/>
        </w:rPr>
        <w:t xml:space="preserve"> </w:t>
      </w:r>
      <w:r w:rsidR="00A13B53">
        <w:rPr>
          <w:rFonts w:ascii="Arial" w:hAnsi="Arial" w:cs="Arial"/>
          <w:lang w:val="en-US"/>
        </w:rPr>
        <w:t>must assume that the UE is only capable of 100kHz channel raster and configure the UE accordingly</w:t>
      </w:r>
    </w:p>
    <w:p w14:paraId="678CBDD8" w14:textId="0BA06190" w:rsidR="00610AC5" w:rsidRDefault="00610AC5" w:rsidP="005A2EF6">
      <w:pPr>
        <w:pStyle w:val="ListParagraph"/>
        <w:numPr>
          <w:ilvl w:val="1"/>
          <w:numId w:val="34"/>
        </w:numPr>
        <w:rPr>
          <w:rFonts w:ascii="Arial" w:hAnsi="Arial" w:cs="Arial"/>
          <w:lang w:val="en-US"/>
        </w:rPr>
      </w:pPr>
      <w:r>
        <w:rPr>
          <w:rFonts w:ascii="Arial" w:hAnsi="Arial" w:cs="Arial"/>
          <w:lang w:val="en-US"/>
        </w:rPr>
        <w:t>After the UE enters connected mode</w:t>
      </w:r>
      <w:r w:rsidR="00A13B53">
        <w:rPr>
          <w:rFonts w:ascii="Arial" w:hAnsi="Arial" w:cs="Arial"/>
          <w:lang w:val="en-US"/>
        </w:rPr>
        <w:t xml:space="preserve">, the gNB </w:t>
      </w:r>
      <w:r w:rsidR="000213F6">
        <w:rPr>
          <w:rFonts w:ascii="Arial" w:hAnsi="Arial" w:cs="Arial"/>
          <w:lang w:val="en-US"/>
        </w:rPr>
        <w:t xml:space="preserve">receives the UE capabilities </w:t>
      </w:r>
      <w:r w:rsidR="00F47F74">
        <w:rPr>
          <w:rFonts w:ascii="Arial" w:hAnsi="Arial" w:cs="Arial"/>
          <w:lang w:val="en-US"/>
        </w:rPr>
        <w:t>(either from the core network or directly from the UE</w:t>
      </w:r>
      <w:r w:rsidR="00EF79B9">
        <w:rPr>
          <w:rFonts w:ascii="Arial" w:hAnsi="Arial" w:cs="Arial"/>
          <w:lang w:val="en-US"/>
        </w:rPr>
        <w:t xml:space="preserve">) and </w:t>
      </w:r>
      <w:r w:rsidR="00704BE2">
        <w:rPr>
          <w:rFonts w:ascii="Arial" w:hAnsi="Arial" w:cs="Arial"/>
          <w:lang w:val="en-US"/>
        </w:rPr>
        <w:t xml:space="preserve">can then configure the UE according to those </w:t>
      </w:r>
      <w:r w:rsidR="00A001EB">
        <w:rPr>
          <w:rFonts w:ascii="Arial" w:hAnsi="Arial" w:cs="Arial"/>
          <w:lang w:val="en-US"/>
        </w:rPr>
        <w:t>capabilities</w:t>
      </w:r>
      <w:r w:rsidR="00704BE2">
        <w:rPr>
          <w:rFonts w:ascii="Arial" w:hAnsi="Arial" w:cs="Arial"/>
          <w:lang w:val="en-US"/>
        </w:rPr>
        <w:t>.</w:t>
      </w:r>
    </w:p>
    <w:p w14:paraId="31892BA4" w14:textId="624E0E70" w:rsidR="00C51617" w:rsidRDefault="005A2EF6" w:rsidP="005A2EF6">
      <w:pPr>
        <w:pStyle w:val="ListParagraph"/>
        <w:numPr>
          <w:ilvl w:val="1"/>
          <w:numId w:val="34"/>
        </w:numPr>
        <w:rPr>
          <w:rFonts w:ascii="Arial" w:hAnsi="Arial" w:cs="Arial"/>
          <w:lang w:val="en-US"/>
        </w:rPr>
      </w:pPr>
      <w:r>
        <w:rPr>
          <w:rFonts w:ascii="Arial" w:hAnsi="Arial" w:cs="Arial"/>
          <w:lang w:val="en-US"/>
        </w:rPr>
        <w:t>UEs</w:t>
      </w:r>
      <w:r w:rsidR="00835324">
        <w:rPr>
          <w:rFonts w:ascii="Arial" w:hAnsi="Arial" w:cs="Arial"/>
          <w:lang w:val="en-US"/>
        </w:rPr>
        <w:t xml:space="preserve"> without capability signaling</w:t>
      </w:r>
      <w:r w:rsidR="00C16D47">
        <w:rPr>
          <w:rFonts w:ascii="Arial" w:hAnsi="Arial" w:cs="Arial"/>
          <w:lang w:val="en-US"/>
        </w:rPr>
        <w:t>,</w:t>
      </w:r>
      <w:r w:rsidR="00C51617">
        <w:rPr>
          <w:rFonts w:ascii="Arial" w:hAnsi="Arial" w:cs="Arial"/>
          <w:lang w:val="en-US"/>
        </w:rPr>
        <w:t xml:space="preserve"> can be placed </w:t>
      </w:r>
      <w:r w:rsidR="00866CE7">
        <w:rPr>
          <w:rFonts w:ascii="Arial" w:hAnsi="Arial" w:cs="Arial"/>
          <w:lang w:val="en-US"/>
        </w:rPr>
        <w:t xml:space="preserve">through dedicated signaling </w:t>
      </w:r>
      <w:r w:rsidR="00DF55C1">
        <w:rPr>
          <w:rFonts w:ascii="Arial" w:hAnsi="Arial" w:cs="Arial"/>
          <w:lang w:val="en-US"/>
        </w:rPr>
        <w:t>on any supported channel BW that is</w:t>
      </w:r>
      <w:r w:rsidR="00866CE7">
        <w:rPr>
          <w:rFonts w:ascii="Arial" w:hAnsi="Arial" w:cs="Arial"/>
          <w:lang w:val="en-US"/>
        </w:rPr>
        <w:t xml:space="preserve"> centered on an RB</w:t>
      </w:r>
      <w:r w:rsidR="00DF55C1">
        <w:rPr>
          <w:rFonts w:ascii="Arial" w:hAnsi="Arial" w:cs="Arial"/>
          <w:lang w:val="en-US"/>
        </w:rPr>
        <w:t xml:space="preserve"> on 100kHz</w:t>
      </w:r>
      <w:r w:rsidR="00866CE7">
        <w:rPr>
          <w:rFonts w:ascii="Arial" w:hAnsi="Arial" w:cs="Arial"/>
          <w:lang w:val="en-US"/>
        </w:rPr>
        <w:t>.</w:t>
      </w:r>
    </w:p>
    <w:p w14:paraId="21D8D7ED" w14:textId="3E04D8DE" w:rsidR="004D69F6" w:rsidRDefault="004D69F6" w:rsidP="004D69F6">
      <w:pPr>
        <w:pStyle w:val="ListParagraph"/>
        <w:numPr>
          <w:ilvl w:val="1"/>
          <w:numId w:val="34"/>
        </w:numPr>
        <w:rPr>
          <w:rFonts w:ascii="Arial" w:hAnsi="Arial" w:cs="Arial"/>
          <w:lang w:val="en-US"/>
        </w:rPr>
      </w:pPr>
      <w:r>
        <w:rPr>
          <w:rFonts w:ascii="Arial" w:hAnsi="Arial" w:cs="Arial"/>
          <w:lang w:val="en-US"/>
        </w:rPr>
        <w:t xml:space="preserve">UEs with </w:t>
      </w:r>
      <w:r w:rsidR="00A001EB">
        <w:rPr>
          <w:rFonts w:ascii="Arial" w:hAnsi="Arial" w:cs="Arial"/>
          <w:lang w:val="en-US"/>
        </w:rPr>
        <w:t>15kHz based</w:t>
      </w:r>
      <w:r>
        <w:rPr>
          <w:rFonts w:ascii="Arial" w:hAnsi="Arial" w:cs="Arial"/>
          <w:lang w:val="en-US"/>
        </w:rPr>
        <w:t xml:space="preserve"> raster capability signaling, can be placed through dedicated signaling on any supported channel BW that is </w:t>
      </w:r>
      <w:r w:rsidR="00933156">
        <w:rPr>
          <w:rFonts w:ascii="Arial" w:hAnsi="Arial" w:cs="Arial"/>
          <w:lang w:val="en-US"/>
        </w:rPr>
        <w:t xml:space="preserve">centered on whichever RB the network chooses.  This allows optimal </w:t>
      </w:r>
      <w:r w:rsidR="00950CAC">
        <w:rPr>
          <w:rFonts w:ascii="Arial" w:hAnsi="Arial" w:cs="Arial"/>
          <w:lang w:val="en-US"/>
        </w:rPr>
        <w:t>placement flexibility.</w:t>
      </w:r>
    </w:p>
    <w:p w14:paraId="5B55BC7E" w14:textId="45680B51" w:rsidR="00950CAC" w:rsidRPr="00B505EF" w:rsidRDefault="00674645" w:rsidP="00B505EF">
      <w:pPr>
        <w:pStyle w:val="ListParagraph"/>
        <w:numPr>
          <w:ilvl w:val="1"/>
          <w:numId w:val="34"/>
        </w:numPr>
        <w:rPr>
          <w:rFonts w:ascii="Arial" w:hAnsi="Arial" w:cs="Arial"/>
          <w:lang w:val="en-US"/>
        </w:rPr>
      </w:pPr>
      <w:r>
        <w:rPr>
          <w:rFonts w:ascii="Arial" w:hAnsi="Arial" w:cs="Arial"/>
          <w:lang w:val="en-US"/>
        </w:rPr>
        <w:t xml:space="preserve">Alternatively, the UE could simply remain on the </w:t>
      </w:r>
      <w:r w:rsidR="00FB6194">
        <w:rPr>
          <w:rFonts w:ascii="Arial" w:hAnsi="Arial" w:cs="Arial"/>
          <w:lang w:val="en-US"/>
        </w:rPr>
        <w:t xml:space="preserve">initial BWP if the network chooses not to setup </w:t>
      </w:r>
      <w:r w:rsidR="004A5BC2">
        <w:rPr>
          <w:rFonts w:ascii="Arial" w:hAnsi="Arial" w:cs="Arial"/>
          <w:lang w:val="en-US"/>
        </w:rPr>
        <w:t>a specific channel BW through dedicated signaling.</w:t>
      </w:r>
    </w:p>
    <w:p w14:paraId="34015AF6" w14:textId="641A6F45" w:rsidR="007F6CAE" w:rsidRDefault="001A61BC" w:rsidP="00A85BCB">
      <w:pPr>
        <w:rPr>
          <w:rFonts w:ascii="Arial" w:hAnsi="Arial" w:cs="Arial"/>
          <w:sz w:val="21"/>
          <w:szCs w:val="21"/>
        </w:rPr>
      </w:pPr>
      <w:r>
        <w:rPr>
          <w:rFonts w:ascii="Arial" w:hAnsi="Arial" w:cs="Arial"/>
          <w:lang w:val="en-US"/>
        </w:rPr>
        <w:t xml:space="preserve">This procedure shows how both </w:t>
      </w:r>
      <w:r w:rsidR="00DD0020">
        <w:rPr>
          <w:rFonts w:ascii="Arial" w:hAnsi="Arial" w:cs="Arial"/>
          <w:lang w:val="en-US"/>
        </w:rPr>
        <w:t xml:space="preserve">legacy UEs, and updated UEs with capability signaling would connect during the initial access procedure.  </w:t>
      </w:r>
      <w:r w:rsidR="001E7CED">
        <w:rPr>
          <w:rFonts w:ascii="Arial" w:hAnsi="Arial" w:cs="Arial"/>
          <w:lang w:val="en-US"/>
        </w:rPr>
        <w:t xml:space="preserve">Both types </w:t>
      </w:r>
      <w:r w:rsidR="002A3DD8">
        <w:rPr>
          <w:rFonts w:ascii="Arial" w:hAnsi="Arial" w:cs="Arial"/>
          <w:lang w:val="en-US"/>
        </w:rPr>
        <w:t>of UEs should be able to connect without issue</w:t>
      </w:r>
      <w:r w:rsidR="007949D8">
        <w:rPr>
          <w:rFonts w:ascii="Arial" w:hAnsi="Arial" w:cs="Arial"/>
          <w:lang w:val="en-US"/>
        </w:rPr>
        <w:t>.  The RB-raster based UEs allow the network to more flexibly place UE channel BWs to fully utilize operator’s available spectrum.</w:t>
      </w:r>
    </w:p>
    <w:p w14:paraId="7182E3CD" w14:textId="75B1B414" w:rsidR="00845154" w:rsidRPr="00D20165" w:rsidRDefault="00845154" w:rsidP="00845154">
      <w:pPr>
        <w:pStyle w:val="Heading1"/>
      </w:pPr>
      <w:r>
        <w:t>3</w:t>
      </w:r>
      <w:r w:rsidRPr="00D20165">
        <w:tab/>
      </w:r>
      <w:r>
        <w:t>Conclusions</w:t>
      </w:r>
    </w:p>
    <w:p w14:paraId="048DB011" w14:textId="295F407C" w:rsidR="00B57F92" w:rsidRDefault="00133DC6" w:rsidP="00500802">
      <w:pPr>
        <w:rPr>
          <w:rFonts w:ascii="Arial" w:hAnsi="Arial" w:cs="Arial"/>
          <w:sz w:val="21"/>
          <w:szCs w:val="21"/>
        </w:rPr>
      </w:pPr>
      <w:r w:rsidRPr="0046496E">
        <w:rPr>
          <w:rFonts w:ascii="Arial" w:hAnsi="Arial" w:cs="Arial"/>
          <w:sz w:val="21"/>
          <w:szCs w:val="21"/>
        </w:rPr>
        <w:t xml:space="preserve">In </w:t>
      </w:r>
      <w:bookmarkEnd w:id="0"/>
      <w:r w:rsidR="003C2329">
        <w:rPr>
          <w:rFonts w:ascii="Arial" w:hAnsi="Arial" w:cs="Arial"/>
          <w:sz w:val="21"/>
          <w:szCs w:val="21"/>
        </w:rPr>
        <w:t xml:space="preserve">summary, </w:t>
      </w:r>
      <w:r w:rsidR="00D66A71">
        <w:rPr>
          <w:rFonts w:ascii="Arial" w:hAnsi="Arial" w:cs="Arial"/>
          <w:sz w:val="21"/>
          <w:szCs w:val="21"/>
        </w:rPr>
        <w:t xml:space="preserve">this paper discussed </w:t>
      </w:r>
      <w:r w:rsidR="00FC7AE1">
        <w:rPr>
          <w:rFonts w:ascii="Arial" w:hAnsi="Arial" w:cs="Arial"/>
          <w:sz w:val="21"/>
          <w:szCs w:val="21"/>
        </w:rPr>
        <w:t xml:space="preserve">the initial access procedure, indicating when </w:t>
      </w:r>
      <w:r w:rsidR="00791607">
        <w:rPr>
          <w:rFonts w:ascii="Arial" w:hAnsi="Arial" w:cs="Arial"/>
          <w:sz w:val="21"/>
          <w:szCs w:val="21"/>
        </w:rPr>
        <w:t xml:space="preserve">the UE is signalled to have BWP, and CHBW </w:t>
      </w:r>
      <w:r w:rsidR="00187266">
        <w:rPr>
          <w:rFonts w:ascii="Arial" w:hAnsi="Arial" w:cs="Arial"/>
          <w:sz w:val="21"/>
          <w:szCs w:val="21"/>
        </w:rPr>
        <w:t>locations, and when these can be known to be on raster.</w:t>
      </w:r>
    </w:p>
    <w:p w14:paraId="4FC3EF7D" w14:textId="77777777" w:rsidR="00A001EB" w:rsidRPr="00997FC3" w:rsidRDefault="00A001EB" w:rsidP="00A001EB">
      <w:pPr>
        <w:rPr>
          <w:rFonts w:ascii="Arial" w:hAnsi="Arial" w:cs="Arial"/>
          <w:sz w:val="21"/>
          <w:szCs w:val="21"/>
        </w:rPr>
      </w:pPr>
      <w:r w:rsidRPr="00997FC3">
        <w:rPr>
          <w:rFonts w:ascii="Arial" w:hAnsi="Arial" w:cs="Arial"/>
          <w:b/>
          <w:bCs/>
          <w:sz w:val="21"/>
          <w:szCs w:val="21"/>
        </w:rPr>
        <w:t>Observation 1:</w:t>
      </w:r>
      <w:r w:rsidRPr="00997FC3">
        <w:rPr>
          <w:rFonts w:ascii="Arial" w:hAnsi="Arial" w:cs="Arial"/>
          <w:sz w:val="21"/>
          <w:szCs w:val="21"/>
        </w:rPr>
        <w:t xml:space="preserve"> In Rel-15, the original motivation for requiring NR channel BWs to be on 100kHz raster was concern that the RB placement needed to be SC aligned to the LTE RB placement.</w:t>
      </w:r>
    </w:p>
    <w:p w14:paraId="3EBDB382" w14:textId="77777777" w:rsidR="00A001EB" w:rsidRPr="00997FC3" w:rsidRDefault="00A001EB" w:rsidP="00A001EB">
      <w:pPr>
        <w:rPr>
          <w:rFonts w:ascii="Arial" w:hAnsi="Arial" w:cs="Arial"/>
          <w:sz w:val="21"/>
          <w:szCs w:val="21"/>
        </w:rPr>
      </w:pPr>
      <w:r w:rsidRPr="00997FC3">
        <w:rPr>
          <w:rFonts w:ascii="Arial" w:hAnsi="Arial" w:cs="Arial"/>
          <w:b/>
          <w:bCs/>
          <w:sz w:val="21"/>
          <w:szCs w:val="21"/>
        </w:rPr>
        <w:lastRenderedPageBreak/>
        <w:t>Observation 2:</w:t>
      </w:r>
      <w:r w:rsidRPr="00997FC3">
        <w:rPr>
          <w:rFonts w:ascii="Arial" w:hAnsi="Arial" w:cs="Arial"/>
          <w:sz w:val="21"/>
          <w:szCs w:val="21"/>
        </w:rPr>
        <w:t xml:space="preserve"> Since the network is aware of which cells are being deployed in dual use LTE / NR, the network is capable of making the decision whether it needs to utilize a deployment with UEs on 100kHz raster or 15kHz</w:t>
      </w:r>
      <w:r w:rsidRPr="00997FC3" w:rsidDel="00A202FA">
        <w:rPr>
          <w:rFonts w:ascii="Arial" w:hAnsi="Arial" w:cs="Arial"/>
          <w:sz w:val="21"/>
          <w:szCs w:val="21"/>
        </w:rPr>
        <w:t xml:space="preserve"> </w:t>
      </w:r>
      <w:r w:rsidRPr="00997FC3">
        <w:rPr>
          <w:rFonts w:ascii="Arial" w:hAnsi="Arial" w:cs="Arial"/>
          <w:sz w:val="21"/>
          <w:szCs w:val="21"/>
        </w:rPr>
        <w:t>raster.</w:t>
      </w:r>
    </w:p>
    <w:p w14:paraId="493A2FBC" w14:textId="77777777" w:rsidR="00A001EB" w:rsidRPr="00997FC3" w:rsidRDefault="00A001EB" w:rsidP="00A001EB">
      <w:pPr>
        <w:rPr>
          <w:rFonts w:ascii="Arial" w:hAnsi="Arial" w:cs="Arial"/>
          <w:sz w:val="21"/>
          <w:szCs w:val="21"/>
        </w:rPr>
      </w:pPr>
      <w:r w:rsidRPr="00997FC3">
        <w:rPr>
          <w:rFonts w:ascii="Arial" w:hAnsi="Arial" w:cs="Arial"/>
          <w:b/>
          <w:bCs/>
          <w:sz w:val="21"/>
          <w:szCs w:val="21"/>
        </w:rPr>
        <w:t>Observation 3:</w:t>
      </w:r>
      <w:r w:rsidRPr="00997FC3">
        <w:rPr>
          <w:rFonts w:ascii="Arial" w:hAnsi="Arial" w:cs="Arial"/>
          <w:sz w:val="21"/>
          <w:szCs w:val="21"/>
        </w:rPr>
        <w:t xml:space="preserve"> With the introduction of a new UE capability, after connection establishment, the network can determine if a UE is capable of being placed on 15kHz</w:t>
      </w:r>
      <w:r w:rsidRPr="00997FC3" w:rsidDel="00981267">
        <w:rPr>
          <w:rFonts w:ascii="Arial" w:hAnsi="Arial" w:cs="Arial"/>
          <w:sz w:val="21"/>
          <w:szCs w:val="21"/>
        </w:rPr>
        <w:t xml:space="preserve"> </w:t>
      </w:r>
      <w:r w:rsidRPr="00997FC3">
        <w:rPr>
          <w:rFonts w:ascii="Arial" w:hAnsi="Arial" w:cs="Arial"/>
          <w:sz w:val="21"/>
          <w:szCs w:val="21"/>
        </w:rPr>
        <w:t>raster or limited to 100kHz raster placement.</w:t>
      </w:r>
    </w:p>
    <w:p w14:paraId="3A677B0E" w14:textId="2397ED5E" w:rsidR="00A001EB" w:rsidRPr="00997FC3" w:rsidRDefault="00A001EB" w:rsidP="00A001EB">
      <w:pPr>
        <w:rPr>
          <w:rFonts w:ascii="Arial" w:hAnsi="Arial" w:cs="Arial"/>
          <w:sz w:val="21"/>
          <w:szCs w:val="21"/>
        </w:rPr>
      </w:pPr>
      <w:r w:rsidRPr="00997FC3">
        <w:rPr>
          <w:rFonts w:ascii="Arial" w:hAnsi="Arial" w:cs="Arial"/>
          <w:b/>
          <w:bCs/>
          <w:sz w:val="21"/>
          <w:szCs w:val="21"/>
        </w:rPr>
        <w:t>Proposal 1:</w:t>
      </w:r>
      <w:r w:rsidRPr="00997FC3">
        <w:rPr>
          <w:rFonts w:ascii="Arial" w:hAnsi="Arial" w:cs="Arial"/>
          <w:sz w:val="21"/>
          <w:szCs w:val="21"/>
        </w:rPr>
        <w:t xml:space="preserve"> A new UE capability should be defined for UEs that are capable of operating on an 15kHz based raster for any FR-1 band.</w:t>
      </w:r>
    </w:p>
    <w:p w14:paraId="0A53BE11" w14:textId="65D0CCC5" w:rsidR="00A001EB" w:rsidRPr="00997FC3" w:rsidRDefault="00A001EB" w:rsidP="00A001EB">
      <w:pPr>
        <w:rPr>
          <w:rFonts w:ascii="Arial" w:hAnsi="Arial" w:cs="Arial"/>
          <w:sz w:val="21"/>
          <w:szCs w:val="21"/>
        </w:rPr>
      </w:pPr>
      <w:r w:rsidRPr="00997FC3">
        <w:rPr>
          <w:rFonts w:ascii="Arial" w:hAnsi="Arial" w:cs="Arial"/>
          <w:b/>
          <w:bCs/>
          <w:sz w:val="21"/>
          <w:szCs w:val="21"/>
        </w:rPr>
        <w:t>Proposal 2:</w:t>
      </w:r>
      <w:r w:rsidRPr="00997FC3">
        <w:rPr>
          <w:rFonts w:ascii="Arial" w:hAnsi="Arial" w:cs="Arial"/>
          <w:sz w:val="21"/>
          <w:szCs w:val="21"/>
        </w:rPr>
        <w:t xml:space="preserve"> CRs for 15kHz based raster are introduced from Rel-18 and are introduced in a release independent manner that enables implementation by UEs starting from Rel-15.</w:t>
      </w:r>
    </w:p>
    <w:p w14:paraId="623B5E6B" w14:textId="77777777" w:rsidR="00A001EB" w:rsidRPr="00997FC3" w:rsidRDefault="00A001EB" w:rsidP="00A001EB">
      <w:pPr>
        <w:rPr>
          <w:rFonts w:ascii="Arial" w:hAnsi="Arial" w:cs="Arial"/>
          <w:sz w:val="21"/>
          <w:szCs w:val="21"/>
        </w:rPr>
      </w:pPr>
      <w:r w:rsidRPr="00997FC3">
        <w:rPr>
          <w:rFonts w:ascii="Arial" w:hAnsi="Arial" w:cs="Arial"/>
          <w:b/>
          <w:bCs/>
          <w:sz w:val="21"/>
          <w:szCs w:val="21"/>
        </w:rPr>
        <w:t>Proposal 3:</w:t>
      </w:r>
      <w:r w:rsidRPr="00997FC3">
        <w:rPr>
          <w:rFonts w:ascii="Arial" w:hAnsi="Arial" w:cs="Arial"/>
          <w:sz w:val="21"/>
          <w:szCs w:val="21"/>
        </w:rPr>
        <w:t xml:space="preserve"> 15kHz based channel raster is mandatory with capability signalling from Rel-18</w:t>
      </w:r>
    </w:p>
    <w:p w14:paraId="1CE65001" w14:textId="566B1480" w:rsidR="007E2ECE" w:rsidRDefault="00A001EB" w:rsidP="007E2ECE">
      <w:pPr>
        <w:rPr>
          <w:rFonts w:ascii="Arial" w:hAnsi="Arial" w:cs="Arial"/>
          <w:i/>
          <w:iCs/>
          <w:sz w:val="21"/>
          <w:szCs w:val="21"/>
        </w:rPr>
      </w:pPr>
      <w:r w:rsidRPr="00997FC3">
        <w:rPr>
          <w:rFonts w:ascii="Arial" w:hAnsi="Arial" w:cs="Arial"/>
          <w:b/>
          <w:bCs/>
          <w:sz w:val="21"/>
          <w:szCs w:val="21"/>
        </w:rPr>
        <w:t>Proposal 4</w:t>
      </w:r>
      <w:r w:rsidRPr="00997FC3">
        <w:rPr>
          <w:rFonts w:ascii="Arial" w:hAnsi="Arial" w:cs="Arial"/>
          <w:sz w:val="21"/>
          <w:szCs w:val="21"/>
        </w:rPr>
        <w:t xml:space="preserve">: </w:t>
      </w:r>
      <w:r w:rsidR="007E2ECE" w:rsidRPr="006003C0">
        <w:rPr>
          <w:rFonts w:ascii="Arial" w:hAnsi="Arial" w:cs="Arial"/>
          <w:sz w:val="21"/>
          <w:szCs w:val="21"/>
        </w:rPr>
        <w:t>Although we don’t see a need for any functional change to the BS channel raster, we do think it would be beneficial to make some minor changes to the TS 38.104 specification to ensure text consistency between TS 38.101-1 and TS 38.104</w:t>
      </w:r>
    </w:p>
    <w:p w14:paraId="4A112A9F" w14:textId="77777777" w:rsidR="00902EB1" w:rsidRPr="00851F43" w:rsidRDefault="00902EB1" w:rsidP="00851F43">
      <w:pPr>
        <w:rPr>
          <w:rFonts w:ascii="Arial" w:hAnsi="Arial" w:cs="Arial"/>
          <w:lang w:val="en-US"/>
        </w:rPr>
      </w:pPr>
    </w:p>
    <w:p w14:paraId="584CFC08" w14:textId="309512B6" w:rsidR="00E47625" w:rsidRDefault="00B57F92" w:rsidP="00E47625">
      <w:pPr>
        <w:pStyle w:val="Heading1"/>
      </w:pPr>
      <w:r>
        <w:t>4</w:t>
      </w:r>
      <w:r w:rsidR="00E47625" w:rsidRPr="00D20165">
        <w:tab/>
      </w:r>
      <w:r w:rsidR="00E47625">
        <w:t xml:space="preserve">References </w:t>
      </w:r>
    </w:p>
    <w:p w14:paraId="669966D5" w14:textId="680C8900" w:rsidR="002D14EE" w:rsidRDefault="00402E96" w:rsidP="00851F43">
      <w:pPr>
        <w:rPr>
          <w:rFonts w:ascii="Arial" w:hAnsi="Arial" w:cs="Arial"/>
          <w:sz w:val="21"/>
          <w:szCs w:val="21"/>
        </w:rPr>
      </w:pPr>
      <w:r>
        <w:rPr>
          <w:rFonts w:ascii="Arial" w:hAnsi="Arial" w:cs="Arial"/>
          <w:sz w:val="21"/>
          <w:szCs w:val="21"/>
        </w:rPr>
        <w:t xml:space="preserve">[1] </w:t>
      </w:r>
      <w:r w:rsidR="008916CC">
        <w:rPr>
          <w:rFonts w:ascii="Arial" w:hAnsi="Arial" w:cs="Arial"/>
          <w:sz w:val="21"/>
          <w:szCs w:val="21"/>
        </w:rPr>
        <w:t>R</w:t>
      </w:r>
      <w:r w:rsidR="002B0176">
        <w:rPr>
          <w:rFonts w:ascii="Arial" w:hAnsi="Arial" w:cs="Arial"/>
          <w:sz w:val="21"/>
          <w:szCs w:val="21"/>
        </w:rPr>
        <w:t>P-230813</w:t>
      </w:r>
      <w:r w:rsidR="00EE7AA8">
        <w:rPr>
          <w:rFonts w:ascii="Arial" w:hAnsi="Arial" w:cs="Arial"/>
          <w:sz w:val="21"/>
          <w:szCs w:val="21"/>
        </w:rPr>
        <w:t>, “</w:t>
      </w:r>
      <w:r w:rsidR="0052008D" w:rsidRPr="0052008D">
        <w:rPr>
          <w:rFonts w:ascii="Arial" w:hAnsi="Arial" w:cs="Arial"/>
          <w:sz w:val="21"/>
          <w:szCs w:val="21"/>
        </w:rPr>
        <w:t>New WID on Channel raster enhancement</w:t>
      </w:r>
      <w:r w:rsidR="00EE7AA8">
        <w:rPr>
          <w:rFonts w:ascii="Arial" w:hAnsi="Arial" w:cs="Arial"/>
          <w:sz w:val="21"/>
          <w:szCs w:val="21"/>
        </w:rPr>
        <w:t xml:space="preserve">”, </w:t>
      </w:r>
      <w:r w:rsidR="0052008D">
        <w:rPr>
          <w:rFonts w:ascii="Arial" w:hAnsi="Arial" w:cs="Arial"/>
          <w:sz w:val="21"/>
          <w:szCs w:val="21"/>
        </w:rPr>
        <w:t>Ericsson</w:t>
      </w:r>
      <w:r w:rsidR="00433996">
        <w:rPr>
          <w:rFonts w:ascii="Arial" w:hAnsi="Arial" w:cs="Arial"/>
          <w:sz w:val="21"/>
          <w:szCs w:val="21"/>
        </w:rPr>
        <w:t>, RAN #</w:t>
      </w:r>
      <w:r w:rsidR="0052008D">
        <w:rPr>
          <w:rFonts w:ascii="Arial" w:hAnsi="Arial" w:cs="Arial"/>
          <w:sz w:val="21"/>
          <w:szCs w:val="21"/>
        </w:rPr>
        <w:t>99</w:t>
      </w:r>
      <w:r w:rsidR="00433996">
        <w:rPr>
          <w:rFonts w:ascii="Arial" w:hAnsi="Arial" w:cs="Arial"/>
          <w:sz w:val="21"/>
          <w:szCs w:val="21"/>
        </w:rPr>
        <w:t xml:space="preserve">, </w:t>
      </w:r>
      <w:r w:rsidR="0052008D">
        <w:rPr>
          <w:rFonts w:ascii="Arial" w:hAnsi="Arial" w:cs="Arial"/>
          <w:sz w:val="21"/>
          <w:szCs w:val="21"/>
        </w:rPr>
        <w:t>March</w:t>
      </w:r>
      <w:r w:rsidR="00433996">
        <w:rPr>
          <w:rFonts w:ascii="Arial" w:hAnsi="Arial" w:cs="Arial"/>
          <w:sz w:val="21"/>
          <w:szCs w:val="21"/>
        </w:rPr>
        <w:t xml:space="preserve"> 202</w:t>
      </w:r>
      <w:r w:rsidR="0052008D">
        <w:rPr>
          <w:rFonts w:ascii="Arial" w:hAnsi="Arial" w:cs="Arial"/>
          <w:sz w:val="21"/>
          <w:szCs w:val="21"/>
        </w:rPr>
        <w:t>3</w:t>
      </w:r>
    </w:p>
    <w:p w14:paraId="4A1E5AF4" w14:textId="458438F9" w:rsidR="00D85966" w:rsidRDefault="00D85966" w:rsidP="00851F43">
      <w:pPr>
        <w:rPr>
          <w:rFonts w:ascii="Arial" w:hAnsi="Arial" w:cs="Arial"/>
          <w:sz w:val="21"/>
          <w:szCs w:val="21"/>
        </w:rPr>
      </w:pPr>
      <w:r>
        <w:rPr>
          <w:rFonts w:ascii="Arial" w:hAnsi="Arial" w:cs="Arial"/>
          <w:sz w:val="21"/>
          <w:szCs w:val="21"/>
        </w:rPr>
        <w:t xml:space="preserve">[2] </w:t>
      </w:r>
      <w:r w:rsidR="00513C66" w:rsidRPr="00513C66">
        <w:rPr>
          <w:rFonts w:ascii="Arial" w:hAnsi="Arial" w:cs="Arial"/>
          <w:sz w:val="21"/>
          <w:szCs w:val="21"/>
        </w:rPr>
        <w:t>R4-2304263</w:t>
      </w:r>
      <w:r w:rsidR="00086E5B">
        <w:rPr>
          <w:rFonts w:ascii="Arial" w:hAnsi="Arial" w:cs="Arial"/>
          <w:sz w:val="21"/>
          <w:szCs w:val="21"/>
        </w:rPr>
        <w:t>, “</w:t>
      </w:r>
      <w:r w:rsidR="00225AFE">
        <w:rPr>
          <w:rFonts w:ascii="Arial" w:hAnsi="Arial" w:cs="Arial"/>
          <w:sz w:val="21"/>
          <w:szCs w:val="21"/>
        </w:rPr>
        <w:t xml:space="preserve">CR </w:t>
      </w:r>
      <w:r w:rsidR="00717AA5">
        <w:rPr>
          <w:rFonts w:ascii="Arial" w:hAnsi="Arial" w:cs="Arial"/>
          <w:sz w:val="21"/>
          <w:szCs w:val="21"/>
        </w:rPr>
        <w:t xml:space="preserve">38.104 - </w:t>
      </w:r>
      <w:r w:rsidR="00225AFE" w:rsidRPr="00225AFE">
        <w:rPr>
          <w:rFonts w:ascii="Arial" w:hAnsi="Arial" w:cs="Arial"/>
          <w:sz w:val="21"/>
          <w:szCs w:val="21"/>
        </w:rPr>
        <w:t>Clarification of UE capability enhancement of channel raster in bands below 3GHz</w:t>
      </w:r>
      <w:r w:rsidR="00086E5B">
        <w:rPr>
          <w:rFonts w:ascii="Arial" w:hAnsi="Arial" w:cs="Arial"/>
          <w:sz w:val="21"/>
          <w:szCs w:val="21"/>
        </w:rPr>
        <w:t xml:space="preserve">”, </w:t>
      </w:r>
      <w:r w:rsidR="00225AFE">
        <w:rPr>
          <w:rFonts w:ascii="Arial" w:hAnsi="Arial" w:cs="Arial"/>
          <w:sz w:val="21"/>
          <w:szCs w:val="21"/>
        </w:rPr>
        <w:t>Intel</w:t>
      </w:r>
      <w:r w:rsidR="00086E5B">
        <w:rPr>
          <w:rFonts w:ascii="Arial" w:hAnsi="Arial" w:cs="Arial"/>
          <w:sz w:val="21"/>
          <w:szCs w:val="21"/>
        </w:rPr>
        <w:t>, RAN4 #</w:t>
      </w:r>
      <w:r w:rsidR="00225AFE">
        <w:rPr>
          <w:rFonts w:ascii="Arial" w:hAnsi="Arial" w:cs="Arial"/>
          <w:sz w:val="21"/>
          <w:szCs w:val="21"/>
        </w:rPr>
        <w:t>106-bis-e</w:t>
      </w:r>
      <w:r w:rsidR="000B69CA">
        <w:rPr>
          <w:rFonts w:ascii="Arial" w:hAnsi="Arial" w:cs="Arial"/>
          <w:sz w:val="21"/>
          <w:szCs w:val="21"/>
        </w:rPr>
        <w:t>, A</w:t>
      </w:r>
      <w:r w:rsidR="00225AFE">
        <w:rPr>
          <w:rFonts w:ascii="Arial" w:hAnsi="Arial" w:cs="Arial"/>
          <w:sz w:val="21"/>
          <w:szCs w:val="21"/>
        </w:rPr>
        <w:t>pril 2023</w:t>
      </w:r>
    </w:p>
    <w:p w14:paraId="01AF5FD3" w14:textId="4C093039" w:rsidR="00717AA5" w:rsidRDefault="00717AA5" w:rsidP="00851F43">
      <w:pPr>
        <w:rPr>
          <w:rFonts w:ascii="Arial" w:hAnsi="Arial" w:cs="Arial"/>
          <w:sz w:val="21"/>
          <w:szCs w:val="21"/>
        </w:rPr>
      </w:pPr>
      <w:r>
        <w:rPr>
          <w:rFonts w:ascii="Arial" w:hAnsi="Arial" w:cs="Arial"/>
          <w:sz w:val="21"/>
          <w:szCs w:val="21"/>
        </w:rPr>
        <w:t xml:space="preserve">[3] </w:t>
      </w:r>
      <w:r w:rsidRPr="00513C66">
        <w:rPr>
          <w:rFonts w:ascii="Arial" w:hAnsi="Arial" w:cs="Arial"/>
          <w:sz w:val="21"/>
          <w:szCs w:val="21"/>
        </w:rPr>
        <w:t>R4-230426</w:t>
      </w:r>
      <w:r w:rsidR="00586C39">
        <w:rPr>
          <w:rFonts w:ascii="Arial" w:hAnsi="Arial" w:cs="Arial"/>
          <w:sz w:val="21"/>
          <w:szCs w:val="21"/>
        </w:rPr>
        <w:t>4</w:t>
      </w:r>
      <w:r>
        <w:rPr>
          <w:rFonts w:ascii="Arial" w:hAnsi="Arial" w:cs="Arial"/>
          <w:sz w:val="21"/>
          <w:szCs w:val="21"/>
        </w:rPr>
        <w:t>, “CR 38.10</w:t>
      </w:r>
      <w:r w:rsidR="00586C39">
        <w:rPr>
          <w:rFonts w:ascii="Arial" w:hAnsi="Arial" w:cs="Arial"/>
          <w:sz w:val="21"/>
          <w:szCs w:val="21"/>
        </w:rPr>
        <w:t>1-1</w:t>
      </w:r>
      <w:r>
        <w:rPr>
          <w:rFonts w:ascii="Arial" w:hAnsi="Arial" w:cs="Arial"/>
          <w:sz w:val="21"/>
          <w:szCs w:val="21"/>
        </w:rPr>
        <w:t xml:space="preserve"> - </w:t>
      </w:r>
      <w:r w:rsidRPr="00225AFE">
        <w:rPr>
          <w:rFonts w:ascii="Arial" w:hAnsi="Arial" w:cs="Arial"/>
          <w:sz w:val="21"/>
          <w:szCs w:val="21"/>
        </w:rPr>
        <w:t>Clarification of UE capability enhancement of channel raster in bands below 3GHz</w:t>
      </w:r>
      <w:r>
        <w:rPr>
          <w:rFonts w:ascii="Arial" w:hAnsi="Arial" w:cs="Arial"/>
          <w:sz w:val="21"/>
          <w:szCs w:val="21"/>
        </w:rPr>
        <w:t>”, Intel, RAN4 #106-bis-e, April 2023</w:t>
      </w:r>
    </w:p>
    <w:p w14:paraId="0969786C" w14:textId="68CAC306" w:rsidR="00717AA5" w:rsidRPr="00723150" w:rsidRDefault="00717AA5" w:rsidP="00717AA5">
      <w:pPr>
        <w:rPr>
          <w:rFonts w:ascii="Arial" w:hAnsi="Arial" w:cs="Arial"/>
          <w:sz w:val="21"/>
          <w:szCs w:val="21"/>
        </w:rPr>
      </w:pPr>
      <w:r>
        <w:rPr>
          <w:rFonts w:ascii="Arial" w:hAnsi="Arial" w:cs="Arial"/>
          <w:sz w:val="21"/>
          <w:szCs w:val="21"/>
        </w:rPr>
        <w:t xml:space="preserve">[4] </w:t>
      </w:r>
      <w:r w:rsidRPr="00513C66">
        <w:rPr>
          <w:rFonts w:ascii="Arial" w:hAnsi="Arial" w:cs="Arial"/>
          <w:sz w:val="21"/>
          <w:szCs w:val="21"/>
        </w:rPr>
        <w:t>R4-230426</w:t>
      </w:r>
      <w:r w:rsidR="00586C39">
        <w:rPr>
          <w:rFonts w:ascii="Arial" w:hAnsi="Arial" w:cs="Arial"/>
          <w:sz w:val="21"/>
          <w:szCs w:val="21"/>
        </w:rPr>
        <w:t>5</w:t>
      </w:r>
      <w:r>
        <w:rPr>
          <w:rFonts w:ascii="Arial" w:hAnsi="Arial" w:cs="Arial"/>
          <w:sz w:val="21"/>
          <w:szCs w:val="21"/>
        </w:rPr>
        <w:t>, “CR 38.10</w:t>
      </w:r>
      <w:r w:rsidR="00586C39">
        <w:rPr>
          <w:rFonts w:ascii="Arial" w:hAnsi="Arial" w:cs="Arial"/>
          <w:sz w:val="21"/>
          <w:szCs w:val="21"/>
        </w:rPr>
        <w:t>1-2</w:t>
      </w:r>
      <w:r>
        <w:rPr>
          <w:rFonts w:ascii="Arial" w:hAnsi="Arial" w:cs="Arial"/>
          <w:sz w:val="21"/>
          <w:szCs w:val="21"/>
        </w:rPr>
        <w:t xml:space="preserve"> - </w:t>
      </w:r>
      <w:r w:rsidRPr="00225AFE">
        <w:rPr>
          <w:rFonts w:ascii="Arial" w:hAnsi="Arial" w:cs="Arial"/>
          <w:sz w:val="21"/>
          <w:szCs w:val="21"/>
        </w:rPr>
        <w:t>Clarification of UE capability enhancement of channel raster in bands below 3GHz</w:t>
      </w:r>
      <w:r>
        <w:rPr>
          <w:rFonts w:ascii="Arial" w:hAnsi="Arial" w:cs="Arial"/>
          <w:sz w:val="21"/>
          <w:szCs w:val="21"/>
        </w:rPr>
        <w:t>”, Intel, RAN4 #106-bis-e, April 2023</w:t>
      </w:r>
    </w:p>
    <w:p w14:paraId="1AD2972E" w14:textId="27C844DD" w:rsidR="00717AA5" w:rsidRPr="00723150" w:rsidRDefault="00717AA5" w:rsidP="00717AA5">
      <w:pPr>
        <w:rPr>
          <w:rFonts w:ascii="Arial" w:hAnsi="Arial" w:cs="Arial"/>
          <w:sz w:val="21"/>
          <w:szCs w:val="21"/>
        </w:rPr>
      </w:pPr>
      <w:r>
        <w:rPr>
          <w:rFonts w:ascii="Arial" w:hAnsi="Arial" w:cs="Arial"/>
          <w:sz w:val="21"/>
          <w:szCs w:val="21"/>
        </w:rPr>
        <w:t xml:space="preserve">[5] </w:t>
      </w:r>
      <w:r w:rsidRPr="00513C66">
        <w:rPr>
          <w:rFonts w:ascii="Arial" w:hAnsi="Arial" w:cs="Arial"/>
          <w:sz w:val="21"/>
          <w:szCs w:val="21"/>
        </w:rPr>
        <w:t>R4-230426</w:t>
      </w:r>
      <w:r w:rsidR="00586C39">
        <w:rPr>
          <w:rFonts w:ascii="Arial" w:hAnsi="Arial" w:cs="Arial"/>
          <w:sz w:val="21"/>
          <w:szCs w:val="21"/>
        </w:rPr>
        <w:t>6</w:t>
      </w:r>
      <w:r>
        <w:rPr>
          <w:rFonts w:ascii="Arial" w:hAnsi="Arial" w:cs="Arial"/>
          <w:sz w:val="21"/>
          <w:szCs w:val="21"/>
        </w:rPr>
        <w:t>, “CR 38.</w:t>
      </w:r>
      <w:r w:rsidR="00586C39">
        <w:rPr>
          <w:rFonts w:ascii="Arial" w:hAnsi="Arial" w:cs="Arial"/>
          <w:sz w:val="21"/>
          <w:szCs w:val="21"/>
        </w:rPr>
        <w:t>3-7</w:t>
      </w:r>
      <w:r>
        <w:rPr>
          <w:rFonts w:ascii="Arial" w:hAnsi="Arial" w:cs="Arial"/>
          <w:sz w:val="21"/>
          <w:szCs w:val="21"/>
        </w:rPr>
        <w:t xml:space="preserve"> - </w:t>
      </w:r>
      <w:r w:rsidRPr="00225AFE">
        <w:rPr>
          <w:rFonts w:ascii="Arial" w:hAnsi="Arial" w:cs="Arial"/>
          <w:sz w:val="21"/>
          <w:szCs w:val="21"/>
        </w:rPr>
        <w:t>Clarification of UE capability enhancement of channel raster in bands below 3GHz</w:t>
      </w:r>
      <w:r>
        <w:rPr>
          <w:rFonts w:ascii="Arial" w:hAnsi="Arial" w:cs="Arial"/>
          <w:sz w:val="21"/>
          <w:szCs w:val="21"/>
        </w:rPr>
        <w:t>”, Intel, RAN4 #106-bis-e, April 2023</w:t>
      </w:r>
    </w:p>
    <w:p w14:paraId="64681E90" w14:textId="77777777" w:rsidR="00717AA5" w:rsidRPr="00723150" w:rsidRDefault="00717AA5" w:rsidP="00851F43">
      <w:pPr>
        <w:rPr>
          <w:rFonts w:ascii="Arial" w:hAnsi="Arial" w:cs="Arial"/>
          <w:sz w:val="21"/>
          <w:szCs w:val="21"/>
        </w:rPr>
      </w:pPr>
    </w:p>
    <w:p w14:paraId="25C8B474" w14:textId="1FBF7B0B" w:rsidR="00E47625" w:rsidRDefault="00E47625" w:rsidP="00F802CF">
      <w:pPr>
        <w:pStyle w:val="EX"/>
        <w:numPr>
          <w:ilvl w:val="0"/>
          <w:numId w:val="0"/>
        </w:numPr>
        <w:ind w:left="369"/>
        <w:rPr>
          <w:rFonts w:ascii="Arial" w:hAnsi="Arial" w:cs="Arial"/>
          <w:sz w:val="22"/>
          <w:szCs w:val="22"/>
        </w:rPr>
      </w:pPr>
    </w:p>
    <w:p w14:paraId="0FE0119E" w14:textId="77777777" w:rsidR="00E47625" w:rsidRPr="003A1D40" w:rsidRDefault="00E47625" w:rsidP="00F802CF">
      <w:pPr>
        <w:pStyle w:val="EX"/>
        <w:numPr>
          <w:ilvl w:val="0"/>
          <w:numId w:val="0"/>
        </w:numPr>
        <w:ind w:left="369"/>
        <w:rPr>
          <w:rFonts w:ascii="Arial" w:hAnsi="Arial" w:cs="Arial"/>
          <w:sz w:val="22"/>
          <w:szCs w:val="22"/>
        </w:rPr>
      </w:pPr>
    </w:p>
    <w:sectPr w:rsidR="00E47625" w:rsidRPr="003A1D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1ECC1" w14:textId="77777777" w:rsidR="00A977DF" w:rsidRDefault="00A977DF">
      <w:r>
        <w:separator/>
      </w:r>
    </w:p>
  </w:endnote>
  <w:endnote w:type="continuationSeparator" w:id="0">
    <w:p w14:paraId="76C3975D" w14:textId="77777777" w:rsidR="00A977DF" w:rsidRDefault="00A977DF">
      <w:r>
        <w:continuationSeparator/>
      </w:r>
    </w:p>
  </w:endnote>
  <w:endnote w:type="continuationNotice" w:id="1">
    <w:p w14:paraId="42541FBA" w14:textId="77777777" w:rsidR="00A977DF" w:rsidRDefault="00A977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Lucida Console">
    <w:panose1 w:val="020B0609040504020204"/>
    <w:charset w:val="00"/>
    <w:family w:val="modern"/>
    <w:pitch w:val="fixed"/>
    <w:sig w:usb0="8000028F" w:usb1="00001800" w:usb2="00000000" w:usb3="00000000" w:csb0="0000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9F94D" w14:textId="77777777" w:rsidR="00A977DF" w:rsidRDefault="00A977DF">
      <w:r>
        <w:separator/>
      </w:r>
    </w:p>
  </w:footnote>
  <w:footnote w:type="continuationSeparator" w:id="0">
    <w:p w14:paraId="65E6AB5C" w14:textId="77777777" w:rsidR="00A977DF" w:rsidRDefault="00A977DF">
      <w:r>
        <w:continuationSeparator/>
      </w:r>
    </w:p>
  </w:footnote>
  <w:footnote w:type="continuationNotice" w:id="1">
    <w:p w14:paraId="4EBE0E91" w14:textId="77777777" w:rsidR="00A977DF" w:rsidRDefault="00A977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4C30"/>
    <w:multiLevelType w:val="hybridMultilevel"/>
    <w:tmpl w:val="DE8EAED4"/>
    <w:lvl w:ilvl="0" w:tplc="25F6A14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AFE68F0"/>
    <w:multiLevelType w:val="hybridMultilevel"/>
    <w:tmpl w:val="1D021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3E556E"/>
    <w:multiLevelType w:val="hybridMultilevel"/>
    <w:tmpl w:val="9CAE3964"/>
    <w:lvl w:ilvl="0" w:tplc="FFFFFFF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87B5EED"/>
    <w:multiLevelType w:val="hybridMultilevel"/>
    <w:tmpl w:val="01D6D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327C3E"/>
    <w:multiLevelType w:val="hybridMultilevel"/>
    <w:tmpl w:val="5A3AF67E"/>
    <w:lvl w:ilvl="0" w:tplc="3CA6F828">
      <w:start w:val="1"/>
      <w:numFmt w:val="bullet"/>
      <w:lvlText w:val="•"/>
      <w:lvlJc w:val="left"/>
      <w:pPr>
        <w:tabs>
          <w:tab w:val="num" w:pos="720"/>
        </w:tabs>
        <w:ind w:left="720" w:hanging="360"/>
      </w:pPr>
      <w:rPr>
        <w:rFonts w:ascii="Arial" w:hAnsi="Arial" w:hint="default"/>
      </w:rPr>
    </w:lvl>
    <w:lvl w:ilvl="1" w:tplc="04090005">
      <w:start w:val="1"/>
      <w:numFmt w:val="bullet"/>
      <w:lvlText w:val=""/>
      <w:lvlJc w:val="left"/>
      <w:pPr>
        <w:tabs>
          <w:tab w:val="num" w:pos="1350"/>
        </w:tabs>
        <w:ind w:left="1350" w:hanging="360"/>
      </w:pPr>
      <w:rPr>
        <w:rFonts w:ascii="Wingdings" w:hAnsi="Wingdings" w:hint="default"/>
      </w:rPr>
    </w:lvl>
    <w:lvl w:ilvl="2" w:tplc="06485DD2" w:tentative="1">
      <w:start w:val="1"/>
      <w:numFmt w:val="bullet"/>
      <w:lvlText w:val="•"/>
      <w:lvlJc w:val="left"/>
      <w:pPr>
        <w:tabs>
          <w:tab w:val="num" w:pos="2160"/>
        </w:tabs>
        <w:ind w:left="2160" w:hanging="360"/>
      </w:pPr>
      <w:rPr>
        <w:rFonts w:ascii="Arial" w:hAnsi="Arial" w:hint="default"/>
      </w:rPr>
    </w:lvl>
    <w:lvl w:ilvl="3" w:tplc="B8E8215C" w:tentative="1">
      <w:start w:val="1"/>
      <w:numFmt w:val="bullet"/>
      <w:lvlText w:val="•"/>
      <w:lvlJc w:val="left"/>
      <w:pPr>
        <w:tabs>
          <w:tab w:val="num" w:pos="2880"/>
        </w:tabs>
        <w:ind w:left="2880" w:hanging="360"/>
      </w:pPr>
      <w:rPr>
        <w:rFonts w:ascii="Arial" w:hAnsi="Arial" w:hint="default"/>
      </w:rPr>
    </w:lvl>
    <w:lvl w:ilvl="4" w:tplc="513E26CE" w:tentative="1">
      <w:start w:val="1"/>
      <w:numFmt w:val="bullet"/>
      <w:lvlText w:val="•"/>
      <w:lvlJc w:val="left"/>
      <w:pPr>
        <w:tabs>
          <w:tab w:val="num" w:pos="3600"/>
        </w:tabs>
        <w:ind w:left="3600" w:hanging="360"/>
      </w:pPr>
      <w:rPr>
        <w:rFonts w:ascii="Arial" w:hAnsi="Arial" w:hint="default"/>
      </w:rPr>
    </w:lvl>
    <w:lvl w:ilvl="5" w:tplc="26B41C76" w:tentative="1">
      <w:start w:val="1"/>
      <w:numFmt w:val="bullet"/>
      <w:lvlText w:val="•"/>
      <w:lvlJc w:val="left"/>
      <w:pPr>
        <w:tabs>
          <w:tab w:val="num" w:pos="4320"/>
        </w:tabs>
        <w:ind w:left="4320" w:hanging="360"/>
      </w:pPr>
      <w:rPr>
        <w:rFonts w:ascii="Arial" w:hAnsi="Arial" w:hint="default"/>
      </w:rPr>
    </w:lvl>
    <w:lvl w:ilvl="6" w:tplc="4184B216" w:tentative="1">
      <w:start w:val="1"/>
      <w:numFmt w:val="bullet"/>
      <w:lvlText w:val="•"/>
      <w:lvlJc w:val="left"/>
      <w:pPr>
        <w:tabs>
          <w:tab w:val="num" w:pos="5040"/>
        </w:tabs>
        <w:ind w:left="5040" w:hanging="360"/>
      </w:pPr>
      <w:rPr>
        <w:rFonts w:ascii="Arial" w:hAnsi="Arial" w:hint="default"/>
      </w:rPr>
    </w:lvl>
    <w:lvl w:ilvl="7" w:tplc="9FEA6230" w:tentative="1">
      <w:start w:val="1"/>
      <w:numFmt w:val="bullet"/>
      <w:lvlText w:val="•"/>
      <w:lvlJc w:val="left"/>
      <w:pPr>
        <w:tabs>
          <w:tab w:val="num" w:pos="5760"/>
        </w:tabs>
        <w:ind w:left="5760" w:hanging="360"/>
      </w:pPr>
      <w:rPr>
        <w:rFonts w:ascii="Arial" w:hAnsi="Arial" w:hint="default"/>
      </w:rPr>
    </w:lvl>
    <w:lvl w:ilvl="8" w:tplc="6180D7E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644BAC"/>
    <w:multiLevelType w:val="hybridMultilevel"/>
    <w:tmpl w:val="A830A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501E8D"/>
    <w:multiLevelType w:val="hybridMultilevel"/>
    <w:tmpl w:val="7FC42914"/>
    <w:lvl w:ilvl="0" w:tplc="90405A3E">
      <w:start w:val="2"/>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1FA007D3"/>
    <w:multiLevelType w:val="hybridMultilevel"/>
    <w:tmpl w:val="AC607F40"/>
    <w:lvl w:ilvl="0" w:tplc="74008324">
      <w:start w:val="2"/>
      <w:numFmt w:val="decimal"/>
      <w:lvlText w:val="%1."/>
      <w:lvlJc w:val="left"/>
      <w:pPr>
        <w:ind w:left="36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0" w15:restartNumberingAfterBreak="0">
    <w:nsid w:val="206E4163"/>
    <w:multiLevelType w:val="hybridMultilevel"/>
    <w:tmpl w:val="51EEA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977CC1"/>
    <w:multiLevelType w:val="hybridMultilevel"/>
    <w:tmpl w:val="819EFB9A"/>
    <w:lvl w:ilvl="0" w:tplc="FFFFFFF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C8170F"/>
    <w:multiLevelType w:val="hybridMultilevel"/>
    <w:tmpl w:val="BB007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1147D8"/>
    <w:multiLevelType w:val="hybridMultilevel"/>
    <w:tmpl w:val="19705968"/>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EC6BAF"/>
    <w:multiLevelType w:val="hybridMultilevel"/>
    <w:tmpl w:val="E97AA3D6"/>
    <w:lvl w:ilvl="0" w:tplc="B720FC38">
      <w:start w:val="1"/>
      <w:numFmt w:val="bullet"/>
      <w:lvlText w:val="•"/>
      <w:lvlJc w:val="left"/>
      <w:pPr>
        <w:tabs>
          <w:tab w:val="num" w:pos="720"/>
        </w:tabs>
        <w:ind w:left="720" w:hanging="360"/>
      </w:pPr>
      <w:rPr>
        <w:rFonts w:ascii="Arial" w:hAnsi="Arial" w:hint="default"/>
      </w:rPr>
    </w:lvl>
    <w:lvl w:ilvl="1" w:tplc="A6E88816">
      <w:numFmt w:val="bullet"/>
      <w:lvlText w:val="•"/>
      <w:lvlJc w:val="left"/>
      <w:pPr>
        <w:tabs>
          <w:tab w:val="num" w:pos="1440"/>
        </w:tabs>
        <w:ind w:left="1440" w:hanging="360"/>
      </w:pPr>
      <w:rPr>
        <w:rFonts w:ascii="Arial" w:hAnsi="Arial" w:hint="default"/>
      </w:rPr>
    </w:lvl>
    <w:lvl w:ilvl="2" w:tplc="54A81CD2" w:tentative="1">
      <w:start w:val="1"/>
      <w:numFmt w:val="bullet"/>
      <w:lvlText w:val="•"/>
      <w:lvlJc w:val="left"/>
      <w:pPr>
        <w:tabs>
          <w:tab w:val="num" w:pos="2160"/>
        </w:tabs>
        <w:ind w:left="2160" w:hanging="360"/>
      </w:pPr>
      <w:rPr>
        <w:rFonts w:ascii="Arial" w:hAnsi="Arial" w:hint="default"/>
      </w:rPr>
    </w:lvl>
    <w:lvl w:ilvl="3" w:tplc="10666AA0" w:tentative="1">
      <w:start w:val="1"/>
      <w:numFmt w:val="bullet"/>
      <w:lvlText w:val="•"/>
      <w:lvlJc w:val="left"/>
      <w:pPr>
        <w:tabs>
          <w:tab w:val="num" w:pos="2880"/>
        </w:tabs>
        <w:ind w:left="2880" w:hanging="360"/>
      </w:pPr>
      <w:rPr>
        <w:rFonts w:ascii="Arial" w:hAnsi="Arial" w:hint="default"/>
      </w:rPr>
    </w:lvl>
    <w:lvl w:ilvl="4" w:tplc="F0B02E3C" w:tentative="1">
      <w:start w:val="1"/>
      <w:numFmt w:val="bullet"/>
      <w:lvlText w:val="•"/>
      <w:lvlJc w:val="left"/>
      <w:pPr>
        <w:tabs>
          <w:tab w:val="num" w:pos="3600"/>
        </w:tabs>
        <w:ind w:left="3600" w:hanging="360"/>
      </w:pPr>
      <w:rPr>
        <w:rFonts w:ascii="Arial" w:hAnsi="Arial" w:hint="default"/>
      </w:rPr>
    </w:lvl>
    <w:lvl w:ilvl="5" w:tplc="01C8D6A6" w:tentative="1">
      <w:start w:val="1"/>
      <w:numFmt w:val="bullet"/>
      <w:lvlText w:val="•"/>
      <w:lvlJc w:val="left"/>
      <w:pPr>
        <w:tabs>
          <w:tab w:val="num" w:pos="4320"/>
        </w:tabs>
        <w:ind w:left="4320" w:hanging="360"/>
      </w:pPr>
      <w:rPr>
        <w:rFonts w:ascii="Arial" w:hAnsi="Arial" w:hint="default"/>
      </w:rPr>
    </w:lvl>
    <w:lvl w:ilvl="6" w:tplc="4C1C5CCC" w:tentative="1">
      <w:start w:val="1"/>
      <w:numFmt w:val="bullet"/>
      <w:lvlText w:val="•"/>
      <w:lvlJc w:val="left"/>
      <w:pPr>
        <w:tabs>
          <w:tab w:val="num" w:pos="5040"/>
        </w:tabs>
        <w:ind w:left="5040" w:hanging="360"/>
      </w:pPr>
      <w:rPr>
        <w:rFonts w:ascii="Arial" w:hAnsi="Arial" w:hint="default"/>
      </w:rPr>
    </w:lvl>
    <w:lvl w:ilvl="7" w:tplc="6B2E4FFC" w:tentative="1">
      <w:start w:val="1"/>
      <w:numFmt w:val="bullet"/>
      <w:lvlText w:val="•"/>
      <w:lvlJc w:val="left"/>
      <w:pPr>
        <w:tabs>
          <w:tab w:val="num" w:pos="5760"/>
        </w:tabs>
        <w:ind w:left="5760" w:hanging="360"/>
      </w:pPr>
      <w:rPr>
        <w:rFonts w:ascii="Arial" w:hAnsi="Arial" w:hint="default"/>
      </w:rPr>
    </w:lvl>
    <w:lvl w:ilvl="8" w:tplc="086C79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D1C40D3"/>
    <w:multiLevelType w:val="hybridMultilevel"/>
    <w:tmpl w:val="4418C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C7E59"/>
    <w:multiLevelType w:val="hybridMultilevel"/>
    <w:tmpl w:val="DD62A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2361E"/>
    <w:multiLevelType w:val="hybridMultilevel"/>
    <w:tmpl w:val="996C4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0B23C1"/>
    <w:multiLevelType w:val="hybridMultilevel"/>
    <w:tmpl w:val="B7723C68"/>
    <w:lvl w:ilvl="0" w:tplc="C63C7C18">
      <w:start w:val="1"/>
      <w:numFmt w:val="bullet"/>
      <w:lvlText w:val="•"/>
      <w:lvlJc w:val="left"/>
      <w:pPr>
        <w:tabs>
          <w:tab w:val="num" w:pos="720"/>
        </w:tabs>
        <w:ind w:left="720" w:hanging="360"/>
      </w:pPr>
      <w:rPr>
        <w:rFonts w:ascii="Arial" w:hAnsi="Arial" w:hint="default"/>
      </w:rPr>
    </w:lvl>
    <w:lvl w:ilvl="1" w:tplc="3AFE7B8C">
      <w:start w:val="1"/>
      <w:numFmt w:val="bullet"/>
      <w:lvlText w:val="•"/>
      <w:lvlJc w:val="left"/>
      <w:pPr>
        <w:tabs>
          <w:tab w:val="num" w:pos="1440"/>
        </w:tabs>
        <w:ind w:left="1440" w:hanging="360"/>
      </w:pPr>
      <w:rPr>
        <w:rFonts w:ascii="Arial" w:hAnsi="Arial" w:hint="default"/>
      </w:rPr>
    </w:lvl>
    <w:lvl w:ilvl="2" w:tplc="0BA2A806" w:tentative="1">
      <w:start w:val="1"/>
      <w:numFmt w:val="bullet"/>
      <w:lvlText w:val="•"/>
      <w:lvlJc w:val="left"/>
      <w:pPr>
        <w:tabs>
          <w:tab w:val="num" w:pos="2160"/>
        </w:tabs>
        <w:ind w:left="2160" w:hanging="360"/>
      </w:pPr>
      <w:rPr>
        <w:rFonts w:ascii="Arial" w:hAnsi="Arial" w:hint="default"/>
      </w:rPr>
    </w:lvl>
    <w:lvl w:ilvl="3" w:tplc="623C1AF6" w:tentative="1">
      <w:start w:val="1"/>
      <w:numFmt w:val="bullet"/>
      <w:lvlText w:val="•"/>
      <w:lvlJc w:val="left"/>
      <w:pPr>
        <w:tabs>
          <w:tab w:val="num" w:pos="2880"/>
        </w:tabs>
        <w:ind w:left="2880" w:hanging="360"/>
      </w:pPr>
      <w:rPr>
        <w:rFonts w:ascii="Arial" w:hAnsi="Arial" w:hint="default"/>
      </w:rPr>
    </w:lvl>
    <w:lvl w:ilvl="4" w:tplc="D122B3BA" w:tentative="1">
      <w:start w:val="1"/>
      <w:numFmt w:val="bullet"/>
      <w:lvlText w:val="•"/>
      <w:lvlJc w:val="left"/>
      <w:pPr>
        <w:tabs>
          <w:tab w:val="num" w:pos="3600"/>
        </w:tabs>
        <w:ind w:left="3600" w:hanging="360"/>
      </w:pPr>
      <w:rPr>
        <w:rFonts w:ascii="Arial" w:hAnsi="Arial" w:hint="default"/>
      </w:rPr>
    </w:lvl>
    <w:lvl w:ilvl="5" w:tplc="9AAE716C" w:tentative="1">
      <w:start w:val="1"/>
      <w:numFmt w:val="bullet"/>
      <w:lvlText w:val="•"/>
      <w:lvlJc w:val="left"/>
      <w:pPr>
        <w:tabs>
          <w:tab w:val="num" w:pos="4320"/>
        </w:tabs>
        <w:ind w:left="4320" w:hanging="360"/>
      </w:pPr>
      <w:rPr>
        <w:rFonts w:ascii="Arial" w:hAnsi="Arial" w:hint="default"/>
      </w:rPr>
    </w:lvl>
    <w:lvl w:ilvl="6" w:tplc="9DD8D84A" w:tentative="1">
      <w:start w:val="1"/>
      <w:numFmt w:val="bullet"/>
      <w:lvlText w:val="•"/>
      <w:lvlJc w:val="left"/>
      <w:pPr>
        <w:tabs>
          <w:tab w:val="num" w:pos="5040"/>
        </w:tabs>
        <w:ind w:left="5040" w:hanging="360"/>
      </w:pPr>
      <w:rPr>
        <w:rFonts w:ascii="Arial" w:hAnsi="Arial" w:hint="default"/>
      </w:rPr>
    </w:lvl>
    <w:lvl w:ilvl="7" w:tplc="493C1394" w:tentative="1">
      <w:start w:val="1"/>
      <w:numFmt w:val="bullet"/>
      <w:lvlText w:val="•"/>
      <w:lvlJc w:val="left"/>
      <w:pPr>
        <w:tabs>
          <w:tab w:val="num" w:pos="5760"/>
        </w:tabs>
        <w:ind w:left="5760" w:hanging="360"/>
      </w:pPr>
      <w:rPr>
        <w:rFonts w:ascii="Arial" w:hAnsi="Arial" w:hint="default"/>
      </w:rPr>
    </w:lvl>
    <w:lvl w:ilvl="8" w:tplc="5842335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990029D"/>
    <w:multiLevelType w:val="hybridMultilevel"/>
    <w:tmpl w:val="E0B05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06494E"/>
    <w:multiLevelType w:val="hybridMultilevel"/>
    <w:tmpl w:val="10C8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DE260D"/>
    <w:multiLevelType w:val="hybridMultilevel"/>
    <w:tmpl w:val="E7568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0E64A4"/>
    <w:multiLevelType w:val="hybridMultilevel"/>
    <w:tmpl w:val="C63C8480"/>
    <w:lvl w:ilvl="0" w:tplc="3EB2925A">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24" w15:restartNumberingAfterBreak="0">
    <w:nsid w:val="3E807F32"/>
    <w:multiLevelType w:val="hybridMultilevel"/>
    <w:tmpl w:val="DF5EB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7B1901"/>
    <w:multiLevelType w:val="hybridMultilevel"/>
    <w:tmpl w:val="A50E94FA"/>
    <w:lvl w:ilvl="0" w:tplc="2000000F">
      <w:start w:val="1"/>
      <w:numFmt w:val="decimal"/>
      <w:lvlText w:val="%1."/>
      <w:lvlJc w:val="left"/>
      <w:pPr>
        <w:ind w:left="360" w:hanging="360"/>
      </w:pPr>
    </w:lvl>
    <w:lvl w:ilvl="1" w:tplc="20000001">
      <w:start w:val="1"/>
      <w:numFmt w:val="bullet"/>
      <w:lvlText w:val=""/>
      <w:lvlJc w:val="left"/>
      <w:pPr>
        <w:ind w:left="1080" w:hanging="360"/>
      </w:pPr>
      <w:rPr>
        <w:rFonts w:ascii="Symbol" w:hAnsi="Symbol" w:hint="default"/>
      </w:r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26" w15:restartNumberingAfterBreak="0">
    <w:nsid w:val="500E7A33"/>
    <w:multiLevelType w:val="hybridMultilevel"/>
    <w:tmpl w:val="A4DCF5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08A7E95"/>
    <w:multiLevelType w:val="hybridMultilevel"/>
    <w:tmpl w:val="F7A62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B8306F"/>
    <w:multiLevelType w:val="multilevel"/>
    <w:tmpl w:val="61BE29A8"/>
    <w:lvl w:ilvl="0">
      <w:start w:val="2"/>
      <w:numFmt w:val="decimal"/>
      <w:lvlText w:val="%1"/>
      <w:lvlJc w:val="left"/>
      <w:pPr>
        <w:ind w:left="72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900" w:hanging="720"/>
      </w:pPr>
      <w:rPr>
        <w:rFonts w:hint="default"/>
      </w:rPr>
    </w:lvl>
    <w:lvl w:ilvl="5">
      <w:start w:val="1"/>
      <w:numFmt w:val="decimal"/>
      <w:lvlText w:val="%1.%2.%3.%4.%5.%6"/>
      <w:lvlJc w:val="left"/>
      <w:pPr>
        <w:ind w:left="1260" w:hanging="1080"/>
      </w:pPr>
      <w:rPr>
        <w:rFonts w:hint="default"/>
      </w:rPr>
    </w:lvl>
    <w:lvl w:ilvl="6">
      <w:start w:val="1"/>
      <w:numFmt w:val="decimal"/>
      <w:lvlText w:val="%1.%2.%3.%4.%5.%6.%7"/>
      <w:lvlJc w:val="left"/>
      <w:pPr>
        <w:ind w:left="1260" w:hanging="1080"/>
      </w:pPr>
      <w:rPr>
        <w:rFonts w:hint="default"/>
      </w:rPr>
    </w:lvl>
    <w:lvl w:ilvl="7">
      <w:start w:val="1"/>
      <w:numFmt w:val="decimal"/>
      <w:lvlText w:val="%1.%2.%3.%4.%5.%6.%7.%8"/>
      <w:lvlJc w:val="left"/>
      <w:pPr>
        <w:ind w:left="1620" w:hanging="1440"/>
      </w:pPr>
      <w:rPr>
        <w:rFonts w:hint="default"/>
      </w:rPr>
    </w:lvl>
    <w:lvl w:ilvl="8">
      <w:start w:val="1"/>
      <w:numFmt w:val="decimal"/>
      <w:lvlText w:val="%1.%2.%3.%4.%5.%6.%7.%8.%9"/>
      <w:lvlJc w:val="left"/>
      <w:pPr>
        <w:ind w:left="1620" w:hanging="1440"/>
      </w:pPr>
      <w:rPr>
        <w:rFonts w:hint="default"/>
      </w:rPr>
    </w:lvl>
  </w:abstractNum>
  <w:abstractNum w:abstractNumId="29" w15:restartNumberingAfterBreak="0">
    <w:nsid w:val="56110C87"/>
    <w:multiLevelType w:val="hybridMultilevel"/>
    <w:tmpl w:val="82D25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BD66E49"/>
    <w:multiLevelType w:val="hybridMultilevel"/>
    <w:tmpl w:val="5B0078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933E67"/>
    <w:multiLevelType w:val="hybridMultilevel"/>
    <w:tmpl w:val="5DBC4A4A"/>
    <w:lvl w:ilvl="0" w:tplc="5CD0F3BE">
      <w:start w:val="1"/>
      <w:numFmt w:val="bullet"/>
      <w:lvlText w:val="•"/>
      <w:lvlJc w:val="left"/>
      <w:pPr>
        <w:tabs>
          <w:tab w:val="num" w:pos="720"/>
        </w:tabs>
        <w:ind w:left="720" w:hanging="360"/>
      </w:pPr>
      <w:rPr>
        <w:rFonts w:ascii="Arial" w:hAnsi="Arial" w:hint="default"/>
      </w:rPr>
    </w:lvl>
    <w:lvl w:ilvl="1" w:tplc="519EB47E">
      <w:start w:val="1"/>
      <w:numFmt w:val="bullet"/>
      <w:lvlText w:val="•"/>
      <w:lvlJc w:val="left"/>
      <w:pPr>
        <w:tabs>
          <w:tab w:val="num" w:pos="1440"/>
        </w:tabs>
        <w:ind w:left="1440" w:hanging="360"/>
      </w:pPr>
      <w:rPr>
        <w:rFonts w:ascii="Arial" w:hAnsi="Arial" w:hint="default"/>
      </w:rPr>
    </w:lvl>
    <w:lvl w:ilvl="2" w:tplc="D0D07328" w:tentative="1">
      <w:start w:val="1"/>
      <w:numFmt w:val="bullet"/>
      <w:lvlText w:val="•"/>
      <w:lvlJc w:val="left"/>
      <w:pPr>
        <w:tabs>
          <w:tab w:val="num" w:pos="2160"/>
        </w:tabs>
        <w:ind w:left="2160" w:hanging="360"/>
      </w:pPr>
      <w:rPr>
        <w:rFonts w:ascii="Arial" w:hAnsi="Arial" w:hint="default"/>
      </w:rPr>
    </w:lvl>
    <w:lvl w:ilvl="3" w:tplc="5FA6D236" w:tentative="1">
      <w:start w:val="1"/>
      <w:numFmt w:val="bullet"/>
      <w:lvlText w:val="•"/>
      <w:lvlJc w:val="left"/>
      <w:pPr>
        <w:tabs>
          <w:tab w:val="num" w:pos="2880"/>
        </w:tabs>
        <w:ind w:left="2880" w:hanging="360"/>
      </w:pPr>
      <w:rPr>
        <w:rFonts w:ascii="Arial" w:hAnsi="Arial" w:hint="default"/>
      </w:rPr>
    </w:lvl>
    <w:lvl w:ilvl="4" w:tplc="0C2A194E" w:tentative="1">
      <w:start w:val="1"/>
      <w:numFmt w:val="bullet"/>
      <w:lvlText w:val="•"/>
      <w:lvlJc w:val="left"/>
      <w:pPr>
        <w:tabs>
          <w:tab w:val="num" w:pos="3600"/>
        </w:tabs>
        <w:ind w:left="3600" w:hanging="360"/>
      </w:pPr>
      <w:rPr>
        <w:rFonts w:ascii="Arial" w:hAnsi="Arial" w:hint="default"/>
      </w:rPr>
    </w:lvl>
    <w:lvl w:ilvl="5" w:tplc="1C5C567E" w:tentative="1">
      <w:start w:val="1"/>
      <w:numFmt w:val="bullet"/>
      <w:lvlText w:val="•"/>
      <w:lvlJc w:val="left"/>
      <w:pPr>
        <w:tabs>
          <w:tab w:val="num" w:pos="4320"/>
        </w:tabs>
        <w:ind w:left="4320" w:hanging="360"/>
      </w:pPr>
      <w:rPr>
        <w:rFonts w:ascii="Arial" w:hAnsi="Arial" w:hint="default"/>
      </w:rPr>
    </w:lvl>
    <w:lvl w:ilvl="6" w:tplc="B0289FF6" w:tentative="1">
      <w:start w:val="1"/>
      <w:numFmt w:val="bullet"/>
      <w:lvlText w:val="•"/>
      <w:lvlJc w:val="left"/>
      <w:pPr>
        <w:tabs>
          <w:tab w:val="num" w:pos="5040"/>
        </w:tabs>
        <w:ind w:left="5040" w:hanging="360"/>
      </w:pPr>
      <w:rPr>
        <w:rFonts w:ascii="Arial" w:hAnsi="Arial" w:hint="default"/>
      </w:rPr>
    </w:lvl>
    <w:lvl w:ilvl="7" w:tplc="1892E734" w:tentative="1">
      <w:start w:val="1"/>
      <w:numFmt w:val="bullet"/>
      <w:lvlText w:val="•"/>
      <w:lvlJc w:val="left"/>
      <w:pPr>
        <w:tabs>
          <w:tab w:val="num" w:pos="5760"/>
        </w:tabs>
        <w:ind w:left="5760" w:hanging="360"/>
      </w:pPr>
      <w:rPr>
        <w:rFonts w:ascii="Arial" w:hAnsi="Arial" w:hint="default"/>
      </w:rPr>
    </w:lvl>
    <w:lvl w:ilvl="8" w:tplc="7616A84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553157"/>
    <w:multiLevelType w:val="hybridMultilevel"/>
    <w:tmpl w:val="497CA7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6D5DF7"/>
    <w:multiLevelType w:val="hybridMultilevel"/>
    <w:tmpl w:val="21B23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3676C2"/>
    <w:multiLevelType w:val="hybridMultilevel"/>
    <w:tmpl w:val="7882A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EC0CD6"/>
    <w:multiLevelType w:val="hybridMultilevel"/>
    <w:tmpl w:val="352A1600"/>
    <w:lvl w:ilvl="0" w:tplc="9FC025CA">
      <w:start w:val="3"/>
      <w:numFmt w:val="decimal"/>
      <w:lvlText w:val="%1."/>
      <w:lvlJc w:val="left"/>
      <w:pPr>
        <w:ind w:left="36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7" w15:restartNumberingAfterBreak="0">
    <w:nsid w:val="78576610"/>
    <w:multiLevelType w:val="hybridMultilevel"/>
    <w:tmpl w:val="F6CEE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421130"/>
    <w:multiLevelType w:val="hybridMultilevel"/>
    <w:tmpl w:val="497CA7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59384326">
    <w:abstractNumId w:val="1"/>
  </w:num>
  <w:num w:numId="2" w16cid:durableId="1442191518">
    <w:abstractNumId w:val="28"/>
  </w:num>
  <w:num w:numId="3" w16cid:durableId="172501265">
    <w:abstractNumId w:val="35"/>
  </w:num>
  <w:num w:numId="4" w16cid:durableId="802818201">
    <w:abstractNumId w:val="10"/>
  </w:num>
  <w:num w:numId="5" w16cid:durableId="124541181">
    <w:abstractNumId w:val="31"/>
  </w:num>
  <w:num w:numId="6" w16cid:durableId="393086416">
    <w:abstractNumId w:val="13"/>
  </w:num>
  <w:num w:numId="7" w16cid:durableId="1507861066">
    <w:abstractNumId w:val="18"/>
  </w:num>
  <w:num w:numId="8" w16cid:durableId="1651397523">
    <w:abstractNumId w:val="37"/>
  </w:num>
  <w:num w:numId="9" w16cid:durableId="205801669">
    <w:abstractNumId w:val="21"/>
  </w:num>
  <w:num w:numId="10" w16cid:durableId="1606842135">
    <w:abstractNumId w:val="16"/>
  </w:num>
  <w:num w:numId="11" w16cid:durableId="1453326608">
    <w:abstractNumId w:val="24"/>
  </w:num>
  <w:num w:numId="12" w16cid:durableId="1955595244">
    <w:abstractNumId w:val="17"/>
  </w:num>
  <w:num w:numId="13" w16cid:durableId="1902788589">
    <w:abstractNumId w:val="27"/>
  </w:num>
  <w:num w:numId="14" w16cid:durableId="821040772">
    <w:abstractNumId w:val="7"/>
  </w:num>
  <w:num w:numId="15" w16cid:durableId="2099516129">
    <w:abstractNumId w:val="33"/>
  </w:num>
  <w:num w:numId="16" w16cid:durableId="15085804">
    <w:abstractNumId w:val="38"/>
  </w:num>
  <w:num w:numId="17" w16cid:durableId="1520657103">
    <w:abstractNumId w:val="8"/>
  </w:num>
  <w:num w:numId="18" w16cid:durableId="1679967948">
    <w:abstractNumId w:val="6"/>
  </w:num>
  <w:num w:numId="19" w16cid:durableId="1518546828">
    <w:abstractNumId w:val="32"/>
  </w:num>
  <w:num w:numId="20" w16cid:durableId="676883077">
    <w:abstractNumId w:val="15"/>
  </w:num>
  <w:num w:numId="21" w16cid:durableId="113140688">
    <w:abstractNumId w:val="19"/>
  </w:num>
  <w:num w:numId="22" w16cid:durableId="1260334126">
    <w:abstractNumId w:val="12"/>
  </w:num>
  <w:num w:numId="23" w16cid:durableId="1987009063">
    <w:abstractNumId w:val="29"/>
  </w:num>
  <w:num w:numId="24" w16cid:durableId="1068653168">
    <w:abstractNumId w:val="22"/>
  </w:num>
  <w:num w:numId="25" w16cid:durableId="993265290">
    <w:abstractNumId w:val="30"/>
  </w:num>
  <w:num w:numId="26" w16cid:durableId="575289976">
    <w:abstractNumId w:val="2"/>
  </w:num>
  <w:num w:numId="27" w16cid:durableId="2070837740">
    <w:abstractNumId w:val="2"/>
  </w:num>
  <w:num w:numId="28" w16cid:durableId="2125228901">
    <w:abstractNumId w:val="20"/>
  </w:num>
  <w:num w:numId="29" w16cid:durableId="2065983368">
    <w:abstractNumId w:val="5"/>
  </w:num>
  <w:num w:numId="30" w16cid:durableId="985623164">
    <w:abstractNumId w:val="34"/>
  </w:num>
  <w:num w:numId="31" w16cid:durableId="1974631682">
    <w:abstractNumId w:val="3"/>
  </w:num>
  <w:num w:numId="32" w16cid:durableId="1125661667">
    <w:abstractNumId w:val="26"/>
  </w:num>
  <w:num w:numId="33" w16cid:durableId="26682510">
    <w:abstractNumId w:val="0"/>
  </w:num>
  <w:num w:numId="34" w16cid:durableId="120268144">
    <w:abstractNumId w:val="14"/>
  </w:num>
  <w:num w:numId="35" w16cid:durableId="1520966582">
    <w:abstractNumId w:val="11"/>
  </w:num>
  <w:num w:numId="36" w16cid:durableId="925923464">
    <w:abstractNumId w:val="4"/>
  </w:num>
  <w:num w:numId="37" w16cid:durableId="6281729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41609987">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33007207">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50010019">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15"/>
    <w:rsid w:val="00000736"/>
    <w:rsid w:val="00001563"/>
    <w:rsid w:val="000043AC"/>
    <w:rsid w:val="00004AD2"/>
    <w:rsid w:val="00004F67"/>
    <w:rsid w:val="000054EA"/>
    <w:rsid w:val="00005946"/>
    <w:rsid w:val="00005E67"/>
    <w:rsid w:val="00006BD2"/>
    <w:rsid w:val="00010CF5"/>
    <w:rsid w:val="00011127"/>
    <w:rsid w:val="00011A68"/>
    <w:rsid w:val="00011BF7"/>
    <w:rsid w:val="00011DC4"/>
    <w:rsid w:val="000126E4"/>
    <w:rsid w:val="00012728"/>
    <w:rsid w:val="00013053"/>
    <w:rsid w:val="000138FF"/>
    <w:rsid w:val="00014116"/>
    <w:rsid w:val="0001418C"/>
    <w:rsid w:val="00014928"/>
    <w:rsid w:val="00015330"/>
    <w:rsid w:val="000153AE"/>
    <w:rsid w:val="00015948"/>
    <w:rsid w:val="00015E4F"/>
    <w:rsid w:val="00015E95"/>
    <w:rsid w:val="00017283"/>
    <w:rsid w:val="0002000D"/>
    <w:rsid w:val="00020326"/>
    <w:rsid w:val="00020A6E"/>
    <w:rsid w:val="00020B5F"/>
    <w:rsid w:val="00020C04"/>
    <w:rsid w:val="000213F6"/>
    <w:rsid w:val="00021F7F"/>
    <w:rsid w:val="000226D4"/>
    <w:rsid w:val="000232D3"/>
    <w:rsid w:val="0002340C"/>
    <w:rsid w:val="00023702"/>
    <w:rsid w:val="00023AB9"/>
    <w:rsid w:val="000250B6"/>
    <w:rsid w:val="00025350"/>
    <w:rsid w:val="000255A7"/>
    <w:rsid w:val="00025CDD"/>
    <w:rsid w:val="00026576"/>
    <w:rsid w:val="00026E93"/>
    <w:rsid w:val="000277F1"/>
    <w:rsid w:val="000309BF"/>
    <w:rsid w:val="00031454"/>
    <w:rsid w:val="00031969"/>
    <w:rsid w:val="00031B18"/>
    <w:rsid w:val="00031B9B"/>
    <w:rsid w:val="00031C32"/>
    <w:rsid w:val="00031D38"/>
    <w:rsid w:val="00032C6C"/>
    <w:rsid w:val="00033397"/>
    <w:rsid w:val="00033534"/>
    <w:rsid w:val="000355CB"/>
    <w:rsid w:val="0003593D"/>
    <w:rsid w:val="000366BF"/>
    <w:rsid w:val="00036A6D"/>
    <w:rsid w:val="00036B6E"/>
    <w:rsid w:val="00036D87"/>
    <w:rsid w:val="00036DDA"/>
    <w:rsid w:val="000375F3"/>
    <w:rsid w:val="0003769D"/>
    <w:rsid w:val="00037838"/>
    <w:rsid w:val="00040095"/>
    <w:rsid w:val="000407F6"/>
    <w:rsid w:val="00040A92"/>
    <w:rsid w:val="00040FF3"/>
    <w:rsid w:val="0004186A"/>
    <w:rsid w:val="00041B57"/>
    <w:rsid w:val="000423FF"/>
    <w:rsid w:val="00043032"/>
    <w:rsid w:val="00043897"/>
    <w:rsid w:val="00043CEE"/>
    <w:rsid w:val="0004520D"/>
    <w:rsid w:val="0004528B"/>
    <w:rsid w:val="000452A1"/>
    <w:rsid w:val="00045505"/>
    <w:rsid w:val="00045E13"/>
    <w:rsid w:val="00046EA4"/>
    <w:rsid w:val="000479A6"/>
    <w:rsid w:val="00047B62"/>
    <w:rsid w:val="0005003F"/>
    <w:rsid w:val="00050621"/>
    <w:rsid w:val="00050968"/>
    <w:rsid w:val="0005125A"/>
    <w:rsid w:val="00051278"/>
    <w:rsid w:val="00051834"/>
    <w:rsid w:val="00051976"/>
    <w:rsid w:val="00052248"/>
    <w:rsid w:val="000524CE"/>
    <w:rsid w:val="000528AD"/>
    <w:rsid w:val="00053000"/>
    <w:rsid w:val="00053756"/>
    <w:rsid w:val="00053808"/>
    <w:rsid w:val="00053911"/>
    <w:rsid w:val="00054A22"/>
    <w:rsid w:val="00054D75"/>
    <w:rsid w:val="00054F2F"/>
    <w:rsid w:val="00055B36"/>
    <w:rsid w:val="00055E8B"/>
    <w:rsid w:val="000561E7"/>
    <w:rsid w:val="00056885"/>
    <w:rsid w:val="000573B8"/>
    <w:rsid w:val="000574E5"/>
    <w:rsid w:val="00057C39"/>
    <w:rsid w:val="000612D2"/>
    <w:rsid w:val="00061A86"/>
    <w:rsid w:val="00061E44"/>
    <w:rsid w:val="00062023"/>
    <w:rsid w:val="0006281A"/>
    <w:rsid w:val="000638E3"/>
    <w:rsid w:val="00063C78"/>
    <w:rsid w:val="00063D26"/>
    <w:rsid w:val="00063ED4"/>
    <w:rsid w:val="0006419E"/>
    <w:rsid w:val="00064A70"/>
    <w:rsid w:val="00064C93"/>
    <w:rsid w:val="00064D06"/>
    <w:rsid w:val="000655A6"/>
    <w:rsid w:val="000655CA"/>
    <w:rsid w:val="00065C77"/>
    <w:rsid w:val="000671B1"/>
    <w:rsid w:val="0006758E"/>
    <w:rsid w:val="000678C0"/>
    <w:rsid w:val="00067E85"/>
    <w:rsid w:val="000705E7"/>
    <w:rsid w:val="00070DDA"/>
    <w:rsid w:val="00070EEC"/>
    <w:rsid w:val="00070F84"/>
    <w:rsid w:val="00071512"/>
    <w:rsid w:val="00071E1B"/>
    <w:rsid w:val="00071F67"/>
    <w:rsid w:val="00072258"/>
    <w:rsid w:val="000726D3"/>
    <w:rsid w:val="00072FB5"/>
    <w:rsid w:val="000746BD"/>
    <w:rsid w:val="00074AB0"/>
    <w:rsid w:val="00074C57"/>
    <w:rsid w:val="000752E8"/>
    <w:rsid w:val="00075343"/>
    <w:rsid w:val="000753A5"/>
    <w:rsid w:val="000759ED"/>
    <w:rsid w:val="00075B8D"/>
    <w:rsid w:val="00075E0B"/>
    <w:rsid w:val="000762F6"/>
    <w:rsid w:val="0007643C"/>
    <w:rsid w:val="00077847"/>
    <w:rsid w:val="00077881"/>
    <w:rsid w:val="00077A95"/>
    <w:rsid w:val="000800A0"/>
    <w:rsid w:val="00080103"/>
    <w:rsid w:val="00080512"/>
    <w:rsid w:val="00080C5B"/>
    <w:rsid w:val="000812F0"/>
    <w:rsid w:val="00081324"/>
    <w:rsid w:val="00081AD0"/>
    <w:rsid w:val="00081BC4"/>
    <w:rsid w:val="000822C6"/>
    <w:rsid w:val="00082B33"/>
    <w:rsid w:val="00082F86"/>
    <w:rsid w:val="000830F7"/>
    <w:rsid w:val="000835A0"/>
    <w:rsid w:val="000835DE"/>
    <w:rsid w:val="000835FF"/>
    <w:rsid w:val="0008375C"/>
    <w:rsid w:val="000837B8"/>
    <w:rsid w:val="00083C77"/>
    <w:rsid w:val="00083E94"/>
    <w:rsid w:val="000852CB"/>
    <w:rsid w:val="0008595E"/>
    <w:rsid w:val="00085DEC"/>
    <w:rsid w:val="00086B64"/>
    <w:rsid w:val="00086E5B"/>
    <w:rsid w:val="000874DA"/>
    <w:rsid w:val="000875A7"/>
    <w:rsid w:val="00087CFA"/>
    <w:rsid w:val="00090321"/>
    <w:rsid w:val="00090556"/>
    <w:rsid w:val="00091420"/>
    <w:rsid w:val="00091C58"/>
    <w:rsid w:val="000921F8"/>
    <w:rsid w:val="00092453"/>
    <w:rsid w:val="00092734"/>
    <w:rsid w:val="00092DB5"/>
    <w:rsid w:val="000933B1"/>
    <w:rsid w:val="00093558"/>
    <w:rsid w:val="00093669"/>
    <w:rsid w:val="00093CC7"/>
    <w:rsid w:val="00093DD3"/>
    <w:rsid w:val="000942B8"/>
    <w:rsid w:val="00094BB8"/>
    <w:rsid w:val="000951DF"/>
    <w:rsid w:val="00095CF8"/>
    <w:rsid w:val="00096C94"/>
    <w:rsid w:val="00096CA8"/>
    <w:rsid w:val="00096DA7"/>
    <w:rsid w:val="00097054"/>
    <w:rsid w:val="0009755D"/>
    <w:rsid w:val="000A0695"/>
    <w:rsid w:val="000A0B51"/>
    <w:rsid w:val="000A11AD"/>
    <w:rsid w:val="000A15EB"/>
    <w:rsid w:val="000A162B"/>
    <w:rsid w:val="000A1A3E"/>
    <w:rsid w:val="000A2BB8"/>
    <w:rsid w:val="000A2DD7"/>
    <w:rsid w:val="000A2DFC"/>
    <w:rsid w:val="000A3251"/>
    <w:rsid w:val="000A365D"/>
    <w:rsid w:val="000A3959"/>
    <w:rsid w:val="000A3ADF"/>
    <w:rsid w:val="000A3E20"/>
    <w:rsid w:val="000A46B9"/>
    <w:rsid w:val="000A4D92"/>
    <w:rsid w:val="000A50C1"/>
    <w:rsid w:val="000A5218"/>
    <w:rsid w:val="000A536F"/>
    <w:rsid w:val="000A5611"/>
    <w:rsid w:val="000A5B8B"/>
    <w:rsid w:val="000A5BEB"/>
    <w:rsid w:val="000A658D"/>
    <w:rsid w:val="000A65BF"/>
    <w:rsid w:val="000A6845"/>
    <w:rsid w:val="000A6EF2"/>
    <w:rsid w:val="000A70E2"/>
    <w:rsid w:val="000A729E"/>
    <w:rsid w:val="000A7374"/>
    <w:rsid w:val="000A7612"/>
    <w:rsid w:val="000A7E3A"/>
    <w:rsid w:val="000B06FA"/>
    <w:rsid w:val="000B14F0"/>
    <w:rsid w:val="000B1CB6"/>
    <w:rsid w:val="000B1FCE"/>
    <w:rsid w:val="000B24F6"/>
    <w:rsid w:val="000B35AA"/>
    <w:rsid w:val="000B3903"/>
    <w:rsid w:val="000B3F5A"/>
    <w:rsid w:val="000B64B8"/>
    <w:rsid w:val="000B69CA"/>
    <w:rsid w:val="000B6A65"/>
    <w:rsid w:val="000C0BBE"/>
    <w:rsid w:val="000C1125"/>
    <w:rsid w:val="000C130B"/>
    <w:rsid w:val="000C14F8"/>
    <w:rsid w:val="000C1543"/>
    <w:rsid w:val="000C23CF"/>
    <w:rsid w:val="000C2775"/>
    <w:rsid w:val="000C2A6A"/>
    <w:rsid w:val="000C2C2F"/>
    <w:rsid w:val="000C2DD8"/>
    <w:rsid w:val="000C2FAA"/>
    <w:rsid w:val="000C34C1"/>
    <w:rsid w:val="000C3565"/>
    <w:rsid w:val="000C365D"/>
    <w:rsid w:val="000C47C3"/>
    <w:rsid w:val="000C49F1"/>
    <w:rsid w:val="000C512C"/>
    <w:rsid w:val="000C60E0"/>
    <w:rsid w:val="000C63AC"/>
    <w:rsid w:val="000C6DD9"/>
    <w:rsid w:val="000C6EDE"/>
    <w:rsid w:val="000C6F3A"/>
    <w:rsid w:val="000C7409"/>
    <w:rsid w:val="000C7840"/>
    <w:rsid w:val="000C7B5A"/>
    <w:rsid w:val="000D03D7"/>
    <w:rsid w:val="000D0D17"/>
    <w:rsid w:val="000D107D"/>
    <w:rsid w:val="000D14CC"/>
    <w:rsid w:val="000D1EC0"/>
    <w:rsid w:val="000D219F"/>
    <w:rsid w:val="000D225B"/>
    <w:rsid w:val="000D2B45"/>
    <w:rsid w:val="000D2B5D"/>
    <w:rsid w:val="000D31CD"/>
    <w:rsid w:val="000D4C85"/>
    <w:rsid w:val="000D4D50"/>
    <w:rsid w:val="000D4D5F"/>
    <w:rsid w:val="000D4DE7"/>
    <w:rsid w:val="000D50C1"/>
    <w:rsid w:val="000D56E0"/>
    <w:rsid w:val="000D58AB"/>
    <w:rsid w:val="000D5EA3"/>
    <w:rsid w:val="000D5F38"/>
    <w:rsid w:val="000D601C"/>
    <w:rsid w:val="000D659D"/>
    <w:rsid w:val="000D6B34"/>
    <w:rsid w:val="000D7DFB"/>
    <w:rsid w:val="000D7F04"/>
    <w:rsid w:val="000D7FD1"/>
    <w:rsid w:val="000E0686"/>
    <w:rsid w:val="000E073C"/>
    <w:rsid w:val="000E0EC4"/>
    <w:rsid w:val="000E0FB7"/>
    <w:rsid w:val="000E2E08"/>
    <w:rsid w:val="000E2EA1"/>
    <w:rsid w:val="000E3893"/>
    <w:rsid w:val="000E4B47"/>
    <w:rsid w:val="000E4C5D"/>
    <w:rsid w:val="000E4ECB"/>
    <w:rsid w:val="000E6278"/>
    <w:rsid w:val="000E62FD"/>
    <w:rsid w:val="000E69CF"/>
    <w:rsid w:val="000E69EB"/>
    <w:rsid w:val="000E74AB"/>
    <w:rsid w:val="000E7E65"/>
    <w:rsid w:val="000F01B8"/>
    <w:rsid w:val="000F06B2"/>
    <w:rsid w:val="000F0EAD"/>
    <w:rsid w:val="000F16C1"/>
    <w:rsid w:val="000F22CB"/>
    <w:rsid w:val="000F2EC8"/>
    <w:rsid w:val="000F2F0D"/>
    <w:rsid w:val="000F2FBE"/>
    <w:rsid w:val="000F3455"/>
    <w:rsid w:val="000F3F50"/>
    <w:rsid w:val="000F44EF"/>
    <w:rsid w:val="000F473D"/>
    <w:rsid w:val="000F4A6D"/>
    <w:rsid w:val="000F5130"/>
    <w:rsid w:val="000F572F"/>
    <w:rsid w:val="000F5FF8"/>
    <w:rsid w:val="000F68C3"/>
    <w:rsid w:val="000F6C51"/>
    <w:rsid w:val="00100253"/>
    <w:rsid w:val="0010040D"/>
    <w:rsid w:val="00100F52"/>
    <w:rsid w:val="001023D7"/>
    <w:rsid w:val="00102F28"/>
    <w:rsid w:val="001030F2"/>
    <w:rsid w:val="001032CC"/>
    <w:rsid w:val="001032F3"/>
    <w:rsid w:val="00103950"/>
    <w:rsid w:val="00104350"/>
    <w:rsid w:val="00104419"/>
    <w:rsid w:val="00104ACC"/>
    <w:rsid w:val="00104BC6"/>
    <w:rsid w:val="001052A5"/>
    <w:rsid w:val="00105674"/>
    <w:rsid w:val="00107021"/>
    <w:rsid w:val="00107896"/>
    <w:rsid w:val="00107D3D"/>
    <w:rsid w:val="00110E27"/>
    <w:rsid w:val="00110E54"/>
    <w:rsid w:val="00111344"/>
    <w:rsid w:val="001114FA"/>
    <w:rsid w:val="001115DD"/>
    <w:rsid w:val="00111EB7"/>
    <w:rsid w:val="00112BF4"/>
    <w:rsid w:val="001133AB"/>
    <w:rsid w:val="00113C3B"/>
    <w:rsid w:val="00114604"/>
    <w:rsid w:val="00114F8F"/>
    <w:rsid w:val="001151D9"/>
    <w:rsid w:val="001152D7"/>
    <w:rsid w:val="00116416"/>
    <w:rsid w:val="00116625"/>
    <w:rsid w:val="00117486"/>
    <w:rsid w:val="00117D13"/>
    <w:rsid w:val="00117F0E"/>
    <w:rsid w:val="001200B1"/>
    <w:rsid w:val="001207DE"/>
    <w:rsid w:val="0012087C"/>
    <w:rsid w:val="0012090B"/>
    <w:rsid w:val="00120B73"/>
    <w:rsid w:val="001210DD"/>
    <w:rsid w:val="00121B4E"/>
    <w:rsid w:val="001223D8"/>
    <w:rsid w:val="00122B1F"/>
    <w:rsid w:val="0012372A"/>
    <w:rsid w:val="00123ECB"/>
    <w:rsid w:val="00123F01"/>
    <w:rsid w:val="00124EE8"/>
    <w:rsid w:val="00124FD7"/>
    <w:rsid w:val="00125028"/>
    <w:rsid w:val="00125821"/>
    <w:rsid w:val="00125BA7"/>
    <w:rsid w:val="00127015"/>
    <w:rsid w:val="00127E86"/>
    <w:rsid w:val="00130742"/>
    <w:rsid w:val="00131610"/>
    <w:rsid w:val="00131FF6"/>
    <w:rsid w:val="00132DC9"/>
    <w:rsid w:val="00133451"/>
    <w:rsid w:val="00133525"/>
    <w:rsid w:val="001339E1"/>
    <w:rsid w:val="00133AE1"/>
    <w:rsid w:val="00133DC6"/>
    <w:rsid w:val="0013414B"/>
    <w:rsid w:val="00134396"/>
    <w:rsid w:val="00134525"/>
    <w:rsid w:val="00135A23"/>
    <w:rsid w:val="00135C28"/>
    <w:rsid w:val="00135E1E"/>
    <w:rsid w:val="001361FF"/>
    <w:rsid w:val="00136554"/>
    <w:rsid w:val="00136952"/>
    <w:rsid w:val="00136FA6"/>
    <w:rsid w:val="0013714F"/>
    <w:rsid w:val="0013745F"/>
    <w:rsid w:val="001404AD"/>
    <w:rsid w:val="00141330"/>
    <w:rsid w:val="00141611"/>
    <w:rsid w:val="00142CCB"/>
    <w:rsid w:val="00143737"/>
    <w:rsid w:val="001451DE"/>
    <w:rsid w:val="00145453"/>
    <w:rsid w:val="00145E69"/>
    <w:rsid w:val="00145FD8"/>
    <w:rsid w:val="00146068"/>
    <w:rsid w:val="00146AF8"/>
    <w:rsid w:val="00146EA0"/>
    <w:rsid w:val="00150382"/>
    <w:rsid w:val="00150735"/>
    <w:rsid w:val="00150836"/>
    <w:rsid w:val="00150AD0"/>
    <w:rsid w:val="00151974"/>
    <w:rsid w:val="00152B26"/>
    <w:rsid w:val="001536CD"/>
    <w:rsid w:val="00155972"/>
    <w:rsid w:val="00155E1F"/>
    <w:rsid w:val="001560B6"/>
    <w:rsid w:val="001579A6"/>
    <w:rsid w:val="00157FC7"/>
    <w:rsid w:val="0016006D"/>
    <w:rsid w:val="001602BE"/>
    <w:rsid w:val="001609EF"/>
    <w:rsid w:val="001611DF"/>
    <w:rsid w:val="001617D8"/>
    <w:rsid w:val="001624E6"/>
    <w:rsid w:val="00162636"/>
    <w:rsid w:val="001626C1"/>
    <w:rsid w:val="001634E9"/>
    <w:rsid w:val="001642D7"/>
    <w:rsid w:val="00164376"/>
    <w:rsid w:val="0016475C"/>
    <w:rsid w:val="00164A2C"/>
    <w:rsid w:val="001659B8"/>
    <w:rsid w:val="00165AA4"/>
    <w:rsid w:val="00165B19"/>
    <w:rsid w:val="00165DB8"/>
    <w:rsid w:val="0016667F"/>
    <w:rsid w:val="00166FC9"/>
    <w:rsid w:val="00167CEB"/>
    <w:rsid w:val="00167F1A"/>
    <w:rsid w:val="00167F7C"/>
    <w:rsid w:val="001700A0"/>
    <w:rsid w:val="00170772"/>
    <w:rsid w:val="001707E3"/>
    <w:rsid w:val="00170D5C"/>
    <w:rsid w:val="001712BB"/>
    <w:rsid w:val="001712C4"/>
    <w:rsid w:val="00171EAE"/>
    <w:rsid w:val="001723D0"/>
    <w:rsid w:val="001727A3"/>
    <w:rsid w:val="00173C11"/>
    <w:rsid w:val="001740ED"/>
    <w:rsid w:val="00175496"/>
    <w:rsid w:val="001802C7"/>
    <w:rsid w:val="0018051C"/>
    <w:rsid w:val="00180BB7"/>
    <w:rsid w:val="00180E62"/>
    <w:rsid w:val="00180FE3"/>
    <w:rsid w:val="00181043"/>
    <w:rsid w:val="0018108E"/>
    <w:rsid w:val="001810C6"/>
    <w:rsid w:val="00181BBB"/>
    <w:rsid w:val="00181F82"/>
    <w:rsid w:val="001823BF"/>
    <w:rsid w:val="00182869"/>
    <w:rsid w:val="00182AFE"/>
    <w:rsid w:val="00182F3E"/>
    <w:rsid w:val="00183254"/>
    <w:rsid w:val="00184182"/>
    <w:rsid w:val="001846B7"/>
    <w:rsid w:val="00186519"/>
    <w:rsid w:val="00186D51"/>
    <w:rsid w:val="0018716A"/>
    <w:rsid w:val="00187266"/>
    <w:rsid w:val="00187362"/>
    <w:rsid w:val="0018759B"/>
    <w:rsid w:val="00187BEC"/>
    <w:rsid w:val="00187C06"/>
    <w:rsid w:val="00187CDB"/>
    <w:rsid w:val="001901B5"/>
    <w:rsid w:val="0019074A"/>
    <w:rsid w:val="001915AF"/>
    <w:rsid w:val="00191E95"/>
    <w:rsid w:val="00193286"/>
    <w:rsid w:val="00193A9B"/>
    <w:rsid w:val="00194EEC"/>
    <w:rsid w:val="00195D1C"/>
    <w:rsid w:val="00196426"/>
    <w:rsid w:val="0019649A"/>
    <w:rsid w:val="001966D7"/>
    <w:rsid w:val="00196962"/>
    <w:rsid w:val="00196EAF"/>
    <w:rsid w:val="00196F20"/>
    <w:rsid w:val="0019748B"/>
    <w:rsid w:val="001976B5"/>
    <w:rsid w:val="00197DBF"/>
    <w:rsid w:val="00197E3A"/>
    <w:rsid w:val="00197EE5"/>
    <w:rsid w:val="001A00EB"/>
    <w:rsid w:val="001A03AD"/>
    <w:rsid w:val="001A09D7"/>
    <w:rsid w:val="001A1523"/>
    <w:rsid w:val="001A1A7D"/>
    <w:rsid w:val="001A29F8"/>
    <w:rsid w:val="001A2AF6"/>
    <w:rsid w:val="001A2F50"/>
    <w:rsid w:val="001A449E"/>
    <w:rsid w:val="001A4A9A"/>
    <w:rsid w:val="001A4C42"/>
    <w:rsid w:val="001A5D00"/>
    <w:rsid w:val="001A608A"/>
    <w:rsid w:val="001A61BC"/>
    <w:rsid w:val="001A6574"/>
    <w:rsid w:val="001A7CA9"/>
    <w:rsid w:val="001B034A"/>
    <w:rsid w:val="001B0980"/>
    <w:rsid w:val="001B0A11"/>
    <w:rsid w:val="001B1022"/>
    <w:rsid w:val="001B11F6"/>
    <w:rsid w:val="001B152D"/>
    <w:rsid w:val="001B1C40"/>
    <w:rsid w:val="001B290D"/>
    <w:rsid w:val="001B345B"/>
    <w:rsid w:val="001B3988"/>
    <w:rsid w:val="001B3FCC"/>
    <w:rsid w:val="001B4410"/>
    <w:rsid w:val="001B4A62"/>
    <w:rsid w:val="001B4ED7"/>
    <w:rsid w:val="001B5B67"/>
    <w:rsid w:val="001B5D0B"/>
    <w:rsid w:val="001B77D8"/>
    <w:rsid w:val="001C0CD3"/>
    <w:rsid w:val="001C12FB"/>
    <w:rsid w:val="001C1EC7"/>
    <w:rsid w:val="001C21C3"/>
    <w:rsid w:val="001C2274"/>
    <w:rsid w:val="001C238C"/>
    <w:rsid w:val="001C2AAA"/>
    <w:rsid w:val="001C3426"/>
    <w:rsid w:val="001C384A"/>
    <w:rsid w:val="001C3D7F"/>
    <w:rsid w:val="001C4438"/>
    <w:rsid w:val="001C4B4E"/>
    <w:rsid w:val="001C51F8"/>
    <w:rsid w:val="001C57DC"/>
    <w:rsid w:val="001C5F1A"/>
    <w:rsid w:val="001C5FF8"/>
    <w:rsid w:val="001C636B"/>
    <w:rsid w:val="001C66D1"/>
    <w:rsid w:val="001C6FD0"/>
    <w:rsid w:val="001C7542"/>
    <w:rsid w:val="001C78FB"/>
    <w:rsid w:val="001D0129"/>
    <w:rsid w:val="001D02C2"/>
    <w:rsid w:val="001D0E4B"/>
    <w:rsid w:val="001D165D"/>
    <w:rsid w:val="001D1BD7"/>
    <w:rsid w:val="001D1FAA"/>
    <w:rsid w:val="001D2A0B"/>
    <w:rsid w:val="001D2E73"/>
    <w:rsid w:val="001D3547"/>
    <w:rsid w:val="001D3596"/>
    <w:rsid w:val="001D46C3"/>
    <w:rsid w:val="001D47F0"/>
    <w:rsid w:val="001D5010"/>
    <w:rsid w:val="001D5469"/>
    <w:rsid w:val="001D73B9"/>
    <w:rsid w:val="001E04DB"/>
    <w:rsid w:val="001E111F"/>
    <w:rsid w:val="001E1F91"/>
    <w:rsid w:val="001E349F"/>
    <w:rsid w:val="001E3812"/>
    <w:rsid w:val="001E49E4"/>
    <w:rsid w:val="001E55C2"/>
    <w:rsid w:val="001E5822"/>
    <w:rsid w:val="001E5DC9"/>
    <w:rsid w:val="001E6256"/>
    <w:rsid w:val="001E6C61"/>
    <w:rsid w:val="001E7CED"/>
    <w:rsid w:val="001E7EB8"/>
    <w:rsid w:val="001F0021"/>
    <w:rsid w:val="001F0031"/>
    <w:rsid w:val="001F020D"/>
    <w:rsid w:val="001F086F"/>
    <w:rsid w:val="001F0C1D"/>
    <w:rsid w:val="001F0D73"/>
    <w:rsid w:val="001F0F66"/>
    <w:rsid w:val="001F1132"/>
    <w:rsid w:val="001F168B"/>
    <w:rsid w:val="001F18BA"/>
    <w:rsid w:val="001F1A1D"/>
    <w:rsid w:val="001F1F8F"/>
    <w:rsid w:val="001F2F62"/>
    <w:rsid w:val="001F3876"/>
    <w:rsid w:val="001F40AA"/>
    <w:rsid w:val="001F4915"/>
    <w:rsid w:val="001F49B8"/>
    <w:rsid w:val="001F4CE0"/>
    <w:rsid w:val="001F4E95"/>
    <w:rsid w:val="001F56FF"/>
    <w:rsid w:val="001F5BF4"/>
    <w:rsid w:val="001F5C0F"/>
    <w:rsid w:val="001F602A"/>
    <w:rsid w:val="001F61DB"/>
    <w:rsid w:val="001F6911"/>
    <w:rsid w:val="001F692C"/>
    <w:rsid w:val="001F69CA"/>
    <w:rsid w:val="001F6FEF"/>
    <w:rsid w:val="001F794A"/>
    <w:rsid w:val="00200D36"/>
    <w:rsid w:val="0020161D"/>
    <w:rsid w:val="002023B6"/>
    <w:rsid w:val="0020297D"/>
    <w:rsid w:val="00203B0F"/>
    <w:rsid w:val="00203C41"/>
    <w:rsid w:val="00205ACA"/>
    <w:rsid w:val="00206799"/>
    <w:rsid w:val="002069B3"/>
    <w:rsid w:val="00206B8E"/>
    <w:rsid w:val="00206BED"/>
    <w:rsid w:val="00206E6A"/>
    <w:rsid w:val="00207223"/>
    <w:rsid w:val="00207D30"/>
    <w:rsid w:val="00210423"/>
    <w:rsid w:val="0021047D"/>
    <w:rsid w:val="002108CE"/>
    <w:rsid w:val="00211D20"/>
    <w:rsid w:val="00213469"/>
    <w:rsid w:val="00214BDA"/>
    <w:rsid w:val="00214C5C"/>
    <w:rsid w:val="00214F45"/>
    <w:rsid w:val="002161BD"/>
    <w:rsid w:val="00221094"/>
    <w:rsid w:val="0022130D"/>
    <w:rsid w:val="00221B00"/>
    <w:rsid w:val="00223880"/>
    <w:rsid w:val="0022413B"/>
    <w:rsid w:val="0022558B"/>
    <w:rsid w:val="00225AFE"/>
    <w:rsid w:val="00225B91"/>
    <w:rsid w:val="00226222"/>
    <w:rsid w:val="00226AB0"/>
    <w:rsid w:val="0022754B"/>
    <w:rsid w:val="00227ABB"/>
    <w:rsid w:val="0023097D"/>
    <w:rsid w:val="002315A5"/>
    <w:rsid w:val="002316BE"/>
    <w:rsid w:val="002317C5"/>
    <w:rsid w:val="00231D38"/>
    <w:rsid w:val="00231F7B"/>
    <w:rsid w:val="00232834"/>
    <w:rsid w:val="002329A0"/>
    <w:rsid w:val="00233CDA"/>
    <w:rsid w:val="0023401F"/>
    <w:rsid w:val="002343F1"/>
    <w:rsid w:val="002347A2"/>
    <w:rsid w:val="00235E75"/>
    <w:rsid w:val="002363BD"/>
    <w:rsid w:val="0023645E"/>
    <w:rsid w:val="002366A3"/>
    <w:rsid w:val="00236DB8"/>
    <w:rsid w:val="0023703A"/>
    <w:rsid w:val="0023713F"/>
    <w:rsid w:val="002373E6"/>
    <w:rsid w:val="002378DB"/>
    <w:rsid w:val="00240197"/>
    <w:rsid w:val="002415D1"/>
    <w:rsid w:val="0024233C"/>
    <w:rsid w:val="0024285C"/>
    <w:rsid w:val="002437EA"/>
    <w:rsid w:val="00243BE0"/>
    <w:rsid w:val="00243D91"/>
    <w:rsid w:val="00244066"/>
    <w:rsid w:val="00244AB6"/>
    <w:rsid w:val="002450D8"/>
    <w:rsid w:val="00245539"/>
    <w:rsid w:val="00245ED0"/>
    <w:rsid w:val="00246739"/>
    <w:rsid w:val="00246D18"/>
    <w:rsid w:val="00247926"/>
    <w:rsid w:val="00247ACA"/>
    <w:rsid w:val="00247B38"/>
    <w:rsid w:val="002508D1"/>
    <w:rsid w:val="00250C96"/>
    <w:rsid w:val="00250EE7"/>
    <w:rsid w:val="002511D3"/>
    <w:rsid w:val="002513AD"/>
    <w:rsid w:val="00251C45"/>
    <w:rsid w:val="00251C87"/>
    <w:rsid w:val="00252297"/>
    <w:rsid w:val="002522F7"/>
    <w:rsid w:val="002523A6"/>
    <w:rsid w:val="00252AD2"/>
    <w:rsid w:val="00252E06"/>
    <w:rsid w:val="00253BAB"/>
    <w:rsid w:val="00253F4E"/>
    <w:rsid w:val="00253FE8"/>
    <w:rsid w:val="002541DB"/>
    <w:rsid w:val="00254255"/>
    <w:rsid w:val="002542D4"/>
    <w:rsid w:val="00255B52"/>
    <w:rsid w:val="00255E97"/>
    <w:rsid w:val="00256B4C"/>
    <w:rsid w:val="00256E14"/>
    <w:rsid w:val="00256FCD"/>
    <w:rsid w:val="002574A7"/>
    <w:rsid w:val="002574EC"/>
    <w:rsid w:val="002574ED"/>
    <w:rsid w:val="00257889"/>
    <w:rsid w:val="00257BB0"/>
    <w:rsid w:val="00257DD8"/>
    <w:rsid w:val="002602FE"/>
    <w:rsid w:val="00260C88"/>
    <w:rsid w:val="00260D86"/>
    <w:rsid w:val="00261AE5"/>
    <w:rsid w:val="0026218D"/>
    <w:rsid w:val="002642E1"/>
    <w:rsid w:val="002643CB"/>
    <w:rsid w:val="00264FD6"/>
    <w:rsid w:val="00265351"/>
    <w:rsid w:val="002653EF"/>
    <w:rsid w:val="00265884"/>
    <w:rsid w:val="002659C4"/>
    <w:rsid w:val="00265D0B"/>
    <w:rsid w:val="00265D31"/>
    <w:rsid w:val="00266BA8"/>
    <w:rsid w:val="00266E02"/>
    <w:rsid w:val="00266F31"/>
    <w:rsid w:val="0026732A"/>
    <w:rsid w:val="00267543"/>
    <w:rsid w:val="002675F0"/>
    <w:rsid w:val="002704B1"/>
    <w:rsid w:val="00270B1B"/>
    <w:rsid w:val="002718BD"/>
    <w:rsid w:val="00271908"/>
    <w:rsid w:val="00271DFA"/>
    <w:rsid w:val="0027238D"/>
    <w:rsid w:val="002731E1"/>
    <w:rsid w:val="00273390"/>
    <w:rsid w:val="002733C0"/>
    <w:rsid w:val="0027353C"/>
    <w:rsid w:val="0027384C"/>
    <w:rsid w:val="00273976"/>
    <w:rsid w:val="00274164"/>
    <w:rsid w:val="00274989"/>
    <w:rsid w:val="002754CF"/>
    <w:rsid w:val="00275699"/>
    <w:rsid w:val="00275C99"/>
    <w:rsid w:val="00275DE5"/>
    <w:rsid w:val="0027600E"/>
    <w:rsid w:val="00276CA8"/>
    <w:rsid w:val="00276EE4"/>
    <w:rsid w:val="0027717C"/>
    <w:rsid w:val="002778FF"/>
    <w:rsid w:val="0028023D"/>
    <w:rsid w:val="0028092A"/>
    <w:rsid w:val="002818CA"/>
    <w:rsid w:val="00281982"/>
    <w:rsid w:val="00281997"/>
    <w:rsid w:val="00282029"/>
    <w:rsid w:val="0028286F"/>
    <w:rsid w:val="00282ABC"/>
    <w:rsid w:val="00283D28"/>
    <w:rsid w:val="00284A64"/>
    <w:rsid w:val="00284DC0"/>
    <w:rsid w:val="00284FC8"/>
    <w:rsid w:val="002853AE"/>
    <w:rsid w:val="002868B0"/>
    <w:rsid w:val="00286E69"/>
    <w:rsid w:val="00287437"/>
    <w:rsid w:val="00287C26"/>
    <w:rsid w:val="00290E58"/>
    <w:rsid w:val="0029138C"/>
    <w:rsid w:val="00291492"/>
    <w:rsid w:val="00293217"/>
    <w:rsid w:val="00293D1A"/>
    <w:rsid w:val="00293D3A"/>
    <w:rsid w:val="00294172"/>
    <w:rsid w:val="002942F6"/>
    <w:rsid w:val="0029440F"/>
    <w:rsid w:val="002954D8"/>
    <w:rsid w:val="002959E5"/>
    <w:rsid w:val="0029651C"/>
    <w:rsid w:val="00296765"/>
    <w:rsid w:val="002967D2"/>
    <w:rsid w:val="00296ABC"/>
    <w:rsid w:val="00296D57"/>
    <w:rsid w:val="00297672"/>
    <w:rsid w:val="00297A9D"/>
    <w:rsid w:val="00297E47"/>
    <w:rsid w:val="00297EDE"/>
    <w:rsid w:val="002A1EC8"/>
    <w:rsid w:val="002A27D9"/>
    <w:rsid w:val="002A295A"/>
    <w:rsid w:val="002A2C2A"/>
    <w:rsid w:val="002A35DE"/>
    <w:rsid w:val="002A3AF6"/>
    <w:rsid w:val="002A3DD8"/>
    <w:rsid w:val="002A4147"/>
    <w:rsid w:val="002A4A74"/>
    <w:rsid w:val="002A5128"/>
    <w:rsid w:val="002A5741"/>
    <w:rsid w:val="002A5998"/>
    <w:rsid w:val="002A64D3"/>
    <w:rsid w:val="002A72EB"/>
    <w:rsid w:val="002A7569"/>
    <w:rsid w:val="002B0176"/>
    <w:rsid w:val="002B0FE6"/>
    <w:rsid w:val="002B1232"/>
    <w:rsid w:val="002B1EFD"/>
    <w:rsid w:val="002B223B"/>
    <w:rsid w:val="002B2391"/>
    <w:rsid w:val="002B2A0B"/>
    <w:rsid w:val="002B3332"/>
    <w:rsid w:val="002B34E7"/>
    <w:rsid w:val="002B34F2"/>
    <w:rsid w:val="002B4B76"/>
    <w:rsid w:val="002B4E37"/>
    <w:rsid w:val="002B569E"/>
    <w:rsid w:val="002B5778"/>
    <w:rsid w:val="002B5AFE"/>
    <w:rsid w:val="002B6339"/>
    <w:rsid w:val="002B6B5A"/>
    <w:rsid w:val="002B6D37"/>
    <w:rsid w:val="002B74E8"/>
    <w:rsid w:val="002B757D"/>
    <w:rsid w:val="002C0067"/>
    <w:rsid w:val="002C0306"/>
    <w:rsid w:val="002C0962"/>
    <w:rsid w:val="002C0B30"/>
    <w:rsid w:val="002C1D16"/>
    <w:rsid w:val="002C3008"/>
    <w:rsid w:val="002C345D"/>
    <w:rsid w:val="002C37D7"/>
    <w:rsid w:val="002C43C3"/>
    <w:rsid w:val="002C484D"/>
    <w:rsid w:val="002C4A14"/>
    <w:rsid w:val="002C4C21"/>
    <w:rsid w:val="002C52A2"/>
    <w:rsid w:val="002C59A8"/>
    <w:rsid w:val="002C6CBF"/>
    <w:rsid w:val="002C7029"/>
    <w:rsid w:val="002C7076"/>
    <w:rsid w:val="002C73D3"/>
    <w:rsid w:val="002C7827"/>
    <w:rsid w:val="002D110B"/>
    <w:rsid w:val="002D14EE"/>
    <w:rsid w:val="002D1617"/>
    <w:rsid w:val="002D1886"/>
    <w:rsid w:val="002D1B13"/>
    <w:rsid w:val="002D1CA5"/>
    <w:rsid w:val="002D2057"/>
    <w:rsid w:val="002D2CA7"/>
    <w:rsid w:val="002D33EC"/>
    <w:rsid w:val="002D375A"/>
    <w:rsid w:val="002D3C61"/>
    <w:rsid w:val="002D4426"/>
    <w:rsid w:val="002D4494"/>
    <w:rsid w:val="002D4DC1"/>
    <w:rsid w:val="002D506C"/>
    <w:rsid w:val="002D519A"/>
    <w:rsid w:val="002D5328"/>
    <w:rsid w:val="002D56F0"/>
    <w:rsid w:val="002D601C"/>
    <w:rsid w:val="002D692B"/>
    <w:rsid w:val="002D6A04"/>
    <w:rsid w:val="002E00EE"/>
    <w:rsid w:val="002E0148"/>
    <w:rsid w:val="002E05C2"/>
    <w:rsid w:val="002E0960"/>
    <w:rsid w:val="002E16C1"/>
    <w:rsid w:val="002E1A2D"/>
    <w:rsid w:val="002E1E33"/>
    <w:rsid w:val="002E2561"/>
    <w:rsid w:val="002E2587"/>
    <w:rsid w:val="002E2D34"/>
    <w:rsid w:val="002E3C21"/>
    <w:rsid w:val="002E43D1"/>
    <w:rsid w:val="002E4DF1"/>
    <w:rsid w:val="002E4EA8"/>
    <w:rsid w:val="002E510B"/>
    <w:rsid w:val="002E5973"/>
    <w:rsid w:val="002E5C76"/>
    <w:rsid w:val="002E6E67"/>
    <w:rsid w:val="002E6F8E"/>
    <w:rsid w:val="002E7023"/>
    <w:rsid w:val="002E7463"/>
    <w:rsid w:val="002E7E40"/>
    <w:rsid w:val="002F057E"/>
    <w:rsid w:val="002F165B"/>
    <w:rsid w:val="002F2CF6"/>
    <w:rsid w:val="002F2DB7"/>
    <w:rsid w:val="002F4522"/>
    <w:rsid w:val="002F509C"/>
    <w:rsid w:val="002F534A"/>
    <w:rsid w:val="002F553F"/>
    <w:rsid w:val="002F577D"/>
    <w:rsid w:val="002F5EA2"/>
    <w:rsid w:val="002F6258"/>
    <w:rsid w:val="002F6A3B"/>
    <w:rsid w:val="002F6F9B"/>
    <w:rsid w:val="002F727D"/>
    <w:rsid w:val="00300596"/>
    <w:rsid w:val="00300EB5"/>
    <w:rsid w:val="0030240E"/>
    <w:rsid w:val="00302E5F"/>
    <w:rsid w:val="00303884"/>
    <w:rsid w:val="003049A0"/>
    <w:rsid w:val="00304A66"/>
    <w:rsid w:val="00304B83"/>
    <w:rsid w:val="00304BAA"/>
    <w:rsid w:val="003050AC"/>
    <w:rsid w:val="00305EAE"/>
    <w:rsid w:val="003100C8"/>
    <w:rsid w:val="0031034F"/>
    <w:rsid w:val="0031063C"/>
    <w:rsid w:val="00310690"/>
    <w:rsid w:val="00310DB2"/>
    <w:rsid w:val="0031249F"/>
    <w:rsid w:val="00313552"/>
    <w:rsid w:val="00313DC5"/>
    <w:rsid w:val="00313DE0"/>
    <w:rsid w:val="00314DFD"/>
    <w:rsid w:val="003157DB"/>
    <w:rsid w:val="00315EDC"/>
    <w:rsid w:val="00316EC1"/>
    <w:rsid w:val="003172DC"/>
    <w:rsid w:val="00320E7F"/>
    <w:rsid w:val="003215F8"/>
    <w:rsid w:val="00321A8A"/>
    <w:rsid w:val="003228EA"/>
    <w:rsid w:val="003228F7"/>
    <w:rsid w:val="003244F6"/>
    <w:rsid w:val="00324C4B"/>
    <w:rsid w:val="003261C8"/>
    <w:rsid w:val="00326DAA"/>
    <w:rsid w:val="00327856"/>
    <w:rsid w:val="0032788A"/>
    <w:rsid w:val="00327924"/>
    <w:rsid w:val="00330C16"/>
    <w:rsid w:val="003313A0"/>
    <w:rsid w:val="003317A7"/>
    <w:rsid w:val="00331CA9"/>
    <w:rsid w:val="00331CF3"/>
    <w:rsid w:val="00332088"/>
    <w:rsid w:val="003321B2"/>
    <w:rsid w:val="0033249E"/>
    <w:rsid w:val="003325AB"/>
    <w:rsid w:val="00332A8D"/>
    <w:rsid w:val="00333483"/>
    <w:rsid w:val="00333733"/>
    <w:rsid w:val="003337AD"/>
    <w:rsid w:val="0033423F"/>
    <w:rsid w:val="0033425A"/>
    <w:rsid w:val="00334B1D"/>
    <w:rsid w:val="00334DDD"/>
    <w:rsid w:val="003362AB"/>
    <w:rsid w:val="00336CCA"/>
    <w:rsid w:val="00340890"/>
    <w:rsid w:val="00340926"/>
    <w:rsid w:val="00342280"/>
    <w:rsid w:val="003426A1"/>
    <w:rsid w:val="00343024"/>
    <w:rsid w:val="00343EEF"/>
    <w:rsid w:val="00344432"/>
    <w:rsid w:val="00344606"/>
    <w:rsid w:val="00345921"/>
    <w:rsid w:val="00345A40"/>
    <w:rsid w:val="00345F92"/>
    <w:rsid w:val="00347024"/>
    <w:rsid w:val="003477A5"/>
    <w:rsid w:val="003478E1"/>
    <w:rsid w:val="00347DEB"/>
    <w:rsid w:val="00350D42"/>
    <w:rsid w:val="003514CE"/>
    <w:rsid w:val="0035169A"/>
    <w:rsid w:val="00351897"/>
    <w:rsid w:val="003520A7"/>
    <w:rsid w:val="00352341"/>
    <w:rsid w:val="003526FB"/>
    <w:rsid w:val="003527B1"/>
    <w:rsid w:val="003529BE"/>
    <w:rsid w:val="00352E88"/>
    <w:rsid w:val="0035345A"/>
    <w:rsid w:val="00353FA5"/>
    <w:rsid w:val="0035462D"/>
    <w:rsid w:val="00354A7E"/>
    <w:rsid w:val="00354AFC"/>
    <w:rsid w:val="00354D02"/>
    <w:rsid w:val="00354D91"/>
    <w:rsid w:val="00355E3D"/>
    <w:rsid w:val="00356834"/>
    <w:rsid w:val="00357AE1"/>
    <w:rsid w:val="00357D8C"/>
    <w:rsid w:val="003602ED"/>
    <w:rsid w:val="003605D7"/>
    <w:rsid w:val="00360686"/>
    <w:rsid w:val="00360FA2"/>
    <w:rsid w:val="0036141E"/>
    <w:rsid w:val="00361BB6"/>
    <w:rsid w:val="003622A5"/>
    <w:rsid w:val="003631EB"/>
    <w:rsid w:val="00365170"/>
    <w:rsid w:val="0036611E"/>
    <w:rsid w:val="00366A6D"/>
    <w:rsid w:val="0036704A"/>
    <w:rsid w:val="00367826"/>
    <w:rsid w:val="00367E0A"/>
    <w:rsid w:val="0037004F"/>
    <w:rsid w:val="003701AC"/>
    <w:rsid w:val="00370BB7"/>
    <w:rsid w:val="0037197D"/>
    <w:rsid w:val="00372597"/>
    <w:rsid w:val="00372E45"/>
    <w:rsid w:val="00372E5E"/>
    <w:rsid w:val="00372F79"/>
    <w:rsid w:val="00373100"/>
    <w:rsid w:val="0037330B"/>
    <w:rsid w:val="00373996"/>
    <w:rsid w:val="0037413E"/>
    <w:rsid w:val="003741A8"/>
    <w:rsid w:val="003753AF"/>
    <w:rsid w:val="003754D7"/>
    <w:rsid w:val="0037627A"/>
    <w:rsid w:val="003765B8"/>
    <w:rsid w:val="00376C04"/>
    <w:rsid w:val="003772F5"/>
    <w:rsid w:val="003776AE"/>
    <w:rsid w:val="00377BF5"/>
    <w:rsid w:val="00380281"/>
    <w:rsid w:val="0038066E"/>
    <w:rsid w:val="00380685"/>
    <w:rsid w:val="00380AB1"/>
    <w:rsid w:val="00381449"/>
    <w:rsid w:val="00381858"/>
    <w:rsid w:val="00381990"/>
    <w:rsid w:val="00382034"/>
    <w:rsid w:val="00382CDA"/>
    <w:rsid w:val="00382EF8"/>
    <w:rsid w:val="00383B0F"/>
    <w:rsid w:val="003843E6"/>
    <w:rsid w:val="00384639"/>
    <w:rsid w:val="0038508E"/>
    <w:rsid w:val="003855DD"/>
    <w:rsid w:val="003863D3"/>
    <w:rsid w:val="00387182"/>
    <w:rsid w:val="00387927"/>
    <w:rsid w:val="00387B22"/>
    <w:rsid w:val="0039048E"/>
    <w:rsid w:val="003941C9"/>
    <w:rsid w:val="00394D23"/>
    <w:rsid w:val="00395DC7"/>
    <w:rsid w:val="00395EC4"/>
    <w:rsid w:val="00396185"/>
    <w:rsid w:val="003961CB"/>
    <w:rsid w:val="00397DA0"/>
    <w:rsid w:val="00397E99"/>
    <w:rsid w:val="00397EA1"/>
    <w:rsid w:val="003A03DD"/>
    <w:rsid w:val="003A0414"/>
    <w:rsid w:val="003A0483"/>
    <w:rsid w:val="003A0B3D"/>
    <w:rsid w:val="003A18B8"/>
    <w:rsid w:val="003A1D40"/>
    <w:rsid w:val="003A2653"/>
    <w:rsid w:val="003A47B0"/>
    <w:rsid w:val="003A5732"/>
    <w:rsid w:val="003A5BE9"/>
    <w:rsid w:val="003A606E"/>
    <w:rsid w:val="003A6074"/>
    <w:rsid w:val="003A7BCF"/>
    <w:rsid w:val="003B013A"/>
    <w:rsid w:val="003B0454"/>
    <w:rsid w:val="003B0F12"/>
    <w:rsid w:val="003B1700"/>
    <w:rsid w:val="003B3595"/>
    <w:rsid w:val="003B35CE"/>
    <w:rsid w:val="003B38BF"/>
    <w:rsid w:val="003B38EC"/>
    <w:rsid w:val="003B400D"/>
    <w:rsid w:val="003B4143"/>
    <w:rsid w:val="003B4AEF"/>
    <w:rsid w:val="003B4F3D"/>
    <w:rsid w:val="003B53DF"/>
    <w:rsid w:val="003B5784"/>
    <w:rsid w:val="003B5912"/>
    <w:rsid w:val="003B5AC6"/>
    <w:rsid w:val="003B6417"/>
    <w:rsid w:val="003B6684"/>
    <w:rsid w:val="003B7061"/>
    <w:rsid w:val="003B7AC8"/>
    <w:rsid w:val="003B7FCF"/>
    <w:rsid w:val="003C03EE"/>
    <w:rsid w:val="003C10F6"/>
    <w:rsid w:val="003C1261"/>
    <w:rsid w:val="003C13E2"/>
    <w:rsid w:val="003C224B"/>
    <w:rsid w:val="003C2329"/>
    <w:rsid w:val="003C244E"/>
    <w:rsid w:val="003C3971"/>
    <w:rsid w:val="003C3A79"/>
    <w:rsid w:val="003C411A"/>
    <w:rsid w:val="003C4988"/>
    <w:rsid w:val="003C498D"/>
    <w:rsid w:val="003C4A22"/>
    <w:rsid w:val="003C564B"/>
    <w:rsid w:val="003C58D1"/>
    <w:rsid w:val="003C5948"/>
    <w:rsid w:val="003C5DC7"/>
    <w:rsid w:val="003C6155"/>
    <w:rsid w:val="003C663E"/>
    <w:rsid w:val="003C6CB6"/>
    <w:rsid w:val="003C776A"/>
    <w:rsid w:val="003C7D87"/>
    <w:rsid w:val="003D0213"/>
    <w:rsid w:val="003D0638"/>
    <w:rsid w:val="003D080D"/>
    <w:rsid w:val="003D13B3"/>
    <w:rsid w:val="003D15E3"/>
    <w:rsid w:val="003D19E0"/>
    <w:rsid w:val="003D2871"/>
    <w:rsid w:val="003D2C06"/>
    <w:rsid w:val="003D2F32"/>
    <w:rsid w:val="003D4705"/>
    <w:rsid w:val="003D4B13"/>
    <w:rsid w:val="003D4B21"/>
    <w:rsid w:val="003D525D"/>
    <w:rsid w:val="003D5D30"/>
    <w:rsid w:val="003D6553"/>
    <w:rsid w:val="003D67FD"/>
    <w:rsid w:val="003D74CA"/>
    <w:rsid w:val="003D77F4"/>
    <w:rsid w:val="003E0526"/>
    <w:rsid w:val="003E0979"/>
    <w:rsid w:val="003E148E"/>
    <w:rsid w:val="003E17A8"/>
    <w:rsid w:val="003E2302"/>
    <w:rsid w:val="003E2A0D"/>
    <w:rsid w:val="003E3228"/>
    <w:rsid w:val="003E3CF2"/>
    <w:rsid w:val="003E3E78"/>
    <w:rsid w:val="003E4934"/>
    <w:rsid w:val="003E5FE2"/>
    <w:rsid w:val="003E6BE7"/>
    <w:rsid w:val="003E75EA"/>
    <w:rsid w:val="003E7601"/>
    <w:rsid w:val="003E7651"/>
    <w:rsid w:val="003E7753"/>
    <w:rsid w:val="003E777C"/>
    <w:rsid w:val="003E786D"/>
    <w:rsid w:val="003E7D70"/>
    <w:rsid w:val="003F0253"/>
    <w:rsid w:val="003F050D"/>
    <w:rsid w:val="003F10A2"/>
    <w:rsid w:val="003F122B"/>
    <w:rsid w:val="003F1D6E"/>
    <w:rsid w:val="003F2001"/>
    <w:rsid w:val="003F24A3"/>
    <w:rsid w:val="003F253A"/>
    <w:rsid w:val="003F260B"/>
    <w:rsid w:val="003F27D4"/>
    <w:rsid w:val="003F27DA"/>
    <w:rsid w:val="003F2C95"/>
    <w:rsid w:val="003F2DDD"/>
    <w:rsid w:val="003F46C9"/>
    <w:rsid w:val="003F4864"/>
    <w:rsid w:val="003F56BB"/>
    <w:rsid w:val="003F58AF"/>
    <w:rsid w:val="003F5999"/>
    <w:rsid w:val="003F5A03"/>
    <w:rsid w:val="003F5B28"/>
    <w:rsid w:val="003F5D54"/>
    <w:rsid w:val="003F5E9E"/>
    <w:rsid w:val="003F68DA"/>
    <w:rsid w:val="003F7340"/>
    <w:rsid w:val="003F7F27"/>
    <w:rsid w:val="0040103B"/>
    <w:rsid w:val="004016FE"/>
    <w:rsid w:val="00402E96"/>
    <w:rsid w:val="004032CC"/>
    <w:rsid w:val="0040558A"/>
    <w:rsid w:val="004064B6"/>
    <w:rsid w:val="004064EB"/>
    <w:rsid w:val="004065BD"/>
    <w:rsid w:val="00407EF9"/>
    <w:rsid w:val="00410012"/>
    <w:rsid w:val="00410BBB"/>
    <w:rsid w:val="00410C25"/>
    <w:rsid w:val="00410C48"/>
    <w:rsid w:val="004117CD"/>
    <w:rsid w:val="00411846"/>
    <w:rsid w:val="004127D9"/>
    <w:rsid w:val="00413124"/>
    <w:rsid w:val="00413528"/>
    <w:rsid w:val="00414216"/>
    <w:rsid w:val="004142CA"/>
    <w:rsid w:val="00414518"/>
    <w:rsid w:val="0041474D"/>
    <w:rsid w:val="00415280"/>
    <w:rsid w:val="004154D0"/>
    <w:rsid w:val="0041685C"/>
    <w:rsid w:val="00416935"/>
    <w:rsid w:val="00416BFB"/>
    <w:rsid w:val="0042047B"/>
    <w:rsid w:val="00420481"/>
    <w:rsid w:val="00420C77"/>
    <w:rsid w:val="00420CE3"/>
    <w:rsid w:val="004211F1"/>
    <w:rsid w:val="00421F35"/>
    <w:rsid w:val="00423334"/>
    <w:rsid w:val="004241C1"/>
    <w:rsid w:val="00424356"/>
    <w:rsid w:val="00424D82"/>
    <w:rsid w:val="00424DAF"/>
    <w:rsid w:val="00424FE0"/>
    <w:rsid w:val="0042556D"/>
    <w:rsid w:val="00425F68"/>
    <w:rsid w:val="0042644D"/>
    <w:rsid w:val="004267DF"/>
    <w:rsid w:val="004269E2"/>
    <w:rsid w:val="00426CF8"/>
    <w:rsid w:val="00427BA2"/>
    <w:rsid w:val="004302F3"/>
    <w:rsid w:val="004307D0"/>
    <w:rsid w:val="00431772"/>
    <w:rsid w:val="00431902"/>
    <w:rsid w:val="004327EE"/>
    <w:rsid w:val="0043297D"/>
    <w:rsid w:val="00432BA2"/>
    <w:rsid w:val="00433996"/>
    <w:rsid w:val="004339BC"/>
    <w:rsid w:val="004345EC"/>
    <w:rsid w:val="0043467B"/>
    <w:rsid w:val="00434909"/>
    <w:rsid w:val="00435FE3"/>
    <w:rsid w:val="00436793"/>
    <w:rsid w:val="004379EF"/>
    <w:rsid w:val="00437C57"/>
    <w:rsid w:val="004400EC"/>
    <w:rsid w:val="00440440"/>
    <w:rsid w:val="00440B5D"/>
    <w:rsid w:val="00440BB3"/>
    <w:rsid w:val="004412F5"/>
    <w:rsid w:val="00441449"/>
    <w:rsid w:val="0044154A"/>
    <w:rsid w:val="00442521"/>
    <w:rsid w:val="00442963"/>
    <w:rsid w:val="004439C2"/>
    <w:rsid w:val="00443DFE"/>
    <w:rsid w:val="0044429D"/>
    <w:rsid w:val="00444561"/>
    <w:rsid w:val="004447A5"/>
    <w:rsid w:val="004448B3"/>
    <w:rsid w:val="00444E20"/>
    <w:rsid w:val="0044646E"/>
    <w:rsid w:val="004465A2"/>
    <w:rsid w:val="0045015D"/>
    <w:rsid w:val="004507F1"/>
    <w:rsid w:val="00450942"/>
    <w:rsid w:val="00450E78"/>
    <w:rsid w:val="00453CBE"/>
    <w:rsid w:val="0045401A"/>
    <w:rsid w:val="00454D81"/>
    <w:rsid w:val="00455F03"/>
    <w:rsid w:val="0045618A"/>
    <w:rsid w:val="004562F6"/>
    <w:rsid w:val="00456786"/>
    <w:rsid w:val="004569F3"/>
    <w:rsid w:val="00456F11"/>
    <w:rsid w:val="0045703E"/>
    <w:rsid w:val="00457B76"/>
    <w:rsid w:val="004601F7"/>
    <w:rsid w:val="004609F6"/>
    <w:rsid w:val="00460FE4"/>
    <w:rsid w:val="00462636"/>
    <w:rsid w:val="00462CCB"/>
    <w:rsid w:val="004635FF"/>
    <w:rsid w:val="004645AC"/>
    <w:rsid w:val="004647B0"/>
    <w:rsid w:val="004647BD"/>
    <w:rsid w:val="004647C4"/>
    <w:rsid w:val="004648D3"/>
    <w:rsid w:val="0046496E"/>
    <w:rsid w:val="00464B0E"/>
    <w:rsid w:val="0046536C"/>
    <w:rsid w:val="0046613A"/>
    <w:rsid w:val="00466485"/>
    <w:rsid w:val="00466DBC"/>
    <w:rsid w:val="0047019C"/>
    <w:rsid w:val="0047039C"/>
    <w:rsid w:val="004712E9"/>
    <w:rsid w:val="004713BF"/>
    <w:rsid w:val="00471B38"/>
    <w:rsid w:val="0047265F"/>
    <w:rsid w:val="0047280B"/>
    <w:rsid w:val="00473A1A"/>
    <w:rsid w:val="00473E69"/>
    <w:rsid w:val="0047414D"/>
    <w:rsid w:val="00474EEF"/>
    <w:rsid w:val="00474F0C"/>
    <w:rsid w:val="00475331"/>
    <w:rsid w:val="00475594"/>
    <w:rsid w:val="004759B8"/>
    <w:rsid w:val="00476B79"/>
    <w:rsid w:val="00477FFD"/>
    <w:rsid w:val="0048169B"/>
    <w:rsid w:val="00481E34"/>
    <w:rsid w:val="00482069"/>
    <w:rsid w:val="004826A9"/>
    <w:rsid w:val="00482B10"/>
    <w:rsid w:val="00482CA3"/>
    <w:rsid w:val="00483A87"/>
    <w:rsid w:val="0048409B"/>
    <w:rsid w:val="00485BCE"/>
    <w:rsid w:val="00485EB8"/>
    <w:rsid w:val="00486160"/>
    <w:rsid w:val="00486941"/>
    <w:rsid w:val="004877F2"/>
    <w:rsid w:val="0048783A"/>
    <w:rsid w:val="00487A81"/>
    <w:rsid w:val="00487E65"/>
    <w:rsid w:val="00491418"/>
    <w:rsid w:val="00492184"/>
    <w:rsid w:val="00492441"/>
    <w:rsid w:val="0049388E"/>
    <w:rsid w:val="00493D51"/>
    <w:rsid w:val="00494253"/>
    <w:rsid w:val="0049514D"/>
    <w:rsid w:val="00495C3F"/>
    <w:rsid w:val="00495E04"/>
    <w:rsid w:val="0049675C"/>
    <w:rsid w:val="00497CFF"/>
    <w:rsid w:val="004A059C"/>
    <w:rsid w:val="004A0F3A"/>
    <w:rsid w:val="004A1660"/>
    <w:rsid w:val="004A225B"/>
    <w:rsid w:val="004A3C50"/>
    <w:rsid w:val="004A4600"/>
    <w:rsid w:val="004A5BC2"/>
    <w:rsid w:val="004A5F36"/>
    <w:rsid w:val="004A634D"/>
    <w:rsid w:val="004A650E"/>
    <w:rsid w:val="004A6CB7"/>
    <w:rsid w:val="004A6E73"/>
    <w:rsid w:val="004A7530"/>
    <w:rsid w:val="004A79A6"/>
    <w:rsid w:val="004A7AFE"/>
    <w:rsid w:val="004A7E9E"/>
    <w:rsid w:val="004B003A"/>
    <w:rsid w:val="004B06EE"/>
    <w:rsid w:val="004B1289"/>
    <w:rsid w:val="004B15D7"/>
    <w:rsid w:val="004B19F4"/>
    <w:rsid w:val="004B223C"/>
    <w:rsid w:val="004B25EE"/>
    <w:rsid w:val="004B2602"/>
    <w:rsid w:val="004B2F75"/>
    <w:rsid w:val="004B354A"/>
    <w:rsid w:val="004B45E1"/>
    <w:rsid w:val="004B5000"/>
    <w:rsid w:val="004B5103"/>
    <w:rsid w:val="004B5805"/>
    <w:rsid w:val="004B5884"/>
    <w:rsid w:val="004B58A1"/>
    <w:rsid w:val="004B5FFE"/>
    <w:rsid w:val="004B632A"/>
    <w:rsid w:val="004B634D"/>
    <w:rsid w:val="004B6A9C"/>
    <w:rsid w:val="004B748F"/>
    <w:rsid w:val="004B7622"/>
    <w:rsid w:val="004B7D84"/>
    <w:rsid w:val="004C0172"/>
    <w:rsid w:val="004C0509"/>
    <w:rsid w:val="004C0BF8"/>
    <w:rsid w:val="004C154B"/>
    <w:rsid w:val="004C1601"/>
    <w:rsid w:val="004C18F2"/>
    <w:rsid w:val="004C218B"/>
    <w:rsid w:val="004C2C2C"/>
    <w:rsid w:val="004C2C94"/>
    <w:rsid w:val="004C4DCD"/>
    <w:rsid w:val="004C4FB4"/>
    <w:rsid w:val="004C54E6"/>
    <w:rsid w:val="004C590F"/>
    <w:rsid w:val="004C5E70"/>
    <w:rsid w:val="004C6E0D"/>
    <w:rsid w:val="004C6E27"/>
    <w:rsid w:val="004C6FBE"/>
    <w:rsid w:val="004C7B52"/>
    <w:rsid w:val="004D030D"/>
    <w:rsid w:val="004D034A"/>
    <w:rsid w:val="004D07AB"/>
    <w:rsid w:val="004D0EC3"/>
    <w:rsid w:val="004D2695"/>
    <w:rsid w:val="004D2D36"/>
    <w:rsid w:val="004D3578"/>
    <w:rsid w:val="004D4001"/>
    <w:rsid w:val="004D40A9"/>
    <w:rsid w:val="004D43AC"/>
    <w:rsid w:val="004D4A19"/>
    <w:rsid w:val="004D4B30"/>
    <w:rsid w:val="004D519F"/>
    <w:rsid w:val="004D5686"/>
    <w:rsid w:val="004D5C5B"/>
    <w:rsid w:val="004D5C71"/>
    <w:rsid w:val="004D6090"/>
    <w:rsid w:val="004D6807"/>
    <w:rsid w:val="004D68CF"/>
    <w:rsid w:val="004D69F6"/>
    <w:rsid w:val="004D6D8E"/>
    <w:rsid w:val="004D6E8D"/>
    <w:rsid w:val="004D7BE1"/>
    <w:rsid w:val="004E05B7"/>
    <w:rsid w:val="004E0BC5"/>
    <w:rsid w:val="004E1233"/>
    <w:rsid w:val="004E1BB4"/>
    <w:rsid w:val="004E1FFB"/>
    <w:rsid w:val="004E213A"/>
    <w:rsid w:val="004E3119"/>
    <w:rsid w:val="004E323C"/>
    <w:rsid w:val="004E3505"/>
    <w:rsid w:val="004E360F"/>
    <w:rsid w:val="004E5493"/>
    <w:rsid w:val="004E72B4"/>
    <w:rsid w:val="004E73B1"/>
    <w:rsid w:val="004E7830"/>
    <w:rsid w:val="004F0988"/>
    <w:rsid w:val="004F14B0"/>
    <w:rsid w:val="004F15FA"/>
    <w:rsid w:val="004F1EEB"/>
    <w:rsid w:val="004F1F9A"/>
    <w:rsid w:val="004F3158"/>
    <w:rsid w:val="004F32F0"/>
    <w:rsid w:val="004F3340"/>
    <w:rsid w:val="004F340C"/>
    <w:rsid w:val="004F3460"/>
    <w:rsid w:val="004F34CA"/>
    <w:rsid w:val="004F3D06"/>
    <w:rsid w:val="004F3E3D"/>
    <w:rsid w:val="004F4227"/>
    <w:rsid w:val="004F44C0"/>
    <w:rsid w:val="004F5474"/>
    <w:rsid w:val="004F60BA"/>
    <w:rsid w:val="004F624E"/>
    <w:rsid w:val="004F6562"/>
    <w:rsid w:val="004F6680"/>
    <w:rsid w:val="004F6CD0"/>
    <w:rsid w:val="004F72EC"/>
    <w:rsid w:val="004F7600"/>
    <w:rsid w:val="004F7744"/>
    <w:rsid w:val="004F7F0A"/>
    <w:rsid w:val="0050054E"/>
    <w:rsid w:val="00500802"/>
    <w:rsid w:val="00500864"/>
    <w:rsid w:val="00501849"/>
    <w:rsid w:val="005020AC"/>
    <w:rsid w:val="005027E7"/>
    <w:rsid w:val="00503775"/>
    <w:rsid w:val="0050397B"/>
    <w:rsid w:val="0050407D"/>
    <w:rsid w:val="00504189"/>
    <w:rsid w:val="005042DE"/>
    <w:rsid w:val="00504AD7"/>
    <w:rsid w:val="005056C9"/>
    <w:rsid w:val="00506D5B"/>
    <w:rsid w:val="00506FD5"/>
    <w:rsid w:val="005077EB"/>
    <w:rsid w:val="00507E83"/>
    <w:rsid w:val="005107CC"/>
    <w:rsid w:val="00510825"/>
    <w:rsid w:val="00511B0A"/>
    <w:rsid w:val="00511B58"/>
    <w:rsid w:val="0051224E"/>
    <w:rsid w:val="00512CD6"/>
    <w:rsid w:val="00512CF4"/>
    <w:rsid w:val="00513C66"/>
    <w:rsid w:val="0051445E"/>
    <w:rsid w:val="0051480A"/>
    <w:rsid w:val="0051538A"/>
    <w:rsid w:val="005155EF"/>
    <w:rsid w:val="005156C4"/>
    <w:rsid w:val="00515BB2"/>
    <w:rsid w:val="00515C37"/>
    <w:rsid w:val="00516271"/>
    <w:rsid w:val="00516403"/>
    <w:rsid w:val="00516EC5"/>
    <w:rsid w:val="005170B2"/>
    <w:rsid w:val="00517B3A"/>
    <w:rsid w:val="0052008D"/>
    <w:rsid w:val="0052091A"/>
    <w:rsid w:val="00520D95"/>
    <w:rsid w:val="00520E43"/>
    <w:rsid w:val="00521C56"/>
    <w:rsid w:val="0052267A"/>
    <w:rsid w:val="00522BDB"/>
    <w:rsid w:val="005238CF"/>
    <w:rsid w:val="00523DC0"/>
    <w:rsid w:val="005244C8"/>
    <w:rsid w:val="005250C8"/>
    <w:rsid w:val="00525448"/>
    <w:rsid w:val="005260E3"/>
    <w:rsid w:val="005265D3"/>
    <w:rsid w:val="005265E0"/>
    <w:rsid w:val="00526671"/>
    <w:rsid w:val="0052687C"/>
    <w:rsid w:val="00526CFF"/>
    <w:rsid w:val="00526E1F"/>
    <w:rsid w:val="00526EF8"/>
    <w:rsid w:val="005277AE"/>
    <w:rsid w:val="00527B0C"/>
    <w:rsid w:val="00530289"/>
    <w:rsid w:val="0053083C"/>
    <w:rsid w:val="00530A14"/>
    <w:rsid w:val="005310EC"/>
    <w:rsid w:val="005316C5"/>
    <w:rsid w:val="00531A32"/>
    <w:rsid w:val="00531ADC"/>
    <w:rsid w:val="00531FCF"/>
    <w:rsid w:val="00532994"/>
    <w:rsid w:val="00533050"/>
    <w:rsid w:val="0053388B"/>
    <w:rsid w:val="00533DCC"/>
    <w:rsid w:val="00533DE9"/>
    <w:rsid w:val="00535087"/>
    <w:rsid w:val="00535388"/>
    <w:rsid w:val="00535759"/>
    <w:rsid w:val="00535773"/>
    <w:rsid w:val="005357C8"/>
    <w:rsid w:val="00535A4C"/>
    <w:rsid w:val="00535D41"/>
    <w:rsid w:val="00535F56"/>
    <w:rsid w:val="00535FD7"/>
    <w:rsid w:val="0053607C"/>
    <w:rsid w:val="00536087"/>
    <w:rsid w:val="0053639B"/>
    <w:rsid w:val="00536F81"/>
    <w:rsid w:val="005371EF"/>
    <w:rsid w:val="00537630"/>
    <w:rsid w:val="00537AB4"/>
    <w:rsid w:val="00540914"/>
    <w:rsid w:val="00540A34"/>
    <w:rsid w:val="00540A6B"/>
    <w:rsid w:val="00541155"/>
    <w:rsid w:val="0054214E"/>
    <w:rsid w:val="005421AD"/>
    <w:rsid w:val="00542812"/>
    <w:rsid w:val="00542C9A"/>
    <w:rsid w:val="00543D86"/>
    <w:rsid w:val="00543E6C"/>
    <w:rsid w:val="00544EBD"/>
    <w:rsid w:val="0054505E"/>
    <w:rsid w:val="00545390"/>
    <w:rsid w:val="00545C35"/>
    <w:rsid w:val="00545D43"/>
    <w:rsid w:val="00545E88"/>
    <w:rsid w:val="005464A8"/>
    <w:rsid w:val="00550D03"/>
    <w:rsid w:val="00551FC5"/>
    <w:rsid w:val="00552AE6"/>
    <w:rsid w:val="00552FF3"/>
    <w:rsid w:val="005530D3"/>
    <w:rsid w:val="0055382C"/>
    <w:rsid w:val="00555290"/>
    <w:rsid w:val="00556092"/>
    <w:rsid w:val="005561D1"/>
    <w:rsid w:val="00556A28"/>
    <w:rsid w:val="00556C93"/>
    <w:rsid w:val="00556D59"/>
    <w:rsid w:val="00556D75"/>
    <w:rsid w:val="00557DC3"/>
    <w:rsid w:val="00560E14"/>
    <w:rsid w:val="00561C26"/>
    <w:rsid w:val="00562DB5"/>
    <w:rsid w:val="00563277"/>
    <w:rsid w:val="0056488A"/>
    <w:rsid w:val="00565087"/>
    <w:rsid w:val="00565C07"/>
    <w:rsid w:val="0056608D"/>
    <w:rsid w:val="00566ABE"/>
    <w:rsid w:val="00566BE2"/>
    <w:rsid w:val="00566F0E"/>
    <w:rsid w:val="0057070A"/>
    <w:rsid w:val="00570DD5"/>
    <w:rsid w:val="00571D6D"/>
    <w:rsid w:val="00572082"/>
    <w:rsid w:val="005721BB"/>
    <w:rsid w:val="00572750"/>
    <w:rsid w:val="0057294F"/>
    <w:rsid w:val="00572C95"/>
    <w:rsid w:val="00572E14"/>
    <w:rsid w:val="005730CD"/>
    <w:rsid w:val="00573B3A"/>
    <w:rsid w:val="005741E8"/>
    <w:rsid w:val="005750EF"/>
    <w:rsid w:val="005757C6"/>
    <w:rsid w:val="005757DC"/>
    <w:rsid w:val="00575BF9"/>
    <w:rsid w:val="005768F4"/>
    <w:rsid w:val="00576D58"/>
    <w:rsid w:val="00576F0B"/>
    <w:rsid w:val="005774DD"/>
    <w:rsid w:val="00580798"/>
    <w:rsid w:val="005817C4"/>
    <w:rsid w:val="00581893"/>
    <w:rsid w:val="0058282B"/>
    <w:rsid w:val="00584097"/>
    <w:rsid w:val="00584A11"/>
    <w:rsid w:val="005856CE"/>
    <w:rsid w:val="0058602A"/>
    <w:rsid w:val="005861AF"/>
    <w:rsid w:val="0058643D"/>
    <w:rsid w:val="005866C9"/>
    <w:rsid w:val="00586815"/>
    <w:rsid w:val="005868DB"/>
    <w:rsid w:val="00586C39"/>
    <w:rsid w:val="00587015"/>
    <w:rsid w:val="005870EC"/>
    <w:rsid w:val="0058752E"/>
    <w:rsid w:val="005904AB"/>
    <w:rsid w:val="00590FFD"/>
    <w:rsid w:val="005911B3"/>
    <w:rsid w:val="00593137"/>
    <w:rsid w:val="005932AE"/>
    <w:rsid w:val="005934D0"/>
    <w:rsid w:val="00593896"/>
    <w:rsid w:val="00593990"/>
    <w:rsid w:val="00593DA4"/>
    <w:rsid w:val="00593E81"/>
    <w:rsid w:val="00593EFF"/>
    <w:rsid w:val="00594924"/>
    <w:rsid w:val="00594BC9"/>
    <w:rsid w:val="00594FD3"/>
    <w:rsid w:val="0059516D"/>
    <w:rsid w:val="00595CC9"/>
    <w:rsid w:val="00595E75"/>
    <w:rsid w:val="0059685D"/>
    <w:rsid w:val="00596A30"/>
    <w:rsid w:val="00596FFF"/>
    <w:rsid w:val="005970E7"/>
    <w:rsid w:val="005973BE"/>
    <w:rsid w:val="005A02B7"/>
    <w:rsid w:val="005A0653"/>
    <w:rsid w:val="005A07B8"/>
    <w:rsid w:val="005A126C"/>
    <w:rsid w:val="005A193F"/>
    <w:rsid w:val="005A1C1C"/>
    <w:rsid w:val="005A1F79"/>
    <w:rsid w:val="005A295C"/>
    <w:rsid w:val="005A2A65"/>
    <w:rsid w:val="005A2AAB"/>
    <w:rsid w:val="005A2EF6"/>
    <w:rsid w:val="005A39AB"/>
    <w:rsid w:val="005A3F5C"/>
    <w:rsid w:val="005A45D9"/>
    <w:rsid w:val="005A56E8"/>
    <w:rsid w:val="005A5986"/>
    <w:rsid w:val="005A6A5F"/>
    <w:rsid w:val="005A7113"/>
    <w:rsid w:val="005A7382"/>
    <w:rsid w:val="005A7621"/>
    <w:rsid w:val="005A7629"/>
    <w:rsid w:val="005A7AFD"/>
    <w:rsid w:val="005B0DAA"/>
    <w:rsid w:val="005B1366"/>
    <w:rsid w:val="005B4DE3"/>
    <w:rsid w:val="005B5882"/>
    <w:rsid w:val="005B5B10"/>
    <w:rsid w:val="005B5EDB"/>
    <w:rsid w:val="005B62A2"/>
    <w:rsid w:val="005B771C"/>
    <w:rsid w:val="005B7D52"/>
    <w:rsid w:val="005C00F7"/>
    <w:rsid w:val="005C0A87"/>
    <w:rsid w:val="005C0A9C"/>
    <w:rsid w:val="005C1063"/>
    <w:rsid w:val="005C1754"/>
    <w:rsid w:val="005C1B3E"/>
    <w:rsid w:val="005C2015"/>
    <w:rsid w:val="005C2252"/>
    <w:rsid w:val="005C36F8"/>
    <w:rsid w:val="005C3E99"/>
    <w:rsid w:val="005C4F6C"/>
    <w:rsid w:val="005C57A0"/>
    <w:rsid w:val="005C65BD"/>
    <w:rsid w:val="005C6F1E"/>
    <w:rsid w:val="005C7516"/>
    <w:rsid w:val="005C7ACD"/>
    <w:rsid w:val="005D0F90"/>
    <w:rsid w:val="005D1519"/>
    <w:rsid w:val="005D17CF"/>
    <w:rsid w:val="005D1D51"/>
    <w:rsid w:val="005D1DD4"/>
    <w:rsid w:val="005D2E01"/>
    <w:rsid w:val="005D4120"/>
    <w:rsid w:val="005D4B24"/>
    <w:rsid w:val="005D4C0A"/>
    <w:rsid w:val="005D5DDA"/>
    <w:rsid w:val="005D6222"/>
    <w:rsid w:val="005D69E2"/>
    <w:rsid w:val="005D6ED2"/>
    <w:rsid w:val="005D7526"/>
    <w:rsid w:val="005D7BDD"/>
    <w:rsid w:val="005E00A3"/>
    <w:rsid w:val="005E0705"/>
    <w:rsid w:val="005E0A65"/>
    <w:rsid w:val="005E0FEA"/>
    <w:rsid w:val="005E17CB"/>
    <w:rsid w:val="005E2381"/>
    <w:rsid w:val="005E2535"/>
    <w:rsid w:val="005E26F5"/>
    <w:rsid w:val="005E2B35"/>
    <w:rsid w:val="005E3230"/>
    <w:rsid w:val="005E3913"/>
    <w:rsid w:val="005E4130"/>
    <w:rsid w:val="005E41D4"/>
    <w:rsid w:val="005E435B"/>
    <w:rsid w:val="005E47FF"/>
    <w:rsid w:val="005E6713"/>
    <w:rsid w:val="005E69AE"/>
    <w:rsid w:val="005E6CF8"/>
    <w:rsid w:val="005E6D27"/>
    <w:rsid w:val="005E6DC9"/>
    <w:rsid w:val="005F02E7"/>
    <w:rsid w:val="005F03B0"/>
    <w:rsid w:val="005F33A4"/>
    <w:rsid w:val="005F390D"/>
    <w:rsid w:val="005F3D3E"/>
    <w:rsid w:val="005F3FAE"/>
    <w:rsid w:val="005F42FB"/>
    <w:rsid w:val="005F44C3"/>
    <w:rsid w:val="005F50B0"/>
    <w:rsid w:val="005F5214"/>
    <w:rsid w:val="005F5285"/>
    <w:rsid w:val="005F5922"/>
    <w:rsid w:val="005F5FF0"/>
    <w:rsid w:val="005F6274"/>
    <w:rsid w:val="005F6602"/>
    <w:rsid w:val="005F7FD0"/>
    <w:rsid w:val="006003C0"/>
    <w:rsid w:val="00600A89"/>
    <w:rsid w:val="00600C3E"/>
    <w:rsid w:val="00601905"/>
    <w:rsid w:val="00601A49"/>
    <w:rsid w:val="00601A85"/>
    <w:rsid w:val="00601AE5"/>
    <w:rsid w:val="00602230"/>
    <w:rsid w:val="006023E4"/>
    <w:rsid w:val="006024BC"/>
    <w:rsid w:val="00602AEA"/>
    <w:rsid w:val="00602EF3"/>
    <w:rsid w:val="0060311B"/>
    <w:rsid w:val="006032AD"/>
    <w:rsid w:val="0060347C"/>
    <w:rsid w:val="00603565"/>
    <w:rsid w:val="00603942"/>
    <w:rsid w:val="00603A9E"/>
    <w:rsid w:val="00605221"/>
    <w:rsid w:val="00605378"/>
    <w:rsid w:val="00605E5F"/>
    <w:rsid w:val="00605EEC"/>
    <w:rsid w:val="00606265"/>
    <w:rsid w:val="00606DA5"/>
    <w:rsid w:val="00606DDC"/>
    <w:rsid w:val="00607429"/>
    <w:rsid w:val="0060779E"/>
    <w:rsid w:val="00607AD1"/>
    <w:rsid w:val="00607E3C"/>
    <w:rsid w:val="00610910"/>
    <w:rsid w:val="006109BA"/>
    <w:rsid w:val="00610AC5"/>
    <w:rsid w:val="00610CBE"/>
    <w:rsid w:val="00610E21"/>
    <w:rsid w:val="006120F0"/>
    <w:rsid w:val="00612883"/>
    <w:rsid w:val="00613E08"/>
    <w:rsid w:val="006144DF"/>
    <w:rsid w:val="00614FDF"/>
    <w:rsid w:val="00615385"/>
    <w:rsid w:val="00615E9E"/>
    <w:rsid w:val="006161C1"/>
    <w:rsid w:val="006163E6"/>
    <w:rsid w:val="00616524"/>
    <w:rsid w:val="0061665D"/>
    <w:rsid w:val="00616A2D"/>
    <w:rsid w:val="0061762A"/>
    <w:rsid w:val="00620D53"/>
    <w:rsid w:val="00620DC2"/>
    <w:rsid w:val="00620F77"/>
    <w:rsid w:val="00621344"/>
    <w:rsid w:val="006214C5"/>
    <w:rsid w:val="00621671"/>
    <w:rsid w:val="00621983"/>
    <w:rsid w:val="00621FF5"/>
    <w:rsid w:val="0062258B"/>
    <w:rsid w:val="00622A93"/>
    <w:rsid w:val="00622D81"/>
    <w:rsid w:val="0062378F"/>
    <w:rsid w:val="00623AF2"/>
    <w:rsid w:val="00624407"/>
    <w:rsid w:val="006246A7"/>
    <w:rsid w:val="006249E8"/>
    <w:rsid w:val="0062545F"/>
    <w:rsid w:val="0062595A"/>
    <w:rsid w:val="00625D55"/>
    <w:rsid w:val="0062602D"/>
    <w:rsid w:val="0062637D"/>
    <w:rsid w:val="00627940"/>
    <w:rsid w:val="006302FC"/>
    <w:rsid w:val="00630F4E"/>
    <w:rsid w:val="00631151"/>
    <w:rsid w:val="006318C0"/>
    <w:rsid w:val="006325F0"/>
    <w:rsid w:val="00632E7E"/>
    <w:rsid w:val="006337FE"/>
    <w:rsid w:val="00633E71"/>
    <w:rsid w:val="00634043"/>
    <w:rsid w:val="0063418E"/>
    <w:rsid w:val="00634730"/>
    <w:rsid w:val="00634948"/>
    <w:rsid w:val="00634B50"/>
    <w:rsid w:val="0063543D"/>
    <w:rsid w:val="00636744"/>
    <w:rsid w:val="006367CD"/>
    <w:rsid w:val="00636C05"/>
    <w:rsid w:val="006373A0"/>
    <w:rsid w:val="00637890"/>
    <w:rsid w:val="00640093"/>
    <w:rsid w:val="00640D24"/>
    <w:rsid w:val="006422BE"/>
    <w:rsid w:val="00643089"/>
    <w:rsid w:val="0064317F"/>
    <w:rsid w:val="006433F3"/>
    <w:rsid w:val="00643437"/>
    <w:rsid w:val="00644843"/>
    <w:rsid w:val="00644E35"/>
    <w:rsid w:val="00645C7C"/>
    <w:rsid w:val="00646C22"/>
    <w:rsid w:val="00646CF6"/>
    <w:rsid w:val="00647114"/>
    <w:rsid w:val="00647378"/>
    <w:rsid w:val="00647C55"/>
    <w:rsid w:val="00650BC1"/>
    <w:rsid w:val="00650C7D"/>
    <w:rsid w:val="00650FC8"/>
    <w:rsid w:val="0065127B"/>
    <w:rsid w:val="00651717"/>
    <w:rsid w:val="0065181F"/>
    <w:rsid w:val="006528A0"/>
    <w:rsid w:val="00653828"/>
    <w:rsid w:val="00653F02"/>
    <w:rsid w:val="00653F70"/>
    <w:rsid w:val="0065456D"/>
    <w:rsid w:val="00654CEA"/>
    <w:rsid w:val="00654D3E"/>
    <w:rsid w:val="006569E3"/>
    <w:rsid w:val="006575ED"/>
    <w:rsid w:val="00660766"/>
    <w:rsid w:val="006619E2"/>
    <w:rsid w:val="00661F33"/>
    <w:rsid w:val="00662404"/>
    <w:rsid w:val="00662C95"/>
    <w:rsid w:val="006631FE"/>
    <w:rsid w:val="006638C0"/>
    <w:rsid w:val="00663981"/>
    <w:rsid w:val="00664B91"/>
    <w:rsid w:val="00665EBE"/>
    <w:rsid w:val="006660E1"/>
    <w:rsid w:val="00666762"/>
    <w:rsid w:val="006675E6"/>
    <w:rsid w:val="00667B0D"/>
    <w:rsid w:val="00667C2A"/>
    <w:rsid w:val="00667F31"/>
    <w:rsid w:val="00670039"/>
    <w:rsid w:val="00670496"/>
    <w:rsid w:val="006704EC"/>
    <w:rsid w:val="00670595"/>
    <w:rsid w:val="00670877"/>
    <w:rsid w:val="00670DA6"/>
    <w:rsid w:val="00671089"/>
    <w:rsid w:val="00671128"/>
    <w:rsid w:val="0067297A"/>
    <w:rsid w:val="00672BC4"/>
    <w:rsid w:val="00672E51"/>
    <w:rsid w:val="00673D4D"/>
    <w:rsid w:val="00673FD7"/>
    <w:rsid w:val="00674645"/>
    <w:rsid w:val="00674E6F"/>
    <w:rsid w:val="00675095"/>
    <w:rsid w:val="0067634F"/>
    <w:rsid w:val="00676B09"/>
    <w:rsid w:val="00676FE4"/>
    <w:rsid w:val="0067717F"/>
    <w:rsid w:val="00677E0D"/>
    <w:rsid w:val="006803A3"/>
    <w:rsid w:val="006804A9"/>
    <w:rsid w:val="00680D8B"/>
    <w:rsid w:val="0068193E"/>
    <w:rsid w:val="00681DC1"/>
    <w:rsid w:val="00681E15"/>
    <w:rsid w:val="0068207C"/>
    <w:rsid w:val="0068287E"/>
    <w:rsid w:val="0068291C"/>
    <w:rsid w:val="00682F42"/>
    <w:rsid w:val="006834F4"/>
    <w:rsid w:val="00683563"/>
    <w:rsid w:val="0068356A"/>
    <w:rsid w:val="00683AD0"/>
    <w:rsid w:val="006855B6"/>
    <w:rsid w:val="00685A7B"/>
    <w:rsid w:val="00685FB5"/>
    <w:rsid w:val="006863E8"/>
    <w:rsid w:val="00686813"/>
    <w:rsid w:val="006868BE"/>
    <w:rsid w:val="00686B00"/>
    <w:rsid w:val="00686B2A"/>
    <w:rsid w:val="006871B0"/>
    <w:rsid w:val="00687CAA"/>
    <w:rsid w:val="00690B2A"/>
    <w:rsid w:val="006912E5"/>
    <w:rsid w:val="0069226A"/>
    <w:rsid w:val="0069226D"/>
    <w:rsid w:val="00692403"/>
    <w:rsid w:val="00692F54"/>
    <w:rsid w:val="00693EED"/>
    <w:rsid w:val="0069480D"/>
    <w:rsid w:val="00695B0F"/>
    <w:rsid w:val="00695CB4"/>
    <w:rsid w:val="00697978"/>
    <w:rsid w:val="00697F56"/>
    <w:rsid w:val="006A0851"/>
    <w:rsid w:val="006A0BB4"/>
    <w:rsid w:val="006A0CD3"/>
    <w:rsid w:val="006A13A8"/>
    <w:rsid w:val="006A26D7"/>
    <w:rsid w:val="006A279E"/>
    <w:rsid w:val="006A323F"/>
    <w:rsid w:val="006A421E"/>
    <w:rsid w:val="006A4F7A"/>
    <w:rsid w:val="006A5ABB"/>
    <w:rsid w:val="006A5DE8"/>
    <w:rsid w:val="006A5E98"/>
    <w:rsid w:val="006A5F2B"/>
    <w:rsid w:val="006A6160"/>
    <w:rsid w:val="006A689D"/>
    <w:rsid w:val="006A6972"/>
    <w:rsid w:val="006A6CF4"/>
    <w:rsid w:val="006A7318"/>
    <w:rsid w:val="006A7407"/>
    <w:rsid w:val="006A76C5"/>
    <w:rsid w:val="006B09CE"/>
    <w:rsid w:val="006B0BB6"/>
    <w:rsid w:val="006B0D58"/>
    <w:rsid w:val="006B1014"/>
    <w:rsid w:val="006B10A9"/>
    <w:rsid w:val="006B12A6"/>
    <w:rsid w:val="006B12BC"/>
    <w:rsid w:val="006B1755"/>
    <w:rsid w:val="006B1A8E"/>
    <w:rsid w:val="006B2221"/>
    <w:rsid w:val="006B22AE"/>
    <w:rsid w:val="006B2434"/>
    <w:rsid w:val="006B30D0"/>
    <w:rsid w:val="006B3885"/>
    <w:rsid w:val="006B3B1E"/>
    <w:rsid w:val="006B4765"/>
    <w:rsid w:val="006B4CDF"/>
    <w:rsid w:val="006B50C8"/>
    <w:rsid w:val="006B59A5"/>
    <w:rsid w:val="006B75C3"/>
    <w:rsid w:val="006B7A3F"/>
    <w:rsid w:val="006C0033"/>
    <w:rsid w:val="006C0661"/>
    <w:rsid w:val="006C0A57"/>
    <w:rsid w:val="006C19E9"/>
    <w:rsid w:val="006C23F1"/>
    <w:rsid w:val="006C28C5"/>
    <w:rsid w:val="006C2C89"/>
    <w:rsid w:val="006C2EB0"/>
    <w:rsid w:val="006C32F5"/>
    <w:rsid w:val="006C3A4C"/>
    <w:rsid w:val="006C3D95"/>
    <w:rsid w:val="006C49D9"/>
    <w:rsid w:val="006C70BE"/>
    <w:rsid w:val="006C7168"/>
    <w:rsid w:val="006C717B"/>
    <w:rsid w:val="006C7A19"/>
    <w:rsid w:val="006C7BB7"/>
    <w:rsid w:val="006D01E9"/>
    <w:rsid w:val="006D029A"/>
    <w:rsid w:val="006D048B"/>
    <w:rsid w:val="006D052D"/>
    <w:rsid w:val="006D0836"/>
    <w:rsid w:val="006D0E46"/>
    <w:rsid w:val="006D13A0"/>
    <w:rsid w:val="006D156B"/>
    <w:rsid w:val="006D16B5"/>
    <w:rsid w:val="006D18A4"/>
    <w:rsid w:val="006D1B14"/>
    <w:rsid w:val="006D1C8D"/>
    <w:rsid w:val="006D2B91"/>
    <w:rsid w:val="006D3151"/>
    <w:rsid w:val="006D4098"/>
    <w:rsid w:val="006D43A6"/>
    <w:rsid w:val="006D45A7"/>
    <w:rsid w:val="006D4777"/>
    <w:rsid w:val="006D584A"/>
    <w:rsid w:val="006D646C"/>
    <w:rsid w:val="006D65DE"/>
    <w:rsid w:val="006D67D6"/>
    <w:rsid w:val="006D6A91"/>
    <w:rsid w:val="006D6F4B"/>
    <w:rsid w:val="006D713E"/>
    <w:rsid w:val="006D71F5"/>
    <w:rsid w:val="006D732A"/>
    <w:rsid w:val="006D75A5"/>
    <w:rsid w:val="006D775B"/>
    <w:rsid w:val="006E0508"/>
    <w:rsid w:val="006E0890"/>
    <w:rsid w:val="006E0D7E"/>
    <w:rsid w:val="006E17EE"/>
    <w:rsid w:val="006E22E4"/>
    <w:rsid w:val="006E28E4"/>
    <w:rsid w:val="006E2D3F"/>
    <w:rsid w:val="006E44CF"/>
    <w:rsid w:val="006E4609"/>
    <w:rsid w:val="006E4938"/>
    <w:rsid w:val="006E5C86"/>
    <w:rsid w:val="006E670F"/>
    <w:rsid w:val="006E70F5"/>
    <w:rsid w:val="006E79DC"/>
    <w:rsid w:val="006F0E21"/>
    <w:rsid w:val="006F14BA"/>
    <w:rsid w:val="006F1968"/>
    <w:rsid w:val="006F196E"/>
    <w:rsid w:val="006F2133"/>
    <w:rsid w:val="006F27B6"/>
    <w:rsid w:val="006F27EE"/>
    <w:rsid w:val="006F2C9C"/>
    <w:rsid w:val="006F3109"/>
    <w:rsid w:val="006F4520"/>
    <w:rsid w:val="006F4774"/>
    <w:rsid w:val="006F5688"/>
    <w:rsid w:val="006F5DE9"/>
    <w:rsid w:val="006F63DC"/>
    <w:rsid w:val="006F689A"/>
    <w:rsid w:val="006F6F29"/>
    <w:rsid w:val="006F73F1"/>
    <w:rsid w:val="006F788D"/>
    <w:rsid w:val="006F7FBA"/>
    <w:rsid w:val="00700818"/>
    <w:rsid w:val="00700AE7"/>
    <w:rsid w:val="00700B0E"/>
    <w:rsid w:val="00700C56"/>
    <w:rsid w:val="00700CDC"/>
    <w:rsid w:val="00700DE9"/>
    <w:rsid w:val="007015A6"/>
    <w:rsid w:val="00701B6D"/>
    <w:rsid w:val="00701D6F"/>
    <w:rsid w:val="00701DCC"/>
    <w:rsid w:val="00702629"/>
    <w:rsid w:val="0070276C"/>
    <w:rsid w:val="00702DEA"/>
    <w:rsid w:val="00702F40"/>
    <w:rsid w:val="0070308D"/>
    <w:rsid w:val="007030C7"/>
    <w:rsid w:val="00703188"/>
    <w:rsid w:val="0070335D"/>
    <w:rsid w:val="007037D0"/>
    <w:rsid w:val="0070484F"/>
    <w:rsid w:val="00704BE2"/>
    <w:rsid w:val="00705211"/>
    <w:rsid w:val="007055E2"/>
    <w:rsid w:val="0070717D"/>
    <w:rsid w:val="0070733A"/>
    <w:rsid w:val="00707577"/>
    <w:rsid w:val="0070758C"/>
    <w:rsid w:val="00707CF3"/>
    <w:rsid w:val="00710169"/>
    <w:rsid w:val="00710D81"/>
    <w:rsid w:val="00711013"/>
    <w:rsid w:val="00711290"/>
    <w:rsid w:val="00711CB7"/>
    <w:rsid w:val="00713146"/>
    <w:rsid w:val="00713155"/>
    <w:rsid w:val="00713602"/>
    <w:rsid w:val="007137D7"/>
    <w:rsid w:val="00713C44"/>
    <w:rsid w:val="00714223"/>
    <w:rsid w:val="00715490"/>
    <w:rsid w:val="007154C0"/>
    <w:rsid w:val="0071558E"/>
    <w:rsid w:val="00715995"/>
    <w:rsid w:val="007160D8"/>
    <w:rsid w:val="00716730"/>
    <w:rsid w:val="00716B02"/>
    <w:rsid w:val="00716FAD"/>
    <w:rsid w:val="00717AA5"/>
    <w:rsid w:val="00720AD0"/>
    <w:rsid w:val="00721E8B"/>
    <w:rsid w:val="00721F55"/>
    <w:rsid w:val="007228F6"/>
    <w:rsid w:val="00722AC2"/>
    <w:rsid w:val="00722D26"/>
    <w:rsid w:val="00723150"/>
    <w:rsid w:val="00725820"/>
    <w:rsid w:val="00725A1A"/>
    <w:rsid w:val="00726610"/>
    <w:rsid w:val="00726EF5"/>
    <w:rsid w:val="00727AD8"/>
    <w:rsid w:val="00730082"/>
    <w:rsid w:val="007310B0"/>
    <w:rsid w:val="00731421"/>
    <w:rsid w:val="007320D1"/>
    <w:rsid w:val="00732760"/>
    <w:rsid w:val="00732E98"/>
    <w:rsid w:val="007335A1"/>
    <w:rsid w:val="00733736"/>
    <w:rsid w:val="007343B7"/>
    <w:rsid w:val="00734566"/>
    <w:rsid w:val="007345D3"/>
    <w:rsid w:val="00734A5B"/>
    <w:rsid w:val="0073524D"/>
    <w:rsid w:val="0073541F"/>
    <w:rsid w:val="00735B8B"/>
    <w:rsid w:val="00736731"/>
    <w:rsid w:val="007368AE"/>
    <w:rsid w:val="0073690E"/>
    <w:rsid w:val="007372C0"/>
    <w:rsid w:val="00737D7D"/>
    <w:rsid w:val="00737DB9"/>
    <w:rsid w:val="0074026F"/>
    <w:rsid w:val="007403F0"/>
    <w:rsid w:val="00740E0D"/>
    <w:rsid w:val="007429F6"/>
    <w:rsid w:val="00744148"/>
    <w:rsid w:val="00744C51"/>
    <w:rsid w:val="00744CE9"/>
    <w:rsid w:val="00744D65"/>
    <w:rsid w:val="00744E76"/>
    <w:rsid w:val="00745C08"/>
    <w:rsid w:val="00745DBD"/>
    <w:rsid w:val="0074684A"/>
    <w:rsid w:val="00746BA3"/>
    <w:rsid w:val="00746CF1"/>
    <w:rsid w:val="00746ED5"/>
    <w:rsid w:val="00747072"/>
    <w:rsid w:val="00747A00"/>
    <w:rsid w:val="00750020"/>
    <w:rsid w:val="007507B2"/>
    <w:rsid w:val="00751B6F"/>
    <w:rsid w:val="007520D1"/>
    <w:rsid w:val="00752198"/>
    <w:rsid w:val="007522D2"/>
    <w:rsid w:val="0075236A"/>
    <w:rsid w:val="0075242E"/>
    <w:rsid w:val="007537DE"/>
    <w:rsid w:val="00753881"/>
    <w:rsid w:val="0075430F"/>
    <w:rsid w:val="0075447E"/>
    <w:rsid w:val="00754732"/>
    <w:rsid w:val="007548DA"/>
    <w:rsid w:val="00754902"/>
    <w:rsid w:val="00754AE1"/>
    <w:rsid w:val="0075501F"/>
    <w:rsid w:val="00755757"/>
    <w:rsid w:val="007560F0"/>
    <w:rsid w:val="00760146"/>
    <w:rsid w:val="00760B3A"/>
    <w:rsid w:val="00761823"/>
    <w:rsid w:val="007618D1"/>
    <w:rsid w:val="00762F58"/>
    <w:rsid w:val="00763430"/>
    <w:rsid w:val="007639E7"/>
    <w:rsid w:val="00763A1A"/>
    <w:rsid w:val="00763BBA"/>
    <w:rsid w:val="007648D9"/>
    <w:rsid w:val="007650E6"/>
    <w:rsid w:val="007653AE"/>
    <w:rsid w:val="007656F8"/>
    <w:rsid w:val="00765CF6"/>
    <w:rsid w:val="00765D86"/>
    <w:rsid w:val="00765E21"/>
    <w:rsid w:val="007661F1"/>
    <w:rsid w:val="007662B4"/>
    <w:rsid w:val="0076662C"/>
    <w:rsid w:val="00766B85"/>
    <w:rsid w:val="00766E0C"/>
    <w:rsid w:val="00766EAE"/>
    <w:rsid w:val="00766F1F"/>
    <w:rsid w:val="00766FB2"/>
    <w:rsid w:val="00766FFC"/>
    <w:rsid w:val="00767064"/>
    <w:rsid w:val="007672D0"/>
    <w:rsid w:val="007676A3"/>
    <w:rsid w:val="00767FA0"/>
    <w:rsid w:val="00770370"/>
    <w:rsid w:val="00770E5E"/>
    <w:rsid w:val="007712DF"/>
    <w:rsid w:val="007713D4"/>
    <w:rsid w:val="00771AD2"/>
    <w:rsid w:val="00771ED9"/>
    <w:rsid w:val="0077237D"/>
    <w:rsid w:val="00772550"/>
    <w:rsid w:val="00772EF1"/>
    <w:rsid w:val="0077339C"/>
    <w:rsid w:val="00773805"/>
    <w:rsid w:val="007738A4"/>
    <w:rsid w:val="00773A19"/>
    <w:rsid w:val="00774DA4"/>
    <w:rsid w:val="00774E76"/>
    <w:rsid w:val="00774F1E"/>
    <w:rsid w:val="00775EFA"/>
    <w:rsid w:val="007761D9"/>
    <w:rsid w:val="007764C2"/>
    <w:rsid w:val="007773E8"/>
    <w:rsid w:val="007779CB"/>
    <w:rsid w:val="007804C1"/>
    <w:rsid w:val="00781A53"/>
    <w:rsid w:val="00781D07"/>
    <w:rsid w:val="00781D6B"/>
    <w:rsid w:val="00781F0F"/>
    <w:rsid w:val="00782334"/>
    <w:rsid w:val="00782965"/>
    <w:rsid w:val="00782B2D"/>
    <w:rsid w:val="00782D27"/>
    <w:rsid w:val="0078318F"/>
    <w:rsid w:val="00783612"/>
    <w:rsid w:val="00784FB8"/>
    <w:rsid w:val="00787853"/>
    <w:rsid w:val="00790C5B"/>
    <w:rsid w:val="00791222"/>
    <w:rsid w:val="00791607"/>
    <w:rsid w:val="007917AA"/>
    <w:rsid w:val="00791C08"/>
    <w:rsid w:val="007923A1"/>
    <w:rsid w:val="00792871"/>
    <w:rsid w:val="00792953"/>
    <w:rsid w:val="00792BC0"/>
    <w:rsid w:val="00792D25"/>
    <w:rsid w:val="007931CE"/>
    <w:rsid w:val="00793392"/>
    <w:rsid w:val="007942A9"/>
    <w:rsid w:val="0079466E"/>
    <w:rsid w:val="007949D8"/>
    <w:rsid w:val="00794A39"/>
    <w:rsid w:val="00794B9F"/>
    <w:rsid w:val="00795AF1"/>
    <w:rsid w:val="00795D47"/>
    <w:rsid w:val="0079679C"/>
    <w:rsid w:val="00796B3B"/>
    <w:rsid w:val="007A0324"/>
    <w:rsid w:val="007A0A54"/>
    <w:rsid w:val="007A0EFE"/>
    <w:rsid w:val="007A115F"/>
    <w:rsid w:val="007A2386"/>
    <w:rsid w:val="007A2A74"/>
    <w:rsid w:val="007A2BDB"/>
    <w:rsid w:val="007A2F51"/>
    <w:rsid w:val="007A315C"/>
    <w:rsid w:val="007A337A"/>
    <w:rsid w:val="007A3A41"/>
    <w:rsid w:val="007A3C20"/>
    <w:rsid w:val="007A4B15"/>
    <w:rsid w:val="007A58B1"/>
    <w:rsid w:val="007A5AAB"/>
    <w:rsid w:val="007A634D"/>
    <w:rsid w:val="007A6CA2"/>
    <w:rsid w:val="007A742C"/>
    <w:rsid w:val="007A7A31"/>
    <w:rsid w:val="007A7BA6"/>
    <w:rsid w:val="007B03EA"/>
    <w:rsid w:val="007B057D"/>
    <w:rsid w:val="007B05D4"/>
    <w:rsid w:val="007B1567"/>
    <w:rsid w:val="007B16EC"/>
    <w:rsid w:val="007B263C"/>
    <w:rsid w:val="007B513C"/>
    <w:rsid w:val="007B5718"/>
    <w:rsid w:val="007B5CE5"/>
    <w:rsid w:val="007B600E"/>
    <w:rsid w:val="007B60D6"/>
    <w:rsid w:val="007B63E0"/>
    <w:rsid w:val="007C089B"/>
    <w:rsid w:val="007C08E3"/>
    <w:rsid w:val="007C0EEE"/>
    <w:rsid w:val="007C1214"/>
    <w:rsid w:val="007C1A1F"/>
    <w:rsid w:val="007C1AD8"/>
    <w:rsid w:val="007C2483"/>
    <w:rsid w:val="007C24D1"/>
    <w:rsid w:val="007C2EB4"/>
    <w:rsid w:val="007C42E3"/>
    <w:rsid w:val="007C4C9C"/>
    <w:rsid w:val="007C5542"/>
    <w:rsid w:val="007C582A"/>
    <w:rsid w:val="007C5D56"/>
    <w:rsid w:val="007C6640"/>
    <w:rsid w:val="007C6CB7"/>
    <w:rsid w:val="007C6EAE"/>
    <w:rsid w:val="007C7259"/>
    <w:rsid w:val="007C7412"/>
    <w:rsid w:val="007C7998"/>
    <w:rsid w:val="007D081D"/>
    <w:rsid w:val="007D13EA"/>
    <w:rsid w:val="007D1492"/>
    <w:rsid w:val="007D1834"/>
    <w:rsid w:val="007D1C06"/>
    <w:rsid w:val="007D20D8"/>
    <w:rsid w:val="007D2488"/>
    <w:rsid w:val="007D28A2"/>
    <w:rsid w:val="007D298E"/>
    <w:rsid w:val="007D37DE"/>
    <w:rsid w:val="007D414F"/>
    <w:rsid w:val="007D451F"/>
    <w:rsid w:val="007D495F"/>
    <w:rsid w:val="007D4DBB"/>
    <w:rsid w:val="007D5228"/>
    <w:rsid w:val="007D536E"/>
    <w:rsid w:val="007D5D81"/>
    <w:rsid w:val="007D64A4"/>
    <w:rsid w:val="007D674F"/>
    <w:rsid w:val="007D6D85"/>
    <w:rsid w:val="007D6EB8"/>
    <w:rsid w:val="007D7A53"/>
    <w:rsid w:val="007E06E0"/>
    <w:rsid w:val="007E190A"/>
    <w:rsid w:val="007E1AC9"/>
    <w:rsid w:val="007E20CF"/>
    <w:rsid w:val="007E2B60"/>
    <w:rsid w:val="007E2ECE"/>
    <w:rsid w:val="007E338C"/>
    <w:rsid w:val="007E3D8F"/>
    <w:rsid w:val="007E3F85"/>
    <w:rsid w:val="007E405D"/>
    <w:rsid w:val="007E42BE"/>
    <w:rsid w:val="007E4752"/>
    <w:rsid w:val="007E4E58"/>
    <w:rsid w:val="007E4EF9"/>
    <w:rsid w:val="007E4F55"/>
    <w:rsid w:val="007E514D"/>
    <w:rsid w:val="007E5F27"/>
    <w:rsid w:val="007E6C14"/>
    <w:rsid w:val="007E6C21"/>
    <w:rsid w:val="007E7A9C"/>
    <w:rsid w:val="007E7E99"/>
    <w:rsid w:val="007F0F4A"/>
    <w:rsid w:val="007F154A"/>
    <w:rsid w:val="007F15A6"/>
    <w:rsid w:val="007F1A1C"/>
    <w:rsid w:val="007F1AC8"/>
    <w:rsid w:val="007F210D"/>
    <w:rsid w:val="007F23A8"/>
    <w:rsid w:val="007F28D4"/>
    <w:rsid w:val="007F2B12"/>
    <w:rsid w:val="007F2DE1"/>
    <w:rsid w:val="007F3312"/>
    <w:rsid w:val="007F3BC0"/>
    <w:rsid w:val="007F3D06"/>
    <w:rsid w:val="007F3EC1"/>
    <w:rsid w:val="007F565C"/>
    <w:rsid w:val="007F580A"/>
    <w:rsid w:val="007F5CA8"/>
    <w:rsid w:val="007F620D"/>
    <w:rsid w:val="007F6527"/>
    <w:rsid w:val="007F66FD"/>
    <w:rsid w:val="007F6CAE"/>
    <w:rsid w:val="007F72DE"/>
    <w:rsid w:val="007F7996"/>
    <w:rsid w:val="007F7B6C"/>
    <w:rsid w:val="007F7E5F"/>
    <w:rsid w:val="008005C8"/>
    <w:rsid w:val="008007D9"/>
    <w:rsid w:val="00800FF7"/>
    <w:rsid w:val="008014F5"/>
    <w:rsid w:val="00801998"/>
    <w:rsid w:val="00801E13"/>
    <w:rsid w:val="0080275C"/>
    <w:rsid w:val="008028A4"/>
    <w:rsid w:val="00802901"/>
    <w:rsid w:val="00802D8C"/>
    <w:rsid w:val="00803019"/>
    <w:rsid w:val="0080379D"/>
    <w:rsid w:val="008038B1"/>
    <w:rsid w:val="00804D53"/>
    <w:rsid w:val="00805E8A"/>
    <w:rsid w:val="008075CE"/>
    <w:rsid w:val="00807910"/>
    <w:rsid w:val="00810310"/>
    <w:rsid w:val="00810CCB"/>
    <w:rsid w:val="00811FF4"/>
    <w:rsid w:val="00812773"/>
    <w:rsid w:val="00812AD7"/>
    <w:rsid w:val="008139E9"/>
    <w:rsid w:val="00813EF0"/>
    <w:rsid w:val="008141FA"/>
    <w:rsid w:val="00815B1B"/>
    <w:rsid w:val="0081668B"/>
    <w:rsid w:val="0081735D"/>
    <w:rsid w:val="008173B5"/>
    <w:rsid w:val="0081768E"/>
    <w:rsid w:val="00820220"/>
    <w:rsid w:val="00820B25"/>
    <w:rsid w:val="00821CEA"/>
    <w:rsid w:val="00822184"/>
    <w:rsid w:val="00822378"/>
    <w:rsid w:val="008225CE"/>
    <w:rsid w:val="00822A2A"/>
    <w:rsid w:val="00824333"/>
    <w:rsid w:val="00825C96"/>
    <w:rsid w:val="008260B9"/>
    <w:rsid w:val="008262A0"/>
    <w:rsid w:val="008264DB"/>
    <w:rsid w:val="0082663B"/>
    <w:rsid w:val="00826C15"/>
    <w:rsid w:val="00826D98"/>
    <w:rsid w:val="00827010"/>
    <w:rsid w:val="00827062"/>
    <w:rsid w:val="0082719B"/>
    <w:rsid w:val="0082761D"/>
    <w:rsid w:val="00830747"/>
    <w:rsid w:val="00830829"/>
    <w:rsid w:val="008309F2"/>
    <w:rsid w:val="00830D3E"/>
    <w:rsid w:val="008312B0"/>
    <w:rsid w:val="00831983"/>
    <w:rsid w:val="00832B15"/>
    <w:rsid w:val="008337FE"/>
    <w:rsid w:val="008349EE"/>
    <w:rsid w:val="00834EEA"/>
    <w:rsid w:val="00835019"/>
    <w:rsid w:val="00835324"/>
    <w:rsid w:val="0083621F"/>
    <w:rsid w:val="00836541"/>
    <w:rsid w:val="00836563"/>
    <w:rsid w:val="00837206"/>
    <w:rsid w:val="00837386"/>
    <w:rsid w:val="0083753C"/>
    <w:rsid w:val="00840522"/>
    <w:rsid w:val="00840B4D"/>
    <w:rsid w:val="00841D04"/>
    <w:rsid w:val="00841E06"/>
    <w:rsid w:val="0084220D"/>
    <w:rsid w:val="0084246F"/>
    <w:rsid w:val="008424E7"/>
    <w:rsid w:val="00842FB4"/>
    <w:rsid w:val="0084384E"/>
    <w:rsid w:val="00843B82"/>
    <w:rsid w:val="00843D2B"/>
    <w:rsid w:val="00845154"/>
    <w:rsid w:val="00845BF2"/>
    <w:rsid w:val="00845F5D"/>
    <w:rsid w:val="00846B1F"/>
    <w:rsid w:val="0084712E"/>
    <w:rsid w:val="00847331"/>
    <w:rsid w:val="00847B48"/>
    <w:rsid w:val="008502D4"/>
    <w:rsid w:val="00851685"/>
    <w:rsid w:val="00851F43"/>
    <w:rsid w:val="00852B07"/>
    <w:rsid w:val="00852C13"/>
    <w:rsid w:val="00852D2C"/>
    <w:rsid w:val="00853449"/>
    <w:rsid w:val="008534FE"/>
    <w:rsid w:val="00853A38"/>
    <w:rsid w:val="00853B3E"/>
    <w:rsid w:val="00853F31"/>
    <w:rsid w:val="008540FB"/>
    <w:rsid w:val="00854321"/>
    <w:rsid w:val="00854AE6"/>
    <w:rsid w:val="00854D96"/>
    <w:rsid w:val="00855906"/>
    <w:rsid w:val="0085674F"/>
    <w:rsid w:val="00856811"/>
    <w:rsid w:val="008574BE"/>
    <w:rsid w:val="0085784B"/>
    <w:rsid w:val="00857AAE"/>
    <w:rsid w:val="00857AF9"/>
    <w:rsid w:val="00860AFB"/>
    <w:rsid w:val="00861D51"/>
    <w:rsid w:val="00861FF7"/>
    <w:rsid w:val="00862BB6"/>
    <w:rsid w:val="00862DD1"/>
    <w:rsid w:val="00862EC3"/>
    <w:rsid w:val="00863269"/>
    <w:rsid w:val="008640FB"/>
    <w:rsid w:val="00864113"/>
    <w:rsid w:val="008658AB"/>
    <w:rsid w:val="00865CA4"/>
    <w:rsid w:val="00865DDB"/>
    <w:rsid w:val="0086621B"/>
    <w:rsid w:val="00866564"/>
    <w:rsid w:val="00866CE7"/>
    <w:rsid w:val="00866D38"/>
    <w:rsid w:val="008675CA"/>
    <w:rsid w:val="008676B6"/>
    <w:rsid w:val="00870620"/>
    <w:rsid w:val="00870A61"/>
    <w:rsid w:val="0087131C"/>
    <w:rsid w:val="00872018"/>
    <w:rsid w:val="0087261E"/>
    <w:rsid w:val="008726A2"/>
    <w:rsid w:val="00872A89"/>
    <w:rsid w:val="00873088"/>
    <w:rsid w:val="00873728"/>
    <w:rsid w:val="00873765"/>
    <w:rsid w:val="008742AE"/>
    <w:rsid w:val="00874AB5"/>
    <w:rsid w:val="00874E28"/>
    <w:rsid w:val="0087501B"/>
    <w:rsid w:val="00875A28"/>
    <w:rsid w:val="00875E98"/>
    <w:rsid w:val="00875EC2"/>
    <w:rsid w:val="008763B3"/>
    <w:rsid w:val="008767A4"/>
    <w:rsid w:val="008768CA"/>
    <w:rsid w:val="0087799E"/>
    <w:rsid w:val="00877F82"/>
    <w:rsid w:val="00880C70"/>
    <w:rsid w:val="00881536"/>
    <w:rsid w:val="00881585"/>
    <w:rsid w:val="0088249A"/>
    <w:rsid w:val="0088271A"/>
    <w:rsid w:val="008832AC"/>
    <w:rsid w:val="00883852"/>
    <w:rsid w:val="00883AE8"/>
    <w:rsid w:val="00884CF4"/>
    <w:rsid w:val="008851FB"/>
    <w:rsid w:val="0088522E"/>
    <w:rsid w:val="008855E4"/>
    <w:rsid w:val="008856BB"/>
    <w:rsid w:val="00885A93"/>
    <w:rsid w:val="00885B16"/>
    <w:rsid w:val="00886630"/>
    <w:rsid w:val="0089002A"/>
    <w:rsid w:val="008904DB"/>
    <w:rsid w:val="00890FAA"/>
    <w:rsid w:val="00890FD8"/>
    <w:rsid w:val="008916CC"/>
    <w:rsid w:val="008919F4"/>
    <w:rsid w:val="00891D2D"/>
    <w:rsid w:val="00891D7A"/>
    <w:rsid w:val="0089246D"/>
    <w:rsid w:val="008929F3"/>
    <w:rsid w:val="008931C6"/>
    <w:rsid w:val="00893D96"/>
    <w:rsid w:val="00894583"/>
    <w:rsid w:val="00894DCC"/>
    <w:rsid w:val="00895538"/>
    <w:rsid w:val="008959E6"/>
    <w:rsid w:val="00895A10"/>
    <w:rsid w:val="00895A8E"/>
    <w:rsid w:val="00895E33"/>
    <w:rsid w:val="00895ECE"/>
    <w:rsid w:val="00896A6E"/>
    <w:rsid w:val="00897030"/>
    <w:rsid w:val="008970FE"/>
    <w:rsid w:val="008975A0"/>
    <w:rsid w:val="00897CC6"/>
    <w:rsid w:val="008A00BB"/>
    <w:rsid w:val="008A1000"/>
    <w:rsid w:val="008A1D54"/>
    <w:rsid w:val="008A311D"/>
    <w:rsid w:val="008A3202"/>
    <w:rsid w:val="008A38C6"/>
    <w:rsid w:val="008A419C"/>
    <w:rsid w:val="008A4827"/>
    <w:rsid w:val="008A5E75"/>
    <w:rsid w:val="008A6038"/>
    <w:rsid w:val="008A7F10"/>
    <w:rsid w:val="008B01A2"/>
    <w:rsid w:val="008B0288"/>
    <w:rsid w:val="008B0356"/>
    <w:rsid w:val="008B0466"/>
    <w:rsid w:val="008B1254"/>
    <w:rsid w:val="008B17CB"/>
    <w:rsid w:val="008B32C2"/>
    <w:rsid w:val="008B414C"/>
    <w:rsid w:val="008B4655"/>
    <w:rsid w:val="008B4D9E"/>
    <w:rsid w:val="008B513B"/>
    <w:rsid w:val="008B55D3"/>
    <w:rsid w:val="008B6464"/>
    <w:rsid w:val="008B64DA"/>
    <w:rsid w:val="008B64E7"/>
    <w:rsid w:val="008B697A"/>
    <w:rsid w:val="008B6C09"/>
    <w:rsid w:val="008B7126"/>
    <w:rsid w:val="008C03F0"/>
    <w:rsid w:val="008C0857"/>
    <w:rsid w:val="008C1F51"/>
    <w:rsid w:val="008C2A02"/>
    <w:rsid w:val="008C2C6C"/>
    <w:rsid w:val="008C2CF3"/>
    <w:rsid w:val="008C3098"/>
    <w:rsid w:val="008C3127"/>
    <w:rsid w:val="008C384C"/>
    <w:rsid w:val="008C3D46"/>
    <w:rsid w:val="008C3F6A"/>
    <w:rsid w:val="008C4501"/>
    <w:rsid w:val="008C50B8"/>
    <w:rsid w:val="008C55A6"/>
    <w:rsid w:val="008C5C16"/>
    <w:rsid w:val="008C6927"/>
    <w:rsid w:val="008C78CB"/>
    <w:rsid w:val="008C7B4D"/>
    <w:rsid w:val="008C7B8B"/>
    <w:rsid w:val="008C7F56"/>
    <w:rsid w:val="008D0580"/>
    <w:rsid w:val="008D0940"/>
    <w:rsid w:val="008D158F"/>
    <w:rsid w:val="008D15EA"/>
    <w:rsid w:val="008D1E88"/>
    <w:rsid w:val="008D1F8C"/>
    <w:rsid w:val="008D25E7"/>
    <w:rsid w:val="008D31F5"/>
    <w:rsid w:val="008D383D"/>
    <w:rsid w:val="008D3CC8"/>
    <w:rsid w:val="008D3F87"/>
    <w:rsid w:val="008D49E6"/>
    <w:rsid w:val="008D5675"/>
    <w:rsid w:val="008D577D"/>
    <w:rsid w:val="008D691B"/>
    <w:rsid w:val="008D6A9B"/>
    <w:rsid w:val="008D6FC7"/>
    <w:rsid w:val="008D7689"/>
    <w:rsid w:val="008E0463"/>
    <w:rsid w:val="008E09CD"/>
    <w:rsid w:val="008E1378"/>
    <w:rsid w:val="008E13B5"/>
    <w:rsid w:val="008E1FF8"/>
    <w:rsid w:val="008E231F"/>
    <w:rsid w:val="008E28BC"/>
    <w:rsid w:val="008E2C61"/>
    <w:rsid w:val="008E2D4A"/>
    <w:rsid w:val="008E331B"/>
    <w:rsid w:val="008E3954"/>
    <w:rsid w:val="008E4A2F"/>
    <w:rsid w:val="008E4C67"/>
    <w:rsid w:val="008E4EB9"/>
    <w:rsid w:val="008E51D1"/>
    <w:rsid w:val="008E51E3"/>
    <w:rsid w:val="008E5268"/>
    <w:rsid w:val="008E6297"/>
    <w:rsid w:val="008E7986"/>
    <w:rsid w:val="008E7D9D"/>
    <w:rsid w:val="008F01E6"/>
    <w:rsid w:val="008F02D0"/>
    <w:rsid w:val="008F0321"/>
    <w:rsid w:val="008F0727"/>
    <w:rsid w:val="008F07DA"/>
    <w:rsid w:val="008F123E"/>
    <w:rsid w:val="008F13C3"/>
    <w:rsid w:val="008F14C5"/>
    <w:rsid w:val="008F1529"/>
    <w:rsid w:val="008F1963"/>
    <w:rsid w:val="008F1C32"/>
    <w:rsid w:val="008F2F36"/>
    <w:rsid w:val="008F331A"/>
    <w:rsid w:val="008F38B3"/>
    <w:rsid w:val="008F4449"/>
    <w:rsid w:val="008F4519"/>
    <w:rsid w:val="008F4D7A"/>
    <w:rsid w:val="008F4DFB"/>
    <w:rsid w:val="008F5D10"/>
    <w:rsid w:val="008F62BD"/>
    <w:rsid w:val="008F6895"/>
    <w:rsid w:val="008F694A"/>
    <w:rsid w:val="008F69D8"/>
    <w:rsid w:val="008F6E93"/>
    <w:rsid w:val="008F70D4"/>
    <w:rsid w:val="009002E3"/>
    <w:rsid w:val="00900492"/>
    <w:rsid w:val="009009D1"/>
    <w:rsid w:val="00900D6F"/>
    <w:rsid w:val="0090105C"/>
    <w:rsid w:val="00901C92"/>
    <w:rsid w:val="0090271F"/>
    <w:rsid w:val="00902D13"/>
    <w:rsid w:val="00902D56"/>
    <w:rsid w:val="00902E23"/>
    <w:rsid w:val="00902E5C"/>
    <w:rsid w:val="00902EB1"/>
    <w:rsid w:val="00903333"/>
    <w:rsid w:val="0090338B"/>
    <w:rsid w:val="009049B0"/>
    <w:rsid w:val="00905110"/>
    <w:rsid w:val="0090550E"/>
    <w:rsid w:val="009058FB"/>
    <w:rsid w:val="00906D6D"/>
    <w:rsid w:val="00907E53"/>
    <w:rsid w:val="009105D2"/>
    <w:rsid w:val="009107CB"/>
    <w:rsid w:val="00911239"/>
    <w:rsid w:val="009113B4"/>
    <w:rsid w:val="009114D7"/>
    <w:rsid w:val="00911868"/>
    <w:rsid w:val="0091190C"/>
    <w:rsid w:val="00911ED9"/>
    <w:rsid w:val="00912603"/>
    <w:rsid w:val="00913111"/>
    <w:rsid w:val="00913193"/>
    <w:rsid w:val="0091348E"/>
    <w:rsid w:val="0091383D"/>
    <w:rsid w:val="009141A6"/>
    <w:rsid w:val="00914CFB"/>
    <w:rsid w:val="00915525"/>
    <w:rsid w:val="009155D5"/>
    <w:rsid w:val="009156A4"/>
    <w:rsid w:val="00915A42"/>
    <w:rsid w:val="00916BC2"/>
    <w:rsid w:val="00916C9D"/>
    <w:rsid w:val="00917659"/>
    <w:rsid w:val="009178D3"/>
    <w:rsid w:val="00917CCB"/>
    <w:rsid w:val="00917F09"/>
    <w:rsid w:val="00920CF7"/>
    <w:rsid w:val="0092171B"/>
    <w:rsid w:val="0092198C"/>
    <w:rsid w:val="00922558"/>
    <w:rsid w:val="00923353"/>
    <w:rsid w:val="00924512"/>
    <w:rsid w:val="00924809"/>
    <w:rsid w:val="0092488F"/>
    <w:rsid w:val="009249C2"/>
    <w:rsid w:val="00924FC4"/>
    <w:rsid w:val="009251DF"/>
    <w:rsid w:val="00925657"/>
    <w:rsid w:val="009260C1"/>
    <w:rsid w:val="009263A1"/>
    <w:rsid w:val="0092652F"/>
    <w:rsid w:val="00926846"/>
    <w:rsid w:val="00926F58"/>
    <w:rsid w:val="0092700D"/>
    <w:rsid w:val="009278A7"/>
    <w:rsid w:val="009279BE"/>
    <w:rsid w:val="0093108F"/>
    <w:rsid w:val="00931367"/>
    <w:rsid w:val="00933156"/>
    <w:rsid w:val="00933DCC"/>
    <w:rsid w:val="009340DE"/>
    <w:rsid w:val="009351A2"/>
    <w:rsid w:val="00935611"/>
    <w:rsid w:val="00935F19"/>
    <w:rsid w:val="0093678E"/>
    <w:rsid w:val="009378B9"/>
    <w:rsid w:val="00937D99"/>
    <w:rsid w:val="0094066C"/>
    <w:rsid w:val="00940D54"/>
    <w:rsid w:val="00940E1F"/>
    <w:rsid w:val="00941029"/>
    <w:rsid w:val="00941253"/>
    <w:rsid w:val="0094135E"/>
    <w:rsid w:val="0094191C"/>
    <w:rsid w:val="00941EA3"/>
    <w:rsid w:val="0094205B"/>
    <w:rsid w:val="00942406"/>
    <w:rsid w:val="0094268D"/>
    <w:rsid w:val="00942EC2"/>
    <w:rsid w:val="0094344A"/>
    <w:rsid w:val="00943650"/>
    <w:rsid w:val="00943751"/>
    <w:rsid w:val="00943DC8"/>
    <w:rsid w:val="00944083"/>
    <w:rsid w:val="009446EF"/>
    <w:rsid w:val="00944935"/>
    <w:rsid w:val="00944CCD"/>
    <w:rsid w:val="00945A56"/>
    <w:rsid w:val="0094690B"/>
    <w:rsid w:val="00946AB6"/>
    <w:rsid w:val="00947294"/>
    <w:rsid w:val="00950296"/>
    <w:rsid w:val="00950CAC"/>
    <w:rsid w:val="009510B7"/>
    <w:rsid w:val="0095112C"/>
    <w:rsid w:val="00951DA2"/>
    <w:rsid w:val="0095221C"/>
    <w:rsid w:val="00953258"/>
    <w:rsid w:val="009536FA"/>
    <w:rsid w:val="00953A4B"/>
    <w:rsid w:val="00954967"/>
    <w:rsid w:val="00954B41"/>
    <w:rsid w:val="009557AC"/>
    <w:rsid w:val="009568A6"/>
    <w:rsid w:val="00956F25"/>
    <w:rsid w:val="009571C4"/>
    <w:rsid w:val="009573E5"/>
    <w:rsid w:val="00957A2C"/>
    <w:rsid w:val="00957A8F"/>
    <w:rsid w:val="00957CB3"/>
    <w:rsid w:val="009611E0"/>
    <w:rsid w:val="00962AFA"/>
    <w:rsid w:val="00963494"/>
    <w:rsid w:val="00963773"/>
    <w:rsid w:val="00963774"/>
    <w:rsid w:val="00963916"/>
    <w:rsid w:val="00963DFC"/>
    <w:rsid w:val="0096479E"/>
    <w:rsid w:val="00964D01"/>
    <w:rsid w:val="0096543A"/>
    <w:rsid w:val="00966325"/>
    <w:rsid w:val="00966442"/>
    <w:rsid w:val="00966B07"/>
    <w:rsid w:val="00967219"/>
    <w:rsid w:val="0097042C"/>
    <w:rsid w:val="0097058E"/>
    <w:rsid w:val="00970DDE"/>
    <w:rsid w:val="009711EE"/>
    <w:rsid w:val="009713E6"/>
    <w:rsid w:val="00972238"/>
    <w:rsid w:val="00972D6A"/>
    <w:rsid w:val="0097366B"/>
    <w:rsid w:val="009736FD"/>
    <w:rsid w:val="00973C07"/>
    <w:rsid w:val="00973F42"/>
    <w:rsid w:val="00973F6E"/>
    <w:rsid w:val="00976417"/>
    <w:rsid w:val="00976917"/>
    <w:rsid w:val="00976A71"/>
    <w:rsid w:val="00980C29"/>
    <w:rsid w:val="00981171"/>
    <w:rsid w:val="00981267"/>
    <w:rsid w:val="00981300"/>
    <w:rsid w:val="0098154A"/>
    <w:rsid w:val="009815AB"/>
    <w:rsid w:val="00981A87"/>
    <w:rsid w:val="00981FFE"/>
    <w:rsid w:val="009826B3"/>
    <w:rsid w:val="00983311"/>
    <w:rsid w:val="00984200"/>
    <w:rsid w:val="00984C96"/>
    <w:rsid w:val="009852FF"/>
    <w:rsid w:val="00985689"/>
    <w:rsid w:val="009860F5"/>
    <w:rsid w:val="009863B5"/>
    <w:rsid w:val="009872EB"/>
    <w:rsid w:val="009875F3"/>
    <w:rsid w:val="009877D1"/>
    <w:rsid w:val="0099026F"/>
    <w:rsid w:val="00990D40"/>
    <w:rsid w:val="0099355E"/>
    <w:rsid w:val="00993A54"/>
    <w:rsid w:val="00993E94"/>
    <w:rsid w:val="00994730"/>
    <w:rsid w:val="009952ED"/>
    <w:rsid w:val="00996113"/>
    <w:rsid w:val="00996594"/>
    <w:rsid w:val="00996BF2"/>
    <w:rsid w:val="00997281"/>
    <w:rsid w:val="00997FC3"/>
    <w:rsid w:val="009A010E"/>
    <w:rsid w:val="009A0FCC"/>
    <w:rsid w:val="009A0FEF"/>
    <w:rsid w:val="009A194F"/>
    <w:rsid w:val="009A19B4"/>
    <w:rsid w:val="009A19E2"/>
    <w:rsid w:val="009A1FE1"/>
    <w:rsid w:val="009A228E"/>
    <w:rsid w:val="009A29ED"/>
    <w:rsid w:val="009A2BFA"/>
    <w:rsid w:val="009A33FE"/>
    <w:rsid w:val="009A3581"/>
    <w:rsid w:val="009A3964"/>
    <w:rsid w:val="009A3AFC"/>
    <w:rsid w:val="009A4479"/>
    <w:rsid w:val="009A450A"/>
    <w:rsid w:val="009A4BC5"/>
    <w:rsid w:val="009A66A3"/>
    <w:rsid w:val="009A6DA8"/>
    <w:rsid w:val="009A6F6F"/>
    <w:rsid w:val="009A7593"/>
    <w:rsid w:val="009A7BD3"/>
    <w:rsid w:val="009B02D8"/>
    <w:rsid w:val="009B1009"/>
    <w:rsid w:val="009B106B"/>
    <w:rsid w:val="009B16BA"/>
    <w:rsid w:val="009B2580"/>
    <w:rsid w:val="009B2ABE"/>
    <w:rsid w:val="009B2B8E"/>
    <w:rsid w:val="009B2FF7"/>
    <w:rsid w:val="009B3164"/>
    <w:rsid w:val="009B34C5"/>
    <w:rsid w:val="009B379E"/>
    <w:rsid w:val="009B37C6"/>
    <w:rsid w:val="009B4311"/>
    <w:rsid w:val="009B4768"/>
    <w:rsid w:val="009B4B32"/>
    <w:rsid w:val="009B4E05"/>
    <w:rsid w:val="009B4FD3"/>
    <w:rsid w:val="009B5FA1"/>
    <w:rsid w:val="009B6707"/>
    <w:rsid w:val="009B6CC1"/>
    <w:rsid w:val="009B78FF"/>
    <w:rsid w:val="009B7E61"/>
    <w:rsid w:val="009C05C6"/>
    <w:rsid w:val="009C0638"/>
    <w:rsid w:val="009C0CDD"/>
    <w:rsid w:val="009C0F87"/>
    <w:rsid w:val="009C128C"/>
    <w:rsid w:val="009C1778"/>
    <w:rsid w:val="009C17B7"/>
    <w:rsid w:val="009C4098"/>
    <w:rsid w:val="009C4735"/>
    <w:rsid w:val="009C49C8"/>
    <w:rsid w:val="009C4BC2"/>
    <w:rsid w:val="009C54CA"/>
    <w:rsid w:val="009C57AE"/>
    <w:rsid w:val="009C5DF6"/>
    <w:rsid w:val="009C6334"/>
    <w:rsid w:val="009C6762"/>
    <w:rsid w:val="009D0269"/>
    <w:rsid w:val="009D0B77"/>
    <w:rsid w:val="009D2022"/>
    <w:rsid w:val="009D2076"/>
    <w:rsid w:val="009D2A34"/>
    <w:rsid w:val="009D33A8"/>
    <w:rsid w:val="009D3403"/>
    <w:rsid w:val="009D52BA"/>
    <w:rsid w:val="009D52DD"/>
    <w:rsid w:val="009D5391"/>
    <w:rsid w:val="009D5AE2"/>
    <w:rsid w:val="009D5E7A"/>
    <w:rsid w:val="009D6C93"/>
    <w:rsid w:val="009D73CB"/>
    <w:rsid w:val="009D77E9"/>
    <w:rsid w:val="009E00AF"/>
    <w:rsid w:val="009E0BB3"/>
    <w:rsid w:val="009E0F4D"/>
    <w:rsid w:val="009E1465"/>
    <w:rsid w:val="009E17B1"/>
    <w:rsid w:val="009E18A7"/>
    <w:rsid w:val="009E2A8F"/>
    <w:rsid w:val="009E2BC6"/>
    <w:rsid w:val="009E450E"/>
    <w:rsid w:val="009E485B"/>
    <w:rsid w:val="009E4D99"/>
    <w:rsid w:val="009E55FD"/>
    <w:rsid w:val="009E5DEC"/>
    <w:rsid w:val="009E5E7E"/>
    <w:rsid w:val="009E683F"/>
    <w:rsid w:val="009E6CD6"/>
    <w:rsid w:val="009E6E52"/>
    <w:rsid w:val="009E715D"/>
    <w:rsid w:val="009E76AC"/>
    <w:rsid w:val="009E7E7E"/>
    <w:rsid w:val="009F0B54"/>
    <w:rsid w:val="009F1642"/>
    <w:rsid w:val="009F23DD"/>
    <w:rsid w:val="009F266F"/>
    <w:rsid w:val="009F2720"/>
    <w:rsid w:val="009F2F62"/>
    <w:rsid w:val="009F3616"/>
    <w:rsid w:val="009F37B7"/>
    <w:rsid w:val="009F39E4"/>
    <w:rsid w:val="009F3BA4"/>
    <w:rsid w:val="009F4843"/>
    <w:rsid w:val="009F4850"/>
    <w:rsid w:val="009F4A81"/>
    <w:rsid w:val="009F4DFD"/>
    <w:rsid w:val="009F51E8"/>
    <w:rsid w:val="009F532A"/>
    <w:rsid w:val="009F5650"/>
    <w:rsid w:val="009F5E43"/>
    <w:rsid w:val="009F63F1"/>
    <w:rsid w:val="009F653F"/>
    <w:rsid w:val="009F66A4"/>
    <w:rsid w:val="009F6F20"/>
    <w:rsid w:val="009F7347"/>
    <w:rsid w:val="009F7EB0"/>
    <w:rsid w:val="00A0014A"/>
    <w:rsid w:val="00A001EB"/>
    <w:rsid w:val="00A002C4"/>
    <w:rsid w:val="00A01180"/>
    <w:rsid w:val="00A018D1"/>
    <w:rsid w:val="00A01D4A"/>
    <w:rsid w:val="00A022AE"/>
    <w:rsid w:val="00A02671"/>
    <w:rsid w:val="00A02701"/>
    <w:rsid w:val="00A02760"/>
    <w:rsid w:val="00A02D80"/>
    <w:rsid w:val="00A03520"/>
    <w:rsid w:val="00A03D23"/>
    <w:rsid w:val="00A04389"/>
    <w:rsid w:val="00A05B92"/>
    <w:rsid w:val="00A0619A"/>
    <w:rsid w:val="00A06295"/>
    <w:rsid w:val="00A06422"/>
    <w:rsid w:val="00A06C93"/>
    <w:rsid w:val="00A06D74"/>
    <w:rsid w:val="00A06F33"/>
    <w:rsid w:val="00A101AA"/>
    <w:rsid w:val="00A1046F"/>
    <w:rsid w:val="00A109AC"/>
    <w:rsid w:val="00A10E15"/>
    <w:rsid w:val="00A10F02"/>
    <w:rsid w:val="00A1122F"/>
    <w:rsid w:val="00A11B04"/>
    <w:rsid w:val="00A12D6F"/>
    <w:rsid w:val="00A13095"/>
    <w:rsid w:val="00A135DF"/>
    <w:rsid w:val="00A13B53"/>
    <w:rsid w:val="00A13F96"/>
    <w:rsid w:val="00A14B4E"/>
    <w:rsid w:val="00A153FA"/>
    <w:rsid w:val="00A1575E"/>
    <w:rsid w:val="00A15927"/>
    <w:rsid w:val="00A16444"/>
    <w:rsid w:val="00A164B4"/>
    <w:rsid w:val="00A16F12"/>
    <w:rsid w:val="00A1717C"/>
    <w:rsid w:val="00A17686"/>
    <w:rsid w:val="00A1785F"/>
    <w:rsid w:val="00A178D5"/>
    <w:rsid w:val="00A179BD"/>
    <w:rsid w:val="00A17AB9"/>
    <w:rsid w:val="00A17ADF"/>
    <w:rsid w:val="00A2021E"/>
    <w:rsid w:val="00A202FA"/>
    <w:rsid w:val="00A2152E"/>
    <w:rsid w:val="00A21543"/>
    <w:rsid w:val="00A220C7"/>
    <w:rsid w:val="00A223AA"/>
    <w:rsid w:val="00A2312D"/>
    <w:rsid w:val="00A2361B"/>
    <w:rsid w:val="00A23874"/>
    <w:rsid w:val="00A23DBE"/>
    <w:rsid w:val="00A246F9"/>
    <w:rsid w:val="00A25957"/>
    <w:rsid w:val="00A260BD"/>
    <w:rsid w:val="00A260CB"/>
    <w:rsid w:val="00A26956"/>
    <w:rsid w:val="00A269DA"/>
    <w:rsid w:val="00A27DD4"/>
    <w:rsid w:val="00A301CD"/>
    <w:rsid w:val="00A304DE"/>
    <w:rsid w:val="00A30CBE"/>
    <w:rsid w:val="00A31345"/>
    <w:rsid w:val="00A3271F"/>
    <w:rsid w:val="00A327A1"/>
    <w:rsid w:val="00A32AF0"/>
    <w:rsid w:val="00A33AD2"/>
    <w:rsid w:val="00A33C64"/>
    <w:rsid w:val="00A33D26"/>
    <w:rsid w:val="00A34AD4"/>
    <w:rsid w:val="00A34F58"/>
    <w:rsid w:val="00A35F88"/>
    <w:rsid w:val="00A364A2"/>
    <w:rsid w:val="00A36A3E"/>
    <w:rsid w:val="00A37495"/>
    <w:rsid w:val="00A40665"/>
    <w:rsid w:val="00A4152C"/>
    <w:rsid w:val="00A41C94"/>
    <w:rsid w:val="00A42701"/>
    <w:rsid w:val="00A42751"/>
    <w:rsid w:val="00A4298D"/>
    <w:rsid w:val="00A42C2C"/>
    <w:rsid w:val="00A42C78"/>
    <w:rsid w:val="00A42CAF"/>
    <w:rsid w:val="00A443CE"/>
    <w:rsid w:val="00A445C1"/>
    <w:rsid w:val="00A446EC"/>
    <w:rsid w:val="00A4499E"/>
    <w:rsid w:val="00A44F41"/>
    <w:rsid w:val="00A45100"/>
    <w:rsid w:val="00A45A0B"/>
    <w:rsid w:val="00A45AE6"/>
    <w:rsid w:val="00A45B26"/>
    <w:rsid w:val="00A45D46"/>
    <w:rsid w:val="00A4634A"/>
    <w:rsid w:val="00A46465"/>
    <w:rsid w:val="00A47372"/>
    <w:rsid w:val="00A4743D"/>
    <w:rsid w:val="00A47671"/>
    <w:rsid w:val="00A477AA"/>
    <w:rsid w:val="00A47B6A"/>
    <w:rsid w:val="00A50329"/>
    <w:rsid w:val="00A5067F"/>
    <w:rsid w:val="00A508DB"/>
    <w:rsid w:val="00A519C1"/>
    <w:rsid w:val="00A5238F"/>
    <w:rsid w:val="00A52721"/>
    <w:rsid w:val="00A52A73"/>
    <w:rsid w:val="00A52E39"/>
    <w:rsid w:val="00A53724"/>
    <w:rsid w:val="00A53A0B"/>
    <w:rsid w:val="00A53E7C"/>
    <w:rsid w:val="00A545B5"/>
    <w:rsid w:val="00A54876"/>
    <w:rsid w:val="00A54BF8"/>
    <w:rsid w:val="00A54ED8"/>
    <w:rsid w:val="00A55310"/>
    <w:rsid w:val="00A560C0"/>
    <w:rsid w:val="00A56A5B"/>
    <w:rsid w:val="00A575F6"/>
    <w:rsid w:val="00A6007D"/>
    <w:rsid w:val="00A60300"/>
    <w:rsid w:val="00A60348"/>
    <w:rsid w:val="00A604BF"/>
    <w:rsid w:val="00A607FF"/>
    <w:rsid w:val="00A60E8A"/>
    <w:rsid w:val="00A61074"/>
    <w:rsid w:val="00A611AD"/>
    <w:rsid w:val="00A6165E"/>
    <w:rsid w:val="00A6171D"/>
    <w:rsid w:val="00A62A0A"/>
    <w:rsid w:val="00A6476A"/>
    <w:rsid w:val="00A65D9C"/>
    <w:rsid w:val="00A66054"/>
    <w:rsid w:val="00A665DC"/>
    <w:rsid w:val="00A6685D"/>
    <w:rsid w:val="00A6717A"/>
    <w:rsid w:val="00A67AC7"/>
    <w:rsid w:val="00A67BD3"/>
    <w:rsid w:val="00A67F21"/>
    <w:rsid w:val="00A7065E"/>
    <w:rsid w:val="00A7165F"/>
    <w:rsid w:val="00A716E8"/>
    <w:rsid w:val="00A71B05"/>
    <w:rsid w:val="00A72056"/>
    <w:rsid w:val="00A72A35"/>
    <w:rsid w:val="00A7302D"/>
    <w:rsid w:val="00A73129"/>
    <w:rsid w:val="00A73779"/>
    <w:rsid w:val="00A73F98"/>
    <w:rsid w:val="00A747BC"/>
    <w:rsid w:val="00A74AA1"/>
    <w:rsid w:val="00A74FAB"/>
    <w:rsid w:val="00A74FDC"/>
    <w:rsid w:val="00A7547C"/>
    <w:rsid w:val="00A754BC"/>
    <w:rsid w:val="00A758B0"/>
    <w:rsid w:val="00A758C6"/>
    <w:rsid w:val="00A75A83"/>
    <w:rsid w:val="00A760C6"/>
    <w:rsid w:val="00A761A4"/>
    <w:rsid w:val="00A76221"/>
    <w:rsid w:val="00A7650B"/>
    <w:rsid w:val="00A765FF"/>
    <w:rsid w:val="00A76A3A"/>
    <w:rsid w:val="00A77DB9"/>
    <w:rsid w:val="00A800B5"/>
    <w:rsid w:val="00A8010A"/>
    <w:rsid w:val="00A80D90"/>
    <w:rsid w:val="00A8130C"/>
    <w:rsid w:val="00A81444"/>
    <w:rsid w:val="00A814CB"/>
    <w:rsid w:val="00A817F1"/>
    <w:rsid w:val="00A81D3A"/>
    <w:rsid w:val="00A82346"/>
    <w:rsid w:val="00A82F34"/>
    <w:rsid w:val="00A839DB"/>
    <w:rsid w:val="00A8428B"/>
    <w:rsid w:val="00A84667"/>
    <w:rsid w:val="00A85890"/>
    <w:rsid w:val="00A85BCB"/>
    <w:rsid w:val="00A85E40"/>
    <w:rsid w:val="00A8611B"/>
    <w:rsid w:val="00A86823"/>
    <w:rsid w:val="00A87471"/>
    <w:rsid w:val="00A87547"/>
    <w:rsid w:val="00A87F38"/>
    <w:rsid w:val="00A90EC1"/>
    <w:rsid w:val="00A91741"/>
    <w:rsid w:val="00A92056"/>
    <w:rsid w:val="00A92086"/>
    <w:rsid w:val="00A923F9"/>
    <w:rsid w:val="00A92943"/>
    <w:rsid w:val="00A92BA1"/>
    <w:rsid w:val="00A92F9C"/>
    <w:rsid w:val="00A931CC"/>
    <w:rsid w:val="00A9346D"/>
    <w:rsid w:val="00A936B1"/>
    <w:rsid w:val="00A938D3"/>
    <w:rsid w:val="00A94AEC"/>
    <w:rsid w:val="00A95F59"/>
    <w:rsid w:val="00A96132"/>
    <w:rsid w:val="00A9617B"/>
    <w:rsid w:val="00A9697B"/>
    <w:rsid w:val="00A96AA9"/>
    <w:rsid w:val="00A96F11"/>
    <w:rsid w:val="00A97688"/>
    <w:rsid w:val="00A977DF"/>
    <w:rsid w:val="00A97C56"/>
    <w:rsid w:val="00AA071F"/>
    <w:rsid w:val="00AA099D"/>
    <w:rsid w:val="00AA0EE7"/>
    <w:rsid w:val="00AA0F49"/>
    <w:rsid w:val="00AA1511"/>
    <w:rsid w:val="00AA16A5"/>
    <w:rsid w:val="00AA2071"/>
    <w:rsid w:val="00AA2AA6"/>
    <w:rsid w:val="00AA35D0"/>
    <w:rsid w:val="00AA3BD4"/>
    <w:rsid w:val="00AA3C99"/>
    <w:rsid w:val="00AA40A2"/>
    <w:rsid w:val="00AA4A4E"/>
    <w:rsid w:val="00AA4B91"/>
    <w:rsid w:val="00AA5667"/>
    <w:rsid w:val="00AA70B5"/>
    <w:rsid w:val="00AA7578"/>
    <w:rsid w:val="00AA7F0F"/>
    <w:rsid w:val="00AB03E7"/>
    <w:rsid w:val="00AB0BD0"/>
    <w:rsid w:val="00AB1AE5"/>
    <w:rsid w:val="00AB277F"/>
    <w:rsid w:val="00AB2795"/>
    <w:rsid w:val="00AB39BF"/>
    <w:rsid w:val="00AB4ACE"/>
    <w:rsid w:val="00AB6BDA"/>
    <w:rsid w:val="00AB7282"/>
    <w:rsid w:val="00AB7BB4"/>
    <w:rsid w:val="00AB7E21"/>
    <w:rsid w:val="00AC18A1"/>
    <w:rsid w:val="00AC1DBE"/>
    <w:rsid w:val="00AC21B9"/>
    <w:rsid w:val="00AC285A"/>
    <w:rsid w:val="00AC2F2A"/>
    <w:rsid w:val="00AC326E"/>
    <w:rsid w:val="00AC350D"/>
    <w:rsid w:val="00AC5532"/>
    <w:rsid w:val="00AC5FEC"/>
    <w:rsid w:val="00AC6343"/>
    <w:rsid w:val="00AC6BC6"/>
    <w:rsid w:val="00AC7EA9"/>
    <w:rsid w:val="00AD06CB"/>
    <w:rsid w:val="00AD081C"/>
    <w:rsid w:val="00AD0968"/>
    <w:rsid w:val="00AD0B43"/>
    <w:rsid w:val="00AD152C"/>
    <w:rsid w:val="00AD1729"/>
    <w:rsid w:val="00AD20A0"/>
    <w:rsid w:val="00AD3F96"/>
    <w:rsid w:val="00AD41DD"/>
    <w:rsid w:val="00AD5530"/>
    <w:rsid w:val="00AD7127"/>
    <w:rsid w:val="00AD7294"/>
    <w:rsid w:val="00AD72C3"/>
    <w:rsid w:val="00AD7C32"/>
    <w:rsid w:val="00AE0099"/>
    <w:rsid w:val="00AE0D0C"/>
    <w:rsid w:val="00AE1826"/>
    <w:rsid w:val="00AE1E47"/>
    <w:rsid w:val="00AE2135"/>
    <w:rsid w:val="00AE2633"/>
    <w:rsid w:val="00AE2688"/>
    <w:rsid w:val="00AE27BF"/>
    <w:rsid w:val="00AE296D"/>
    <w:rsid w:val="00AE3321"/>
    <w:rsid w:val="00AE3797"/>
    <w:rsid w:val="00AE387F"/>
    <w:rsid w:val="00AE3D81"/>
    <w:rsid w:val="00AE4057"/>
    <w:rsid w:val="00AE421B"/>
    <w:rsid w:val="00AE444A"/>
    <w:rsid w:val="00AE455A"/>
    <w:rsid w:val="00AE4BC5"/>
    <w:rsid w:val="00AE5152"/>
    <w:rsid w:val="00AE53F4"/>
    <w:rsid w:val="00AE5C2E"/>
    <w:rsid w:val="00AE5F17"/>
    <w:rsid w:val="00AE6DAF"/>
    <w:rsid w:val="00AE6F71"/>
    <w:rsid w:val="00AE7963"/>
    <w:rsid w:val="00AF1838"/>
    <w:rsid w:val="00AF1928"/>
    <w:rsid w:val="00AF26CC"/>
    <w:rsid w:val="00AF2EE7"/>
    <w:rsid w:val="00AF3221"/>
    <w:rsid w:val="00AF3F7B"/>
    <w:rsid w:val="00AF474F"/>
    <w:rsid w:val="00AF4EA9"/>
    <w:rsid w:val="00AF58E2"/>
    <w:rsid w:val="00AF58F9"/>
    <w:rsid w:val="00AF5E28"/>
    <w:rsid w:val="00AF687C"/>
    <w:rsid w:val="00B00998"/>
    <w:rsid w:val="00B014CA"/>
    <w:rsid w:val="00B01B6D"/>
    <w:rsid w:val="00B01CEE"/>
    <w:rsid w:val="00B01CF7"/>
    <w:rsid w:val="00B02490"/>
    <w:rsid w:val="00B0262F"/>
    <w:rsid w:val="00B0337A"/>
    <w:rsid w:val="00B03B5E"/>
    <w:rsid w:val="00B044FA"/>
    <w:rsid w:val="00B0543A"/>
    <w:rsid w:val="00B0553A"/>
    <w:rsid w:val="00B0564C"/>
    <w:rsid w:val="00B0593A"/>
    <w:rsid w:val="00B05E13"/>
    <w:rsid w:val="00B0695B"/>
    <w:rsid w:val="00B06BC3"/>
    <w:rsid w:val="00B10C8E"/>
    <w:rsid w:val="00B10E80"/>
    <w:rsid w:val="00B11064"/>
    <w:rsid w:val="00B1129D"/>
    <w:rsid w:val="00B113E5"/>
    <w:rsid w:val="00B11D2B"/>
    <w:rsid w:val="00B11E93"/>
    <w:rsid w:val="00B12A5D"/>
    <w:rsid w:val="00B12B6F"/>
    <w:rsid w:val="00B12F84"/>
    <w:rsid w:val="00B1338F"/>
    <w:rsid w:val="00B13641"/>
    <w:rsid w:val="00B150FB"/>
    <w:rsid w:val="00B15449"/>
    <w:rsid w:val="00B15489"/>
    <w:rsid w:val="00B1579A"/>
    <w:rsid w:val="00B15AC4"/>
    <w:rsid w:val="00B15F1A"/>
    <w:rsid w:val="00B16C43"/>
    <w:rsid w:val="00B17052"/>
    <w:rsid w:val="00B17447"/>
    <w:rsid w:val="00B17CDA"/>
    <w:rsid w:val="00B2025A"/>
    <w:rsid w:val="00B20562"/>
    <w:rsid w:val="00B20856"/>
    <w:rsid w:val="00B20995"/>
    <w:rsid w:val="00B20BD9"/>
    <w:rsid w:val="00B20C41"/>
    <w:rsid w:val="00B20ED8"/>
    <w:rsid w:val="00B20FFE"/>
    <w:rsid w:val="00B21E86"/>
    <w:rsid w:val="00B22401"/>
    <w:rsid w:val="00B22C4C"/>
    <w:rsid w:val="00B236CC"/>
    <w:rsid w:val="00B244E4"/>
    <w:rsid w:val="00B24AAA"/>
    <w:rsid w:val="00B250FA"/>
    <w:rsid w:val="00B2576F"/>
    <w:rsid w:val="00B25BFF"/>
    <w:rsid w:val="00B26736"/>
    <w:rsid w:val="00B26A69"/>
    <w:rsid w:val="00B26EAF"/>
    <w:rsid w:val="00B270C3"/>
    <w:rsid w:val="00B271B7"/>
    <w:rsid w:val="00B30352"/>
    <w:rsid w:val="00B306D3"/>
    <w:rsid w:val="00B30C9A"/>
    <w:rsid w:val="00B30E95"/>
    <w:rsid w:val="00B318BE"/>
    <w:rsid w:val="00B3255A"/>
    <w:rsid w:val="00B3282C"/>
    <w:rsid w:val="00B32D9A"/>
    <w:rsid w:val="00B33A76"/>
    <w:rsid w:val="00B33BB2"/>
    <w:rsid w:val="00B342C6"/>
    <w:rsid w:val="00B34334"/>
    <w:rsid w:val="00B35288"/>
    <w:rsid w:val="00B35A19"/>
    <w:rsid w:val="00B35A6A"/>
    <w:rsid w:val="00B36419"/>
    <w:rsid w:val="00B364FC"/>
    <w:rsid w:val="00B36A32"/>
    <w:rsid w:val="00B36D13"/>
    <w:rsid w:val="00B37241"/>
    <w:rsid w:val="00B3740A"/>
    <w:rsid w:val="00B376D1"/>
    <w:rsid w:val="00B37F19"/>
    <w:rsid w:val="00B40497"/>
    <w:rsid w:val="00B40DEB"/>
    <w:rsid w:val="00B41549"/>
    <w:rsid w:val="00B4220D"/>
    <w:rsid w:val="00B423BE"/>
    <w:rsid w:val="00B426EB"/>
    <w:rsid w:val="00B427C2"/>
    <w:rsid w:val="00B42A98"/>
    <w:rsid w:val="00B42BE9"/>
    <w:rsid w:val="00B42FB4"/>
    <w:rsid w:val="00B43ADC"/>
    <w:rsid w:val="00B43DD5"/>
    <w:rsid w:val="00B43E5D"/>
    <w:rsid w:val="00B441D1"/>
    <w:rsid w:val="00B44463"/>
    <w:rsid w:val="00B44474"/>
    <w:rsid w:val="00B449E0"/>
    <w:rsid w:val="00B44A6E"/>
    <w:rsid w:val="00B45302"/>
    <w:rsid w:val="00B45733"/>
    <w:rsid w:val="00B45E9C"/>
    <w:rsid w:val="00B461B1"/>
    <w:rsid w:val="00B467E3"/>
    <w:rsid w:val="00B474C6"/>
    <w:rsid w:val="00B47BED"/>
    <w:rsid w:val="00B505EF"/>
    <w:rsid w:val="00B50FCE"/>
    <w:rsid w:val="00B513B0"/>
    <w:rsid w:val="00B513CB"/>
    <w:rsid w:val="00B51AE6"/>
    <w:rsid w:val="00B5202D"/>
    <w:rsid w:val="00B52149"/>
    <w:rsid w:val="00B529F0"/>
    <w:rsid w:val="00B53126"/>
    <w:rsid w:val="00B537C8"/>
    <w:rsid w:val="00B53A29"/>
    <w:rsid w:val="00B53DE0"/>
    <w:rsid w:val="00B54630"/>
    <w:rsid w:val="00B55318"/>
    <w:rsid w:val="00B557B6"/>
    <w:rsid w:val="00B55820"/>
    <w:rsid w:val="00B56067"/>
    <w:rsid w:val="00B56382"/>
    <w:rsid w:val="00B56875"/>
    <w:rsid w:val="00B5689A"/>
    <w:rsid w:val="00B57059"/>
    <w:rsid w:val="00B571D3"/>
    <w:rsid w:val="00B576FE"/>
    <w:rsid w:val="00B57F92"/>
    <w:rsid w:val="00B600BC"/>
    <w:rsid w:val="00B60A47"/>
    <w:rsid w:val="00B60C87"/>
    <w:rsid w:val="00B61020"/>
    <w:rsid w:val="00B6163D"/>
    <w:rsid w:val="00B624C3"/>
    <w:rsid w:val="00B63015"/>
    <w:rsid w:val="00B63063"/>
    <w:rsid w:val="00B63B21"/>
    <w:rsid w:val="00B63D77"/>
    <w:rsid w:val="00B640EC"/>
    <w:rsid w:val="00B651CD"/>
    <w:rsid w:val="00B65D98"/>
    <w:rsid w:val="00B660BD"/>
    <w:rsid w:val="00B66EF1"/>
    <w:rsid w:val="00B66F4E"/>
    <w:rsid w:val="00B67309"/>
    <w:rsid w:val="00B67762"/>
    <w:rsid w:val="00B67E05"/>
    <w:rsid w:val="00B70365"/>
    <w:rsid w:val="00B70D6F"/>
    <w:rsid w:val="00B714D1"/>
    <w:rsid w:val="00B718E4"/>
    <w:rsid w:val="00B720B1"/>
    <w:rsid w:val="00B7326D"/>
    <w:rsid w:val="00B74311"/>
    <w:rsid w:val="00B74A3A"/>
    <w:rsid w:val="00B74D7F"/>
    <w:rsid w:val="00B75227"/>
    <w:rsid w:val="00B7529F"/>
    <w:rsid w:val="00B7596F"/>
    <w:rsid w:val="00B75DC0"/>
    <w:rsid w:val="00B760A7"/>
    <w:rsid w:val="00B761C1"/>
    <w:rsid w:val="00B76DCC"/>
    <w:rsid w:val="00B7778C"/>
    <w:rsid w:val="00B77941"/>
    <w:rsid w:val="00B77FE5"/>
    <w:rsid w:val="00B80112"/>
    <w:rsid w:val="00B80B69"/>
    <w:rsid w:val="00B80E06"/>
    <w:rsid w:val="00B80F0C"/>
    <w:rsid w:val="00B81363"/>
    <w:rsid w:val="00B81AAD"/>
    <w:rsid w:val="00B81BD6"/>
    <w:rsid w:val="00B81FD2"/>
    <w:rsid w:val="00B825C9"/>
    <w:rsid w:val="00B83DC0"/>
    <w:rsid w:val="00B84EB9"/>
    <w:rsid w:val="00B850E5"/>
    <w:rsid w:val="00B85151"/>
    <w:rsid w:val="00B85247"/>
    <w:rsid w:val="00B85DF8"/>
    <w:rsid w:val="00B85E13"/>
    <w:rsid w:val="00B86ABF"/>
    <w:rsid w:val="00B87264"/>
    <w:rsid w:val="00B87DB1"/>
    <w:rsid w:val="00B90496"/>
    <w:rsid w:val="00B90915"/>
    <w:rsid w:val="00B9180E"/>
    <w:rsid w:val="00B91812"/>
    <w:rsid w:val="00B921E1"/>
    <w:rsid w:val="00B92610"/>
    <w:rsid w:val="00B93086"/>
    <w:rsid w:val="00B932FE"/>
    <w:rsid w:val="00B93372"/>
    <w:rsid w:val="00B935AE"/>
    <w:rsid w:val="00B93610"/>
    <w:rsid w:val="00B93CEE"/>
    <w:rsid w:val="00B9495C"/>
    <w:rsid w:val="00B95263"/>
    <w:rsid w:val="00B95610"/>
    <w:rsid w:val="00B95620"/>
    <w:rsid w:val="00B95A78"/>
    <w:rsid w:val="00B969C8"/>
    <w:rsid w:val="00B97220"/>
    <w:rsid w:val="00B9779A"/>
    <w:rsid w:val="00B97957"/>
    <w:rsid w:val="00B97A21"/>
    <w:rsid w:val="00BA13F1"/>
    <w:rsid w:val="00BA1575"/>
    <w:rsid w:val="00BA19ED"/>
    <w:rsid w:val="00BA25A6"/>
    <w:rsid w:val="00BA29ED"/>
    <w:rsid w:val="00BA300B"/>
    <w:rsid w:val="00BA42B5"/>
    <w:rsid w:val="00BA445B"/>
    <w:rsid w:val="00BA4499"/>
    <w:rsid w:val="00BA4B8D"/>
    <w:rsid w:val="00BA4F28"/>
    <w:rsid w:val="00BA59CC"/>
    <w:rsid w:val="00BA6260"/>
    <w:rsid w:val="00BA672B"/>
    <w:rsid w:val="00BB0101"/>
    <w:rsid w:val="00BB09F3"/>
    <w:rsid w:val="00BB0AA2"/>
    <w:rsid w:val="00BB1427"/>
    <w:rsid w:val="00BB1470"/>
    <w:rsid w:val="00BB2635"/>
    <w:rsid w:val="00BB277C"/>
    <w:rsid w:val="00BB295A"/>
    <w:rsid w:val="00BB2F30"/>
    <w:rsid w:val="00BB38C0"/>
    <w:rsid w:val="00BB3B26"/>
    <w:rsid w:val="00BB3CA0"/>
    <w:rsid w:val="00BB45B4"/>
    <w:rsid w:val="00BB4A4D"/>
    <w:rsid w:val="00BB5214"/>
    <w:rsid w:val="00BB59EA"/>
    <w:rsid w:val="00BB6457"/>
    <w:rsid w:val="00BB73DD"/>
    <w:rsid w:val="00BB7714"/>
    <w:rsid w:val="00BC020D"/>
    <w:rsid w:val="00BC0855"/>
    <w:rsid w:val="00BC0BD2"/>
    <w:rsid w:val="00BC0F7D"/>
    <w:rsid w:val="00BC19BB"/>
    <w:rsid w:val="00BC1A40"/>
    <w:rsid w:val="00BC24BA"/>
    <w:rsid w:val="00BC24FD"/>
    <w:rsid w:val="00BC2DC1"/>
    <w:rsid w:val="00BC2F5A"/>
    <w:rsid w:val="00BC2F5C"/>
    <w:rsid w:val="00BC38F7"/>
    <w:rsid w:val="00BC463D"/>
    <w:rsid w:val="00BC4FEE"/>
    <w:rsid w:val="00BC5006"/>
    <w:rsid w:val="00BC5672"/>
    <w:rsid w:val="00BC5D64"/>
    <w:rsid w:val="00BC5EEE"/>
    <w:rsid w:val="00BC6276"/>
    <w:rsid w:val="00BC75FC"/>
    <w:rsid w:val="00BC76B0"/>
    <w:rsid w:val="00BD0B37"/>
    <w:rsid w:val="00BD0EDC"/>
    <w:rsid w:val="00BD1014"/>
    <w:rsid w:val="00BD103C"/>
    <w:rsid w:val="00BD14B3"/>
    <w:rsid w:val="00BD1C6D"/>
    <w:rsid w:val="00BD21A9"/>
    <w:rsid w:val="00BD22B0"/>
    <w:rsid w:val="00BD22BA"/>
    <w:rsid w:val="00BD22C0"/>
    <w:rsid w:val="00BD2691"/>
    <w:rsid w:val="00BD3F7A"/>
    <w:rsid w:val="00BD40FC"/>
    <w:rsid w:val="00BD45EA"/>
    <w:rsid w:val="00BD4E4B"/>
    <w:rsid w:val="00BD5632"/>
    <w:rsid w:val="00BD648A"/>
    <w:rsid w:val="00BD65DA"/>
    <w:rsid w:val="00BD697D"/>
    <w:rsid w:val="00BD6C84"/>
    <w:rsid w:val="00BD6F83"/>
    <w:rsid w:val="00BD71ED"/>
    <w:rsid w:val="00BE0135"/>
    <w:rsid w:val="00BE1086"/>
    <w:rsid w:val="00BE16BA"/>
    <w:rsid w:val="00BE2F6C"/>
    <w:rsid w:val="00BE3255"/>
    <w:rsid w:val="00BE4819"/>
    <w:rsid w:val="00BE48FE"/>
    <w:rsid w:val="00BE4DFC"/>
    <w:rsid w:val="00BE50E9"/>
    <w:rsid w:val="00BE58A2"/>
    <w:rsid w:val="00BE5ED7"/>
    <w:rsid w:val="00BE6646"/>
    <w:rsid w:val="00BE6871"/>
    <w:rsid w:val="00BE6C0E"/>
    <w:rsid w:val="00BE7261"/>
    <w:rsid w:val="00BE76A3"/>
    <w:rsid w:val="00BE7A33"/>
    <w:rsid w:val="00BF0041"/>
    <w:rsid w:val="00BF01C7"/>
    <w:rsid w:val="00BF049D"/>
    <w:rsid w:val="00BF0DF1"/>
    <w:rsid w:val="00BF128E"/>
    <w:rsid w:val="00BF1295"/>
    <w:rsid w:val="00BF13B6"/>
    <w:rsid w:val="00BF1A64"/>
    <w:rsid w:val="00BF1E91"/>
    <w:rsid w:val="00BF23B7"/>
    <w:rsid w:val="00BF2915"/>
    <w:rsid w:val="00BF29FA"/>
    <w:rsid w:val="00BF2AC7"/>
    <w:rsid w:val="00BF33CC"/>
    <w:rsid w:val="00BF404E"/>
    <w:rsid w:val="00BF4481"/>
    <w:rsid w:val="00BF58BD"/>
    <w:rsid w:val="00BF5AD5"/>
    <w:rsid w:val="00BF606B"/>
    <w:rsid w:val="00BF685D"/>
    <w:rsid w:val="00BF6936"/>
    <w:rsid w:val="00BF6A17"/>
    <w:rsid w:val="00BF6C27"/>
    <w:rsid w:val="00BF73CB"/>
    <w:rsid w:val="00BF7560"/>
    <w:rsid w:val="00C002E6"/>
    <w:rsid w:val="00C009EB"/>
    <w:rsid w:val="00C00AC8"/>
    <w:rsid w:val="00C0152B"/>
    <w:rsid w:val="00C01DAD"/>
    <w:rsid w:val="00C01F24"/>
    <w:rsid w:val="00C041D7"/>
    <w:rsid w:val="00C045E1"/>
    <w:rsid w:val="00C04636"/>
    <w:rsid w:val="00C047D4"/>
    <w:rsid w:val="00C0480B"/>
    <w:rsid w:val="00C048BE"/>
    <w:rsid w:val="00C04A69"/>
    <w:rsid w:val="00C04AB4"/>
    <w:rsid w:val="00C04F91"/>
    <w:rsid w:val="00C05424"/>
    <w:rsid w:val="00C055A9"/>
    <w:rsid w:val="00C05DA0"/>
    <w:rsid w:val="00C06E73"/>
    <w:rsid w:val="00C07653"/>
    <w:rsid w:val="00C079FA"/>
    <w:rsid w:val="00C07E7A"/>
    <w:rsid w:val="00C10152"/>
    <w:rsid w:val="00C10595"/>
    <w:rsid w:val="00C10801"/>
    <w:rsid w:val="00C115DE"/>
    <w:rsid w:val="00C11A15"/>
    <w:rsid w:val="00C12B0F"/>
    <w:rsid w:val="00C13379"/>
    <w:rsid w:val="00C1496A"/>
    <w:rsid w:val="00C14BC7"/>
    <w:rsid w:val="00C1559C"/>
    <w:rsid w:val="00C16046"/>
    <w:rsid w:val="00C162D4"/>
    <w:rsid w:val="00C1693B"/>
    <w:rsid w:val="00C169D1"/>
    <w:rsid w:val="00C16CB3"/>
    <w:rsid w:val="00C16D47"/>
    <w:rsid w:val="00C201AE"/>
    <w:rsid w:val="00C203C4"/>
    <w:rsid w:val="00C20AA8"/>
    <w:rsid w:val="00C20C48"/>
    <w:rsid w:val="00C20C4E"/>
    <w:rsid w:val="00C20F8A"/>
    <w:rsid w:val="00C227FA"/>
    <w:rsid w:val="00C233B1"/>
    <w:rsid w:val="00C250FF"/>
    <w:rsid w:val="00C25B19"/>
    <w:rsid w:val="00C25B2C"/>
    <w:rsid w:val="00C25C4D"/>
    <w:rsid w:val="00C269EF"/>
    <w:rsid w:val="00C30071"/>
    <w:rsid w:val="00C3071A"/>
    <w:rsid w:val="00C309A6"/>
    <w:rsid w:val="00C311D1"/>
    <w:rsid w:val="00C322F8"/>
    <w:rsid w:val="00C325D5"/>
    <w:rsid w:val="00C32A82"/>
    <w:rsid w:val="00C33079"/>
    <w:rsid w:val="00C3384F"/>
    <w:rsid w:val="00C339B0"/>
    <w:rsid w:val="00C34190"/>
    <w:rsid w:val="00C34613"/>
    <w:rsid w:val="00C3476C"/>
    <w:rsid w:val="00C365FA"/>
    <w:rsid w:val="00C3662A"/>
    <w:rsid w:val="00C3680F"/>
    <w:rsid w:val="00C36A33"/>
    <w:rsid w:val="00C377CA"/>
    <w:rsid w:val="00C37BC5"/>
    <w:rsid w:val="00C40C2D"/>
    <w:rsid w:val="00C41798"/>
    <w:rsid w:val="00C42190"/>
    <w:rsid w:val="00C428D7"/>
    <w:rsid w:val="00C42F8B"/>
    <w:rsid w:val="00C441AA"/>
    <w:rsid w:val="00C44A9E"/>
    <w:rsid w:val="00C44CAA"/>
    <w:rsid w:val="00C44ECE"/>
    <w:rsid w:val="00C45231"/>
    <w:rsid w:val="00C45F64"/>
    <w:rsid w:val="00C46B28"/>
    <w:rsid w:val="00C46FE9"/>
    <w:rsid w:val="00C4701C"/>
    <w:rsid w:val="00C47DBE"/>
    <w:rsid w:val="00C47F27"/>
    <w:rsid w:val="00C50543"/>
    <w:rsid w:val="00C507BB"/>
    <w:rsid w:val="00C50DE9"/>
    <w:rsid w:val="00C51617"/>
    <w:rsid w:val="00C51B7B"/>
    <w:rsid w:val="00C51B9A"/>
    <w:rsid w:val="00C52B7F"/>
    <w:rsid w:val="00C531E8"/>
    <w:rsid w:val="00C534D0"/>
    <w:rsid w:val="00C539D9"/>
    <w:rsid w:val="00C53BED"/>
    <w:rsid w:val="00C5620E"/>
    <w:rsid w:val="00C564AC"/>
    <w:rsid w:val="00C566BA"/>
    <w:rsid w:val="00C56B06"/>
    <w:rsid w:val="00C56B9E"/>
    <w:rsid w:val="00C56F2A"/>
    <w:rsid w:val="00C57501"/>
    <w:rsid w:val="00C5766E"/>
    <w:rsid w:val="00C6010F"/>
    <w:rsid w:val="00C60713"/>
    <w:rsid w:val="00C61640"/>
    <w:rsid w:val="00C617DF"/>
    <w:rsid w:val="00C61AAE"/>
    <w:rsid w:val="00C61CE2"/>
    <w:rsid w:val="00C6267C"/>
    <w:rsid w:val="00C6268A"/>
    <w:rsid w:val="00C628BD"/>
    <w:rsid w:val="00C629D7"/>
    <w:rsid w:val="00C62E9C"/>
    <w:rsid w:val="00C62F27"/>
    <w:rsid w:val="00C63335"/>
    <w:rsid w:val="00C63491"/>
    <w:rsid w:val="00C636A6"/>
    <w:rsid w:val="00C6389E"/>
    <w:rsid w:val="00C63BF3"/>
    <w:rsid w:val="00C63CD3"/>
    <w:rsid w:val="00C647FB"/>
    <w:rsid w:val="00C64A42"/>
    <w:rsid w:val="00C65644"/>
    <w:rsid w:val="00C660AB"/>
    <w:rsid w:val="00C665F6"/>
    <w:rsid w:val="00C670D3"/>
    <w:rsid w:val="00C672D9"/>
    <w:rsid w:val="00C7055D"/>
    <w:rsid w:val="00C71B57"/>
    <w:rsid w:val="00C72112"/>
    <w:rsid w:val="00C72833"/>
    <w:rsid w:val="00C72FD5"/>
    <w:rsid w:val="00C7306F"/>
    <w:rsid w:val="00C731FC"/>
    <w:rsid w:val="00C734A6"/>
    <w:rsid w:val="00C738FB"/>
    <w:rsid w:val="00C73FC2"/>
    <w:rsid w:val="00C74791"/>
    <w:rsid w:val="00C74BAE"/>
    <w:rsid w:val="00C75358"/>
    <w:rsid w:val="00C7555A"/>
    <w:rsid w:val="00C75923"/>
    <w:rsid w:val="00C76951"/>
    <w:rsid w:val="00C76D42"/>
    <w:rsid w:val="00C77354"/>
    <w:rsid w:val="00C77979"/>
    <w:rsid w:val="00C805AF"/>
    <w:rsid w:val="00C80BC3"/>
    <w:rsid w:val="00C80C01"/>
    <w:rsid w:val="00C80F1D"/>
    <w:rsid w:val="00C8142A"/>
    <w:rsid w:val="00C81B1E"/>
    <w:rsid w:val="00C81E6E"/>
    <w:rsid w:val="00C842AA"/>
    <w:rsid w:val="00C84F6D"/>
    <w:rsid w:val="00C853F3"/>
    <w:rsid w:val="00C8587A"/>
    <w:rsid w:val="00C85BAB"/>
    <w:rsid w:val="00C85E99"/>
    <w:rsid w:val="00C86C09"/>
    <w:rsid w:val="00C87083"/>
    <w:rsid w:val="00C87210"/>
    <w:rsid w:val="00C87736"/>
    <w:rsid w:val="00C900D3"/>
    <w:rsid w:val="00C904DF"/>
    <w:rsid w:val="00C908AD"/>
    <w:rsid w:val="00C91263"/>
    <w:rsid w:val="00C9138B"/>
    <w:rsid w:val="00C91639"/>
    <w:rsid w:val="00C918AE"/>
    <w:rsid w:val="00C91FEF"/>
    <w:rsid w:val="00C922F0"/>
    <w:rsid w:val="00C9269C"/>
    <w:rsid w:val="00C92D5D"/>
    <w:rsid w:val="00C92ED3"/>
    <w:rsid w:val="00C93647"/>
    <w:rsid w:val="00C93796"/>
    <w:rsid w:val="00C938B8"/>
    <w:rsid w:val="00C9394B"/>
    <w:rsid w:val="00C93EE4"/>
    <w:rsid w:val="00C93F40"/>
    <w:rsid w:val="00C9431A"/>
    <w:rsid w:val="00C9471F"/>
    <w:rsid w:val="00C94986"/>
    <w:rsid w:val="00C9499A"/>
    <w:rsid w:val="00C94C75"/>
    <w:rsid w:val="00C950EF"/>
    <w:rsid w:val="00C95262"/>
    <w:rsid w:val="00C95342"/>
    <w:rsid w:val="00C955C5"/>
    <w:rsid w:val="00C957B0"/>
    <w:rsid w:val="00C95F55"/>
    <w:rsid w:val="00C9621B"/>
    <w:rsid w:val="00C962CD"/>
    <w:rsid w:val="00C9703F"/>
    <w:rsid w:val="00C979E9"/>
    <w:rsid w:val="00CA0126"/>
    <w:rsid w:val="00CA0495"/>
    <w:rsid w:val="00CA08D8"/>
    <w:rsid w:val="00CA0AC8"/>
    <w:rsid w:val="00CA13D8"/>
    <w:rsid w:val="00CA16DA"/>
    <w:rsid w:val="00CA19EC"/>
    <w:rsid w:val="00CA1D5B"/>
    <w:rsid w:val="00CA1E88"/>
    <w:rsid w:val="00CA23E1"/>
    <w:rsid w:val="00CA2E08"/>
    <w:rsid w:val="00CA3D0C"/>
    <w:rsid w:val="00CA42A4"/>
    <w:rsid w:val="00CA51AF"/>
    <w:rsid w:val="00CA5494"/>
    <w:rsid w:val="00CA5F06"/>
    <w:rsid w:val="00CA61BE"/>
    <w:rsid w:val="00CA6A12"/>
    <w:rsid w:val="00CA6CCD"/>
    <w:rsid w:val="00CA7666"/>
    <w:rsid w:val="00CA76A2"/>
    <w:rsid w:val="00CB0D43"/>
    <w:rsid w:val="00CB0DEE"/>
    <w:rsid w:val="00CB0F72"/>
    <w:rsid w:val="00CB17C2"/>
    <w:rsid w:val="00CB1B43"/>
    <w:rsid w:val="00CB1D69"/>
    <w:rsid w:val="00CB2181"/>
    <w:rsid w:val="00CB22D1"/>
    <w:rsid w:val="00CB2941"/>
    <w:rsid w:val="00CB2D02"/>
    <w:rsid w:val="00CB3073"/>
    <w:rsid w:val="00CB3258"/>
    <w:rsid w:val="00CB3424"/>
    <w:rsid w:val="00CB413F"/>
    <w:rsid w:val="00CB4566"/>
    <w:rsid w:val="00CB5251"/>
    <w:rsid w:val="00CB5391"/>
    <w:rsid w:val="00CB5485"/>
    <w:rsid w:val="00CB5CF3"/>
    <w:rsid w:val="00CB5D45"/>
    <w:rsid w:val="00CB5D99"/>
    <w:rsid w:val="00CB6669"/>
    <w:rsid w:val="00CB7409"/>
    <w:rsid w:val="00CB7E69"/>
    <w:rsid w:val="00CC04FA"/>
    <w:rsid w:val="00CC1BC4"/>
    <w:rsid w:val="00CC20A5"/>
    <w:rsid w:val="00CC215A"/>
    <w:rsid w:val="00CC2205"/>
    <w:rsid w:val="00CC22D2"/>
    <w:rsid w:val="00CC3521"/>
    <w:rsid w:val="00CC3B04"/>
    <w:rsid w:val="00CC3F1F"/>
    <w:rsid w:val="00CC4603"/>
    <w:rsid w:val="00CC4C3F"/>
    <w:rsid w:val="00CC4F49"/>
    <w:rsid w:val="00CC5190"/>
    <w:rsid w:val="00CC5633"/>
    <w:rsid w:val="00CC585B"/>
    <w:rsid w:val="00CC5B82"/>
    <w:rsid w:val="00CC6516"/>
    <w:rsid w:val="00CC66C9"/>
    <w:rsid w:val="00CC6E5B"/>
    <w:rsid w:val="00CC73F5"/>
    <w:rsid w:val="00CC7531"/>
    <w:rsid w:val="00CC766B"/>
    <w:rsid w:val="00CC79F2"/>
    <w:rsid w:val="00CC7CA6"/>
    <w:rsid w:val="00CC7D46"/>
    <w:rsid w:val="00CD0539"/>
    <w:rsid w:val="00CD1099"/>
    <w:rsid w:val="00CD1109"/>
    <w:rsid w:val="00CD13F0"/>
    <w:rsid w:val="00CD2110"/>
    <w:rsid w:val="00CD2198"/>
    <w:rsid w:val="00CD2625"/>
    <w:rsid w:val="00CD26AA"/>
    <w:rsid w:val="00CD27D4"/>
    <w:rsid w:val="00CD2FE6"/>
    <w:rsid w:val="00CD3F21"/>
    <w:rsid w:val="00CD42FD"/>
    <w:rsid w:val="00CD5395"/>
    <w:rsid w:val="00CD5833"/>
    <w:rsid w:val="00CD5B37"/>
    <w:rsid w:val="00CD5DB4"/>
    <w:rsid w:val="00CD5EA8"/>
    <w:rsid w:val="00CD60C2"/>
    <w:rsid w:val="00CD64BD"/>
    <w:rsid w:val="00CD65D8"/>
    <w:rsid w:val="00CD6A87"/>
    <w:rsid w:val="00CD7B12"/>
    <w:rsid w:val="00CD7E48"/>
    <w:rsid w:val="00CE0090"/>
    <w:rsid w:val="00CE04C0"/>
    <w:rsid w:val="00CE0A8E"/>
    <w:rsid w:val="00CE0CA7"/>
    <w:rsid w:val="00CE1965"/>
    <w:rsid w:val="00CE2169"/>
    <w:rsid w:val="00CE29E5"/>
    <w:rsid w:val="00CE2FAD"/>
    <w:rsid w:val="00CE4153"/>
    <w:rsid w:val="00CE417A"/>
    <w:rsid w:val="00CE471B"/>
    <w:rsid w:val="00CE4A78"/>
    <w:rsid w:val="00CE5962"/>
    <w:rsid w:val="00CE6A9B"/>
    <w:rsid w:val="00CE6B42"/>
    <w:rsid w:val="00CE6CB5"/>
    <w:rsid w:val="00CE6ED8"/>
    <w:rsid w:val="00CE75E5"/>
    <w:rsid w:val="00CE7CB1"/>
    <w:rsid w:val="00CF02CD"/>
    <w:rsid w:val="00CF20E3"/>
    <w:rsid w:val="00CF2738"/>
    <w:rsid w:val="00CF3390"/>
    <w:rsid w:val="00CF33C4"/>
    <w:rsid w:val="00CF3FB7"/>
    <w:rsid w:val="00CF4125"/>
    <w:rsid w:val="00CF4398"/>
    <w:rsid w:val="00CF55A8"/>
    <w:rsid w:val="00CF57F9"/>
    <w:rsid w:val="00CF5C1E"/>
    <w:rsid w:val="00CF623A"/>
    <w:rsid w:val="00CF635D"/>
    <w:rsid w:val="00CF6DC7"/>
    <w:rsid w:val="00CF710F"/>
    <w:rsid w:val="00CF7245"/>
    <w:rsid w:val="00CF7363"/>
    <w:rsid w:val="00CF751E"/>
    <w:rsid w:val="00CF762E"/>
    <w:rsid w:val="00CF7664"/>
    <w:rsid w:val="00CF7F03"/>
    <w:rsid w:val="00D00203"/>
    <w:rsid w:val="00D004E5"/>
    <w:rsid w:val="00D005FC"/>
    <w:rsid w:val="00D00C02"/>
    <w:rsid w:val="00D00C4B"/>
    <w:rsid w:val="00D01C0C"/>
    <w:rsid w:val="00D01CB0"/>
    <w:rsid w:val="00D0262C"/>
    <w:rsid w:val="00D02DB5"/>
    <w:rsid w:val="00D0306C"/>
    <w:rsid w:val="00D0463E"/>
    <w:rsid w:val="00D0468A"/>
    <w:rsid w:val="00D04742"/>
    <w:rsid w:val="00D050A4"/>
    <w:rsid w:val="00D05D94"/>
    <w:rsid w:val="00D05F34"/>
    <w:rsid w:val="00D062ED"/>
    <w:rsid w:val="00D06A87"/>
    <w:rsid w:val="00D06CA6"/>
    <w:rsid w:val="00D070A1"/>
    <w:rsid w:val="00D07126"/>
    <w:rsid w:val="00D0741A"/>
    <w:rsid w:val="00D07B9B"/>
    <w:rsid w:val="00D10F84"/>
    <w:rsid w:val="00D11332"/>
    <w:rsid w:val="00D11383"/>
    <w:rsid w:val="00D11598"/>
    <w:rsid w:val="00D1177A"/>
    <w:rsid w:val="00D12219"/>
    <w:rsid w:val="00D137A3"/>
    <w:rsid w:val="00D13BD1"/>
    <w:rsid w:val="00D13E61"/>
    <w:rsid w:val="00D14536"/>
    <w:rsid w:val="00D14B3E"/>
    <w:rsid w:val="00D14E14"/>
    <w:rsid w:val="00D14F11"/>
    <w:rsid w:val="00D14FC5"/>
    <w:rsid w:val="00D15413"/>
    <w:rsid w:val="00D15531"/>
    <w:rsid w:val="00D1577A"/>
    <w:rsid w:val="00D15F20"/>
    <w:rsid w:val="00D1615B"/>
    <w:rsid w:val="00D16645"/>
    <w:rsid w:val="00D168E5"/>
    <w:rsid w:val="00D16ABD"/>
    <w:rsid w:val="00D17D7D"/>
    <w:rsid w:val="00D20016"/>
    <w:rsid w:val="00D20165"/>
    <w:rsid w:val="00D2050A"/>
    <w:rsid w:val="00D20CFC"/>
    <w:rsid w:val="00D210E2"/>
    <w:rsid w:val="00D2175F"/>
    <w:rsid w:val="00D21EB4"/>
    <w:rsid w:val="00D22550"/>
    <w:rsid w:val="00D228A8"/>
    <w:rsid w:val="00D228C7"/>
    <w:rsid w:val="00D22D87"/>
    <w:rsid w:val="00D23100"/>
    <w:rsid w:val="00D23651"/>
    <w:rsid w:val="00D24A68"/>
    <w:rsid w:val="00D25394"/>
    <w:rsid w:val="00D25D99"/>
    <w:rsid w:val="00D263EA"/>
    <w:rsid w:val="00D2664B"/>
    <w:rsid w:val="00D26AEA"/>
    <w:rsid w:val="00D30092"/>
    <w:rsid w:val="00D30838"/>
    <w:rsid w:val="00D309A8"/>
    <w:rsid w:val="00D309CC"/>
    <w:rsid w:val="00D30B2D"/>
    <w:rsid w:val="00D33241"/>
    <w:rsid w:val="00D33E83"/>
    <w:rsid w:val="00D344B0"/>
    <w:rsid w:val="00D34950"/>
    <w:rsid w:val="00D3596A"/>
    <w:rsid w:val="00D35C02"/>
    <w:rsid w:val="00D35F63"/>
    <w:rsid w:val="00D3659A"/>
    <w:rsid w:val="00D371F3"/>
    <w:rsid w:val="00D373C4"/>
    <w:rsid w:val="00D37837"/>
    <w:rsid w:val="00D37D6B"/>
    <w:rsid w:val="00D37EB6"/>
    <w:rsid w:val="00D37F14"/>
    <w:rsid w:val="00D4016E"/>
    <w:rsid w:val="00D403C8"/>
    <w:rsid w:val="00D40457"/>
    <w:rsid w:val="00D40EA4"/>
    <w:rsid w:val="00D40EF9"/>
    <w:rsid w:val="00D4140B"/>
    <w:rsid w:val="00D41805"/>
    <w:rsid w:val="00D4216B"/>
    <w:rsid w:val="00D422B4"/>
    <w:rsid w:val="00D422CC"/>
    <w:rsid w:val="00D42B40"/>
    <w:rsid w:val="00D430A4"/>
    <w:rsid w:val="00D4366B"/>
    <w:rsid w:val="00D43852"/>
    <w:rsid w:val="00D43B3D"/>
    <w:rsid w:val="00D43ED3"/>
    <w:rsid w:val="00D44E79"/>
    <w:rsid w:val="00D45C25"/>
    <w:rsid w:val="00D45EE8"/>
    <w:rsid w:val="00D46171"/>
    <w:rsid w:val="00D46431"/>
    <w:rsid w:val="00D465BE"/>
    <w:rsid w:val="00D47632"/>
    <w:rsid w:val="00D47864"/>
    <w:rsid w:val="00D47C5B"/>
    <w:rsid w:val="00D51832"/>
    <w:rsid w:val="00D518E5"/>
    <w:rsid w:val="00D52245"/>
    <w:rsid w:val="00D52656"/>
    <w:rsid w:val="00D52EBF"/>
    <w:rsid w:val="00D53656"/>
    <w:rsid w:val="00D5435B"/>
    <w:rsid w:val="00D54B89"/>
    <w:rsid w:val="00D55490"/>
    <w:rsid w:val="00D554AC"/>
    <w:rsid w:val="00D554BA"/>
    <w:rsid w:val="00D555A9"/>
    <w:rsid w:val="00D56691"/>
    <w:rsid w:val="00D56A52"/>
    <w:rsid w:val="00D56FBA"/>
    <w:rsid w:val="00D57895"/>
    <w:rsid w:val="00D57972"/>
    <w:rsid w:val="00D579F1"/>
    <w:rsid w:val="00D57A58"/>
    <w:rsid w:val="00D57AE9"/>
    <w:rsid w:val="00D57C0E"/>
    <w:rsid w:val="00D60E81"/>
    <w:rsid w:val="00D60F8B"/>
    <w:rsid w:val="00D613C4"/>
    <w:rsid w:val="00D62C10"/>
    <w:rsid w:val="00D62C46"/>
    <w:rsid w:val="00D62FA2"/>
    <w:rsid w:val="00D6309D"/>
    <w:rsid w:val="00D63796"/>
    <w:rsid w:val="00D641E6"/>
    <w:rsid w:val="00D644B5"/>
    <w:rsid w:val="00D6454E"/>
    <w:rsid w:val="00D64657"/>
    <w:rsid w:val="00D64807"/>
    <w:rsid w:val="00D648AB"/>
    <w:rsid w:val="00D6494D"/>
    <w:rsid w:val="00D64C11"/>
    <w:rsid w:val="00D64E95"/>
    <w:rsid w:val="00D65180"/>
    <w:rsid w:val="00D65B16"/>
    <w:rsid w:val="00D6636C"/>
    <w:rsid w:val="00D66730"/>
    <w:rsid w:val="00D6673B"/>
    <w:rsid w:val="00D669A6"/>
    <w:rsid w:val="00D66A71"/>
    <w:rsid w:val="00D67112"/>
    <w:rsid w:val="00D67306"/>
    <w:rsid w:val="00D675A9"/>
    <w:rsid w:val="00D675F7"/>
    <w:rsid w:val="00D708EF"/>
    <w:rsid w:val="00D72856"/>
    <w:rsid w:val="00D72A61"/>
    <w:rsid w:val="00D73273"/>
    <w:rsid w:val="00D733AB"/>
    <w:rsid w:val="00D7389E"/>
    <w:rsid w:val="00D738D6"/>
    <w:rsid w:val="00D73D91"/>
    <w:rsid w:val="00D74023"/>
    <w:rsid w:val="00D741FE"/>
    <w:rsid w:val="00D74223"/>
    <w:rsid w:val="00D7463B"/>
    <w:rsid w:val="00D74956"/>
    <w:rsid w:val="00D7524A"/>
    <w:rsid w:val="00D755E4"/>
    <w:rsid w:val="00D755EB"/>
    <w:rsid w:val="00D76E04"/>
    <w:rsid w:val="00D76EF8"/>
    <w:rsid w:val="00D7773B"/>
    <w:rsid w:val="00D8069A"/>
    <w:rsid w:val="00D8106F"/>
    <w:rsid w:val="00D8133A"/>
    <w:rsid w:val="00D81679"/>
    <w:rsid w:val="00D81B1B"/>
    <w:rsid w:val="00D81DDA"/>
    <w:rsid w:val="00D820F2"/>
    <w:rsid w:val="00D83CF7"/>
    <w:rsid w:val="00D849E7"/>
    <w:rsid w:val="00D85597"/>
    <w:rsid w:val="00D85966"/>
    <w:rsid w:val="00D8623E"/>
    <w:rsid w:val="00D86CCA"/>
    <w:rsid w:val="00D87870"/>
    <w:rsid w:val="00D87E00"/>
    <w:rsid w:val="00D9029D"/>
    <w:rsid w:val="00D905B3"/>
    <w:rsid w:val="00D90B37"/>
    <w:rsid w:val="00D90CAE"/>
    <w:rsid w:val="00D9132F"/>
    <w:rsid w:val="00D9134D"/>
    <w:rsid w:val="00D91768"/>
    <w:rsid w:val="00D91FBB"/>
    <w:rsid w:val="00D928E5"/>
    <w:rsid w:val="00D92974"/>
    <w:rsid w:val="00D934E5"/>
    <w:rsid w:val="00D93B26"/>
    <w:rsid w:val="00D93C6C"/>
    <w:rsid w:val="00D94889"/>
    <w:rsid w:val="00D94E1F"/>
    <w:rsid w:val="00D95E53"/>
    <w:rsid w:val="00D96B5B"/>
    <w:rsid w:val="00D96E06"/>
    <w:rsid w:val="00D97C9D"/>
    <w:rsid w:val="00DA0303"/>
    <w:rsid w:val="00DA0E40"/>
    <w:rsid w:val="00DA1328"/>
    <w:rsid w:val="00DA175B"/>
    <w:rsid w:val="00DA2D8C"/>
    <w:rsid w:val="00DA349E"/>
    <w:rsid w:val="00DA411B"/>
    <w:rsid w:val="00DA4320"/>
    <w:rsid w:val="00DA4737"/>
    <w:rsid w:val="00DA4CD5"/>
    <w:rsid w:val="00DA6AB0"/>
    <w:rsid w:val="00DA6B0F"/>
    <w:rsid w:val="00DA7574"/>
    <w:rsid w:val="00DA7A03"/>
    <w:rsid w:val="00DA7B12"/>
    <w:rsid w:val="00DA7CAA"/>
    <w:rsid w:val="00DA7E21"/>
    <w:rsid w:val="00DA7F54"/>
    <w:rsid w:val="00DB0347"/>
    <w:rsid w:val="00DB1818"/>
    <w:rsid w:val="00DB1A0E"/>
    <w:rsid w:val="00DB20CB"/>
    <w:rsid w:val="00DB24DB"/>
    <w:rsid w:val="00DB2B7C"/>
    <w:rsid w:val="00DB2F2E"/>
    <w:rsid w:val="00DB2FC8"/>
    <w:rsid w:val="00DB3A7C"/>
    <w:rsid w:val="00DB3ECA"/>
    <w:rsid w:val="00DB4030"/>
    <w:rsid w:val="00DB5CC2"/>
    <w:rsid w:val="00DB612F"/>
    <w:rsid w:val="00DB63B6"/>
    <w:rsid w:val="00DB69B0"/>
    <w:rsid w:val="00DB7066"/>
    <w:rsid w:val="00DC012A"/>
    <w:rsid w:val="00DC0310"/>
    <w:rsid w:val="00DC0B45"/>
    <w:rsid w:val="00DC0C1C"/>
    <w:rsid w:val="00DC0EEE"/>
    <w:rsid w:val="00DC2DF5"/>
    <w:rsid w:val="00DC309B"/>
    <w:rsid w:val="00DC3876"/>
    <w:rsid w:val="00DC3A20"/>
    <w:rsid w:val="00DC4672"/>
    <w:rsid w:val="00DC4DA2"/>
    <w:rsid w:val="00DC4F54"/>
    <w:rsid w:val="00DC4F8B"/>
    <w:rsid w:val="00DC5655"/>
    <w:rsid w:val="00DC5E5D"/>
    <w:rsid w:val="00DC6F29"/>
    <w:rsid w:val="00DC72FB"/>
    <w:rsid w:val="00DC7941"/>
    <w:rsid w:val="00DC7AF3"/>
    <w:rsid w:val="00DC7BA5"/>
    <w:rsid w:val="00DC7CC4"/>
    <w:rsid w:val="00DD0020"/>
    <w:rsid w:val="00DD10E0"/>
    <w:rsid w:val="00DD276A"/>
    <w:rsid w:val="00DD2B0D"/>
    <w:rsid w:val="00DD31F9"/>
    <w:rsid w:val="00DD35B7"/>
    <w:rsid w:val="00DD39A0"/>
    <w:rsid w:val="00DD3B77"/>
    <w:rsid w:val="00DD42F2"/>
    <w:rsid w:val="00DD4C17"/>
    <w:rsid w:val="00DD4DA1"/>
    <w:rsid w:val="00DD5692"/>
    <w:rsid w:val="00DD5CA7"/>
    <w:rsid w:val="00DD5F22"/>
    <w:rsid w:val="00DD7459"/>
    <w:rsid w:val="00DD7DBA"/>
    <w:rsid w:val="00DE01A4"/>
    <w:rsid w:val="00DE077C"/>
    <w:rsid w:val="00DE0939"/>
    <w:rsid w:val="00DE0988"/>
    <w:rsid w:val="00DE1670"/>
    <w:rsid w:val="00DE2053"/>
    <w:rsid w:val="00DE2244"/>
    <w:rsid w:val="00DE22DD"/>
    <w:rsid w:val="00DE247B"/>
    <w:rsid w:val="00DE266E"/>
    <w:rsid w:val="00DE288E"/>
    <w:rsid w:val="00DE2E1C"/>
    <w:rsid w:val="00DE389E"/>
    <w:rsid w:val="00DE48BB"/>
    <w:rsid w:val="00DE5183"/>
    <w:rsid w:val="00DE5882"/>
    <w:rsid w:val="00DE658D"/>
    <w:rsid w:val="00DE7240"/>
    <w:rsid w:val="00DE78AE"/>
    <w:rsid w:val="00DE7A28"/>
    <w:rsid w:val="00DF07D2"/>
    <w:rsid w:val="00DF148F"/>
    <w:rsid w:val="00DF157C"/>
    <w:rsid w:val="00DF1618"/>
    <w:rsid w:val="00DF28BC"/>
    <w:rsid w:val="00DF2B1F"/>
    <w:rsid w:val="00DF2F1F"/>
    <w:rsid w:val="00DF3468"/>
    <w:rsid w:val="00DF3720"/>
    <w:rsid w:val="00DF397D"/>
    <w:rsid w:val="00DF465C"/>
    <w:rsid w:val="00DF48B9"/>
    <w:rsid w:val="00DF4C0C"/>
    <w:rsid w:val="00DF55C1"/>
    <w:rsid w:val="00DF5B28"/>
    <w:rsid w:val="00DF6189"/>
    <w:rsid w:val="00DF62CD"/>
    <w:rsid w:val="00DF72FD"/>
    <w:rsid w:val="00DF78E5"/>
    <w:rsid w:val="00DF7A06"/>
    <w:rsid w:val="00E00558"/>
    <w:rsid w:val="00E012DE"/>
    <w:rsid w:val="00E01598"/>
    <w:rsid w:val="00E01ECD"/>
    <w:rsid w:val="00E01F2D"/>
    <w:rsid w:val="00E022D3"/>
    <w:rsid w:val="00E026B3"/>
    <w:rsid w:val="00E0307A"/>
    <w:rsid w:val="00E03542"/>
    <w:rsid w:val="00E03E68"/>
    <w:rsid w:val="00E03F67"/>
    <w:rsid w:val="00E0496A"/>
    <w:rsid w:val="00E04B61"/>
    <w:rsid w:val="00E04D13"/>
    <w:rsid w:val="00E04F0C"/>
    <w:rsid w:val="00E05CE3"/>
    <w:rsid w:val="00E05F92"/>
    <w:rsid w:val="00E06FF0"/>
    <w:rsid w:val="00E072A3"/>
    <w:rsid w:val="00E07D55"/>
    <w:rsid w:val="00E07D86"/>
    <w:rsid w:val="00E07DE3"/>
    <w:rsid w:val="00E07F0F"/>
    <w:rsid w:val="00E10466"/>
    <w:rsid w:val="00E106EF"/>
    <w:rsid w:val="00E10DBB"/>
    <w:rsid w:val="00E11DBA"/>
    <w:rsid w:val="00E1277B"/>
    <w:rsid w:val="00E129D2"/>
    <w:rsid w:val="00E13A34"/>
    <w:rsid w:val="00E1509B"/>
    <w:rsid w:val="00E1536B"/>
    <w:rsid w:val="00E16509"/>
    <w:rsid w:val="00E1660C"/>
    <w:rsid w:val="00E169CF"/>
    <w:rsid w:val="00E16CDA"/>
    <w:rsid w:val="00E17390"/>
    <w:rsid w:val="00E17774"/>
    <w:rsid w:val="00E20426"/>
    <w:rsid w:val="00E20A17"/>
    <w:rsid w:val="00E20FB7"/>
    <w:rsid w:val="00E218B0"/>
    <w:rsid w:val="00E22308"/>
    <w:rsid w:val="00E227FF"/>
    <w:rsid w:val="00E22D3F"/>
    <w:rsid w:val="00E22D7C"/>
    <w:rsid w:val="00E22DF6"/>
    <w:rsid w:val="00E23838"/>
    <w:rsid w:val="00E2419E"/>
    <w:rsid w:val="00E24D42"/>
    <w:rsid w:val="00E255F5"/>
    <w:rsid w:val="00E25CB4"/>
    <w:rsid w:val="00E26043"/>
    <w:rsid w:val="00E2622D"/>
    <w:rsid w:val="00E30D40"/>
    <w:rsid w:val="00E3104A"/>
    <w:rsid w:val="00E3158A"/>
    <w:rsid w:val="00E315F5"/>
    <w:rsid w:val="00E318DB"/>
    <w:rsid w:val="00E3192D"/>
    <w:rsid w:val="00E319D8"/>
    <w:rsid w:val="00E31D45"/>
    <w:rsid w:val="00E31D6B"/>
    <w:rsid w:val="00E3219C"/>
    <w:rsid w:val="00E32C8A"/>
    <w:rsid w:val="00E3300C"/>
    <w:rsid w:val="00E335D5"/>
    <w:rsid w:val="00E341B3"/>
    <w:rsid w:val="00E34295"/>
    <w:rsid w:val="00E347FF"/>
    <w:rsid w:val="00E35041"/>
    <w:rsid w:val="00E3540B"/>
    <w:rsid w:val="00E357DE"/>
    <w:rsid w:val="00E358C6"/>
    <w:rsid w:val="00E3657C"/>
    <w:rsid w:val="00E36901"/>
    <w:rsid w:val="00E3694D"/>
    <w:rsid w:val="00E36F6F"/>
    <w:rsid w:val="00E3764B"/>
    <w:rsid w:val="00E37CDE"/>
    <w:rsid w:val="00E37DAC"/>
    <w:rsid w:val="00E37EEB"/>
    <w:rsid w:val="00E400FB"/>
    <w:rsid w:val="00E40885"/>
    <w:rsid w:val="00E41410"/>
    <w:rsid w:val="00E4295C"/>
    <w:rsid w:val="00E42BBC"/>
    <w:rsid w:val="00E42DCB"/>
    <w:rsid w:val="00E430B5"/>
    <w:rsid w:val="00E4408A"/>
    <w:rsid w:val="00E443EF"/>
    <w:rsid w:val="00E44582"/>
    <w:rsid w:val="00E44628"/>
    <w:rsid w:val="00E44BF5"/>
    <w:rsid w:val="00E45C55"/>
    <w:rsid w:val="00E46022"/>
    <w:rsid w:val="00E4751A"/>
    <w:rsid w:val="00E47625"/>
    <w:rsid w:val="00E47648"/>
    <w:rsid w:val="00E50039"/>
    <w:rsid w:val="00E5080C"/>
    <w:rsid w:val="00E51705"/>
    <w:rsid w:val="00E51AE5"/>
    <w:rsid w:val="00E52814"/>
    <w:rsid w:val="00E54255"/>
    <w:rsid w:val="00E545E6"/>
    <w:rsid w:val="00E54AA7"/>
    <w:rsid w:val="00E54D85"/>
    <w:rsid w:val="00E55399"/>
    <w:rsid w:val="00E55F6B"/>
    <w:rsid w:val="00E56969"/>
    <w:rsid w:val="00E56B0F"/>
    <w:rsid w:val="00E56BB8"/>
    <w:rsid w:val="00E57CAC"/>
    <w:rsid w:val="00E57CAD"/>
    <w:rsid w:val="00E60356"/>
    <w:rsid w:val="00E603DD"/>
    <w:rsid w:val="00E609CE"/>
    <w:rsid w:val="00E6189F"/>
    <w:rsid w:val="00E61DA4"/>
    <w:rsid w:val="00E61DE7"/>
    <w:rsid w:val="00E61EE0"/>
    <w:rsid w:val="00E61EE9"/>
    <w:rsid w:val="00E6220E"/>
    <w:rsid w:val="00E625B4"/>
    <w:rsid w:val="00E62936"/>
    <w:rsid w:val="00E63DC9"/>
    <w:rsid w:val="00E63E36"/>
    <w:rsid w:val="00E63F36"/>
    <w:rsid w:val="00E64218"/>
    <w:rsid w:val="00E64FAA"/>
    <w:rsid w:val="00E6519A"/>
    <w:rsid w:val="00E65455"/>
    <w:rsid w:val="00E65682"/>
    <w:rsid w:val="00E65E13"/>
    <w:rsid w:val="00E6626E"/>
    <w:rsid w:val="00E669B1"/>
    <w:rsid w:val="00E66EF5"/>
    <w:rsid w:val="00E67378"/>
    <w:rsid w:val="00E67BA6"/>
    <w:rsid w:val="00E707BD"/>
    <w:rsid w:val="00E70CA3"/>
    <w:rsid w:val="00E7179A"/>
    <w:rsid w:val="00E71935"/>
    <w:rsid w:val="00E71B62"/>
    <w:rsid w:val="00E72287"/>
    <w:rsid w:val="00E72324"/>
    <w:rsid w:val="00E72ABE"/>
    <w:rsid w:val="00E72CF2"/>
    <w:rsid w:val="00E73613"/>
    <w:rsid w:val="00E73912"/>
    <w:rsid w:val="00E74A01"/>
    <w:rsid w:val="00E74B0C"/>
    <w:rsid w:val="00E74C83"/>
    <w:rsid w:val="00E75418"/>
    <w:rsid w:val="00E75631"/>
    <w:rsid w:val="00E7573F"/>
    <w:rsid w:val="00E75994"/>
    <w:rsid w:val="00E762CB"/>
    <w:rsid w:val="00E762E4"/>
    <w:rsid w:val="00E767AA"/>
    <w:rsid w:val="00E76A34"/>
    <w:rsid w:val="00E76BEA"/>
    <w:rsid w:val="00E76FA7"/>
    <w:rsid w:val="00E77645"/>
    <w:rsid w:val="00E776F7"/>
    <w:rsid w:val="00E77952"/>
    <w:rsid w:val="00E80189"/>
    <w:rsid w:val="00E8060F"/>
    <w:rsid w:val="00E806A6"/>
    <w:rsid w:val="00E80A2E"/>
    <w:rsid w:val="00E80A85"/>
    <w:rsid w:val="00E80CEC"/>
    <w:rsid w:val="00E80E35"/>
    <w:rsid w:val="00E80F1B"/>
    <w:rsid w:val="00E81122"/>
    <w:rsid w:val="00E81216"/>
    <w:rsid w:val="00E8142C"/>
    <w:rsid w:val="00E8198B"/>
    <w:rsid w:val="00E81E70"/>
    <w:rsid w:val="00E82087"/>
    <w:rsid w:val="00E8214B"/>
    <w:rsid w:val="00E8364A"/>
    <w:rsid w:val="00E847DD"/>
    <w:rsid w:val="00E84AAD"/>
    <w:rsid w:val="00E8533D"/>
    <w:rsid w:val="00E8572E"/>
    <w:rsid w:val="00E8603E"/>
    <w:rsid w:val="00E868FE"/>
    <w:rsid w:val="00E86C6A"/>
    <w:rsid w:val="00E86E52"/>
    <w:rsid w:val="00E90661"/>
    <w:rsid w:val="00E90DAA"/>
    <w:rsid w:val="00E91423"/>
    <w:rsid w:val="00E92002"/>
    <w:rsid w:val="00E9353B"/>
    <w:rsid w:val="00E9477E"/>
    <w:rsid w:val="00E94CCB"/>
    <w:rsid w:val="00E95551"/>
    <w:rsid w:val="00E9581F"/>
    <w:rsid w:val="00E95B0C"/>
    <w:rsid w:val="00E95F76"/>
    <w:rsid w:val="00E96B7D"/>
    <w:rsid w:val="00E96CED"/>
    <w:rsid w:val="00E96E81"/>
    <w:rsid w:val="00E97AC6"/>
    <w:rsid w:val="00E97DA6"/>
    <w:rsid w:val="00E97E34"/>
    <w:rsid w:val="00EA0C19"/>
    <w:rsid w:val="00EA0E38"/>
    <w:rsid w:val="00EA1F47"/>
    <w:rsid w:val="00EA2369"/>
    <w:rsid w:val="00EA31BE"/>
    <w:rsid w:val="00EA3753"/>
    <w:rsid w:val="00EA37D7"/>
    <w:rsid w:val="00EA38ED"/>
    <w:rsid w:val="00EA4750"/>
    <w:rsid w:val="00EA49D1"/>
    <w:rsid w:val="00EA4C5C"/>
    <w:rsid w:val="00EA4CB5"/>
    <w:rsid w:val="00EA50E1"/>
    <w:rsid w:val="00EA50FA"/>
    <w:rsid w:val="00EA5D0B"/>
    <w:rsid w:val="00EA6C6A"/>
    <w:rsid w:val="00EA71FD"/>
    <w:rsid w:val="00EA73AC"/>
    <w:rsid w:val="00EA7752"/>
    <w:rsid w:val="00EA7CBD"/>
    <w:rsid w:val="00EB09EC"/>
    <w:rsid w:val="00EB12A7"/>
    <w:rsid w:val="00EB188A"/>
    <w:rsid w:val="00EB2506"/>
    <w:rsid w:val="00EB25CB"/>
    <w:rsid w:val="00EB263E"/>
    <w:rsid w:val="00EB2650"/>
    <w:rsid w:val="00EB29E2"/>
    <w:rsid w:val="00EB2B68"/>
    <w:rsid w:val="00EB3650"/>
    <w:rsid w:val="00EB3822"/>
    <w:rsid w:val="00EB438C"/>
    <w:rsid w:val="00EB43B7"/>
    <w:rsid w:val="00EB442F"/>
    <w:rsid w:val="00EB4570"/>
    <w:rsid w:val="00EB4B61"/>
    <w:rsid w:val="00EB4D1D"/>
    <w:rsid w:val="00EB55E5"/>
    <w:rsid w:val="00EB5B83"/>
    <w:rsid w:val="00EB6386"/>
    <w:rsid w:val="00EB64F3"/>
    <w:rsid w:val="00EB6996"/>
    <w:rsid w:val="00EB70E4"/>
    <w:rsid w:val="00EB7354"/>
    <w:rsid w:val="00EB7FCF"/>
    <w:rsid w:val="00EC0DB3"/>
    <w:rsid w:val="00EC1D47"/>
    <w:rsid w:val="00EC23B7"/>
    <w:rsid w:val="00EC3460"/>
    <w:rsid w:val="00EC3599"/>
    <w:rsid w:val="00EC3CC6"/>
    <w:rsid w:val="00EC4A25"/>
    <w:rsid w:val="00EC4AF9"/>
    <w:rsid w:val="00EC53A3"/>
    <w:rsid w:val="00EC57B2"/>
    <w:rsid w:val="00EC5BB3"/>
    <w:rsid w:val="00ED0A66"/>
    <w:rsid w:val="00ED13FC"/>
    <w:rsid w:val="00ED183F"/>
    <w:rsid w:val="00ED1BD6"/>
    <w:rsid w:val="00ED3CED"/>
    <w:rsid w:val="00ED3D9A"/>
    <w:rsid w:val="00ED3DD3"/>
    <w:rsid w:val="00ED473C"/>
    <w:rsid w:val="00ED4F17"/>
    <w:rsid w:val="00ED5609"/>
    <w:rsid w:val="00ED5ED6"/>
    <w:rsid w:val="00ED6616"/>
    <w:rsid w:val="00ED713B"/>
    <w:rsid w:val="00ED77BD"/>
    <w:rsid w:val="00ED7AEA"/>
    <w:rsid w:val="00ED7E16"/>
    <w:rsid w:val="00EE003C"/>
    <w:rsid w:val="00EE0088"/>
    <w:rsid w:val="00EE0393"/>
    <w:rsid w:val="00EE0423"/>
    <w:rsid w:val="00EE14D3"/>
    <w:rsid w:val="00EE2F1C"/>
    <w:rsid w:val="00EE34B4"/>
    <w:rsid w:val="00EE3D6E"/>
    <w:rsid w:val="00EE3FC6"/>
    <w:rsid w:val="00EE4836"/>
    <w:rsid w:val="00EE4B74"/>
    <w:rsid w:val="00EE5419"/>
    <w:rsid w:val="00EE5618"/>
    <w:rsid w:val="00EE5AA7"/>
    <w:rsid w:val="00EE6422"/>
    <w:rsid w:val="00EE6554"/>
    <w:rsid w:val="00EE6A75"/>
    <w:rsid w:val="00EE6D8A"/>
    <w:rsid w:val="00EE7AA8"/>
    <w:rsid w:val="00EF073D"/>
    <w:rsid w:val="00EF0B59"/>
    <w:rsid w:val="00EF0EB0"/>
    <w:rsid w:val="00EF0FF3"/>
    <w:rsid w:val="00EF29EB"/>
    <w:rsid w:val="00EF2A5B"/>
    <w:rsid w:val="00EF2D04"/>
    <w:rsid w:val="00EF2E9D"/>
    <w:rsid w:val="00EF33F6"/>
    <w:rsid w:val="00EF3D3E"/>
    <w:rsid w:val="00EF3EE3"/>
    <w:rsid w:val="00EF4478"/>
    <w:rsid w:val="00EF4C60"/>
    <w:rsid w:val="00EF55DE"/>
    <w:rsid w:val="00EF5D76"/>
    <w:rsid w:val="00EF6802"/>
    <w:rsid w:val="00EF6982"/>
    <w:rsid w:val="00EF6C12"/>
    <w:rsid w:val="00EF7509"/>
    <w:rsid w:val="00EF77A0"/>
    <w:rsid w:val="00EF79B9"/>
    <w:rsid w:val="00F001D8"/>
    <w:rsid w:val="00F02196"/>
    <w:rsid w:val="00F025A2"/>
    <w:rsid w:val="00F0292B"/>
    <w:rsid w:val="00F02F57"/>
    <w:rsid w:val="00F030AD"/>
    <w:rsid w:val="00F03152"/>
    <w:rsid w:val="00F04712"/>
    <w:rsid w:val="00F04A10"/>
    <w:rsid w:val="00F04CE1"/>
    <w:rsid w:val="00F04D8A"/>
    <w:rsid w:val="00F052AE"/>
    <w:rsid w:val="00F05C37"/>
    <w:rsid w:val="00F05E0F"/>
    <w:rsid w:val="00F066F0"/>
    <w:rsid w:val="00F069AF"/>
    <w:rsid w:val="00F06D17"/>
    <w:rsid w:val="00F070BE"/>
    <w:rsid w:val="00F0730C"/>
    <w:rsid w:val="00F0796F"/>
    <w:rsid w:val="00F07F57"/>
    <w:rsid w:val="00F10DF0"/>
    <w:rsid w:val="00F10EE6"/>
    <w:rsid w:val="00F1105C"/>
    <w:rsid w:val="00F11E71"/>
    <w:rsid w:val="00F11E73"/>
    <w:rsid w:val="00F11F9F"/>
    <w:rsid w:val="00F121C9"/>
    <w:rsid w:val="00F12ECF"/>
    <w:rsid w:val="00F12F22"/>
    <w:rsid w:val="00F13CCB"/>
    <w:rsid w:val="00F147C6"/>
    <w:rsid w:val="00F15335"/>
    <w:rsid w:val="00F1589B"/>
    <w:rsid w:val="00F15EA0"/>
    <w:rsid w:val="00F169DB"/>
    <w:rsid w:val="00F176D8"/>
    <w:rsid w:val="00F20882"/>
    <w:rsid w:val="00F209F3"/>
    <w:rsid w:val="00F20E92"/>
    <w:rsid w:val="00F21311"/>
    <w:rsid w:val="00F22348"/>
    <w:rsid w:val="00F22812"/>
    <w:rsid w:val="00F22DA8"/>
    <w:rsid w:val="00F22EC7"/>
    <w:rsid w:val="00F22F59"/>
    <w:rsid w:val="00F23E71"/>
    <w:rsid w:val="00F2407E"/>
    <w:rsid w:val="00F24566"/>
    <w:rsid w:val="00F2484E"/>
    <w:rsid w:val="00F25B4D"/>
    <w:rsid w:val="00F25C01"/>
    <w:rsid w:val="00F26102"/>
    <w:rsid w:val="00F26265"/>
    <w:rsid w:val="00F263AE"/>
    <w:rsid w:val="00F2703C"/>
    <w:rsid w:val="00F27D23"/>
    <w:rsid w:val="00F31412"/>
    <w:rsid w:val="00F316E9"/>
    <w:rsid w:val="00F31971"/>
    <w:rsid w:val="00F31A30"/>
    <w:rsid w:val="00F31AE1"/>
    <w:rsid w:val="00F31B97"/>
    <w:rsid w:val="00F325C8"/>
    <w:rsid w:val="00F337CB"/>
    <w:rsid w:val="00F3466B"/>
    <w:rsid w:val="00F34A81"/>
    <w:rsid w:val="00F35AD8"/>
    <w:rsid w:val="00F3749A"/>
    <w:rsid w:val="00F37D3D"/>
    <w:rsid w:val="00F37DA3"/>
    <w:rsid w:val="00F40408"/>
    <w:rsid w:val="00F405C2"/>
    <w:rsid w:val="00F40F96"/>
    <w:rsid w:val="00F4140D"/>
    <w:rsid w:val="00F4160D"/>
    <w:rsid w:val="00F417A5"/>
    <w:rsid w:val="00F422B4"/>
    <w:rsid w:val="00F42E5D"/>
    <w:rsid w:val="00F4341C"/>
    <w:rsid w:val="00F435AF"/>
    <w:rsid w:val="00F4364A"/>
    <w:rsid w:val="00F43AB8"/>
    <w:rsid w:val="00F44C6F"/>
    <w:rsid w:val="00F451C9"/>
    <w:rsid w:val="00F45260"/>
    <w:rsid w:val="00F458D3"/>
    <w:rsid w:val="00F4599B"/>
    <w:rsid w:val="00F46296"/>
    <w:rsid w:val="00F46878"/>
    <w:rsid w:val="00F4703F"/>
    <w:rsid w:val="00F47C39"/>
    <w:rsid w:val="00F47F74"/>
    <w:rsid w:val="00F50306"/>
    <w:rsid w:val="00F5033A"/>
    <w:rsid w:val="00F50472"/>
    <w:rsid w:val="00F504A2"/>
    <w:rsid w:val="00F504DF"/>
    <w:rsid w:val="00F5056F"/>
    <w:rsid w:val="00F506B4"/>
    <w:rsid w:val="00F509FB"/>
    <w:rsid w:val="00F51513"/>
    <w:rsid w:val="00F5250F"/>
    <w:rsid w:val="00F52674"/>
    <w:rsid w:val="00F52957"/>
    <w:rsid w:val="00F52A38"/>
    <w:rsid w:val="00F53827"/>
    <w:rsid w:val="00F55388"/>
    <w:rsid w:val="00F55A56"/>
    <w:rsid w:val="00F55C1A"/>
    <w:rsid w:val="00F564AC"/>
    <w:rsid w:val="00F56D2F"/>
    <w:rsid w:val="00F56FB6"/>
    <w:rsid w:val="00F572B9"/>
    <w:rsid w:val="00F603BD"/>
    <w:rsid w:val="00F60900"/>
    <w:rsid w:val="00F60BD0"/>
    <w:rsid w:val="00F60F45"/>
    <w:rsid w:val="00F613C3"/>
    <w:rsid w:val="00F61D33"/>
    <w:rsid w:val="00F62252"/>
    <w:rsid w:val="00F622B8"/>
    <w:rsid w:val="00F62AEB"/>
    <w:rsid w:val="00F62C35"/>
    <w:rsid w:val="00F62DFB"/>
    <w:rsid w:val="00F62FD7"/>
    <w:rsid w:val="00F6313D"/>
    <w:rsid w:val="00F643DD"/>
    <w:rsid w:val="00F64AB7"/>
    <w:rsid w:val="00F653B8"/>
    <w:rsid w:val="00F66262"/>
    <w:rsid w:val="00F66754"/>
    <w:rsid w:val="00F66A77"/>
    <w:rsid w:val="00F671FF"/>
    <w:rsid w:val="00F67778"/>
    <w:rsid w:val="00F67A49"/>
    <w:rsid w:val="00F67EF5"/>
    <w:rsid w:val="00F70249"/>
    <w:rsid w:val="00F70647"/>
    <w:rsid w:val="00F70B04"/>
    <w:rsid w:val="00F7119B"/>
    <w:rsid w:val="00F71B57"/>
    <w:rsid w:val="00F71F42"/>
    <w:rsid w:val="00F729E9"/>
    <w:rsid w:val="00F72BF7"/>
    <w:rsid w:val="00F72E46"/>
    <w:rsid w:val="00F739CA"/>
    <w:rsid w:val="00F73F3D"/>
    <w:rsid w:val="00F741CF"/>
    <w:rsid w:val="00F741D8"/>
    <w:rsid w:val="00F74521"/>
    <w:rsid w:val="00F75192"/>
    <w:rsid w:val="00F75A73"/>
    <w:rsid w:val="00F75CD3"/>
    <w:rsid w:val="00F75F56"/>
    <w:rsid w:val="00F76275"/>
    <w:rsid w:val="00F763C2"/>
    <w:rsid w:val="00F76B00"/>
    <w:rsid w:val="00F76C17"/>
    <w:rsid w:val="00F77CBD"/>
    <w:rsid w:val="00F77EA7"/>
    <w:rsid w:val="00F802CF"/>
    <w:rsid w:val="00F803DE"/>
    <w:rsid w:val="00F804B4"/>
    <w:rsid w:val="00F807CE"/>
    <w:rsid w:val="00F808AF"/>
    <w:rsid w:val="00F8168D"/>
    <w:rsid w:val="00F81B99"/>
    <w:rsid w:val="00F81D8D"/>
    <w:rsid w:val="00F827F5"/>
    <w:rsid w:val="00F82B61"/>
    <w:rsid w:val="00F82ED9"/>
    <w:rsid w:val="00F836D0"/>
    <w:rsid w:val="00F8388C"/>
    <w:rsid w:val="00F83A4B"/>
    <w:rsid w:val="00F84168"/>
    <w:rsid w:val="00F842BD"/>
    <w:rsid w:val="00F84483"/>
    <w:rsid w:val="00F84751"/>
    <w:rsid w:val="00F84F0B"/>
    <w:rsid w:val="00F8549F"/>
    <w:rsid w:val="00F86079"/>
    <w:rsid w:val="00F862EC"/>
    <w:rsid w:val="00F86CE0"/>
    <w:rsid w:val="00F90A63"/>
    <w:rsid w:val="00F90C88"/>
    <w:rsid w:val="00F90DFB"/>
    <w:rsid w:val="00F91C09"/>
    <w:rsid w:val="00F928CD"/>
    <w:rsid w:val="00F9291A"/>
    <w:rsid w:val="00F92A5D"/>
    <w:rsid w:val="00F92D24"/>
    <w:rsid w:val="00F93096"/>
    <w:rsid w:val="00F930E6"/>
    <w:rsid w:val="00F93537"/>
    <w:rsid w:val="00F93586"/>
    <w:rsid w:val="00F93C42"/>
    <w:rsid w:val="00F947FD"/>
    <w:rsid w:val="00F9556C"/>
    <w:rsid w:val="00F960F4"/>
    <w:rsid w:val="00F9611F"/>
    <w:rsid w:val="00F96730"/>
    <w:rsid w:val="00F96C7F"/>
    <w:rsid w:val="00F96EDA"/>
    <w:rsid w:val="00F979A6"/>
    <w:rsid w:val="00F97B58"/>
    <w:rsid w:val="00FA0097"/>
    <w:rsid w:val="00FA09A6"/>
    <w:rsid w:val="00FA0B32"/>
    <w:rsid w:val="00FA0D4A"/>
    <w:rsid w:val="00FA1266"/>
    <w:rsid w:val="00FA1472"/>
    <w:rsid w:val="00FA192D"/>
    <w:rsid w:val="00FA1B3F"/>
    <w:rsid w:val="00FA1F72"/>
    <w:rsid w:val="00FA1FFE"/>
    <w:rsid w:val="00FA2236"/>
    <w:rsid w:val="00FA23E9"/>
    <w:rsid w:val="00FA284D"/>
    <w:rsid w:val="00FA31E7"/>
    <w:rsid w:val="00FA38C3"/>
    <w:rsid w:val="00FA3D55"/>
    <w:rsid w:val="00FA3F9A"/>
    <w:rsid w:val="00FA400D"/>
    <w:rsid w:val="00FA4B38"/>
    <w:rsid w:val="00FA4F9D"/>
    <w:rsid w:val="00FA5560"/>
    <w:rsid w:val="00FA5C0A"/>
    <w:rsid w:val="00FA5FF0"/>
    <w:rsid w:val="00FA6205"/>
    <w:rsid w:val="00FA6425"/>
    <w:rsid w:val="00FA6D73"/>
    <w:rsid w:val="00FA73F7"/>
    <w:rsid w:val="00FA7BE5"/>
    <w:rsid w:val="00FA7E20"/>
    <w:rsid w:val="00FB015B"/>
    <w:rsid w:val="00FB02B3"/>
    <w:rsid w:val="00FB045E"/>
    <w:rsid w:val="00FB0E64"/>
    <w:rsid w:val="00FB10CB"/>
    <w:rsid w:val="00FB1159"/>
    <w:rsid w:val="00FB1665"/>
    <w:rsid w:val="00FB246A"/>
    <w:rsid w:val="00FB254A"/>
    <w:rsid w:val="00FB2596"/>
    <w:rsid w:val="00FB319F"/>
    <w:rsid w:val="00FB31CA"/>
    <w:rsid w:val="00FB32CD"/>
    <w:rsid w:val="00FB3AC6"/>
    <w:rsid w:val="00FB3C9A"/>
    <w:rsid w:val="00FB478C"/>
    <w:rsid w:val="00FB49CF"/>
    <w:rsid w:val="00FB4C4E"/>
    <w:rsid w:val="00FB55F5"/>
    <w:rsid w:val="00FB5B94"/>
    <w:rsid w:val="00FB5BE6"/>
    <w:rsid w:val="00FB608A"/>
    <w:rsid w:val="00FB6194"/>
    <w:rsid w:val="00FB6321"/>
    <w:rsid w:val="00FB65BC"/>
    <w:rsid w:val="00FB6929"/>
    <w:rsid w:val="00FB7136"/>
    <w:rsid w:val="00FC0C64"/>
    <w:rsid w:val="00FC1192"/>
    <w:rsid w:val="00FC3175"/>
    <w:rsid w:val="00FC3D02"/>
    <w:rsid w:val="00FC3E66"/>
    <w:rsid w:val="00FC3FBF"/>
    <w:rsid w:val="00FC4484"/>
    <w:rsid w:val="00FC4530"/>
    <w:rsid w:val="00FC5020"/>
    <w:rsid w:val="00FC511B"/>
    <w:rsid w:val="00FC584D"/>
    <w:rsid w:val="00FC5AA7"/>
    <w:rsid w:val="00FC5D6D"/>
    <w:rsid w:val="00FC5F76"/>
    <w:rsid w:val="00FC64C0"/>
    <w:rsid w:val="00FC6C56"/>
    <w:rsid w:val="00FC791B"/>
    <w:rsid w:val="00FC7AE1"/>
    <w:rsid w:val="00FD02C9"/>
    <w:rsid w:val="00FD06E8"/>
    <w:rsid w:val="00FD097C"/>
    <w:rsid w:val="00FD19DC"/>
    <w:rsid w:val="00FD1A2A"/>
    <w:rsid w:val="00FD1D11"/>
    <w:rsid w:val="00FD2C82"/>
    <w:rsid w:val="00FD3075"/>
    <w:rsid w:val="00FD3E42"/>
    <w:rsid w:val="00FD4162"/>
    <w:rsid w:val="00FD4163"/>
    <w:rsid w:val="00FD4E02"/>
    <w:rsid w:val="00FD4ECE"/>
    <w:rsid w:val="00FD5289"/>
    <w:rsid w:val="00FD5D83"/>
    <w:rsid w:val="00FD5F89"/>
    <w:rsid w:val="00FD60FA"/>
    <w:rsid w:val="00FD6232"/>
    <w:rsid w:val="00FD6664"/>
    <w:rsid w:val="00FD730E"/>
    <w:rsid w:val="00FD74C8"/>
    <w:rsid w:val="00FE0598"/>
    <w:rsid w:val="00FE119A"/>
    <w:rsid w:val="00FE15B4"/>
    <w:rsid w:val="00FE1B4C"/>
    <w:rsid w:val="00FE2891"/>
    <w:rsid w:val="00FE2D7D"/>
    <w:rsid w:val="00FE303F"/>
    <w:rsid w:val="00FE4333"/>
    <w:rsid w:val="00FE44D7"/>
    <w:rsid w:val="00FE48C1"/>
    <w:rsid w:val="00FE4A38"/>
    <w:rsid w:val="00FE51CE"/>
    <w:rsid w:val="00FE5274"/>
    <w:rsid w:val="00FE52BB"/>
    <w:rsid w:val="00FE5B6B"/>
    <w:rsid w:val="00FE6025"/>
    <w:rsid w:val="00FE6589"/>
    <w:rsid w:val="00FE6879"/>
    <w:rsid w:val="00FF19F9"/>
    <w:rsid w:val="00FF214D"/>
    <w:rsid w:val="00FF21BF"/>
    <w:rsid w:val="00FF3B43"/>
    <w:rsid w:val="00FF44DD"/>
    <w:rsid w:val="00FF4C4E"/>
    <w:rsid w:val="00FF4EFD"/>
    <w:rsid w:val="00FF65D4"/>
    <w:rsid w:val="00FF6F44"/>
    <w:rsid w:val="00FF70EB"/>
    <w:rsid w:val="00FF718D"/>
    <w:rsid w:val="00FF7B2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20C29225-5818-4AA1-8BE2-B1849C50E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Body Text" w:uiPriority="99"/>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2EC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uiPriority w:val="99"/>
    <w:qFormat/>
    <w:rsid w:val="002F057E"/>
    <w:rPr>
      <w:sz w:val="16"/>
      <w:szCs w:val="16"/>
    </w:rPr>
  </w:style>
  <w:style w:type="paragraph" w:styleId="CommentText">
    <w:name w:val="annotation text"/>
    <w:basedOn w:val="Normal"/>
    <w:link w:val="CommentTextChar"/>
    <w:uiPriority w:val="99"/>
    <w:qFormat/>
    <w:rsid w:val="002F057E"/>
  </w:style>
  <w:style w:type="character" w:customStyle="1" w:styleId="CommentTextChar">
    <w:name w:val="Comment Text Char"/>
    <w:basedOn w:val="DefaultParagraphFont"/>
    <w:link w:val="CommentText"/>
    <w:uiPriority w:val="99"/>
    <w:qForma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paragraph" w:styleId="Caption">
    <w:name w:val="caption"/>
    <w:aliases w:val="cap"/>
    <w:basedOn w:val="Normal"/>
    <w:next w:val="Normal"/>
    <w:unhideWhenUsed/>
    <w:qFormat/>
    <w:rsid w:val="00566F0E"/>
    <w:pPr>
      <w:spacing w:after="200"/>
    </w:pPr>
    <w:rPr>
      <w:i/>
      <w:iCs/>
      <w:color w:val="44546A" w:themeColor="text2"/>
      <w:sz w:val="18"/>
      <w:szCs w:val="18"/>
    </w:rPr>
  </w:style>
  <w:style w:type="character" w:customStyle="1" w:styleId="Heading2Char">
    <w:name w:val="Heading 2 Char"/>
    <w:basedOn w:val="DefaultParagraphFont"/>
    <w:link w:val="Heading2"/>
    <w:rsid w:val="00632E7E"/>
    <w:rPr>
      <w:rFonts w:ascii="Arial" w:hAnsi="Arial"/>
      <w:sz w:val="3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AA0EE7"/>
    <w:rPr>
      <w:rFonts w:ascii="Arial" w:hAnsi="Arial"/>
      <w:b/>
      <w:noProof/>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CB22D1"/>
    <w:rPr>
      <w:lang w:eastAsia="en-US"/>
    </w:rPr>
  </w:style>
  <w:style w:type="character" w:customStyle="1" w:styleId="Heading3Char">
    <w:name w:val="Heading 3 Char"/>
    <w:basedOn w:val="DefaultParagraphFont"/>
    <w:link w:val="Heading3"/>
    <w:rsid w:val="00631151"/>
    <w:rPr>
      <w:rFonts w:ascii="Arial" w:hAnsi="Arial"/>
      <w:sz w:val="28"/>
      <w:lang w:eastAsia="en-US"/>
    </w:rPr>
  </w:style>
  <w:style w:type="character" w:customStyle="1" w:styleId="B1Char">
    <w:name w:val="B1 Char"/>
    <w:link w:val="B1"/>
    <w:locked/>
    <w:rsid w:val="00631151"/>
    <w:rPr>
      <w:lang w:eastAsia="en-US"/>
    </w:rPr>
  </w:style>
  <w:style w:type="character" w:customStyle="1" w:styleId="B10">
    <w:name w:val="B1 (文字)"/>
    <w:locked/>
    <w:rsid w:val="00F7119B"/>
    <w:rPr>
      <w:lang w:val="en-GB" w:eastAsia="en-US"/>
    </w:rPr>
  </w:style>
  <w:style w:type="table" w:customStyle="1" w:styleId="TableGrid1">
    <w:name w:val="Table Grid1"/>
    <w:basedOn w:val="TableNormal"/>
    <w:next w:val="TableGrid"/>
    <w:uiPriority w:val="39"/>
    <w:rsid w:val="006569E3"/>
    <w:pPr>
      <w:widowControl w:val="0"/>
      <w:autoSpaceDE w:val="0"/>
      <w:autoSpaceDN w:val="0"/>
    </w:pPr>
    <w:rPr>
      <w:rFonts w:ascii="Calibri" w:eastAsia="MS Mincho"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60356"/>
    <w:rPr>
      <w:rFonts w:ascii="Arial" w:hAnsi="Arial"/>
      <w:sz w:val="36"/>
      <w:lang w:eastAsia="en-US"/>
    </w:rPr>
  </w:style>
  <w:style w:type="character" w:customStyle="1" w:styleId="Heading4Char">
    <w:name w:val="Heading 4 Char"/>
    <w:basedOn w:val="DefaultParagraphFont"/>
    <w:link w:val="Heading4"/>
    <w:rsid w:val="008E6297"/>
    <w:rPr>
      <w:rFonts w:ascii="Arial" w:hAnsi="Arial"/>
      <w:sz w:val="24"/>
      <w:lang w:eastAsia="en-US"/>
    </w:rPr>
  </w:style>
  <w:style w:type="paragraph" w:styleId="BodyText">
    <w:name w:val="Body Text"/>
    <w:basedOn w:val="Normal"/>
    <w:link w:val="BodyTextChar"/>
    <w:uiPriority w:val="99"/>
    <w:rsid w:val="00773805"/>
    <w:pPr>
      <w:spacing w:after="120"/>
    </w:pPr>
  </w:style>
  <w:style w:type="character" w:customStyle="1" w:styleId="BodyTextChar">
    <w:name w:val="Body Text Char"/>
    <w:basedOn w:val="DefaultParagraphFont"/>
    <w:link w:val="BodyText"/>
    <w:uiPriority w:val="99"/>
    <w:rsid w:val="00773805"/>
    <w:rPr>
      <w:lang w:eastAsia="en-US"/>
    </w:rPr>
  </w:style>
  <w:style w:type="paragraph" w:customStyle="1" w:styleId="Doc-text2">
    <w:name w:val="Doc-text2"/>
    <w:basedOn w:val="Normal"/>
    <w:link w:val="Doc-text2Char"/>
    <w:qFormat/>
    <w:rsid w:val="00676FE4"/>
    <w:pPr>
      <w:tabs>
        <w:tab w:val="left" w:pos="1622"/>
      </w:tabs>
      <w:spacing w:after="120"/>
      <w:ind w:left="1622" w:hanging="363"/>
    </w:pPr>
    <w:rPr>
      <w:rFonts w:ascii="Arial" w:eastAsia="MS Mincho" w:hAnsi="Arial"/>
      <w:szCs w:val="24"/>
      <w:lang w:eastAsia="en-GB"/>
    </w:rPr>
  </w:style>
  <w:style w:type="character" w:customStyle="1" w:styleId="Doc-text2Char">
    <w:name w:val="Doc-text2 Char"/>
    <w:link w:val="Doc-text2"/>
    <w:qFormat/>
    <w:rsid w:val="00676FE4"/>
    <w:rPr>
      <w:rFonts w:ascii="Arial" w:eastAsia="MS Mincho" w:hAnsi="Arial"/>
      <w:szCs w:val="24"/>
    </w:rPr>
  </w:style>
  <w:style w:type="character" w:customStyle="1" w:styleId="fontstyle01">
    <w:name w:val="fontstyle01"/>
    <w:basedOn w:val="DefaultParagraphFont"/>
    <w:rsid w:val="004A7530"/>
    <w:rPr>
      <w:rFonts w:ascii="Times-Roman" w:hAnsi="Times-Roman" w:hint="default"/>
      <w:b w:val="0"/>
      <w:bCs w:val="0"/>
      <w:i w:val="0"/>
      <w:iCs w:val="0"/>
      <w:color w:val="000000"/>
      <w:sz w:val="20"/>
      <w:szCs w:val="20"/>
    </w:rPr>
  </w:style>
  <w:style w:type="character" w:customStyle="1" w:styleId="fontstyle21">
    <w:name w:val="fontstyle21"/>
    <w:basedOn w:val="DefaultParagraphFont"/>
    <w:rsid w:val="00E81E70"/>
    <w:rPr>
      <w:rFonts w:ascii="Times-Roman" w:hAnsi="Times-Roman" w:hint="default"/>
      <w:b w:val="0"/>
      <w:bCs w:val="0"/>
      <w:i w:val="0"/>
      <w:iCs w:val="0"/>
      <w:color w:val="000000"/>
      <w:sz w:val="20"/>
      <w:szCs w:val="20"/>
    </w:rPr>
  </w:style>
  <w:style w:type="character" w:customStyle="1" w:styleId="fontstyle11">
    <w:name w:val="fontstyle11"/>
    <w:basedOn w:val="DefaultParagraphFont"/>
    <w:rsid w:val="00686B00"/>
    <w:rPr>
      <w:rFonts w:ascii="Helvetica" w:hAnsi="Helvetica" w:hint="default"/>
      <w:b w:val="0"/>
      <w:bCs w:val="0"/>
      <w:i w:val="0"/>
      <w:iCs w:val="0"/>
      <w:color w:val="000000"/>
      <w:sz w:val="18"/>
      <w:szCs w:val="18"/>
    </w:rPr>
  </w:style>
  <w:style w:type="character" w:customStyle="1" w:styleId="fontstyle31">
    <w:name w:val="fontstyle31"/>
    <w:basedOn w:val="DefaultParagraphFont"/>
    <w:rsid w:val="004B15D7"/>
    <w:rPr>
      <w:rFonts w:ascii="Helvetica-Oblique" w:hAnsi="Helvetica-Oblique" w:hint="default"/>
      <w:b w:val="0"/>
      <w:bCs w:val="0"/>
      <w:i/>
      <w:iCs/>
      <w:color w:val="000000"/>
      <w:sz w:val="18"/>
      <w:szCs w:val="18"/>
    </w:rPr>
  </w:style>
  <w:style w:type="character" w:customStyle="1" w:styleId="THChar">
    <w:name w:val="TH Char"/>
    <w:link w:val="TH"/>
    <w:qFormat/>
    <w:locked/>
    <w:rsid w:val="00E76FA7"/>
    <w:rPr>
      <w:rFonts w:ascii="Arial" w:hAnsi="Arial"/>
      <w:b/>
      <w:lang w:eastAsia="en-US"/>
    </w:rPr>
  </w:style>
  <w:style w:type="character" w:customStyle="1" w:styleId="TALCar">
    <w:name w:val="TAL Car"/>
    <w:link w:val="TAL"/>
    <w:qFormat/>
    <w:locked/>
    <w:rsid w:val="00E76FA7"/>
    <w:rPr>
      <w:rFonts w:ascii="Arial" w:hAnsi="Arial"/>
      <w:sz w:val="18"/>
      <w:lang w:eastAsia="en-US"/>
    </w:rPr>
  </w:style>
  <w:style w:type="character" w:customStyle="1" w:styleId="TACChar">
    <w:name w:val="TAC Char"/>
    <w:link w:val="TAC"/>
    <w:qFormat/>
    <w:locked/>
    <w:rsid w:val="00E76FA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22277">
      <w:bodyDiv w:val="1"/>
      <w:marLeft w:val="0"/>
      <w:marRight w:val="0"/>
      <w:marTop w:val="0"/>
      <w:marBottom w:val="0"/>
      <w:divBdr>
        <w:top w:val="none" w:sz="0" w:space="0" w:color="auto"/>
        <w:left w:val="none" w:sz="0" w:space="0" w:color="auto"/>
        <w:bottom w:val="none" w:sz="0" w:space="0" w:color="auto"/>
        <w:right w:val="none" w:sz="0" w:space="0" w:color="auto"/>
      </w:divBdr>
    </w:div>
    <w:div w:id="96948046">
      <w:bodyDiv w:val="1"/>
      <w:marLeft w:val="0"/>
      <w:marRight w:val="0"/>
      <w:marTop w:val="0"/>
      <w:marBottom w:val="0"/>
      <w:divBdr>
        <w:top w:val="none" w:sz="0" w:space="0" w:color="auto"/>
        <w:left w:val="none" w:sz="0" w:space="0" w:color="auto"/>
        <w:bottom w:val="none" w:sz="0" w:space="0" w:color="auto"/>
        <w:right w:val="none" w:sz="0" w:space="0" w:color="auto"/>
      </w:divBdr>
    </w:div>
    <w:div w:id="99226109">
      <w:bodyDiv w:val="1"/>
      <w:marLeft w:val="0"/>
      <w:marRight w:val="0"/>
      <w:marTop w:val="0"/>
      <w:marBottom w:val="0"/>
      <w:divBdr>
        <w:top w:val="none" w:sz="0" w:space="0" w:color="auto"/>
        <w:left w:val="none" w:sz="0" w:space="0" w:color="auto"/>
        <w:bottom w:val="none" w:sz="0" w:space="0" w:color="auto"/>
        <w:right w:val="none" w:sz="0" w:space="0" w:color="auto"/>
      </w:divBdr>
    </w:div>
    <w:div w:id="103229770">
      <w:bodyDiv w:val="1"/>
      <w:marLeft w:val="0"/>
      <w:marRight w:val="0"/>
      <w:marTop w:val="0"/>
      <w:marBottom w:val="0"/>
      <w:divBdr>
        <w:top w:val="none" w:sz="0" w:space="0" w:color="auto"/>
        <w:left w:val="none" w:sz="0" w:space="0" w:color="auto"/>
        <w:bottom w:val="none" w:sz="0" w:space="0" w:color="auto"/>
        <w:right w:val="none" w:sz="0" w:space="0" w:color="auto"/>
      </w:divBdr>
    </w:div>
    <w:div w:id="236088663">
      <w:bodyDiv w:val="1"/>
      <w:marLeft w:val="0"/>
      <w:marRight w:val="0"/>
      <w:marTop w:val="0"/>
      <w:marBottom w:val="0"/>
      <w:divBdr>
        <w:top w:val="none" w:sz="0" w:space="0" w:color="auto"/>
        <w:left w:val="none" w:sz="0" w:space="0" w:color="auto"/>
        <w:bottom w:val="none" w:sz="0" w:space="0" w:color="auto"/>
        <w:right w:val="none" w:sz="0" w:space="0" w:color="auto"/>
      </w:divBdr>
    </w:div>
    <w:div w:id="272564600">
      <w:bodyDiv w:val="1"/>
      <w:marLeft w:val="0"/>
      <w:marRight w:val="0"/>
      <w:marTop w:val="0"/>
      <w:marBottom w:val="0"/>
      <w:divBdr>
        <w:top w:val="none" w:sz="0" w:space="0" w:color="auto"/>
        <w:left w:val="none" w:sz="0" w:space="0" w:color="auto"/>
        <w:bottom w:val="none" w:sz="0" w:space="0" w:color="auto"/>
        <w:right w:val="none" w:sz="0" w:space="0" w:color="auto"/>
      </w:divBdr>
    </w:div>
    <w:div w:id="331640711">
      <w:bodyDiv w:val="1"/>
      <w:marLeft w:val="0"/>
      <w:marRight w:val="0"/>
      <w:marTop w:val="0"/>
      <w:marBottom w:val="0"/>
      <w:divBdr>
        <w:top w:val="none" w:sz="0" w:space="0" w:color="auto"/>
        <w:left w:val="none" w:sz="0" w:space="0" w:color="auto"/>
        <w:bottom w:val="none" w:sz="0" w:space="0" w:color="auto"/>
        <w:right w:val="none" w:sz="0" w:space="0" w:color="auto"/>
      </w:divBdr>
    </w:div>
    <w:div w:id="374357476">
      <w:bodyDiv w:val="1"/>
      <w:marLeft w:val="0"/>
      <w:marRight w:val="0"/>
      <w:marTop w:val="0"/>
      <w:marBottom w:val="0"/>
      <w:divBdr>
        <w:top w:val="none" w:sz="0" w:space="0" w:color="auto"/>
        <w:left w:val="none" w:sz="0" w:space="0" w:color="auto"/>
        <w:bottom w:val="none" w:sz="0" w:space="0" w:color="auto"/>
        <w:right w:val="none" w:sz="0" w:space="0" w:color="auto"/>
      </w:divBdr>
    </w:div>
    <w:div w:id="392972755">
      <w:bodyDiv w:val="1"/>
      <w:marLeft w:val="0"/>
      <w:marRight w:val="0"/>
      <w:marTop w:val="0"/>
      <w:marBottom w:val="0"/>
      <w:divBdr>
        <w:top w:val="none" w:sz="0" w:space="0" w:color="auto"/>
        <w:left w:val="none" w:sz="0" w:space="0" w:color="auto"/>
        <w:bottom w:val="none" w:sz="0" w:space="0" w:color="auto"/>
        <w:right w:val="none" w:sz="0" w:space="0" w:color="auto"/>
      </w:divBdr>
    </w:div>
    <w:div w:id="438722864">
      <w:bodyDiv w:val="1"/>
      <w:marLeft w:val="0"/>
      <w:marRight w:val="0"/>
      <w:marTop w:val="0"/>
      <w:marBottom w:val="0"/>
      <w:divBdr>
        <w:top w:val="none" w:sz="0" w:space="0" w:color="auto"/>
        <w:left w:val="none" w:sz="0" w:space="0" w:color="auto"/>
        <w:bottom w:val="none" w:sz="0" w:space="0" w:color="auto"/>
        <w:right w:val="none" w:sz="0" w:space="0" w:color="auto"/>
      </w:divBdr>
    </w:div>
    <w:div w:id="438725070">
      <w:bodyDiv w:val="1"/>
      <w:marLeft w:val="0"/>
      <w:marRight w:val="0"/>
      <w:marTop w:val="0"/>
      <w:marBottom w:val="0"/>
      <w:divBdr>
        <w:top w:val="none" w:sz="0" w:space="0" w:color="auto"/>
        <w:left w:val="none" w:sz="0" w:space="0" w:color="auto"/>
        <w:bottom w:val="none" w:sz="0" w:space="0" w:color="auto"/>
        <w:right w:val="none" w:sz="0" w:space="0" w:color="auto"/>
      </w:divBdr>
    </w:div>
    <w:div w:id="441537889">
      <w:bodyDiv w:val="1"/>
      <w:marLeft w:val="0"/>
      <w:marRight w:val="0"/>
      <w:marTop w:val="0"/>
      <w:marBottom w:val="0"/>
      <w:divBdr>
        <w:top w:val="none" w:sz="0" w:space="0" w:color="auto"/>
        <w:left w:val="none" w:sz="0" w:space="0" w:color="auto"/>
        <w:bottom w:val="none" w:sz="0" w:space="0" w:color="auto"/>
        <w:right w:val="none" w:sz="0" w:space="0" w:color="auto"/>
      </w:divBdr>
    </w:div>
    <w:div w:id="474221849">
      <w:bodyDiv w:val="1"/>
      <w:marLeft w:val="0"/>
      <w:marRight w:val="0"/>
      <w:marTop w:val="0"/>
      <w:marBottom w:val="0"/>
      <w:divBdr>
        <w:top w:val="none" w:sz="0" w:space="0" w:color="auto"/>
        <w:left w:val="none" w:sz="0" w:space="0" w:color="auto"/>
        <w:bottom w:val="none" w:sz="0" w:space="0" w:color="auto"/>
        <w:right w:val="none" w:sz="0" w:space="0" w:color="auto"/>
      </w:divBdr>
    </w:div>
    <w:div w:id="518352437">
      <w:bodyDiv w:val="1"/>
      <w:marLeft w:val="0"/>
      <w:marRight w:val="0"/>
      <w:marTop w:val="0"/>
      <w:marBottom w:val="0"/>
      <w:divBdr>
        <w:top w:val="none" w:sz="0" w:space="0" w:color="auto"/>
        <w:left w:val="none" w:sz="0" w:space="0" w:color="auto"/>
        <w:bottom w:val="none" w:sz="0" w:space="0" w:color="auto"/>
        <w:right w:val="none" w:sz="0" w:space="0" w:color="auto"/>
      </w:divBdr>
    </w:div>
    <w:div w:id="546188718">
      <w:bodyDiv w:val="1"/>
      <w:marLeft w:val="0"/>
      <w:marRight w:val="0"/>
      <w:marTop w:val="0"/>
      <w:marBottom w:val="0"/>
      <w:divBdr>
        <w:top w:val="none" w:sz="0" w:space="0" w:color="auto"/>
        <w:left w:val="none" w:sz="0" w:space="0" w:color="auto"/>
        <w:bottom w:val="none" w:sz="0" w:space="0" w:color="auto"/>
        <w:right w:val="none" w:sz="0" w:space="0" w:color="auto"/>
      </w:divBdr>
    </w:div>
    <w:div w:id="547957682">
      <w:bodyDiv w:val="1"/>
      <w:marLeft w:val="0"/>
      <w:marRight w:val="0"/>
      <w:marTop w:val="0"/>
      <w:marBottom w:val="0"/>
      <w:divBdr>
        <w:top w:val="none" w:sz="0" w:space="0" w:color="auto"/>
        <w:left w:val="none" w:sz="0" w:space="0" w:color="auto"/>
        <w:bottom w:val="none" w:sz="0" w:space="0" w:color="auto"/>
        <w:right w:val="none" w:sz="0" w:space="0" w:color="auto"/>
      </w:divBdr>
    </w:div>
    <w:div w:id="690029656">
      <w:bodyDiv w:val="1"/>
      <w:marLeft w:val="0"/>
      <w:marRight w:val="0"/>
      <w:marTop w:val="0"/>
      <w:marBottom w:val="0"/>
      <w:divBdr>
        <w:top w:val="none" w:sz="0" w:space="0" w:color="auto"/>
        <w:left w:val="none" w:sz="0" w:space="0" w:color="auto"/>
        <w:bottom w:val="none" w:sz="0" w:space="0" w:color="auto"/>
        <w:right w:val="none" w:sz="0" w:space="0" w:color="auto"/>
      </w:divBdr>
    </w:div>
    <w:div w:id="871848657">
      <w:bodyDiv w:val="1"/>
      <w:marLeft w:val="0"/>
      <w:marRight w:val="0"/>
      <w:marTop w:val="0"/>
      <w:marBottom w:val="0"/>
      <w:divBdr>
        <w:top w:val="none" w:sz="0" w:space="0" w:color="auto"/>
        <w:left w:val="none" w:sz="0" w:space="0" w:color="auto"/>
        <w:bottom w:val="none" w:sz="0" w:space="0" w:color="auto"/>
        <w:right w:val="none" w:sz="0" w:space="0" w:color="auto"/>
      </w:divBdr>
    </w:div>
    <w:div w:id="959260038">
      <w:bodyDiv w:val="1"/>
      <w:marLeft w:val="0"/>
      <w:marRight w:val="0"/>
      <w:marTop w:val="0"/>
      <w:marBottom w:val="0"/>
      <w:divBdr>
        <w:top w:val="none" w:sz="0" w:space="0" w:color="auto"/>
        <w:left w:val="none" w:sz="0" w:space="0" w:color="auto"/>
        <w:bottom w:val="none" w:sz="0" w:space="0" w:color="auto"/>
        <w:right w:val="none" w:sz="0" w:space="0" w:color="auto"/>
      </w:divBdr>
    </w:div>
    <w:div w:id="959260852">
      <w:bodyDiv w:val="1"/>
      <w:marLeft w:val="0"/>
      <w:marRight w:val="0"/>
      <w:marTop w:val="0"/>
      <w:marBottom w:val="0"/>
      <w:divBdr>
        <w:top w:val="none" w:sz="0" w:space="0" w:color="auto"/>
        <w:left w:val="none" w:sz="0" w:space="0" w:color="auto"/>
        <w:bottom w:val="none" w:sz="0" w:space="0" w:color="auto"/>
        <w:right w:val="none" w:sz="0" w:space="0" w:color="auto"/>
      </w:divBdr>
      <w:divsChild>
        <w:div w:id="16007744">
          <w:marLeft w:val="360"/>
          <w:marRight w:val="0"/>
          <w:marTop w:val="200"/>
          <w:marBottom w:val="0"/>
          <w:divBdr>
            <w:top w:val="none" w:sz="0" w:space="0" w:color="auto"/>
            <w:left w:val="none" w:sz="0" w:space="0" w:color="auto"/>
            <w:bottom w:val="none" w:sz="0" w:space="0" w:color="auto"/>
            <w:right w:val="none" w:sz="0" w:space="0" w:color="auto"/>
          </w:divBdr>
        </w:div>
        <w:div w:id="35086626">
          <w:marLeft w:val="1080"/>
          <w:marRight w:val="0"/>
          <w:marTop w:val="100"/>
          <w:marBottom w:val="0"/>
          <w:divBdr>
            <w:top w:val="none" w:sz="0" w:space="0" w:color="auto"/>
            <w:left w:val="none" w:sz="0" w:space="0" w:color="auto"/>
            <w:bottom w:val="none" w:sz="0" w:space="0" w:color="auto"/>
            <w:right w:val="none" w:sz="0" w:space="0" w:color="auto"/>
          </w:divBdr>
        </w:div>
        <w:div w:id="142158465">
          <w:marLeft w:val="360"/>
          <w:marRight w:val="0"/>
          <w:marTop w:val="200"/>
          <w:marBottom w:val="0"/>
          <w:divBdr>
            <w:top w:val="none" w:sz="0" w:space="0" w:color="auto"/>
            <w:left w:val="none" w:sz="0" w:space="0" w:color="auto"/>
            <w:bottom w:val="none" w:sz="0" w:space="0" w:color="auto"/>
            <w:right w:val="none" w:sz="0" w:space="0" w:color="auto"/>
          </w:divBdr>
        </w:div>
        <w:div w:id="377946191">
          <w:marLeft w:val="360"/>
          <w:marRight w:val="0"/>
          <w:marTop w:val="200"/>
          <w:marBottom w:val="0"/>
          <w:divBdr>
            <w:top w:val="none" w:sz="0" w:space="0" w:color="auto"/>
            <w:left w:val="none" w:sz="0" w:space="0" w:color="auto"/>
            <w:bottom w:val="none" w:sz="0" w:space="0" w:color="auto"/>
            <w:right w:val="none" w:sz="0" w:space="0" w:color="auto"/>
          </w:divBdr>
        </w:div>
        <w:div w:id="1093010996">
          <w:marLeft w:val="1080"/>
          <w:marRight w:val="0"/>
          <w:marTop w:val="100"/>
          <w:marBottom w:val="0"/>
          <w:divBdr>
            <w:top w:val="none" w:sz="0" w:space="0" w:color="auto"/>
            <w:left w:val="none" w:sz="0" w:space="0" w:color="auto"/>
            <w:bottom w:val="none" w:sz="0" w:space="0" w:color="auto"/>
            <w:right w:val="none" w:sz="0" w:space="0" w:color="auto"/>
          </w:divBdr>
        </w:div>
        <w:div w:id="1730837722">
          <w:marLeft w:val="1080"/>
          <w:marRight w:val="0"/>
          <w:marTop w:val="100"/>
          <w:marBottom w:val="0"/>
          <w:divBdr>
            <w:top w:val="none" w:sz="0" w:space="0" w:color="auto"/>
            <w:left w:val="none" w:sz="0" w:space="0" w:color="auto"/>
            <w:bottom w:val="none" w:sz="0" w:space="0" w:color="auto"/>
            <w:right w:val="none" w:sz="0" w:space="0" w:color="auto"/>
          </w:divBdr>
        </w:div>
        <w:div w:id="2108500571">
          <w:marLeft w:val="360"/>
          <w:marRight w:val="0"/>
          <w:marTop w:val="200"/>
          <w:marBottom w:val="0"/>
          <w:divBdr>
            <w:top w:val="none" w:sz="0" w:space="0" w:color="auto"/>
            <w:left w:val="none" w:sz="0" w:space="0" w:color="auto"/>
            <w:bottom w:val="none" w:sz="0" w:space="0" w:color="auto"/>
            <w:right w:val="none" w:sz="0" w:space="0" w:color="auto"/>
          </w:divBdr>
        </w:div>
      </w:divsChild>
    </w:div>
    <w:div w:id="981302300">
      <w:bodyDiv w:val="1"/>
      <w:marLeft w:val="0"/>
      <w:marRight w:val="0"/>
      <w:marTop w:val="0"/>
      <w:marBottom w:val="0"/>
      <w:divBdr>
        <w:top w:val="none" w:sz="0" w:space="0" w:color="auto"/>
        <w:left w:val="none" w:sz="0" w:space="0" w:color="auto"/>
        <w:bottom w:val="none" w:sz="0" w:space="0" w:color="auto"/>
        <w:right w:val="none" w:sz="0" w:space="0" w:color="auto"/>
      </w:divBdr>
    </w:div>
    <w:div w:id="1066758962">
      <w:bodyDiv w:val="1"/>
      <w:marLeft w:val="0"/>
      <w:marRight w:val="0"/>
      <w:marTop w:val="0"/>
      <w:marBottom w:val="0"/>
      <w:divBdr>
        <w:top w:val="none" w:sz="0" w:space="0" w:color="auto"/>
        <w:left w:val="none" w:sz="0" w:space="0" w:color="auto"/>
        <w:bottom w:val="none" w:sz="0" w:space="0" w:color="auto"/>
        <w:right w:val="none" w:sz="0" w:space="0" w:color="auto"/>
      </w:divBdr>
      <w:divsChild>
        <w:div w:id="24407807">
          <w:marLeft w:val="360"/>
          <w:marRight w:val="0"/>
          <w:marTop w:val="200"/>
          <w:marBottom w:val="0"/>
          <w:divBdr>
            <w:top w:val="none" w:sz="0" w:space="0" w:color="auto"/>
            <w:left w:val="none" w:sz="0" w:space="0" w:color="auto"/>
            <w:bottom w:val="none" w:sz="0" w:space="0" w:color="auto"/>
            <w:right w:val="none" w:sz="0" w:space="0" w:color="auto"/>
          </w:divBdr>
        </w:div>
        <w:div w:id="764807171">
          <w:marLeft w:val="360"/>
          <w:marRight w:val="0"/>
          <w:marTop w:val="200"/>
          <w:marBottom w:val="0"/>
          <w:divBdr>
            <w:top w:val="none" w:sz="0" w:space="0" w:color="auto"/>
            <w:left w:val="none" w:sz="0" w:space="0" w:color="auto"/>
            <w:bottom w:val="none" w:sz="0" w:space="0" w:color="auto"/>
            <w:right w:val="none" w:sz="0" w:space="0" w:color="auto"/>
          </w:divBdr>
        </w:div>
        <w:div w:id="1353145642">
          <w:marLeft w:val="360"/>
          <w:marRight w:val="0"/>
          <w:marTop w:val="200"/>
          <w:marBottom w:val="0"/>
          <w:divBdr>
            <w:top w:val="none" w:sz="0" w:space="0" w:color="auto"/>
            <w:left w:val="none" w:sz="0" w:space="0" w:color="auto"/>
            <w:bottom w:val="none" w:sz="0" w:space="0" w:color="auto"/>
            <w:right w:val="none" w:sz="0" w:space="0" w:color="auto"/>
          </w:divBdr>
        </w:div>
        <w:div w:id="1563326096">
          <w:marLeft w:val="360"/>
          <w:marRight w:val="0"/>
          <w:marTop w:val="200"/>
          <w:marBottom w:val="0"/>
          <w:divBdr>
            <w:top w:val="none" w:sz="0" w:space="0" w:color="auto"/>
            <w:left w:val="none" w:sz="0" w:space="0" w:color="auto"/>
            <w:bottom w:val="none" w:sz="0" w:space="0" w:color="auto"/>
            <w:right w:val="none" w:sz="0" w:space="0" w:color="auto"/>
          </w:divBdr>
        </w:div>
        <w:div w:id="1971402255">
          <w:marLeft w:val="360"/>
          <w:marRight w:val="0"/>
          <w:marTop w:val="200"/>
          <w:marBottom w:val="0"/>
          <w:divBdr>
            <w:top w:val="none" w:sz="0" w:space="0" w:color="auto"/>
            <w:left w:val="none" w:sz="0" w:space="0" w:color="auto"/>
            <w:bottom w:val="none" w:sz="0" w:space="0" w:color="auto"/>
            <w:right w:val="none" w:sz="0" w:space="0" w:color="auto"/>
          </w:divBdr>
        </w:div>
        <w:div w:id="1995991268">
          <w:marLeft w:val="360"/>
          <w:marRight w:val="0"/>
          <w:marTop w:val="200"/>
          <w:marBottom w:val="0"/>
          <w:divBdr>
            <w:top w:val="none" w:sz="0" w:space="0" w:color="auto"/>
            <w:left w:val="none" w:sz="0" w:space="0" w:color="auto"/>
            <w:bottom w:val="none" w:sz="0" w:space="0" w:color="auto"/>
            <w:right w:val="none" w:sz="0" w:space="0" w:color="auto"/>
          </w:divBdr>
        </w:div>
      </w:divsChild>
    </w:div>
    <w:div w:id="1133714642">
      <w:bodyDiv w:val="1"/>
      <w:marLeft w:val="0"/>
      <w:marRight w:val="0"/>
      <w:marTop w:val="0"/>
      <w:marBottom w:val="0"/>
      <w:divBdr>
        <w:top w:val="none" w:sz="0" w:space="0" w:color="auto"/>
        <w:left w:val="none" w:sz="0" w:space="0" w:color="auto"/>
        <w:bottom w:val="none" w:sz="0" w:space="0" w:color="auto"/>
        <w:right w:val="none" w:sz="0" w:space="0" w:color="auto"/>
      </w:divBdr>
    </w:div>
    <w:div w:id="1204906156">
      <w:bodyDiv w:val="1"/>
      <w:marLeft w:val="0"/>
      <w:marRight w:val="0"/>
      <w:marTop w:val="0"/>
      <w:marBottom w:val="0"/>
      <w:divBdr>
        <w:top w:val="none" w:sz="0" w:space="0" w:color="auto"/>
        <w:left w:val="none" w:sz="0" w:space="0" w:color="auto"/>
        <w:bottom w:val="none" w:sz="0" w:space="0" w:color="auto"/>
        <w:right w:val="none" w:sz="0" w:space="0" w:color="auto"/>
      </w:divBdr>
    </w:div>
    <w:div w:id="1218006295">
      <w:bodyDiv w:val="1"/>
      <w:marLeft w:val="0"/>
      <w:marRight w:val="0"/>
      <w:marTop w:val="0"/>
      <w:marBottom w:val="0"/>
      <w:divBdr>
        <w:top w:val="none" w:sz="0" w:space="0" w:color="auto"/>
        <w:left w:val="none" w:sz="0" w:space="0" w:color="auto"/>
        <w:bottom w:val="none" w:sz="0" w:space="0" w:color="auto"/>
        <w:right w:val="none" w:sz="0" w:space="0" w:color="auto"/>
      </w:divBdr>
      <w:divsChild>
        <w:div w:id="158353448">
          <w:marLeft w:val="1080"/>
          <w:marRight w:val="0"/>
          <w:marTop w:val="100"/>
          <w:marBottom w:val="0"/>
          <w:divBdr>
            <w:top w:val="none" w:sz="0" w:space="0" w:color="auto"/>
            <w:left w:val="none" w:sz="0" w:space="0" w:color="auto"/>
            <w:bottom w:val="none" w:sz="0" w:space="0" w:color="auto"/>
            <w:right w:val="none" w:sz="0" w:space="0" w:color="auto"/>
          </w:divBdr>
        </w:div>
      </w:divsChild>
    </w:div>
    <w:div w:id="1224103934">
      <w:bodyDiv w:val="1"/>
      <w:marLeft w:val="0"/>
      <w:marRight w:val="0"/>
      <w:marTop w:val="0"/>
      <w:marBottom w:val="0"/>
      <w:divBdr>
        <w:top w:val="none" w:sz="0" w:space="0" w:color="auto"/>
        <w:left w:val="none" w:sz="0" w:space="0" w:color="auto"/>
        <w:bottom w:val="none" w:sz="0" w:space="0" w:color="auto"/>
        <w:right w:val="none" w:sz="0" w:space="0" w:color="auto"/>
      </w:divBdr>
    </w:div>
    <w:div w:id="1254894700">
      <w:bodyDiv w:val="1"/>
      <w:marLeft w:val="0"/>
      <w:marRight w:val="0"/>
      <w:marTop w:val="0"/>
      <w:marBottom w:val="0"/>
      <w:divBdr>
        <w:top w:val="none" w:sz="0" w:space="0" w:color="auto"/>
        <w:left w:val="none" w:sz="0" w:space="0" w:color="auto"/>
        <w:bottom w:val="none" w:sz="0" w:space="0" w:color="auto"/>
        <w:right w:val="none" w:sz="0" w:space="0" w:color="auto"/>
      </w:divBdr>
    </w:div>
    <w:div w:id="1277715090">
      <w:bodyDiv w:val="1"/>
      <w:marLeft w:val="0"/>
      <w:marRight w:val="0"/>
      <w:marTop w:val="0"/>
      <w:marBottom w:val="0"/>
      <w:divBdr>
        <w:top w:val="none" w:sz="0" w:space="0" w:color="auto"/>
        <w:left w:val="none" w:sz="0" w:space="0" w:color="auto"/>
        <w:bottom w:val="none" w:sz="0" w:space="0" w:color="auto"/>
        <w:right w:val="none" w:sz="0" w:space="0" w:color="auto"/>
      </w:divBdr>
    </w:div>
    <w:div w:id="1348483094">
      <w:bodyDiv w:val="1"/>
      <w:marLeft w:val="0"/>
      <w:marRight w:val="0"/>
      <w:marTop w:val="0"/>
      <w:marBottom w:val="0"/>
      <w:divBdr>
        <w:top w:val="none" w:sz="0" w:space="0" w:color="auto"/>
        <w:left w:val="none" w:sz="0" w:space="0" w:color="auto"/>
        <w:bottom w:val="none" w:sz="0" w:space="0" w:color="auto"/>
        <w:right w:val="none" w:sz="0" w:space="0" w:color="auto"/>
      </w:divBdr>
    </w:div>
    <w:div w:id="1357661705">
      <w:bodyDiv w:val="1"/>
      <w:marLeft w:val="0"/>
      <w:marRight w:val="0"/>
      <w:marTop w:val="0"/>
      <w:marBottom w:val="0"/>
      <w:divBdr>
        <w:top w:val="none" w:sz="0" w:space="0" w:color="auto"/>
        <w:left w:val="none" w:sz="0" w:space="0" w:color="auto"/>
        <w:bottom w:val="none" w:sz="0" w:space="0" w:color="auto"/>
        <w:right w:val="none" w:sz="0" w:space="0" w:color="auto"/>
      </w:divBdr>
    </w:div>
    <w:div w:id="1429961083">
      <w:bodyDiv w:val="1"/>
      <w:marLeft w:val="0"/>
      <w:marRight w:val="0"/>
      <w:marTop w:val="0"/>
      <w:marBottom w:val="0"/>
      <w:divBdr>
        <w:top w:val="none" w:sz="0" w:space="0" w:color="auto"/>
        <w:left w:val="none" w:sz="0" w:space="0" w:color="auto"/>
        <w:bottom w:val="none" w:sz="0" w:space="0" w:color="auto"/>
        <w:right w:val="none" w:sz="0" w:space="0" w:color="auto"/>
      </w:divBdr>
    </w:div>
    <w:div w:id="1571960354">
      <w:bodyDiv w:val="1"/>
      <w:marLeft w:val="0"/>
      <w:marRight w:val="0"/>
      <w:marTop w:val="0"/>
      <w:marBottom w:val="0"/>
      <w:divBdr>
        <w:top w:val="none" w:sz="0" w:space="0" w:color="auto"/>
        <w:left w:val="none" w:sz="0" w:space="0" w:color="auto"/>
        <w:bottom w:val="none" w:sz="0" w:space="0" w:color="auto"/>
        <w:right w:val="none" w:sz="0" w:space="0" w:color="auto"/>
      </w:divBdr>
      <w:divsChild>
        <w:div w:id="650868150">
          <w:marLeft w:val="1080"/>
          <w:marRight w:val="0"/>
          <w:marTop w:val="100"/>
          <w:marBottom w:val="0"/>
          <w:divBdr>
            <w:top w:val="none" w:sz="0" w:space="0" w:color="auto"/>
            <w:left w:val="none" w:sz="0" w:space="0" w:color="auto"/>
            <w:bottom w:val="none" w:sz="0" w:space="0" w:color="auto"/>
            <w:right w:val="none" w:sz="0" w:space="0" w:color="auto"/>
          </w:divBdr>
        </w:div>
        <w:div w:id="990327697">
          <w:marLeft w:val="360"/>
          <w:marRight w:val="0"/>
          <w:marTop w:val="200"/>
          <w:marBottom w:val="0"/>
          <w:divBdr>
            <w:top w:val="none" w:sz="0" w:space="0" w:color="auto"/>
            <w:left w:val="none" w:sz="0" w:space="0" w:color="auto"/>
            <w:bottom w:val="none" w:sz="0" w:space="0" w:color="auto"/>
            <w:right w:val="none" w:sz="0" w:space="0" w:color="auto"/>
          </w:divBdr>
        </w:div>
        <w:div w:id="1292830035">
          <w:marLeft w:val="1080"/>
          <w:marRight w:val="0"/>
          <w:marTop w:val="100"/>
          <w:marBottom w:val="0"/>
          <w:divBdr>
            <w:top w:val="none" w:sz="0" w:space="0" w:color="auto"/>
            <w:left w:val="none" w:sz="0" w:space="0" w:color="auto"/>
            <w:bottom w:val="none" w:sz="0" w:space="0" w:color="auto"/>
            <w:right w:val="none" w:sz="0" w:space="0" w:color="auto"/>
          </w:divBdr>
        </w:div>
        <w:div w:id="1794252923">
          <w:marLeft w:val="360"/>
          <w:marRight w:val="0"/>
          <w:marTop w:val="200"/>
          <w:marBottom w:val="0"/>
          <w:divBdr>
            <w:top w:val="none" w:sz="0" w:space="0" w:color="auto"/>
            <w:left w:val="none" w:sz="0" w:space="0" w:color="auto"/>
            <w:bottom w:val="none" w:sz="0" w:space="0" w:color="auto"/>
            <w:right w:val="none" w:sz="0" w:space="0" w:color="auto"/>
          </w:divBdr>
        </w:div>
      </w:divsChild>
    </w:div>
    <w:div w:id="1601065140">
      <w:bodyDiv w:val="1"/>
      <w:marLeft w:val="0"/>
      <w:marRight w:val="0"/>
      <w:marTop w:val="0"/>
      <w:marBottom w:val="0"/>
      <w:divBdr>
        <w:top w:val="none" w:sz="0" w:space="0" w:color="auto"/>
        <w:left w:val="none" w:sz="0" w:space="0" w:color="auto"/>
        <w:bottom w:val="none" w:sz="0" w:space="0" w:color="auto"/>
        <w:right w:val="none" w:sz="0" w:space="0" w:color="auto"/>
      </w:divBdr>
    </w:div>
    <w:div w:id="1656910278">
      <w:bodyDiv w:val="1"/>
      <w:marLeft w:val="0"/>
      <w:marRight w:val="0"/>
      <w:marTop w:val="0"/>
      <w:marBottom w:val="0"/>
      <w:divBdr>
        <w:top w:val="none" w:sz="0" w:space="0" w:color="auto"/>
        <w:left w:val="none" w:sz="0" w:space="0" w:color="auto"/>
        <w:bottom w:val="none" w:sz="0" w:space="0" w:color="auto"/>
        <w:right w:val="none" w:sz="0" w:space="0" w:color="auto"/>
      </w:divBdr>
    </w:div>
    <w:div w:id="1660574244">
      <w:bodyDiv w:val="1"/>
      <w:marLeft w:val="0"/>
      <w:marRight w:val="0"/>
      <w:marTop w:val="0"/>
      <w:marBottom w:val="0"/>
      <w:divBdr>
        <w:top w:val="none" w:sz="0" w:space="0" w:color="auto"/>
        <w:left w:val="none" w:sz="0" w:space="0" w:color="auto"/>
        <w:bottom w:val="none" w:sz="0" w:space="0" w:color="auto"/>
        <w:right w:val="none" w:sz="0" w:space="0" w:color="auto"/>
      </w:divBdr>
    </w:div>
    <w:div w:id="1676035151">
      <w:bodyDiv w:val="1"/>
      <w:marLeft w:val="0"/>
      <w:marRight w:val="0"/>
      <w:marTop w:val="0"/>
      <w:marBottom w:val="0"/>
      <w:divBdr>
        <w:top w:val="none" w:sz="0" w:space="0" w:color="auto"/>
        <w:left w:val="none" w:sz="0" w:space="0" w:color="auto"/>
        <w:bottom w:val="none" w:sz="0" w:space="0" w:color="auto"/>
        <w:right w:val="none" w:sz="0" w:space="0" w:color="auto"/>
      </w:divBdr>
    </w:div>
    <w:div w:id="1744374670">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40915857">
      <w:bodyDiv w:val="1"/>
      <w:marLeft w:val="0"/>
      <w:marRight w:val="0"/>
      <w:marTop w:val="0"/>
      <w:marBottom w:val="0"/>
      <w:divBdr>
        <w:top w:val="none" w:sz="0" w:space="0" w:color="auto"/>
        <w:left w:val="none" w:sz="0" w:space="0" w:color="auto"/>
        <w:bottom w:val="none" w:sz="0" w:space="0" w:color="auto"/>
        <w:right w:val="none" w:sz="0" w:space="0" w:color="auto"/>
      </w:divBdr>
    </w:div>
    <w:div w:id="1987539837">
      <w:bodyDiv w:val="1"/>
      <w:marLeft w:val="0"/>
      <w:marRight w:val="0"/>
      <w:marTop w:val="0"/>
      <w:marBottom w:val="0"/>
      <w:divBdr>
        <w:top w:val="none" w:sz="0" w:space="0" w:color="auto"/>
        <w:left w:val="none" w:sz="0" w:space="0" w:color="auto"/>
        <w:bottom w:val="none" w:sz="0" w:space="0" w:color="auto"/>
        <w:right w:val="none" w:sz="0" w:space="0" w:color="auto"/>
      </w:divBdr>
    </w:div>
    <w:div w:id="1996182009">
      <w:bodyDiv w:val="1"/>
      <w:marLeft w:val="0"/>
      <w:marRight w:val="0"/>
      <w:marTop w:val="0"/>
      <w:marBottom w:val="0"/>
      <w:divBdr>
        <w:top w:val="none" w:sz="0" w:space="0" w:color="auto"/>
        <w:left w:val="none" w:sz="0" w:space="0" w:color="auto"/>
        <w:bottom w:val="none" w:sz="0" w:space="0" w:color="auto"/>
        <w:right w:val="none" w:sz="0" w:space="0" w:color="auto"/>
      </w:divBdr>
    </w:div>
    <w:div w:id="2033606329">
      <w:bodyDiv w:val="1"/>
      <w:marLeft w:val="0"/>
      <w:marRight w:val="0"/>
      <w:marTop w:val="0"/>
      <w:marBottom w:val="0"/>
      <w:divBdr>
        <w:top w:val="none" w:sz="0" w:space="0" w:color="auto"/>
        <w:left w:val="none" w:sz="0" w:space="0" w:color="auto"/>
        <w:bottom w:val="none" w:sz="0" w:space="0" w:color="auto"/>
        <w:right w:val="none" w:sz="0" w:space="0" w:color="auto"/>
      </w:divBdr>
    </w:div>
    <w:div w:id="2107844842">
      <w:bodyDiv w:val="1"/>
      <w:marLeft w:val="0"/>
      <w:marRight w:val="0"/>
      <w:marTop w:val="0"/>
      <w:marBottom w:val="0"/>
      <w:divBdr>
        <w:top w:val="none" w:sz="0" w:space="0" w:color="auto"/>
        <w:left w:val="none" w:sz="0" w:space="0" w:color="auto"/>
        <w:bottom w:val="none" w:sz="0" w:space="0" w:color="auto"/>
        <w:right w:val="none" w:sz="0" w:space="0" w:color="auto"/>
      </w:divBdr>
    </w:div>
    <w:div w:id="2136295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352e3e7c-b775-4599-b18d-9e2d2b181197">
      <UserInfo>
        <DisplayName>Lehne, Mark A</DisplayName>
        <AccountId>56</AccountId>
        <AccountType/>
      </UserInfo>
      <UserInfo>
        <DisplayName>Kim, Jiwoo</DisplayName>
        <AccountId>17</AccountId>
        <AccountType/>
      </UserInfo>
      <UserInfo>
        <DisplayName>Chervyakov, Andrey</DisplayName>
        <AccountId>6</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customXml/itemProps2.xml><?xml version="1.0" encoding="utf-8"?>
<ds:datastoreItem xmlns:ds="http://schemas.openxmlformats.org/officeDocument/2006/customXml" ds:itemID="{A8C1DF24-F3E1-431A-832F-0D74252E2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831716-A3B0-4B15-9058-9CA54FC3879A}">
  <ds:schemaRefs>
    <ds:schemaRef ds:uri="http://schemas.microsoft.com/office/2006/metadata/properties"/>
    <ds:schemaRef ds:uri="http://purl.org/dc/elements/1.1/"/>
    <ds:schemaRef ds:uri="1eb15b6f-7782-46fc-81d3-d65b3dc21f1b"/>
    <ds:schemaRef ds:uri="http://purl.org/dc/terms/"/>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352e3e7c-b775-4599-b18d-9e2d2b181197"/>
    <ds:schemaRef ds:uri="http://www.w3.org/XML/1998/namespace"/>
  </ds:schemaRefs>
</ds:datastoreItem>
</file>

<file path=customXml/itemProps4.xml><?xml version="1.0" encoding="utf-8"?>
<ds:datastoreItem xmlns:ds="http://schemas.openxmlformats.org/officeDocument/2006/customXml" ds:itemID="{4B2B8A04-4528-4B35-B43F-8B63D336CFE9}">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1762</Words>
  <Characters>10045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11784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offline_user@sapfi0ci.intel.com</dc:creator>
  <cp:keywords/>
  <dc:description/>
  <cp:lastModifiedBy>Intel</cp:lastModifiedBy>
  <cp:revision>2</cp:revision>
  <cp:lastPrinted>2019-02-25T14:05:00Z</cp:lastPrinted>
  <dcterms:created xsi:type="dcterms:W3CDTF">2023-04-10T20:19:00Z</dcterms:created>
  <dcterms:modified xsi:type="dcterms:W3CDTF">2023-04-10T20:19:00Z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0x010100BC0236236A5C0B459CB2048C1AC03BAC</vt:lpwstr>
  </property>
</Properties>
</file>