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16255" w14:textId="230C9A48" w:rsidR="00B96AF4" w:rsidRDefault="000A5FEA">
      <w:pPr>
        <w:tabs>
          <w:tab w:val="left" w:pos="1980"/>
        </w:tabs>
        <w:spacing w:after="180"/>
        <w:ind w:left="1980" w:hanging="1980"/>
        <w:rPr>
          <w:rFonts w:ascii="Arial" w:eastAsia="MS Mincho" w:hAnsi="Arial" w:cs="Arial"/>
          <w:b/>
          <w:sz w:val="24"/>
          <w:szCs w:val="24"/>
          <w:lang w:eastAsia="en-US"/>
        </w:rPr>
      </w:pPr>
      <w:bookmarkStart w:id="0" w:name="_Hlk127172510"/>
      <w:bookmarkStart w:id="1" w:name="_Hlk118667321"/>
      <w:r>
        <w:rPr>
          <w:rFonts w:ascii="Arial" w:eastAsia="MS Mincho" w:hAnsi="Arial" w:cs="Arial"/>
          <w:b/>
          <w:sz w:val="24"/>
          <w:szCs w:val="24"/>
          <w:lang w:eastAsia="en-US"/>
        </w:rPr>
        <w:t>3GPP TSG-RAN WG4 Meeting # 10</w:t>
      </w:r>
      <w:r w:rsidR="00C15C21">
        <w:rPr>
          <w:rFonts w:ascii="Arial" w:eastAsia="MS Mincho" w:hAnsi="Arial" w:cs="Arial"/>
          <w:b/>
          <w:sz w:val="24"/>
          <w:szCs w:val="24"/>
          <w:lang w:eastAsia="en-US"/>
        </w:rPr>
        <w:t>6</w:t>
      </w:r>
      <w:bookmarkEnd w:id="0"/>
      <w:r w:rsidR="00D92E3E">
        <w:rPr>
          <w:rFonts w:ascii="Arial" w:eastAsia="MS Mincho" w:hAnsi="Arial" w:cs="Arial"/>
          <w:b/>
          <w:sz w:val="24"/>
          <w:szCs w:val="24"/>
          <w:lang w:eastAsia="en-US"/>
        </w:rPr>
        <w:t>-bis-e</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7744B3">
        <w:rPr>
          <w:rFonts w:ascii="Arial" w:eastAsia="MS Mincho" w:hAnsi="Arial" w:cs="Arial"/>
          <w:b/>
          <w:sz w:val="24"/>
          <w:szCs w:val="24"/>
          <w:lang w:eastAsia="en-US"/>
        </w:rPr>
        <w:t xml:space="preserve">       </w:t>
      </w:r>
      <w:r w:rsidR="00066137" w:rsidRPr="00066137">
        <w:rPr>
          <w:rFonts w:ascii="Arial" w:eastAsia="MS Mincho" w:hAnsi="Arial" w:cs="Arial"/>
          <w:b/>
          <w:sz w:val="24"/>
          <w:szCs w:val="24"/>
          <w:lang w:eastAsia="en-US"/>
        </w:rPr>
        <w:t>R4-2304212</w:t>
      </w:r>
    </w:p>
    <w:p w14:paraId="5AC635E3" w14:textId="326FCB4A" w:rsidR="00B96AF4" w:rsidRDefault="00D92E3E">
      <w:pPr>
        <w:tabs>
          <w:tab w:val="left" w:pos="1980"/>
        </w:tabs>
        <w:spacing w:after="180"/>
        <w:ind w:left="1980" w:hanging="1980"/>
        <w:rPr>
          <w:rFonts w:ascii="Arial" w:eastAsia="MS Mincho" w:hAnsi="Arial" w:cs="Arial"/>
          <w:b/>
          <w:sz w:val="24"/>
          <w:szCs w:val="24"/>
          <w:lang w:eastAsia="en-US"/>
        </w:rPr>
      </w:pPr>
      <w:bookmarkStart w:id="2" w:name="_Hlk127172467"/>
      <w:r>
        <w:rPr>
          <w:rFonts w:eastAsia="MS Mincho" w:cs="Arial"/>
          <w:b/>
          <w:sz w:val="24"/>
          <w:szCs w:val="24"/>
        </w:rPr>
        <w:t>Electronic Meeting, April 17 – April 26, 2023</w:t>
      </w:r>
    </w:p>
    <w:bookmarkEnd w:id="1"/>
    <w:bookmarkEnd w:id="2"/>
    <w:p w14:paraId="010E370F"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1962FC04" w14:textId="2359BD67"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bookmarkStart w:id="3" w:name="OLE_LINK1"/>
      <w:bookmarkStart w:id="4" w:name="OLE_LINK2"/>
      <w:r w:rsidR="000F4141">
        <w:rPr>
          <w:rFonts w:ascii="Arial" w:eastAsia="MS Mincho" w:hAnsi="Arial" w:cs="Arial"/>
          <w:b/>
          <w:sz w:val="24"/>
          <w:szCs w:val="24"/>
          <w:lang w:eastAsia="en-US"/>
        </w:rPr>
        <w:t>5.3</w:t>
      </w:r>
      <w:r w:rsidR="00B0225B">
        <w:rPr>
          <w:rFonts w:ascii="Arial" w:eastAsia="MS Mincho" w:hAnsi="Arial" w:cs="Arial"/>
          <w:b/>
          <w:sz w:val="24"/>
          <w:szCs w:val="24"/>
          <w:lang w:eastAsia="en-US"/>
        </w:rPr>
        <w:t>5</w:t>
      </w:r>
      <w:r w:rsidR="000F4141">
        <w:rPr>
          <w:rFonts w:ascii="Arial" w:eastAsia="MS Mincho" w:hAnsi="Arial" w:cs="Arial"/>
          <w:b/>
          <w:sz w:val="24"/>
          <w:szCs w:val="24"/>
          <w:lang w:eastAsia="en-US"/>
        </w:rPr>
        <w:t>.</w:t>
      </w:r>
      <w:r w:rsidR="00B0225B">
        <w:rPr>
          <w:rFonts w:ascii="Arial" w:eastAsia="MS Mincho" w:hAnsi="Arial" w:cs="Arial"/>
          <w:b/>
          <w:sz w:val="24"/>
          <w:szCs w:val="24"/>
          <w:lang w:eastAsia="en-US"/>
        </w:rPr>
        <w:t>2</w:t>
      </w:r>
    </w:p>
    <w:bookmarkEnd w:id="3"/>
    <w:bookmarkEnd w:id="4"/>
    <w:p w14:paraId="056AD676" w14:textId="77777777"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59CC43B1"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5" w:name="OLE_LINK3"/>
      <w:bookmarkStart w:id="6" w:name="OLE_LINK4"/>
      <w:r w:rsidR="00C15C21">
        <w:rPr>
          <w:rFonts w:ascii="Arial" w:eastAsia="MS Mincho" w:hAnsi="Arial" w:cs="Arial"/>
          <w:b/>
          <w:sz w:val="24"/>
          <w:szCs w:val="24"/>
          <w:lang w:eastAsia="en-US"/>
        </w:rPr>
        <w:t>Discussion on</w:t>
      </w:r>
      <w:bookmarkEnd w:id="5"/>
      <w:bookmarkEnd w:id="6"/>
      <w:r w:rsidR="006076DF">
        <w:rPr>
          <w:rFonts w:ascii="Arial" w:eastAsia="MS Mincho" w:hAnsi="Arial" w:cs="Arial"/>
          <w:b/>
          <w:sz w:val="24"/>
          <w:szCs w:val="24"/>
          <w:lang w:eastAsia="en-US"/>
        </w:rPr>
        <w:t xml:space="preserve"> </w:t>
      </w:r>
      <w:r w:rsidR="00F95492" w:rsidRPr="006076DF">
        <w:rPr>
          <w:rFonts w:ascii="Arial" w:eastAsia="MS Mincho" w:hAnsi="Arial" w:cs="Arial"/>
          <w:b/>
          <w:sz w:val="24"/>
          <w:szCs w:val="24"/>
          <w:lang w:eastAsia="en-US"/>
        </w:rPr>
        <w:t>synchronization</w:t>
      </w:r>
      <w:r w:rsidR="006076DF">
        <w:rPr>
          <w:rFonts w:ascii="Arial" w:eastAsia="MS Mincho" w:hAnsi="Arial" w:cs="Arial"/>
          <w:b/>
          <w:sz w:val="24"/>
          <w:szCs w:val="24"/>
          <w:lang w:eastAsia="en-US"/>
        </w:rPr>
        <w:t xml:space="preserve"> and</w:t>
      </w:r>
      <w:r w:rsidR="006076DF" w:rsidRPr="006076DF">
        <w:rPr>
          <w:rFonts w:ascii="Arial" w:eastAsia="MS Mincho" w:hAnsi="Arial" w:cs="Arial"/>
          <w:b/>
          <w:sz w:val="24"/>
          <w:szCs w:val="24"/>
          <w:lang w:eastAsia="en-US"/>
        </w:rPr>
        <w:t xml:space="preserve"> </w:t>
      </w:r>
      <w:r w:rsidR="00F95492">
        <w:rPr>
          <w:rFonts w:ascii="Arial" w:eastAsia="MS Mincho" w:hAnsi="Arial" w:cs="Arial"/>
          <w:b/>
          <w:sz w:val="24"/>
          <w:szCs w:val="24"/>
          <w:lang w:eastAsia="en-US"/>
        </w:rPr>
        <w:t>RF requirements</w:t>
      </w:r>
    </w:p>
    <w:p w14:paraId="43182B7F" w14:textId="383D3D71"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A5FE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2487BB78" w14:textId="11FB816B" w:rsidR="001B160F" w:rsidRDefault="00D66C9F" w:rsidP="00937062">
      <w:pPr>
        <w:jc w:val="left"/>
        <w:rPr>
          <w:rFonts w:ascii="Times New Roman" w:hAnsi="Times New Roman"/>
          <w:sz w:val="20"/>
          <w:szCs w:val="21"/>
        </w:rPr>
      </w:pPr>
      <w:r>
        <w:rPr>
          <w:rFonts w:ascii="Times New Roman" w:hAnsi="Times New Roman"/>
          <w:sz w:val="20"/>
          <w:szCs w:val="21"/>
        </w:rPr>
        <w:t>In the WID [1], the objectives of the work item for RAN4 had been list</w:t>
      </w:r>
      <w:r w:rsidR="003B62A3">
        <w:rPr>
          <w:rFonts w:ascii="Times New Roman" w:hAnsi="Times New Roman"/>
          <w:sz w:val="20"/>
          <w:szCs w:val="21"/>
        </w:rPr>
        <w:t>ed</w:t>
      </w:r>
      <w:r>
        <w:rPr>
          <w:rFonts w:ascii="Times New Roman" w:hAnsi="Times New Roman"/>
          <w:sz w:val="20"/>
          <w:szCs w:val="21"/>
        </w:rPr>
        <w:t xml:space="preserve">. </w:t>
      </w:r>
      <w:r w:rsidR="00C328F5">
        <w:rPr>
          <w:rFonts w:ascii="Times New Roman" w:hAnsi="Times New Roman"/>
          <w:sz w:val="20"/>
          <w:szCs w:val="21"/>
        </w:rPr>
        <w:t>The discussion in this paper will focus on the time/frequency synchronization and RF requirements for NR network energy saving.</w:t>
      </w:r>
    </w:p>
    <w:p w14:paraId="4D8634F0" w14:textId="30A9B33B" w:rsidR="00E7113A" w:rsidRPr="00AB48DD" w:rsidRDefault="000A5FEA" w:rsidP="00E7113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64956437" w14:textId="3EA3496C" w:rsidR="00B33D54" w:rsidRPr="00B33D54" w:rsidRDefault="00B33D54" w:rsidP="00B33D54">
      <w:pPr>
        <w:outlineLvl w:val="1"/>
        <w:rPr>
          <w:rFonts w:ascii="Arial" w:hAnsi="Arial" w:cs="Arial"/>
          <w:sz w:val="28"/>
          <w:szCs w:val="28"/>
        </w:rPr>
      </w:pPr>
      <w:bookmarkStart w:id="7" w:name="_Hlk131889382"/>
      <w:r w:rsidRPr="00B33D54">
        <w:rPr>
          <w:rFonts w:ascii="Arial" w:hAnsi="Arial" w:cs="Arial" w:hint="eastAsia"/>
          <w:sz w:val="28"/>
          <w:szCs w:val="28"/>
        </w:rPr>
        <w:t>2.1.</w:t>
      </w:r>
      <w:bookmarkEnd w:id="7"/>
      <w:r w:rsidRPr="00B33D54">
        <w:rPr>
          <w:rFonts w:ascii="Arial" w:hAnsi="Arial" w:cs="Arial" w:hint="eastAsia"/>
          <w:sz w:val="28"/>
          <w:szCs w:val="28"/>
        </w:rPr>
        <w:t xml:space="preserve"> </w:t>
      </w:r>
      <w:bookmarkStart w:id="8" w:name="_Hlk118136359"/>
      <w:r>
        <w:rPr>
          <w:rFonts w:ascii="Arial" w:hAnsi="Arial" w:cs="Arial"/>
          <w:sz w:val="28"/>
          <w:szCs w:val="28"/>
        </w:rPr>
        <w:t>RF</w:t>
      </w:r>
      <w:r w:rsidRPr="00B33D54">
        <w:rPr>
          <w:rFonts w:ascii="Arial" w:hAnsi="Arial" w:cs="Arial" w:hint="eastAsia"/>
          <w:sz w:val="28"/>
          <w:szCs w:val="28"/>
        </w:rPr>
        <w:t xml:space="preserve"> requirements</w:t>
      </w:r>
      <w:bookmarkEnd w:id="8"/>
    </w:p>
    <w:p w14:paraId="32E69297" w14:textId="65CB14DE" w:rsidR="00333258" w:rsidRPr="00C328F5" w:rsidRDefault="00C328F5" w:rsidP="00C328F5">
      <w:pPr>
        <w:spacing w:after="120"/>
        <w:rPr>
          <w:rFonts w:ascii="Times New Roman" w:hAnsi="Times New Roman"/>
          <w:sz w:val="20"/>
          <w:szCs w:val="21"/>
        </w:rPr>
      </w:pPr>
      <w:r w:rsidRPr="00C328F5">
        <w:rPr>
          <w:rFonts w:ascii="Times New Roman" w:hAnsi="Times New Roman"/>
          <w:sz w:val="20"/>
          <w:szCs w:val="21"/>
        </w:rPr>
        <w:t xml:space="preserve">Energy consumption has become a key part of the operators’ </w:t>
      </w:r>
      <w:r>
        <w:rPr>
          <w:rFonts w:ascii="Times New Roman" w:hAnsi="Times New Roman"/>
          <w:sz w:val="20"/>
          <w:szCs w:val="21"/>
        </w:rPr>
        <w:t>o</w:t>
      </w:r>
      <w:r w:rsidRPr="00C328F5">
        <w:rPr>
          <w:rFonts w:ascii="Times New Roman" w:hAnsi="Times New Roman"/>
          <w:sz w:val="20"/>
          <w:szCs w:val="21"/>
        </w:rPr>
        <w:t xml:space="preserve">perating </w:t>
      </w:r>
      <w:r>
        <w:rPr>
          <w:rFonts w:ascii="Times New Roman" w:hAnsi="Times New Roman"/>
          <w:sz w:val="20"/>
          <w:szCs w:val="21"/>
        </w:rPr>
        <w:t>e</w:t>
      </w:r>
      <w:r w:rsidRPr="00C328F5">
        <w:rPr>
          <w:rFonts w:ascii="Times New Roman" w:hAnsi="Times New Roman"/>
          <w:sz w:val="20"/>
          <w:szCs w:val="21"/>
        </w:rPr>
        <w:t>xpense</w:t>
      </w:r>
      <w:r w:rsidR="003B62A3">
        <w:rPr>
          <w:rFonts w:ascii="Times New Roman" w:hAnsi="Times New Roman"/>
          <w:sz w:val="20"/>
          <w:szCs w:val="21"/>
        </w:rPr>
        <w:t>s</w:t>
      </w:r>
      <w:r>
        <w:rPr>
          <w:rFonts w:ascii="Times New Roman" w:hAnsi="Times New Roman"/>
          <w:sz w:val="20"/>
          <w:szCs w:val="21"/>
        </w:rPr>
        <w:t>, so</w:t>
      </w:r>
      <w:r w:rsidR="00A77D5A">
        <w:rPr>
          <w:rFonts w:ascii="Times New Roman" w:hAnsi="Times New Roman"/>
          <w:sz w:val="20"/>
          <w:szCs w:val="21"/>
        </w:rPr>
        <w:t xml:space="preserve"> it is necessary to reduce the </w:t>
      </w:r>
      <w:r w:rsidR="00A77D5A" w:rsidRPr="00C328F5">
        <w:rPr>
          <w:rFonts w:ascii="Times New Roman" w:hAnsi="Times New Roman"/>
          <w:sz w:val="20"/>
          <w:szCs w:val="21"/>
        </w:rPr>
        <w:t xml:space="preserve">energy cost </w:t>
      </w:r>
      <w:r w:rsidR="00941F8B">
        <w:rPr>
          <w:rFonts w:ascii="Times New Roman" w:hAnsi="Times New Roman"/>
          <w:sz w:val="20"/>
          <w:szCs w:val="21"/>
        </w:rPr>
        <w:t>of</w:t>
      </w:r>
      <w:r w:rsidR="00A77D5A" w:rsidRPr="00C328F5">
        <w:rPr>
          <w:rFonts w:ascii="Times New Roman" w:hAnsi="Times New Roman"/>
          <w:sz w:val="20"/>
          <w:szCs w:val="21"/>
        </w:rPr>
        <w:t xml:space="preserve"> mobile networks</w:t>
      </w:r>
      <w:r w:rsidR="00A77D5A">
        <w:rPr>
          <w:rFonts w:ascii="Times New Roman" w:hAnsi="Times New Roman"/>
          <w:sz w:val="20"/>
          <w:szCs w:val="21"/>
        </w:rPr>
        <w:t xml:space="preserve"> for operators</w:t>
      </w:r>
      <w:r>
        <w:rPr>
          <w:rFonts w:ascii="Times New Roman" w:hAnsi="Times New Roman"/>
          <w:sz w:val="20"/>
          <w:szCs w:val="21"/>
        </w:rPr>
        <w:t>.</w:t>
      </w:r>
      <w:r w:rsidR="00A77D5A">
        <w:rPr>
          <w:rFonts w:ascii="Times New Roman" w:hAnsi="Times New Roman"/>
          <w:sz w:val="20"/>
          <w:szCs w:val="21"/>
        </w:rPr>
        <w:t xml:space="preserve"> But consider</w:t>
      </w:r>
      <w:r w:rsidR="00941F8B">
        <w:rPr>
          <w:rFonts w:ascii="Times New Roman" w:hAnsi="Times New Roman"/>
          <w:sz w:val="20"/>
          <w:szCs w:val="21"/>
        </w:rPr>
        <w:t>ing</w:t>
      </w:r>
      <w:r w:rsidR="00A77D5A">
        <w:rPr>
          <w:rFonts w:ascii="Times New Roman" w:hAnsi="Times New Roman"/>
          <w:sz w:val="20"/>
          <w:szCs w:val="21"/>
        </w:rPr>
        <w:t xml:space="preserve"> the legacy BS d</w:t>
      </w:r>
      <w:r w:rsidR="00A77D5A" w:rsidRPr="00A77D5A">
        <w:rPr>
          <w:rFonts w:ascii="Times New Roman" w:hAnsi="Times New Roman"/>
          <w:sz w:val="20"/>
          <w:szCs w:val="21"/>
        </w:rPr>
        <w:t>eployment</w:t>
      </w:r>
      <w:r w:rsidR="00A77D5A">
        <w:rPr>
          <w:rFonts w:ascii="Times New Roman" w:hAnsi="Times New Roman"/>
          <w:sz w:val="20"/>
          <w:szCs w:val="21"/>
        </w:rPr>
        <w:t xml:space="preserve"> cost</w:t>
      </w:r>
      <w:r w:rsidR="00350484">
        <w:rPr>
          <w:rFonts w:ascii="Times New Roman" w:hAnsi="Times New Roman"/>
          <w:sz w:val="20"/>
          <w:szCs w:val="21"/>
        </w:rPr>
        <w:t>,</w:t>
      </w:r>
      <w:r w:rsidR="00A77D5A">
        <w:rPr>
          <w:rFonts w:ascii="Times New Roman" w:hAnsi="Times New Roman"/>
          <w:sz w:val="20"/>
          <w:szCs w:val="21"/>
        </w:rPr>
        <w:t xml:space="preserve"> </w:t>
      </w:r>
      <w:r w:rsidR="00350484">
        <w:rPr>
          <w:rFonts w:ascii="Times New Roman" w:hAnsi="Times New Roman"/>
          <w:sz w:val="20"/>
          <w:szCs w:val="21"/>
        </w:rPr>
        <w:t>w</w:t>
      </w:r>
      <w:r w:rsidR="00A77D5A">
        <w:rPr>
          <w:rFonts w:ascii="Times New Roman" w:hAnsi="Times New Roman"/>
          <w:sz w:val="20"/>
          <w:szCs w:val="21"/>
        </w:rPr>
        <w:t xml:space="preserve">e don’t want to update the </w:t>
      </w:r>
      <w:r w:rsidR="008145BB" w:rsidRPr="008145BB">
        <w:rPr>
          <w:rFonts w:ascii="Times New Roman" w:hAnsi="Times New Roman"/>
          <w:sz w:val="20"/>
          <w:szCs w:val="21"/>
        </w:rPr>
        <w:t>hardware device</w:t>
      </w:r>
      <w:r w:rsidR="008145BB">
        <w:rPr>
          <w:rFonts w:ascii="Times New Roman" w:hAnsi="Times New Roman"/>
          <w:sz w:val="20"/>
          <w:szCs w:val="21"/>
        </w:rPr>
        <w:t xml:space="preserve">. </w:t>
      </w:r>
      <w:r w:rsidR="0049390A">
        <w:rPr>
          <w:rFonts w:ascii="Times New Roman" w:hAnsi="Times New Roman"/>
          <w:sz w:val="20"/>
          <w:szCs w:val="21"/>
        </w:rPr>
        <w:t>T</w:t>
      </w:r>
      <w:r w:rsidR="008145BB" w:rsidRPr="008145BB">
        <w:rPr>
          <w:rFonts w:ascii="Times New Roman" w:hAnsi="Times New Roman"/>
          <w:sz w:val="20"/>
          <w:szCs w:val="21"/>
        </w:rPr>
        <w:t>his</w:t>
      </w:r>
      <w:r w:rsidR="0049390A">
        <w:rPr>
          <w:rFonts w:ascii="Times New Roman" w:hAnsi="Times New Roman"/>
          <w:sz w:val="20"/>
          <w:szCs w:val="21"/>
        </w:rPr>
        <w:t xml:space="preserve"> </w:t>
      </w:r>
      <w:r w:rsidR="0049390A">
        <w:rPr>
          <w:rFonts w:ascii="Times New Roman" w:hAnsi="Times New Roman" w:hint="eastAsia"/>
          <w:sz w:val="20"/>
          <w:szCs w:val="21"/>
        </w:rPr>
        <w:t>way</w:t>
      </w:r>
      <w:r w:rsidR="008145BB" w:rsidRPr="008145BB">
        <w:rPr>
          <w:rFonts w:ascii="Times New Roman" w:hAnsi="Times New Roman"/>
          <w:sz w:val="20"/>
          <w:szCs w:val="21"/>
        </w:rPr>
        <w:t xml:space="preserve"> will bring additional costs</w:t>
      </w:r>
      <w:r w:rsidR="00F821D7">
        <w:rPr>
          <w:rFonts w:ascii="Times New Roman" w:hAnsi="Times New Roman"/>
          <w:sz w:val="20"/>
          <w:szCs w:val="21"/>
        </w:rPr>
        <w:t xml:space="preserve"> and</w:t>
      </w:r>
      <w:r w:rsidR="008145BB" w:rsidRPr="008145BB">
        <w:rPr>
          <w:rFonts w:ascii="Times New Roman" w:hAnsi="Times New Roman"/>
          <w:sz w:val="20"/>
          <w:szCs w:val="21"/>
        </w:rPr>
        <w:t xml:space="preserve"> requires a certain amount of time.</w:t>
      </w:r>
      <w:r w:rsidR="008145BB">
        <w:rPr>
          <w:rFonts w:ascii="Times New Roman" w:hAnsi="Times New Roman"/>
          <w:sz w:val="20"/>
          <w:szCs w:val="21"/>
        </w:rPr>
        <w:t xml:space="preserve"> </w:t>
      </w:r>
      <w:r w:rsidR="00E5577C">
        <w:rPr>
          <w:rFonts w:ascii="Times New Roman" w:hAnsi="Times New Roman"/>
          <w:sz w:val="20"/>
          <w:szCs w:val="21"/>
        </w:rPr>
        <w:t>Before finishing the e</w:t>
      </w:r>
      <w:r w:rsidR="00A73D03" w:rsidRPr="00A73D03">
        <w:rPr>
          <w:rFonts w:ascii="Times New Roman" w:hAnsi="Times New Roman"/>
          <w:sz w:val="20"/>
          <w:szCs w:val="21"/>
        </w:rPr>
        <w:t>valuat</w:t>
      </w:r>
      <w:r w:rsidR="00E5577C">
        <w:rPr>
          <w:rFonts w:ascii="Times New Roman" w:hAnsi="Times New Roman"/>
          <w:sz w:val="20"/>
          <w:szCs w:val="21"/>
        </w:rPr>
        <w:t>ion</w:t>
      </w:r>
      <w:r w:rsidR="00A73D03" w:rsidRPr="00A73D03">
        <w:rPr>
          <w:rFonts w:ascii="Times New Roman" w:hAnsi="Times New Roman"/>
          <w:sz w:val="20"/>
          <w:szCs w:val="21"/>
        </w:rPr>
        <w:t xml:space="preserve"> of network energy saving gains as well as </w:t>
      </w:r>
      <w:r w:rsidR="00941F8B">
        <w:rPr>
          <w:rFonts w:ascii="Times New Roman" w:hAnsi="Times New Roman"/>
          <w:sz w:val="20"/>
          <w:szCs w:val="21"/>
        </w:rPr>
        <w:t xml:space="preserve">the </w:t>
      </w:r>
      <w:r w:rsidR="00A73D03" w:rsidRPr="00A73D03">
        <w:rPr>
          <w:rFonts w:ascii="Times New Roman" w:hAnsi="Times New Roman"/>
          <w:sz w:val="20"/>
          <w:szCs w:val="21"/>
        </w:rPr>
        <w:t xml:space="preserve">impact </w:t>
      </w:r>
      <w:r w:rsidR="00941F8B">
        <w:rPr>
          <w:rFonts w:ascii="Times New Roman" w:hAnsi="Times New Roman"/>
          <w:sz w:val="20"/>
          <w:szCs w:val="21"/>
        </w:rPr>
        <w:t>on</w:t>
      </w:r>
      <w:r w:rsidR="00A73D03" w:rsidRPr="00A73D03">
        <w:rPr>
          <w:rFonts w:ascii="Times New Roman" w:hAnsi="Times New Roman"/>
          <w:sz w:val="20"/>
          <w:szCs w:val="21"/>
        </w:rPr>
        <w:t xml:space="preserve"> network and user performance</w:t>
      </w:r>
      <w:r w:rsidR="00E5577C">
        <w:rPr>
          <w:rFonts w:ascii="Times New Roman" w:hAnsi="Times New Roman"/>
          <w:sz w:val="20"/>
          <w:szCs w:val="21"/>
        </w:rPr>
        <w:t>, r</w:t>
      </w:r>
      <w:r w:rsidR="008145BB" w:rsidRPr="008145BB">
        <w:rPr>
          <w:rFonts w:ascii="Times New Roman" w:hAnsi="Times New Roman"/>
          <w:sz w:val="20"/>
          <w:szCs w:val="21"/>
        </w:rPr>
        <w:t>ealizing</w:t>
      </w:r>
      <w:r w:rsidR="008145BB">
        <w:rPr>
          <w:rFonts w:ascii="Times New Roman" w:hAnsi="Times New Roman"/>
          <w:sz w:val="20"/>
          <w:szCs w:val="21"/>
        </w:rPr>
        <w:t xml:space="preserve"> NR</w:t>
      </w:r>
      <w:r w:rsidR="008145BB" w:rsidRPr="008145BB">
        <w:rPr>
          <w:rFonts w:ascii="Times New Roman" w:hAnsi="Times New Roman"/>
          <w:sz w:val="20"/>
          <w:szCs w:val="21"/>
        </w:rPr>
        <w:t xml:space="preserve"> network energy </w:t>
      </w:r>
      <w:r w:rsidR="008145BB">
        <w:rPr>
          <w:rFonts w:ascii="Times New Roman" w:hAnsi="Times New Roman"/>
          <w:sz w:val="20"/>
          <w:szCs w:val="21"/>
        </w:rPr>
        <w:t>saving</w:t>
      </w:r>
      <w:r w:rsidR="008145BB" w:rsidRPr="008145BB">
        <w:rPr>
          <w:rFonts w:ascii="Times New Roman" w:hAnsi="Times New Roman"/>
          <w:sz w:val="20"/>
          <w:szCs w:val="21"/>
        </w:rPr>
        <w:t xml:space="preserve"> </w:t>
      </w:r>
      <w:r w:rsidR="00941F8B">
        <w:rPr>
          <w:rFonts w:ascii="Times New Roman" w:hAnsi="Times New Roman"/>
          <w:sz w:val="20"/>
          <w:szCs w:val="21"/>
        </w:rPr>
        <w:t>based on</w:t>
      </w:r>
      <w:r w:rsidR="008145BB" w:rsidRPr="008145BB">
        <w:rPr>
          <w:rFonts w:ascii="Times New Roman" w:hAnsi="Times New Roman"/>
          <w:sz w:val="20"/>
          <w:szCs w:val="21"/>
        </w:rPr>
        <w:t xml:space="preserve"> existing devices should be considered a </w:t>
      </w:r>
      <w:r w:rsidR="008145BB">
        <w:rPr>
          <w:rFonts w:ascii="Times New Roman" w:hAnsi="Times New Roman"/>
          <w:sz w:val="20"/>
          <w:szCs w:val="21"/>
        </w:rPr>
        <w:t>baseline.</w:t>
      </w:r>
    </w:p>
    <w:p w14:paraId="25C56393" w14:textId="2F94AE34" w:rsidR="00350484" w:rsidRDefault="00350484" w:rsidP="00EA0551">
      <w:pPr>
        <w:spacing w:after="120"/>
        <w:rPr>
          <w:rFonts w:ascii="Times New Roman" w:hAnsi="Times New Roman"/>
          <w:b/>
          <w:bCs/>
          <w:sz w:val="20"/>
          <w:szCs w:val="21"/>
        </w:rPr>
      </w:pPr>
      <w:bookmarkStart w:id="9" w:name="_Hlk131932460"/>
      <w:r>
        <w:rPr>
          <w:rFonts w:ascii="Times New Roman" w:hAnsi="Times New Roman"/>
          <w:b/>
          <w:bCs/>
          <w:sz w:val="20"/>
          <w:szCs w:val="21"/>
        </w:rPr>
        <w:t>P</w:t>
      </w:r>
      <w:r w:rsidR="00F821D7">
        <w:rPr>
          <w:rFonts w:ascii="Times New Roman" w:hAnsi="Times New Roman"/>
          <w:b/>
          <w:bCs/>
          <w:sz w:val="20"/>
          <w:szCs w:val="21"/>
        </w:rPr>
        <w:t xml:space="preserve">roposal </w:t>
      </w:r>
      <w:r w:rsidR="00C109C4">
        <w:rPr>
          <w:rFonts w:ascii="Times New Roman" w:hAnsi="Times New Roman"/>
          <w:b/>
          <w:bCs/>
          <w:sz w:val="20"/>
          <w:szCs w:val="21"/>
        </w:rPr>
        <w:t>1:</w:t>
      </w:r>
      <w:r w:rsidR="00B0225B">
        <w:rPr>
          <w:rFonts w:ascii="Times New Roman" w:hAnsi="Times New Roman"/>
          <w:b/>
          <w:bCs/>
          <w:sz w:val="20"/>
          <w:szCs w:val="21"/>
        </w:rPr>
        <w:t xml:space="preserve"> </w:t>
      </w:r>
      <w:r w:rsidR="00E5577C" w:rsidRPr="00E5577C">
        <w:rPr>
          <w:rFonts w:ascii="Times New Roman" w:hAnsi="Times New Roman"/>
          <w:b/>
          <w:bCs/>
          <w:sz w:val="20"/>
          <w:szCs w:val="21"/>
        </w:rPr>
        <w:t xml:space="preserve">In operators’ opinion, </w:t>
      </w:r>
      <w:r w:rsidR="00E5577C" w:rsidRPr="00E5577C">
        <w:rPr>
          <w:rFonts w:ascii="Times New Roman" w:hAnsi="Times New Roman"/>
          <w:b/>
          <w:sz w:val="20"/>
          <w:szCs w:val="21"/>
        </w:rPr>
        <w:t>realizing NR network energy saving without hardware device</w:t>
      </w:r>
      <w:r w:rsidR="00941F8B">
        <w:rPr>
          <w:rFonts w:ascii="Times New Roman" w:hAnsi="Times New Roman"/>
          <w:b/>
          <w:sz w:val="20"/>
          <w:szCs w:val="21"/>
        </w:rPr>
        <w:t>s</w:t>
      </w:r>
      <w:r w:rsidR="00E5577C" w:rsidRPr="00E5577C">
        <w:rPr>
          <w:rFonts w:ascii="Times New Roman" w:hAnsi="Times New Roman"/>
          <w:b/>
          <w:sz w:val="20"/>
          <w:szCs w:val="21"/>
        </w:rPr>
        <w:t xml:space="preserve"> being updated should be considered a baseline.</w:t>
      </w:r>
      <w:r w:rsidR="00A77D5A" w:rsidRPr="00E5577C">
        <w:rPr>
          <w:rFonts w:ascii="Times New Roman" w:hAnsi="Times New Roman"/>
          <w:b/>
          <w:bCs/>
          <w:sz w:val="20"/>
          <w:szCs w:val="21"/>
        </w:rPr>
        <w:t xml:space="preserve"> </w:t>
      </w:r>
    </w:p>
    <w:bookmarkEnd w:id="9"/>
    <w:p w14:paraId="32B43823" w14:textId="6C8C3E7B" w:rsidR="00B33D54" w:rsidRPr="00B33D54" w:rsidRDefault="00B33D54" w:rsidP="00B33D54">
      <w:pPr>
        <w:outlineLvl w:val="1"/>
        <w:rPr>
          <w:rFonts w:ascii="Arial" w:hAnsi="Arial" w:cs="Arial"/>
          <w:sz w:val="28"/>
          <w:szCs w:val="28"/>
        </w:rPr>
      </w:pPr>
      <w:r w:rsidRPr="00B33D54">
        <w:rPr>
          <w:rFonts w:ascii="Arial" w:hAnsi="Arial" w:cs="Arial" w:hint="eastAsia"/>
          <w:sz w:val="28"/>
          <w:szCs w:val="28"/>
        </w:rPr>
        <w:t>2.</w:t>
      </w:r>
      <w:r>
        <w:rPr>
          <w:rFonts w:ascii="Arial" w:hAnsi="Arial" w:cs="Arial"/>
          <w:sz w:val="28"/>
          <w:szCs w:val="28"/>
        </w:rPr>
        <w:t>2</w:t>
      </w:r>
      <w:r w:rsidRPr="00B33D54">
        <w:rPr>
          <w:rFonts w:ascii="Arial" w:hAnsi="Arial" w:cs="Arial" w:hint="eastAsia"/>
          <w:sz w:val="28"/>
          <w:szCs w:val="28"/>
        </w:rPr>
        <w:t xml:space="preserve">. </w:t>
      </w:r>
      <w:r w:rsidRPr="00B33D54">
        <w:rPr>
          <w:rFonts w:ascii="Arial" w:hAnsi="Arial" w:cs="Arial"/>
          <w:sz w:val="28"/>
          <w:szCs w:val="28"/>
        </w:rPr>
        <w:t>Time / Frequency synchronization</w:t>
      </w:r>
    </w:p>
    <w:p w14:paraId="0D6215EC" w14:textId="53DD5D97" w:rsidR="00EA0551" w:rsidRDefault="00B33D54" w:rsidP="00EA0551">
      <w:pPr>
        <w:spacing w:after="120"/>
        <w:rPr>
          <w:rFonts w:ascii="Times New Roman" w:hAnsi="Times New Roman"/>
          <w:sz w:val="20"/>
          <w:szCs w:val="21"/>
        </w:rPr>
      </w:pPr>
      <w:r>
        <w:rPr>
          <w:rFonts w:ascii="Times New Roman" w:hAnsi="Times New Roman"/>
          <w:b/>
          <w:sz w:val="20"/>
          <w:szCs w:val="21"/>
        </w:rPr>
        <w:t>1</w:t>
      </w:r>
      <w:r w:rsidR="00C454F5" w:rsidRPr="00C7494E">
        <w:rPr>
          <w:rFonts w:ascii="Times New Roman" w:hAnsi="Times New Roman"/>
          <w:b/>
          <w:sz w:val="20"/>
          <w:szCs w:val="21"/>
        </w:rPr>
        <w:t>.</w:t>
      </w:r>
      <w:r>
        <w:rPr>
          <w:rFonts w:ascii="Times New Roman" w:hAnsi="Times New Roman"/>
          <w:b/>
          <w:sz w:val="20"/>
          <w:szCs w:val="21"/>
        </w:rPr>
        <w:t xml:space="preserve"> </w:t>
      </w:r>
      <w:r w:rsidRPr="00B33D54">
        <w:rPr>
          <w:rFonts w:ascii="Times New Roman" w:hAnsi="Times New Roman"/>
          <w:b/>
          <w:sz w:val="20"/>
          <w:szCs w:val="21"/>
        </w:rPr>
        <w:t>Frequency synchronization</w:t>
      </w:r>
    </w:p>
    <w:p w14:paraId="3446C535" w14:textId="6893FF8B" w:rsidR="00005284" w:rsidRDefault="00941F8B" w:rsidP="00005284">
      <w:pPr>
        <w:spacing w:after="120"/>
        <w:rPr>
          <w:rFonts w:ascii="Times New Roman" w:hAnsi="Times New Roman"/>
          <w:sz w:val="20"/>
          <w:szCs w:val="21"/>
        </w:rPr>
      </w:pPr>
      <w:r w:rsidRPr="00941F8B">
        <w:rPr>
          <w:rFonts w:ascii="Times New Roman" w:hAnsi="Times New Roman"/>
          <w:sz w:val="20"/>
          <w:szCs w:val="21"/>
        </w:rPr>
        <w:t xml:space="preserve">In this section, RAN4 needs to study the feasibility of UE measures SSB transmitted on co-located cells for an SSB-less </w:t>
      </w:r>
      <w:proofErr w:type="spellStart"/>
      <w:r w:rsidRPr="00941F8B">
        <w:rPr>
          <w:rFonts w:ascii="Times New Roman" w:hAnsi="Times New Roman"/>
          <w:sz w:val="20"/>
          <w:szCs w:val="21"/>
        </w:rPr>
        <w:t>SCell’s</w:t>
      </w:r>
      <w:proofErr w:type="spellEnd"/>
      <w:r w:rsidRPr="00941F8B">
        <w:rPr>
          <w:rFonts w:ascii="Times New Roman" w:hAnsi="Times New Roman"/>
          <w:sz w:val="20"/>
          <w:szCs w:val="21"/>
        </w:rPr>
        <w:t xml:space="preserve"> time or frequency synchronization. We assume CA-2.6GHz (</w:t>
      </w:r>
      <w:proofErr w:type="spellStart"/>
      <w:r w:rsidRPr="00941F8B">
        <w:rPr>
          <w:rFonts w:ascii="Times New Roman" w:hAnsi="Times New Roman"/>
          <w:sz w:val="20"/>
          <w:szCs w:val="21"/>
        </w:rPr>
        <w:t>PCell</w:t>
      </w:r>
      <w:proofErr w:type="spellEnd"/>
      <w:r w:rsidRPr="00941F8B">
        <w:rPr>
          <w:rFonts w:ascii="Times New Roman" w:hAnsi="Times New Roman"/>
          <w:sz w:val="20"/>
          <w:szCs w:val="21"/>
        </w:rPr>
        <w:t>)-4.9GHz (</w:t>
      </w:r>
      <w:proofErr w:type="spellStart"/>
      <w:r w:rsidRPr="00941F8B">
        <w:rPr>
          <w:rFonts w:ascii="Times New Roman" w:hAnsi="Times New Roman"/>
          <w:sz w:val="20"/>
          <w:szCs w:val="21"/>
        </w:rPr>
        <w:t>SCell</w:t>
      </w:r>
      <w:proofErr w:type="spellEnd"/>
      <w:r w:rsidRPr="00941F8B">
        <w:rPr>
          <w:rFonts w:ascii="Times New Roman" w:hAnsi="Times New Roman"/>
          <w:sz w:val="20"/>
          <w:szCs w:val="21"/>
        </w:rPr>
        <w:t>), and the frequency error for UE to correct is usually composed of three parts: the frequency error from BS, the Doppler frequency shift, and the frequency error from UE. The frequency error calculation is shown in Table 1, the frequency error of 2.6GHz could be calculated as:</w:t>
      </w:r>
    </w:p>
    <w:p w14:paraId="1A0856DA" w14:textId="250798AB" w:rsidR="00005284" w:rsidRPr="000C1F14" w:rsidRDefault="00005284" w:rsidP="00005284">
      <w:pPr>
        <w:spacing w:after="120"/>
        <w:rPr>
          <w:rFonts w:ascii="Times New Roman" w:hAnsi="Times New Roman"/>
          <w:sz w:val="20"/>
          <w:szCs w:val="21"/>
        </w:rPr>
      </w:pPr>
      <w:bookmarkStart w:id="10" w:name="_Hlk131885669"/>
      <m:oMathPara>
        <m:oMath>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2.6</m:t>
              </m:r>
            </m:sub>
          </m:sSub>
          <w:bookmarkEnd w:id="10"/>
          <m:r>
            <w:rPr>
              <w:rFonts w:ascii="Cambria Math" w:hAnsi="Cambria Math"/>
              <w:sz w:val="20"/>
              <w:szCs w:val="21"/>
            </w:rPr>
            <m:t>=</m:t>
          </m:r>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BS2.6</m:t>
              </m:r>
            </m:sub>
          </m:sSub>
          <m:r>
            <w:rPr>
              <w:rFonts w:ascii="Cambria Math" w:hAnsi="Cambria Math"/>
              <w:sz w:val="20"/>
              <w:szCs w:val="21"/>
            </w:rPr>
            <m:t>+</m:t>
          </m:r>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Doppler2.6</m:t>
              </m:r>
            </m:sub>
          </m:sSub>
          <m:r>
            <w:rPr>
              <w:rFonts w:ascii="Cambria Math" w:hAnsi="Cambria Math"/>
              <w:sz w:val="20"/>
              <w:szCs w:val="21"/>
            </w:rPr>
            <m:t>+</m:t>
          </m:r>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UE2.6</m:t>
              </m:r>
            </m:sub>
          </m:sSub>
        </m:oMath>
      </m:oMathPara>
    </w:p>
    <w:p w14:paraId="1F157EE8" w14:textId="10BF77ED" w:rsidR="000C1F14" w:rsidRDefault="000C1F14" w:rsidP="000C1F14">
      <w:pPr>
        <w:spacing w:after="120"/>
        <w:rPr>
          <w:rFonts w:ascii="Times New Roman" w:hAnsi="Times New Roman"/>
          <w:sz w:val="20"/>
          <w:szCs w:val="21"/>
        </w:rPr>
      </w:pPr>
      <w:r>
        <w:rPr>
          <w:rFonts w:ascii="Times New Roman" w:hAnsi="Times New Roman"/>
          <w:sz w:val="20"/>
          <w:szCs w:val="21"/>
        </w:rPr>
        <w:t>and the frequency error of 4.9GHz could be calculate</w:t>
      </w:r>
      <w:r w:rsidR="00941F8B">
        <w:rPr>
          <w:rFonts w:ascii="Times New Roman" w:hAnsi="Times New Roman"/>
          <w:sz w:val="20"/>
          <w:szCs w:val="21"/>
        </w:rPr>
        <w:t>d</w:t>
      </w:r>
      <w:r>
        <w:rPr>
          <w:rFonts w:ascii="Times New Roman" w:hAnsi="Times New Roman"/>
          <w:sz w:val="20"/>
          <w:szCs w:val="21"/>
        </w:rPr>
        <w:t xml:space="preserve"> as:</w:t>
      </w:r>
    </w:p>
    <w:p w14:paraId="0AEFBD66" w14:textId="33CBCC25" w:rsidR="00005284" w:rsidRDefault="000C1F14" w:rsidP="00C15C21">
      <w:pPr>
        <w:spacing w:after="120"/>
        <w:rPr>
          <w:rFonts w:ascii="Times New Roman" w:hAnsi="Times New Roman"/>
          <w:sz w:val="20"/>
          <w:szCs w:val="21"/>
        </w:rPr>
      </w:pPr>
      <m:oMathPara>
        <m:oMath>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4.9</m:t>
              </m:r>
            </m:sub>
          </m:sSub>
          <m:r>
            <w:rPr>
              <w:rFonts w:ascii="Cambria Math" w:hAnsi="Cambria Math"/>
              <w:sz w:val="20"/>
              <w:szCs w:val="21"/>
            </w:rPr>
            <m:t>=</m:t>
          </m:r>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BS4.9</m:t>
              </m:r>
            </m:sub>
          </m:sSub>
          <m:r>
            <w:rPr>
              <w:rFonts w:ascii="Cambria Math" w:hAnsi="Cambria Math"/>
              <w:sz w:val="20"/>
              <w:szCs w:val="21"/>
            </w:rPr>
            <m:t>+</m:t>
          </m:r>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Doppler4.9</m:t>
              </m:r>
            </m:sub>
          </m:sSub>
          <m:r>
            <w:rPr>
              <w:rFonts w:ascii="Cambria Math" w:hAnsi="Cambria Math"/>
              <w:sz w:val="20"/>
              <w:szCs w:val="21"/>
            </w:rPr>
            <m:t>+</m:t>
          </m:r>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UE4.9</m:t>
              </m:r>
            </m:sub>
          </m:sSub>
        </m:oMath>
      </m:oMathPara>
    </w:p>
    <w:p w14:paraId="2FD723F6" w14:textId="5BEB1539" w:rsidR="00005284" w:rsidRPr="000C1F14" w:rsidRDefault="00DC0F57" w:rsidP="00C15C21">
      <w:pPr>
        <w:spacing w:after="120"/>
        <w:rPr>
          <w:rFonts w:ascii="Times New Roman" w:hAnsi="Times New Roman"/>
          <w:b/>
          <w:sz w:val="20"/>
          <w:szCs w:val="21"/>
        </w:rPr>
      </w:pPr>
      <w:r w:rsidRPr="000C1F14">
        <w:rPr>
          <w:rFonts w:ascii="Times New Roman" w:hAnsi="Times New Roman"/>
          <w:b/>
          <w:sz w:val="20"/>
          <w:szCs w:val="21"/>
        </w:rPr>
        <w:t xml:space="preserve">Observation </w:t>
      </w:r>
      <w:r w:rsidR="000C1F14" w:rsidRPr="000C1F14">
        <w:rPr>
          <w:rFonts w:ascii="Times New Roman" w:hAnsi="Times New Roman"/>
          <w:b/>
          <w:sz w:val="20"/>
          <w:szCs w:val="21"/>
        </w:rPr>
        <w:t>1</w:t>
      </w:r>
      <w:r w:rsidRPr="000C1F14">
        <w:rPr>
          <w:rFonts w:ascii="Times New Roman" w:hAnsi="Times New Roman"/>
          <w:b/>
          <w:sz w:val="20"/>
          <w:szCs w:val="21"/>
        </w:rPr>
        <w:t xml:space="preserve">: </w:t>
      </w:r>
      <w:r w:rsidR="00941F8B" w:rsidRPr="00941F8B">
        <w:rPr>
          <w:rFonts w:ascii="Times New Roman" w:hAnsi="Times New Roman"/>
          <w:b/>
          <w:sz w:val="20"/>
          <w:szCs w:val="21"/>
        </w:rPr>
        <w:t>The frequency error consists of the frequency error from BS, the Doppler frequency shift, and the frequency error from UE.</w:t>
      </w:r>
    </w:p>
    <w:p w14:paraId="6E15BA64" w14:textId="3BB31444" w:rsidR="003D4548" w:rsidRPr="003D4548" w:rsidRDefault="003D4548" w:rsidP="003D4548">
      <w:pPr>
        <w:spacing w:after="120"/>
        <w:jc w:val="center"/>
        <w:rPr>
          <w:rFonts w:ascii="Times New Roman" w:hAnsi="Times New Roman"/>
          <w:b/>
          <w:i/>
          <w:sz w:val="20"/>
          <w:szCs w:val="21"/>
        </w:rPr>
      </w:pPr>
      <w:r w:rsidRPr="003D4548">
        <w:rPr>
          <w:rFonts w:ascii="Times New Roman" w:hAnsi="Times New Roman" w:hint="eastAsia"/>
          <w:b/>
          <w:i/>
          <w:sz w:val="20"/>
          <w:szCs w:val="21"/>
        </w:rPr>
        <w:lastRenderedPageBreak/>
        <w:t>T</w:t>
      </w:r>
      <w:r w:rsidRPr="003D4548">
        <w:rPr>
          <w:rFonts w:ascii="Times New Roman" w:hAnsi="Times New Roman"/>
          <w:b/>
          <w:i/>
          <w:sz w:val="20"/>
          <w:szCs w:val="21"/>
        </w:rPr>
        <w:t>able 1. The frequency</w:t>
      </w:r>
      <w:r w:rsidR="007B288F">
        <w:rPr>
          <w:rFonts w:ascii="Times New Roman" w:hAnsi="Times New Roman"/>
          <w:b/>
          <w:i/>
          <w:sz w:val="20"/>
          <w:szCs w:val="21"/>
        </w:rPr>
        <w:t xml:space="preserve"> error</w:t>
      </w:r>
      <w:r w:rsidRPr="003D4548">
        <w:rPr>
          <w:rFonts w:ascii="Times New Roman" w:hAnsi="Times New Roman"/>
          <w:b/>
          <w:i/>
          <w:sz w:val="20"/>
          <w:szCs w:val="21"/>
        </w:rPr>
        <w:t xml:space="preserve"> calculation</w:t>
      </w:r>
    </w:p>
    <w:tbl>
      <w:tblPr>
        <w:tblStyle w:val="af3"/>
        <w:tblW w:w="0" w:type="auto"/>
        <w:tblLook w:val="04A0" w:firstRow="1" w:lastRow="0" w:firstColumn="1" w:lastColumn="0" w:noHBand="0" w:noVBand="1"/>
      </w:tblPr>
      <w:tblGrid>
        <w:gridCol w:w="3539"/>
        <w:gridCol w:w="2977"/>
        <w:gridCol w:w="3220"/>
      </w:tblGrid>
      <w:tr w:rsidR="003D4548" w14:paraId="1A50C100" w14:textId="77777777" w:rsidTr="003D4548">
        <w:tc>
          <w:tcPr>
            <w:tcW w:w="3539" w:type="dxa"/>
            <w:shd w:val="clear" w:color="auto" w:fill="D9D9D9" w:themeFill="background1" w:themeFillShade="D9"/>
          </w:tcPr>
          <w:p w14:paraId="13E3A2BE" w14:textId="77777777" w:rsidR="003D4548" w:rsidRPr="00B0714E" w:rsidRDefault="003D4548" w:rsidP="00C15C21">
            <w:pPr>
              <w:spacing w:after="120"/>
              <w:rPr>
                <w:rFonts w:ascii="Times New Roman" w:hAnsi="Times New Roman"/>
                <w:sz w:val="20"/>
                <w:szCs w:val="21"/>
              </w:rPr>
            </w:pPr>
            <w:bookmarkStart w:id="11" w:name="_Hlk131781715"/>
          </w:p>
        </w:tc>
        <w:tc>
          <w:tcPr>
            <w:tcW w:w="2977" w:type="dxa"/>
            <w:shd w:val="clear" w:color="auto" w:fill="D9D9D9" w:themeFill="background1" w:themeFillShade="D9"/>
          </w:tcPr>
          <w:p w14:paraId="1EE6FFE8" w14:textId="5A7DC0CB" w:rsidR="003D4548" w:rsidRPr="00B0714E" w:rsidRDefault="003D4548" w:rsidP="00C15C21">
            <w:pPr>
              <w:spacing w:after="120"/>
              <w:rPr>
                <w:rFonts w:ascii="Times New Roman" w:hAnsi="Times New Roman"/>
                <w:b/>
                <w:sz w:val="20"/>
                <w:szCs w:val="21"/>
                <w:lang w:eastAsia="zh-CN"/>
              </w:rPr>
            </w:pPr>
            <w:r w:rsidRPr="00B0714E">
              <w:rPr>
                <w:rFonts w:ascii="Times New Roman" w:hAnsi="Times New Roman"/>
                <w:b/>
                <w:sz w:val="20"/>
                <w:szCs w:val="21"/>
                <w:lang w:eastAsia="zh-CN"/>
              </w:rPr>
              <w:t>2.6GHz</w:t>
            </w:r>
          </w:p>
        </w:tc>
        <w:tc>
          <w:tcPr>
            <w:tcW w:w="3220" w:type="dxa"/>
            <w:shd w:val="clear" w:color="auto" w:fill="D9D9D9" w:themeFill="background1" w:themeFillShade="D9"/>
          </w:tcPr>
          <w:p w14:paraId="1EF4398E" w14:textId="3F1ABF93" w:rsidR="003D4548" w:rsidRPr="00B0714E" w:rsidRDefault="003D4548" w:rsidP="00C15C21">
            <w:pPr>
              <w:spacing w:after="120"/>
              <w:rPr>
                <w:rFonts w:ascii="Times New Roman" w:hAnsi="Times New Roman"/>
                <w:b/>
                <w:sz w:val="20"/>
                <w:szCs w:val="21"/>
                <w:lang w:eastAsia="zh-CN"/>
              </w:rPr>
            </w:pPr>
            <w:r w:rsidRPr="00B0714E">
              <w:rPr>
                <w:rFonts w:ascii="Times New Roman" w:hAnsi="Times New Roman"/>
                <w:b/>
                <w:sz w:val="20"/>
                <w:szCs w:val="21"/>
                <w:lang w:eastAsia="zh-CN"/>
              </w:rPr>
              <w:t>4.9GHz</w:t>
            </w:r>
          </w:p>
        </w:tc>
      </w:tr>
      <w:tr w:rsidR="003D4548" w14:paraId="77089D26" w14:textId="77777777" w:rsidTr="003D4548">
        <w:tc>
          <w:tcPr>
            <w:tcW w:w="3539" w:type="dxa"/>
          </w:tcPr>
          <w:p w14:paraId="2708CA42" w14:textId="4FE04A09" w:rsidR="003D4548" w:rsidRPr="00B0714E" w:rsidRDefault="003D4548" w:rsidP="003D4548">
            <w:pPr>
              <w:spacing w:after="120"/>
              <w:rPr>
                <w:rFonts w:ascii="Times New Roman" w:hAnsi="Times New Roman"/>
                <w:sz w:val="20"/>
                <w:szCs w:val="21"/>
              </w:rPr>
            </w:pPr>
            <w:r w:rsidRPr="00B0714E">
              <w:rPr>
                <w:rFonts w:ascii="Times New Roman" w:hAnsi="Times New Roman"/>
                <w:sz w:val="20"/>
                <w:szCs w:val="21"/>
              </w:rPr>
              <w:t xml:space="preserve">Frequency error minimum requirement for BS </w:t>
            </w:r>
          </w:p>
        </w:tc>
        <w:tc>
          <w:tcPr>
            <w:tcW w:w="2977" w:type="dxa"/>
          </w:tcPr>
          <w:p w14:paraId="174414BB" w14:textId="173EC1EC" w:rsidR="003D4548" w:rsidRPr="00B0714E" w:rsidRDefault="003D4548" w:rsidP="00C15C21">
            <w:pPr>
              <w:spacing w:after="120"/>
              <w:rPr>
                <w:rFonts w:ascii="Times New Roman" w:hAnsi="Times New Roman"/>
                <w:sz w:val="20"/>
                <w:szCs w:val="21"/>
                <w:lang w:eastAsia="zh-CN"/>
              </w:rPr>
            </w:pPr>
            <w:r w:rsidRPr="00B0714E">
              <w:rPr>
                <w:rFonts w:ascii="Times New Roman" w:hAnsi="Times New Roman"/>
                <w:sz w:val="20"/>
                <w:szCs w:val="21"/>
                <w:lang w:eastAsia="zh-CN"/>
              </w:rPr>
              <w:t>±0.1ppm</w:t>
            </w:r>
          </w:p>
        </w:tc>
        <w:tc>
          <w:tcPr>
            <w:tcW w:w="3220" w:type="dxa"/>
          </w:tcPr>
          <w:p w14:paraId="29DBF9BD" w14:textId="53CA4F74" w:rsidR="003D4548" w:rsidRPr="00B0714E" w:rsidRDefault="003D4548" w:rsidP="00C15C21">
            <w:pPr>
              <w:spacing w:after="120"/>
              <w:rPr>
                <w:rFonts w:ascii="Times New Roman" w:hAnsi="Times New Roman"/>
                <w:sz w:val="20"/>
                <w:szCs w:val="21"/>
                <w:lang w:eastAsia="zh-CN"/>
              </w:rPr>
            </w:pPr>
            <w:r w:rsidRPr="00B0714E">
              <w:rPr>
                <w:rFonts w:ascii="Times New Roman" w:hAnsi="Times New Roman"/>
                <w:sz w:val="20"/>
                <w:szCs w:val="21"/>
                <w:lang w:eastAsia="zh-CN"/>
              </w:rPr>
              <w:t>±0.1ppm</w:t>
            </w:r>
          </w:p>
        </w:tc>
      </w:tr>
      <w:tr w:rsidR="003D4548" w14:paraId="36E9DCCC" w14:textId="77777777" w:rsidTr="003D4548">
        <w:tc>
          <w:tcPr>
            <w:tcW w:w="3539" w:type="dxa"/>
          </w:tcPr>
          <w:p w14:paraId="2081C4AD" w14:textId="3572348F" w:rsidR="003D4548" w:rsidRPr="00B0714E" w:rsidRDefault="003D4548" w:rsidP="00C15C21">
            <w:pPr>
              <w:spacing w:after="120"/>
              <w:rPr>
                <w:rFonts w:ascii="Times New Roman" w:hAnsi="Times New Roman"/>
                <w:sz w:val="20"/>
                <w:szCs w:val="21"/>
                <w:lang w:eastAsia="zh-CN"/>
              </w:rPr>
            </w:pPr>
            <w:r w:rsidRPr="00B0714E">
              <w:rPr>
                <w:rFonts w:ascii="Times New Roman" w:hAnsi="Times New Roman"/>
                <w:sz w:val="20"/>
                <w:szCs w:val="21"/>
                <w:lang w:eastAsia="zh-CN"/>
              </w:rPr>
              <w:t>Frequency error from BS</w:t>
            </w:r>
          </w:p>
        </w:tc>
        <w:tc>
          <w:tcPr>
            <w:tcW w:w="2977" w:type="dxa"/>
          </w:tcPr>
          <w:p w14:paraId="2D62DCB8" w14:textId="38E87588" w:rsidR="003D4548" w:rsidRPr="00B0714E" w:rsidRDefault="003D4548" w:rsidP="00C15C21">
            <w:pPr>
              <w:spacing w:after="120"/>
              <w:rPr>
                <w:rFonts w:ascii="Times New Roman" w:hAnsi="Times New Roman"/>
                <w:sz w:val="20"/>
                <w:szCs w:val="21"/>
                <w:lang w:eastAsia="zh-CN"/>
              </w:rPr>
            </w:pPr>
            <w:r w:rsidRPr="00B0714E">
              <w:rPr>
                <w:rFonts w:ascii="Times New Roman" w:hAnsi="Times New Roman"/>
                <w:sz w:val="20"/>
                <w:szCs w:val="21"/>
                <w:lang w:eastAsia="zh-CN"/>
              </w:rPr>
              <w:t>±260Hz</w:t>
            </w:r>
          </w:p>
        </w:tc>
        <w:tc>
          <w:tcPr>
            <w:tcW w:w="3220" w:type="dxa"/>
          </w:tcPr>
          <w:p w14:paraId="44BA3757" w14:textId="48F1BE45" w:rsidR="003D4548" w:rsidRPr="00B0714E" w:rsidRDefault="003D4548" w:rsidP="00C15C21">
            <w:pPr>
              <w:spacing w:after="120"/>
              <w:rPr>
                <w:rFonts w:ascii="Times New Roman" w:hAnsi="Times New Roman"/>
                <w:sz w:val="20"/>
                <w:szCs w:val="21"/>
                <w:lang w:eastAsia="zh-CN"/>
              </w:rPr>
            </w:pPr>
            <w:r w:rsidRPr="00B0714E">
              <w:rPr>
                <w:rFonts w:ascii="Times New Roman" w:hAnsi="Times New Roman"/>
                <w:sz w:val="20"/>
                <w:szCs w:val="21"/>
              </w:rPr>
              <w:t>±</w:t>
            </w:r>
            <w:r w:rsidRPr="00B0714E">
              <w:rPr>
                <w:rFonts w:ascii="Times New Roman" w:hAnsi="Times New Roman"/>
                <w:sz w:val="20"/>
                <w:szCs w:val="21"/>
                <w:lang w:eastAsia="zh-CN"/>
              </w:rPr>
              <w:t>490Hz</w:t>
            </w:r>
          </w:p>
        </w:tc>
      </w:tr>
      <w:tr w:rsidR="00782F5A" w14:paraId="36B81AF4" w14:textId="77777777" w:rsidTr="003D4548">
        <w:tc>
          <w:tcPr>
            <w:tcW w:w="3539" w:type="dxa"/>
          </w:tcPr>
          <w:p w14:paraId="3FA2A07D" w14:textId="5935D36D" w:rsidR="00782F5A" w:rsidRPr="00B0714E" w:rsidRDefault="002230AC" w:rsidP="00C15C21">
            <w:pPr>
              <w:spacing w:after="120"/>
              <w:rPr>
                <w:rFonts w:ascii="Times New Roman" w:hAnsi="Times New Roman"/>
                <w:sz w:val="20"/>
                <w:szCs w:val="21"/>
              </w:rPr>
            </w:pPr>
            <w:r w:rsidRPr="00B0714E">
              <w:rPr>
                <w:rFonts w:ascii="Times New Roman" w:hAnsi="Times New Roman"/>
                <w:sz w:val="20"/>
                <w:szCs w:val="21"/>
                <w:lang w:eastAsia="zh-CN"/>
              </w:rPr>
              <w:t>Frequency error from UE (NOTE 1)</w:t>
            </w:r>
          </w:p>
        </w:tc>
        <w:tc>
          <w:tcPr>
            <w:tcW w:w="2977" w:type="dxa"/>
          </w:tcPr>
          <w:p w14:paraId="5CF3B76C" w14:textId="017C1F53" w:rsidR="00782F5A" w:rsidRPr="00B0714E" w:rsidRDefault="002230AC" w:rsidP="00C15C21">
            <w:pPr>
              <w:spacing w:after="120"/>
              <w:rPr>
                <w:rFonts w:ascii="Times New Roman" w:hAnsi="Times New Roman"/>
                <w:sz w:val="20"/>
                <w:szCs w:val="21"/>
              </w:rPr>
            </w:pPr>
            <w:r w:rsidRPr="00B0714E">
              <w:rPr>
                <w:rFonts w:ascii="Times New Roman" w:hAnsi="Times New Roman"/>
                <w:sz w:val="20"/>
                <w:szCs w:val="21"/>
                <w:lang w:eastAsia="zh-CN"/>
              </w:rPr>
              <w:t>±260Hz</w:t>
            </w:r>
          </w:p>
        </w:tc>
        <w:tc>
          <w:tcPr>
            <w:tcW w:w="3220" w:type="dxa"/>
          </w:tcPr>
          <w:p w14:paraId="0CD0862D" w14:textId="6654FF3B" w:rsidR="00782F5A" w:rsidRPr="00B0714E" w:rsidRDefault="002230AC" w:rsidP="00C15C21">
            <w:pPr>
              <w:spacing w:after="120"/>
              <w:rPr>
                <w:rFonts w:ascii="Times New Roman" w:hAnsi="Times New Roman"/>
                <w:sz w:val="20"/>
                <w:szCs w:val="21"/>
              </w:rPr>
            </w:pPr>
            <w:r w:rsidRPr="00B0714E">
              <w:rPr>
                <w:rFonts w:ascii="Times New Roman" w:hAnsi="Times New Roman"/>
                <w:sz w:val="20"/>
                <w:szCs w:val="21"/>
                <w:lang w:eastAsia="zh-CN"/>
              </w:rPr>
              <w:t>±490Hz</w:t>
            </w:r>
          </w:p>
        </w:tc>
      </w:tr>
      <w:tr w:rsidR="003D4548" w14:paraId="333045A7" w14:textId="77777777" w:rsidTr="003D4548">
        <w:tc>
          <w:tcPr>
            <w:tcW w:w="3539" w:type="dxa"/>
          </w:tcPr>
          <w:p w14:paraId="44C84FEE" w14:textId="53CF2360" w:rsidR="003D4548" w:rsidRPr="00B0714E" w:rsidRDefault="00E32F06" w:rsidP="00C15C21">
            <w:pPr>
              <w:spacing w:after="120"/>
              <w:rPr>
                <w:rFonts w:ascii="Times New Roman" w:hAnsi="Times New Roman"/>
                <w:sz w:val="20"/>
                <w:szCs w:val="21"/>
                <w:lang w:eastAsia="zh-CN"/>
              </w:rPr>
            </w:pPr>
            <w:r w:rsidRPr="00B0714E">
              <w:rPr>
                <w:rFonts w:ascii="Times New Roman" w:hAnsi="Times New Roman"/>
                <w:i/>
                <w:sz w:val="20"/>
                <w:szCs w:val="21"/>
              </w:rPr>
              <w:t>cos</w:t>
            </w:r>
            <w:r w:rsidRPr="00B0714E">
              <w:rPr>
                <w:rFonts w:ascii="Times New Roman" w:hAnsi="Times New Roman"/>
                <w:i/>
                <w:sz w:val="20"/>
                <w:szCs w:val="21"/>
              </w:rPr>
              <w:sym w:font="Symbol" w:char="F071"/>
            </w:r>
          </w:p>
        </w:tc>
        <w:tc>
          <w:tcPr>
            <w:tcW w:w="2977" w:type="dxa"/>
          </w:tcPr>
          <w:p w14:paraId="53AF44C9" w14:textId="1DF427A6" w:rsidR="003D4548" w:rsidRPr="00B0714E" w:rsidRDefault="00BC41BC" w:rsidP="00C15C21">
            <w:pPr>
              <w:spacing w:after="120"/>
              <w:rPr>
                <w:rFonts w:ascii="Times New Roman" w:hAnsi="Times New Roman"/>
                <w:sz w:val="20"/>
                <w:szCs w:val="21"/>
                <w:lang w:eastAsia="zh-CN"/>
              </w:rPr>
            </w:pPr>
            <w:r w:rsidRPr="00B0714E">
              <w:rPr>
                <w:rFonts w:ascii="Times New Roman" w:hAnsi="Times New Roman"/>
                <w:sz w:val="20"/>
                <w:szCs w:val="21"/>
                <w:lang w:eastAsia="zh-CN"/>
              </w:rPr>
              <w:t>[-</w:t>
            </w:r>
            <w:r w:rsidR="00E32F06" w:rsidRPr="00B0714E">
              <w:rPr>
                <w:rFonts w:ascii="Times New Roman" w:hAnsi="Times New Roman"/>
                <w:sz w:val="20"/>
                <w:szCs w:val="21"/>
                <w:lang w:eastAsia="zh-CN"/>
              </w:rPr>
              <w:t>1</w:t>
            </w:r>
            <w:r w:rsidRPr="00B0714E">
              <w:rPr>
                <w:rFonts w:ascii="Times New Roman" w:hAnsi="Times New Roman"/>
                <w:sz w:val="20"/>
                <w:szCs w:val="21"/>
                <w:lang w:eastAsia="zh-CN"/>
              </w:rPr>
              <w:t>, 1]</w:t>
            </w:r>
          </w:p>
        </w:tc>
        <w:tc>
          <w:tcPr>
            <w:tcW w:w="3220" w:type="dxa"/>
          </w:tcPr>
          <w:p w14:paraId="05EEBF5F" w14:textId="3F5A3AD4" w:rsidR="003D4548" w:rsidRPr="00B0714E" w:rsidRDefault="00BC41BC" w:rsidP="00C15C21">
            <w:pPr>
              <w:spacing w:after="120"/>
              <w:rPr>
                <w:rFonts w:ascii="Times New Roman" w:hAnsi="Times New Roman"/>
                <w:sz w:val="20"/>
                <w:szCs w:val="21"/>
                <w:lang w:eastAsia="zh-CN"/>
              </w:rPr>
            </w:pPr>
            <w:r w:rsidRPr="00B0714E">
              <w:rPr>
                <w:rFonts w:ascii="Times New Roman" w:hAnsi="Times New Roman"/>
                <w:sz w:val="20"/>
                <w:szCs w:val="21"/>
                <w:lang w:eastAsia="zh-CN"/>
              </w:rPr>
              <w:t xml:space="preserve">[-1, </w:t>
            </w:r>
            <w:r w:rsidR="00E32F06" w:rsidRPr="00B0714E">
              <w:rPr>
                <w:rFonts w:ascii="Times New Roman" w:hAnsi="Times New Roman"/>
                <w:sz w:val="20"/>
                <w:szCs w:val="21"/>
                <w:lang w:eastAsia="zh-CN"/>
              </w:rPr>
              <w:t>1</w:t>
            </w:r>
            <w:r w:rsidRPr="00B0714E">
              <w:rPr>
                <w:rFonts w:ascii="Times New Roman" w:hAnsi="Times New Roman"/>
                <w:sz w:val="20"/>
                <w:szCs w:val="21"/>
                <w:lang w:eastAsia="zh-CN"/>
              </w:rPr>
              <w:t>]</w:t>
            </w:r>
          </w:p>
        </w:tc>
      </w:tr>
      <w:tr w:rsidR="003D4548" w14:paraId="56761A91" w14:textId="77777777" w:rsidTr="003D4548">
        <w:tc>
          <w:tcPr>
            <w:tcW w:w="3539" w:type="dxa"/>
          </w:tcPr>
          <w:p w14:paraId="5DECDC9A" w14:textId="2781CFBC" w:rsidR="003D4548" w:rsidRPr="00B0714E" w:rsidRDefault="00B66809" w:rsidP="00C15C21">
            <w:pPr>
              <w:spacing w:after="120"/>
              <w:rPr>
                <w:rFonts w:ascii="Times New Roman" w:hAnsi="Times New Roman"/>
                <w:sz w:val="20"/>
                <w:szCs w:val="21"/>
                <w:lang w:eastAsia="zh-CN"/>
              </w:rPr>
            </w:pPr>
            <w:r w:rsidRPr="00B0714E">
              <w:rPr>
                <w:rFonts w:ascii="Times New Roman" w:hAnsi="Times New Roman"/>
                <w:sz w:val="20"/>
                <w:szCs w:val="21"/>
                <w:lang w:eastAsia="zh-CN"/>
              </w:rPr>
              <w:t>UE speed</w:t>
            </w:r>
            <w:r w:rsidR="002230AC" w:rsidRPr="00B0714E">
              <w:rPr>
                <w:rFonts w:ascii="Times New Roman" w:hAnsi="Times New Roman"/>
                <w:sz w:val="20"/>
                <w:szCs w:val="21"/>
                <w:lang w:eastAsia="zh-CN"/>
              </w:rPr>
              <w:t xml:space="preserve"> (NOTE 2)</w:t>
            </w:r>
          </w:p>
        </w:tc>
        <w:tc>
          <w:tcPr>
            <w:tcW w:w="2977" w:type="dxa"/>
          </w:tcPr>
          <w:p w14:paraId="62D7DDFB" w14:textId="4190A18E" w:rsidR="003D4548" w:rsidRPr="00B0714E" w:rsidRDefault="00B66809" w:rsidP="00C15C21">
            <w:pPr>
              <w:spacing w:after="120"/>
              <w:rPr>
                <w:rFonts w:ascii="Times New Roman" w:hAnsi="Times New Roman"/>
                <w:sz w:val="20"/>
                <w:szCs w:val="21"/>
                <w:lang w:eastAsia="zh-CN"/>
              </w:rPr>
            </w:pPr>
            <w:r w:rsidRPr="00B0714E">
              <w:rPr>
                <w:rFonts w:ascii="Times New Roman" w:hAnsi="Times New Roman"/>
                <w:sz w:val="20"/>
                <w:szCs w:val="21"/>
                <w:lang w:eastAsia="zh-CN"/>
              </w:rPr>
              <w:t>30km/h</w:t>
            </w:r>
          </w:p>
        </w:tc>
        <w:tc>
          <w:tcPr>
            <w:tcW w:w="3220" w:type="dxa"/>
          </w:tcPr>
          <w:p w14:paraId="0E6BBE74" w14:textId="388FB90C" w:rsidR="003D4548" w:rsidRPr="00B0714E" w:rsidRDefault="00B66809" w:rsidP="00C15C21">
            <w:pPr>
              <w:spacing w:after="120"/>
              <w:rPr>
                <w:rFonts w:ascii="Times New Roman" w:hAnsi="Times New Roman"/>
                <w:sz w:val="20"/>
                <w:szCs w:val="21"/>
                <w:lang w:eastAsia="zh-CN"/>
              </w:rPr>
            </w:pPr>
            <w:r w:rsidRPr="00B0714E">
              <w:rPr>
                <w:rFonts w:ascii="Times New Roman" w:hAnsi="Times New Roman"/>
                <w:sz w:val="20"/>
                <w:szCs w:val="21"/>
                <w:lang w:eastAsia="zh-CN"/>
              </w:rPr>
              <w:t>30km/h</w:t>
            </w:r>
          </w:p>
        </w:tc>
      </w:tr>
      <w:tr w:rsidR="003D4548" w14:paraId="71D1A585" w14:textId="77777777" w:rsidTr="003D4548">
        <w:tc>
          <w:tcPr>
            <w:tcW w:w="3539" w:type="dxa"/>
          </w:tcPr>
          <w:p w14:paraId="0BE60FE2" w14:textId="420D31EF" w:rsidR="003D4548" w:rsidRPr="00B0714E" w:rsidRDefault="00B66809" w:rsidP="00C15C21">
            <w:pPr>
              <w:spacing w:after="120"/>
              <w:rPr>
                <w:rFonts w:ascii="Times New Roman" w:hAnsi="Times New Roman"/>
                <w:sz w:val="20"/>
                <w:szCs w:val="21"/>
              </w:rPr>
            </w:pPr>
            <w:r w:rsidRPr="00B0714E">
              <w:rPr>
                <w:rFonts w:ascii="Times New Roman" w:hAnsi="Times New Roman"/>
                <w:sz w:val="20"/>
                <w:szCs w:val="21"/>
              </w:rPr>
              <w:t>Doppler frequency shift</w:t>
            </w:r>
          </w:p>
        </w:tc>
        <w:tc>
          <w:tcPr>
            <w:tcW w:w="2977" w:type="dxa"/>
          </w:tcPr>
          <w:p w14:paraId="13FC1776" w14:textId="43DE1FD1" w:rsidR="003D4548" w:rsidRPr="00B0714E" w:rsidRDefault="00B66809" w:rsidP="00C15C21">
            <w:pPr>
              <w:spacing w:after="120"/>
              <w:rPr>
                <w:rFonts w:ascii="Times New Roman" w:hAnsi="Times New Roman"/>
                <w:sz w:val="20"/>
                <w:szCs w:val="21"/>
                <w:lang w:eastAsia="zh-CN"/>
              </w:rPr>
            </w:pPr>
            <w:r w:rsidRPr="00B0714E">
              <w:rPr>
                <w:rFonts w:ascii="Times New Roman" w:hAnsi="Times New Roman"/>
                <w:sz w:val="20"/>
                <w:szCs w:val="21"/>
                <w:lang w:eastAsia="zh-CN"/>
              </w:rPr>
              <w:t>±72Hz</w:t>
            </w:r>
          </w:p>
        </w:tc>
        <w:tc>
          <w:tcPr>
            <w:tcW w:w="3220" w:type="dxa"/>
          </w:tcPr>
          <w:p w14:paraId="491CD2D9" w14:textId="743713FA" w:rsidR="003D4548" w:rsidRPr="00B0714E" w:rsidRDefault="00B66809" w:rsidP="00C15C21">
            <w:pPr>
              <w:spacing w:after="120"/>
              <w:rPr>
                <w:rFonts w:ascii="Times New Roman" w:hAnsi="Times New Roman"/>
                <w:sz w:val="20"/>
                <w:szCs w:val="21"/>
              </w:rPr>
            </w:pPr>
            <w:r w:rsidRPr="00B0714E">
              <w:rPr>
                <w:rFonts w:ascii="Times New Roman" w:hAnsi="Times New Roman"/>
                <w:sz w:val="20"/>
                <w:szCs w:val="21"/>
                <w:lang w:eastAsia="zh-CN"/>
              </w:rPr>
              <w:t>±136</w:t>
            </w:r>
            <w:r w:rsidR="0087732F" w:rsidRPr="00B0714E">
              <w:rPr>
                <w:rFonts w:ascii="Times New Roman" w:hAnsi="Times New Roman"/>
                <w:sz w:val="20"/>
                <w:szCs w:val="21"/>
                <w:lang w:eastAsia="zh-CN"/>
              </w:rPr>
              <w:t>Hz</w:t>
            </w:r>
          </w:p>
        </w:tc>
      </w:tr>
      <w:tr w:rsidR="003D4548" w14:paraId="5C78E19F" w14:textId="77777777" w:rsidTr="003D4548">
        <w:tc>
          <w:tcPr>
            <w:tcW w:w="3539" w:type="dxa"/>
          </w:tcPr>
          <w:p w14:paraId="12C7E597" w14:textId="086DAE59" w:rsidR="0087732F" w:rsidRPr="00B0714E" w:rsidRDefault="0087732F" w:rsidP="00C15C21">
            <w:pPr>
              <w:spacing w:after="120"/>
              <w:rPr>
                <w:rFonts w:ascii="Times New Roman" w:hAnsi="Times New Roman"/>
                <w:sz w:val="20"/>
                <w:szCs w:val="21"/>
                <w:lang w:eastAsia="zh-CN"/>
              </w:rPr>
            </w:pPr>
            <w:r w:rsidRPr="00B0714E">
              <w:rPr>
                <w:rFonts w:ascii="Times New Roman" w:hAnsi="Times New Roman"/>
                <w:sz w:val="20"/>
                <w:szCs w:val="21"/>
                <w:lang w:eastAsia="zh-CN"/>
              </w:rPr>
              <w:t>Frequency error</w:t>
            </w:r>
          </w:p>
        </w:tc>
        <w:tc>
          <w:tcPr>
            <w:tcW w:w="2977" w:type="dxa"/>
          </w:tcPr>
          <w:p w14:paraId="19BF9884" w14:textId="03730A4C" w:rsidR="003D4548" w:rsidRPr="00B0714E" w:rsidRDefault="0087732F" w:rsidP="00C15C21">
            <w:pPr>
              <w:spacing w:after="120"/>
              <w:rPr>
                <w:rFonts w:ascii="Times New Roman" w:hAnsi="Times New Roman"/>
                <w:sz w:val="20"/>
                <w:szCs w:val="21"/>
                <w:lang w:eastAsia="zh-CN"/>
              </w:rPr>
            </w:pPr>
            <w:r w:rsidRPr="00B0714E">
              <w:rPr>
                <w:rFonts w:ascii="Times New Roman" w:hAnsi="Times New Roman"/>
                <w:sz w:val="20"/>
                <w:szCs w:val="21"/>
                <w:lang w:eastAsia="zh-CN"/>
              </w:rPr>
              <w:t>[-</w:t>
            </w:r>
            <w:r w:rsidR="002230AC" w:rsidRPr="00B0714E">
              <w:rPr>
                <w:rFonts w:ascii="Times New Roman" w:hAnsi="Times New Roman"/>
                <w:sz w:val="20"/>
                <w:szCs w:val="21"/>
                <w:lang w:eastAsia="zh-CN"/>
              </w:rPr>
              <w:t>59</w:t>
            </w:r>
            <w:r w:rsidRPr="00B0714E">
              <w:rPr>
                <w:rFonts w:ascii="Times New Roman" w:hAnsi="Times New Roman"/>
                <w:sz w:val="20"/>
                <w:szCs w:val="21"/>
                <w:lang w:eastAsia="zh-CN"/>
              </w:rPr>
              <w:t xml:space="preserve">2, </w:t>
            </w:r>
            <w:r w:rsidR="002230AC" w:rsidRPr="00B0714E">
              <w:rPr>
                <w:rFonts w:ascii="Times New Roman" w:hAnsi="Times New Roman"/>
                <w:sz w:val="20"/>
                <w:szCs w:val="21"/>
                <w:lang w:eastAsia="zh-CN"/>
              </w:rPr>
              <w:t>59</w:t>
            </w:r>
            <w:r w:rsidRPr="00B0714E">
              <w:rPr>
                <w:rFonts w:ascii="Times New Roman" w:hAnsi="Times New Roman"/>
                <w:sz w:val="20"/>
                <w:szCs w:val="21"/>
                <w:lang w:eastAsia="zh-CN"/>
              </w:rPr>
              <w:t>2] Hz</w:t>
            </w:r>
          </w:p>
        </w:tc>
        <w:tc>
          <w:tcPr>
            <w:tcW w:w="3220" w:type="dxa"/>
          </w:tcPr>
          <w:p w14:paraId="664ABE71" w14:textId="55848492" w:rsidR="0087732F" w:rsidRPr="00B0714E" w:rsidRDefault="0087732F" w:rsidP="00C15C21">
            <w:pPr>
              <w:spacing w:after="120"/>
              <w:rPr>
                <w:rFonts w:ascii="Times New Roman" w:hAnsi="Times New Roman"/>
                <w:sz w:val="20"/>
                <w:szCs w:val="21"/>
                <w:lang w:eastAsia="zh-CN"/>
              </w:rPr>
            </w:pPr>
            <w:r w:rsidRPr="00B0714E">
              <w:rPr>
                <w:rFonts w:ascii="Times New Roman" w:hAnsi="Times New Roman"/>
                <w:sz w:val="20"/>
                <w:szCs w:val="21"/>
                <w:lang w:eastAsia="zh-CN"/>
              </w:rPr>
              <w:t>[-</w:t>
            </w:r>
            <w:r w:rsidR="002230AC" w:rsidRPr="00B0714E">
              <w:rPr>
                <w:rFonts w:ascii="Times New Roman" w:hAnsi="Times New Roman"/>
                <w:sz w:val="20"/>
                <w:szCs w:val="21"/>
                <w:lang w:eastAsia="zh-CN"/>
              </w:rPr>
              <w:t>111</w:t>
            </w:r>
            <w:r w:rsidRPr="00B0714E">
              <w:rPr>
                <w:rFonts w:ascii="Times New Roman" w:hAnsi="Times New Roman"/>
                <w:sz w:val="20"/>
                <w:szCs w:val="21"/>
                <w:lang w:eastAsia="zh-CN"/>
              </w:rPr>
              <w:t xml:space="preserve">6, </w:t>
            </w:r>
            <w:r w:rsidR="002230AC" w:rsidRPr="00B0714E">
              <w:rPr>
                <w:rFonts w:ascii="Times New Roman" w:hAnsi="Times New Roman"/>
                <w:sz w:val="20"/>
                <w:szCs w:val="21"/>
                <w:lang w:eastAsia="zh-CN"/>
              </w:rPr>
              <w:t>111</w:t>
            </w:r>
            <w:r w:rsidRPr="00B0714E">
              <w:rPr>
                <w:rFonts w:ascii="Times New Roman" w:hAnsi="Times New Roman"/>
                <w:sz w:val="20"/>
                <w:szCs w:val="21"/>
                <w:lang w:eastAsia="zh-CN"/>
              </w:rPr>
              <w:t>6] Hz</w:t>
            </w:r>
          </w:p>
        </w:tc>
      </w:tr>
      <w:bookmarkEnd w:id="11"/>
      <w:tr w:rsidR="002230AC" w14:paraId="4AB610FF" w14:textId="77777777" w:rsidTr="00350484">
        <w:tc>
          <w:tcPr>
            <w:tcW w:w="9736" w:type="dxa"/>
            <w:gridSpan w:val="3"/>
          </w:tcPr>
          <w:p w14:paraId="0BC2C96D" w14:textId="7093D5C7" w:rsidR="002230AC" w:rsidRPr="00B0714E" w:rsidRDefault="002230AC" w:rsidP="00C15C21">
            <w:pPr>
              <w:spacing w:after="120"/>
              <w:rPr>
                <w:rFonts w:ascii="Times New Roman" w:hAnsi="Times New Roman"/>
                <w:sz w:val="20"/>
                <w:szCs w:val="21"/>
                <w:lang w:eastAsia="zh-CN"/>
              </w:rPr>
            </w:pPr>
            <w:r w:rsidRPr="00B0714E">
              <w:rPr>
                <w:rFonts w:ascii="Times New Roman" w:hAnsi="Times New Roman"/>
                <w:sz w:val="20"/>
                <w:szCs w:val="21"/>
                <w:lang w:eastAsia="zh-CN"/>
              </w:rPr>
              <w:t xml:space="preserve">NOTE 1: There </w:t>
            </w:r>
            <w:r w:rsidR="00225D2B">
              <w:rPr>
                <w:rFonts w:ascii="Times New Roman" w:hAnsi="Times New Roman"/>
                <w:sz w:val="20"/>
                <w:szCs w:val="21"/>
                <w:lang w:eastAsia="zh-CN"/>
              </w:rPr>
              <w:t>are</w:t>
            </w:r>
            <w:r w:rsidRPr="00B0714E">
              <w:rPr>
                <w:rFonts w:ascii="Times New Roman" w:hAnsi="Times New Roman"/>
                <w:sz w:val="20"/>
                <w:szCs w:val="21"/>
                <w:lang w:eastAsia="zh-CN"/>
              </w:rPr>
              <w:t xml:space="preserve"> no RF requirements for UE frequency error, the value we assume is</w:t>
            </w:r>
            <w:r w:rsidR="00225D2B">
              <w:rPr>
                <w:rFonts w:ascii="Times New Roman" w:hAnsi="Times New Roman"/>
                <w:sz w:val="20"/>
                <w:szCs w:val="21"/>
                <w:lang w:eastAsia="zh-CN"/>
              </w:rPr>
              <w:t xml:space="preserve"> the</w:t>
            </w:r>
            <w:r w:rsidRPr="00B0714E">
              <w:rPr>
                <w:rFonts w:ascii="Times New Roman" w:hAnsi="Times New Roman"/>
                <w:sz w:val="20"/>
                <w:szCs w:val="21"/>
                <w:lang w:eastAsia="zh-CN"/>
              </w:rPr>
              <w:t xml:space="preserve"> same as the BS frequency error.</w:t>
            </w:r>
          </w:p>
        </w:tc>
      </w:tr>
      <w:tr w:rsidR="002230AC" w14:paraId="548605DF" w14:textId="77777777" w:rsidTr="00350484">
        <w:tc>
          <w:tcPr>
            <w:tcW w:w="9736" w:type="dxa"/>
            <w:gridSpan w:val="3"/>
          </w:tcPr>
          <w:p w14:paraId="641D5656" w14:textId="597CB1D3" w:rsidR="002230AC" w:rsidRPr="00B0714E" w:rsidRDefault="002230AC" w:rsidP="00C15C21">
            <w:pPr>
              <w:spacing w:after="120"/>
              <w:rPr>
                <w:rFonts w:ascii="Times New Roman" w:hAnsi="Times New Roman"/>
                <w:sz w:val="20"/>
                <w:szCs w:val="21"/>
                <w:lang w:eastAsia="zh-CN"/>
              </w:rPr>
            </w:pPr>
            <w:r w:rsidRPr="00B0714E">
              <w:rPr>
                <w:rFonts w:ascii="Times New Roman" w:hAnsi="Times New Roman"/>
                <w:sz w:val="20"/>
                <w:szCs w:val="21"/>
                <w:lang w:eastAsia="zh-CN"/>
              </w:rPr>
              <w:t>NOTE 2: UE speed is assumed as 30km/h.</w:t>
            </w:r>
          </w:p>
        </w:tc>
      </w:tr>
    </w:tbl>
    <w:p w14:paraId="671E416C" w14:textId="31EACFC3" w:rsidR="00220F1A" w:rsidRPr="00220F1A" w:rsidRDefault="00220F1A" w:rsidP="00C15C21">
      <w:pPr>
        <w:spacing w:after="120"/>
        <w:rPr>
          <w:rFonts w:ascii="Times New Roman" w:hAnsi="Times New Roman"/>
          <w:sz w:val="20"/>
          <w:szCs w:val="21"/>
        </w:rPr>
      </w:pPr>
      <w:bookmarkStart w:id="12" w:name="_Hlk131787698"/>
      <w:r w:rsidRPr="00220F1A">
        <w:rPr>
          <w:rFonts w:ascii="Times New Roman" w:hAnsi="Times New Roman"/>
          <w:sz w:val="20"/>
          <w:szCs w:val="21"/>
        </w:rPr>
        <w:t xml:space="preserve">With UE speed 30km/h, </w:t>
      </w:r>
      <w:r w:rsidR="00225D2B">
        <w:rPr>
          <w:rFonts w:ascii="Times New Roman" w:hAnsi="Times New Roman"/>
          <w:sz w:val="20"/>
          <w:szCs w:val="21"/>
        </w:rPr>
        <w:t>the D</w:t>
      </w:r>
      <w:r w:rsidRPr="00220F1A">
        <w:rPr>
          <w:rFonts w:ascii="Times New Roman" w:hAnsi="Times New Roman"/>
          <w:sz w:val="20"/>
          <w:szCs w:val="21"/>
        </w:rPr>
        <w:t xml:space="preserve">oppler frequency shift </w:t>
      </w:r>
      <w:r>
        <w:rPr>
          <w:rFonts w:ascii="Times New Roman" w:hAnsi="Times New Roman"/>
          <w:sz w:val="20"/>
          <w:szCs w:val="21"/>
        </w:rPr>
        <w:t>is calculated as above table. Considering</w:t>
      </w:r>
      <w:r w:rsidR="00A423EF">
        <w:rPr>
          <w:rFonts w:ascii="Times New Roman" w:hAnsi="Times New Roman"/>
          <w:sz w:val="20"/>
          <w:szCs w:val="21"/>
        </w:rPr>
        <w:t xml:space="preserve"> </w:t>
      </w:r>
      <w:r w:rsidR="00A423EF" w:rsidRPr="00A423EF">
        <w:rPr>
          <w:rFonts w:ascii="Times New Roman" w:hAnsi="Times New Roman"/>
          <w:sz w:val="20"/>
          <w:szCs w:val="21"/>
        </w:rPr>
        <w:t xml:space="preserve">the performance of UE and </w:t>
      </w:r>
      <w:r w:rsidR="00A423EF">
        <w:rPr>
          <w:rFonts w:ascii="Times New Roman" w:hAnsi="Times New Roman"/>
          <w:sz w:val="20"/>
          <w:szCs w:val="21"/>
        </w:rPr>
        <w:t>BS</w:t>
      </w:r>
      <w:r w:rsidR="00A423EF" w:rsidRPr="00A423EF">
        <w:rPr>
          <w:rFonts w:ascii="Times New Roman" w:hAnsi="Times New Roman"/>
          <w:sz w:val="20"/>
          <w:szCs w:val="21"/>
        </w:rPr>
        <w:t xml:space="preserve"> will be better</w:t>
      </w:r>
      <w:r w:rsidR="00A423EF">
        <w:rPr>
          <w:rFonts w:ascii="Times New Roman" w:hAnsi="Times New Roman"/>
          <w:sz w:val="20"/>
          <w:szCs w:val="21"/>
        </w:rPr>
        <w:t xml:space="preserve"> </w:t>
      </w:r>
      <w:r w:rsidR="00A423EF" w:rsidRPr="00A423EF">
        <w:rPr>
          <w:rFonts w:ascii="Times New Roman" w:hAnsi="Times New Roman"/>
          <w:sz w:val="20"/>
          <w:szCs w:val="21"/>
        </w:rPr>
        <w:t>in practical</w:t>
      </w:r>
      <w:r w:rsidR="00A423EF">
        <w:rPr>
          <w:rFonts w:ascii="Times New Roman" w:hAnsi="Times New Roman"/>
          <w:sz w:val="20"/>
          <w:szCs w:val="21"/>
        </w:rPr>
        <w:t xml:space="preserve"> </w:t>
      </w:r>
      <w:r w:rsidR="00A423EF" w:rsidRPr="00A423EF">
        <w:rPr>
          <w:rFonts w:ascii="Times New Roman" w:hAnsi="Times New Roman"/>
          <w:sz w:val="20"/>
          <w:szCs w:val="21"/>
        </w:rPr>
        <w:t>application</w:t>
      </w:r>
      <w:r w:rsidR="00A423EF">
        <w:rPr>
          <w:rFonts w:ascii="Times New Roman" w:hAnsi="Times New Roman"/>
          <w:sz w:val="20"/>
          <w:szCs w:val="21"/>
        </w:rPr>
        <w:t>,</w:t>
      </w:r>
      <w:r>
        <w:rPr>
          <w:rFonts w:ascii="Times New Roman" w:hAnsi="Times New Roman"/>
          <w:sz w:val="20"/>
          <w:szCs w:val="21"/>
        </w:rPr>
        <w:t xml:space="preserve"> the frequency error from UE or BS would be smaller</w:t>
      </w:r>
      <w:r w:rsidR="00A423EF">
        <w:rPr>
          <w:rFonts w:ascii="Times New Roman" w:hAnsi="Times New Roman"/>
          <w:sz w:val="20"/>
          <w:szCs w:val="21"/>
        </w:rPr>
        <w:t xml:space="preserve">. </w:t>
      </w:r>
      <w:proofErr w:type="gramStart"/>
      <w:r w:rsidR="00A423EF">
        <w:rPr>
          <w:rFonts w:ascii="Times New Roman" w:hAnsi="Times New Roman"/>
          <w:sz w:val="20"/>
          <w:szCs w:val="21"/>
        </w:rPr>
        <w:t>So</w:t>
      </w:r>
      <w:proofErr w:type="gramEnd"/>
      <w:r>
        <w:rPr>
          <w:rFonts w:ascii="Times New Roman" w:hAnsi="Times New Roman"/>
          <w:sz w:val="20"/>
          <w:szCs w:val="21"/>
        </w:rPr>
        <w:t xml:space="preserve"> these frequency</w:t>
      </w:r>
      <w:r w:rsidR="00A423EF">
        <w:rPr>
          <w:rFonts w:ascii="Times New Roman" w:hAnsi="Times New Roman"/>
          <w:sz w:val="20"/>
          <w:szCs w:val="21"/>
        </w:rPr>
        <w:t xml:space="preserve"> errors</w:t>
      </w:r>
      <w:r>
        <w:rPr>
          <w:rFonts w:ascii="Times New Roman" w:hAnsi="Times New Roman"/>
          <w:sz w:val="20"/>
          <w:szCs w:val="21"/>
        </w:rPr>
        <w:t xml:space="preserve"> are </w:t>
      </w:r>
      <w:r w:rsidRPr="00220F1A">
        <w:rPr>
          <w:rFonts w:ascii="Times New Roman" w:hAnsi="Times New Roman"/>
          <w:sz w:val="20"/>
          <w:szCs w:val="21"/>
        </w:rPr>
        <w:t>comparable</w:t>
      </w:r>
      <w:r>
        <w:rPr>
          <w:rFonts w:ascii="Times New Roman" w:hAnsi="Times New Roman"/>
          <w:sz w:val="20"/>
          <w:szCs w:val="21"/>
        </w:rPr>
        <w:t>.</w:t>
      </w:r>
    </w:p>
    <w:p w14:paraId="16A68BD2" w14:textId="03E372E1" w:rsidR="00DC0F57" w:rsidRDefault="003F7F12" w:rsidP="00C15C21">
      <w:pPr>
        <w:spacing w:after="120"/>
        <w:rPr>
          <w:rFonts w:ascii="Times New Roman" w:hAnsi="Times New Roman"/>
          <w:b/>
          <w:bCs/>
          <w:sz w:val="20"/>
          <w:szCs w:val="21"/>
        </w:rPr>
      </w:pPr>
      <w:r w:rsidRPr="008145BB">
        <w:rPr>
          <w:rFonts w:ascii="Times New Roman" w:hAnsi="Times New Roman"/>
          <w:b/>
          <w:sz w:val="20"/>
          <w:szCs w:val="21"/>
        </w:rPr>
        <w:t>O</w:t>
      </w:r>
      <w:r>
        <w:rPr>
          <w:rFonts w:ascii="Times New Roman" w:hAnsi="Times New Roman"/>
          <w:b/>
          <w:bCs/>
          <w:sz w:val="20"/>
          <w:szCs w:val="21"/>
        </w:rPr>
        <w:t xml:space="preserve">bservation </w:t>
      </w:r>
      <w:r w:rsidR="000C1F14">
        <w:rPr>
          <w:rFonts w:ascii="Times New Roman" w:hAnsi="Times New Roman"/>
          <w:b/>
          <w:bCs/>
          <w:sz w:val="20"/>
          <w:szCs w:val="21"/>
        </w:rPr>
        <w:t>2</w:t>
      </w:r>
      <w:r>
        <w:rPr>
          <w:rFonts w:ascii="Times New Roman" w:hAnsi="Times New Roman"/>
          <w:b/>
          <w:bCs/>
          <w:sz w:val="20"/>
          <w:szCs w:val="21"/>
        </w:rPr>
        <w:t xml:space="preserve">: </w:t>
      </w:r>
      <w:r w:rsidR="00A423EF">
        <w:rPr>
          <w:rFonts w:ascii="Times New Roman" w:hAnsi="Times New Roman"/>
          <w:b/>
          <w:bCs/>
          <w:sz w:val="20"/>
          <w:szCs w:val="21"/>
        </w:rPr>
        <w:t>I</w:t>
      </w:r>
      <w:r w:rsidR="00A423EF">
        <w:rPr>
          <w:rFonts w:ascii="Times New Roman" w:hAnsi="Times New Roman" w:hint="eastAsia"/>
          <w:b/>
          <w:bCs/>
          <w:sz w:val="20"/>
          <w:szCs w:val="21"/>
        </w:rPr>
        <w:t>n</w:t>
      </w:r>
      <w:r w:rsidR="00A423EF">
        <w:rPr>
          <w:rFonts w:ascii="Times New Roman" w:hAnsi="Times New Roman"/>
          <w:b/>
          <w:bCs/>
          <w:sz w:val="20"/>
          <w:szCs w:val="21"/>
        </w:rPr>
        <w:t xml:space="preserve"> practical application</w:t>
      </w:r>
      <w:r>
        <w:rPr>
          <w:rFonts w:ascii="Times New Roman" w:hAnsi="Times New Roman"/>
          <w:b/>
          <w:bCs/>
          <w:sz w:val="20"/>
          <w:szCs w:val="21"/>
        </w:rPr>
        <w:t xml:space="preserve">, </w:t>
      </w:r>
      <w:r w:rsidR="00A423EF" w:rsidRPr="00A423EF">
        <w:rPr>
          <w:rFonts w:ascii="Times New Roman" w:hAnsi="Times New Roman"/>
          <w:b/>
          <w:bCs/>
          <w:sz w:val="20"/>
          <w:szCs w:val="21"/>
        </w:rPr>
        <w:t>the frequency error from BS, doppler frequency shift</w:t>
      </w:r>
      <w:r w:rsidR="00225D2B">
        <w:rPr>
          <w:rFonts w:ascii="Times New Roman" w:hAnsi="Times New Roman"/>
          <w:b/>
          <w:bCs/>
          <w:sz w:val="20"/>
          <w:szCs w:val="21"/>
        </w:rPr>
        <w:t>,</w:t>
      </w:r>
      <w:r w:rsidR="00A423EF" w:rsidRPr="00A423EF">
        <w:rPr>
          <w:rFonts w:ascii="Times New Roman" w:hAnsi="Times New Roman"/>
          <w:b/>
          <w:bCs/>
          <w:sz w:val="20"/>
          <w:szCs w:val="21"/>
        </w:rPr>
        <w:t xml:space="preserve"> and the frequency error from UE</w:t>
      </w:r>
      <w:r w:rsidR="00A423EF">
        <w:rPr>
          <w:rFonts w:ascii="Times New Roman" w:hAnsi="Times New Roman"/>
          <w:b/>
          <w:bCs/>
          <w:sz w:val="20"/>
          <w:szCs w:val="21"/>
        </w:rPr>
        <w:t xml:space="preserve"> are comparable.</w:t>
      </w:r>
    </w:p>
    <w:bookmarkEnd w:id="12"/>
    <w:p w14:paraId="5E43F28E" w14:textId="73883878" w:rsidR="003F7F12" w:rsidRDefault="00CA666E" w:rsidP="00C15C21">
      <w:pPr>
        <w:spacing w:after="120"/>
        <w:rPr>
          <w:rFonts w:ascii="Times New Roman" w:hAnsi="Times New Roman"/>
          <w:sz w:val="20"/>
          <w:szCs w:val="21"/>
        </w:rPr>
      </w:pPr>
      <w:r>
        <w:rPr>
          <w:rFonts w:ascii="Times New Roman" w:hAnsi="Times New Roman" w:hint="eastAsia"/>
          <w:sz w:val="20"/>
          <w:szCs w:val="21"/>
        </w:rPr>
        <w:t>S</w:t>
      </w:r>
      <w:r>
        <w:rPr>
          <w:rFonts w:ascii="Times New Roman" w:hAnsi="Times New Roman"/>
          <w:sz w:val="20"/>
          <w:szCs w:val="21"/>
        </w:rPr>
        <w:t xml:space="preserve">SB-less </w:t>
      </w:r>
      <w:proofErr w:type="spellStart"/>
      <w:r>
        <w:rPr>
          <w:rFonts w:ascii="Times New Roman" w:hAnsi="Times New Roman"/>
          <w:sz w:val="20"/>
          <w:szCs w:val="21"/>
        </w:rPr>
        <w:t>SCell</w:t>
      </w:r>
      <w:proofErr w:type="spellEnd"/>
      <w:r>
        <w:rPr>
          <w:rFonts w:ascii="Times New Roman" w:hAnsi="Times New Roman"/>
          <w:sz w:val="20"/>
          <w:szCs w:val="21"/>
        </w:rPr>
        <w:t xml:space="preserve"> means there isn’t</w:t>
      </w:r>
      <w:r w:rsidR="00225D2B">
        <w:rPr>
          <w:rFonts w:ascii="Times New Roman" w:hAnsi="Times New Roman"/>
          <w:sz w:val="20"/>
          <w:szCs w:val="21"/>
        </w:rPr>
        <w:t xml:space="preserve"> a</w:t>
      </w:r>
      <w:r>
        <w:rPr>
          <w:rFonts w:ascii="Times New Roman" w:hAnsi="Times New Roman"/>
          <w:sz w:val="20"/>
          <w:szCs w:val="21"/>
        </w:rPr>
        <w:t xml:space="preserve"> message of </w:t>
      </w:r>
      <w:bookmarkStart w:id="13" w:name="_Hlk131886974"/>
      <m:oMath>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4.9</m:t>
            </m:r>
          </m:sub>
        </m:sSub>
      </m:oMath>
      <w:bookmarkEnd w:id="13"/>
      <w:r>
        <w:rPr>
          <w:rFonts w:ascii="Times New Roman" w:hAnsi="Times New Roman" w:hint="eastAsia"/>
          <w:sz w:val="20"/>
          <w:szCs w:val="21"/>
        </w:rPr>
        <w:t xml:space="preserve"> </w:t>
      </w:r>
      <w:r>
        <w:rPr>
          <w:rFonts w:ascii="Times New Roman" w:hAnsi="Times New Roman"/>
          <w:sz w:val="20"/>
          <w:szCs w:val="21"/>
        </w:rPr>
        <w:t xml:space="preserve">for UE. </w:t>
      </w:r>
      <w:r w:rsidR="0025746D">
        <w:rPr>
          <w:rFonts w:ascii="Times New Roman" w:hAnsi="Times New Roman"/>
          <w:sz w:val="20"/>
          <w:szCs w:val="21"/>
        </w:rPr>
        <w:t xml:space="preserve">Considering </w:t>
      </w:r>
      <w:r w:rsidR="00C00427">
        <w:rPr>
          <w:rFonts w:ascii="Times New Roman" w:hAnsi="Times New Roman"/>
          <w:sz w:val="20"/>
          <w:szCs w:val="21"/>
        </w:rPr>
        <w:t xml:space="preserve">the </w:t>
      </w:r>
      <w:r w:rsidR="0025746D">
        <w:rPr>
          <w:rFonts w:ascii="Times New Roman" w:hAnsi="Times New Roman"/>
          <w:sz w:val="20"/>
          <w:szCs w:val="21"/>
        </w:rPr>
        <w:t xml:space="preserve">RF </w:t>
      </w:r>
      <w:r w:rsidR="00C00427">
        <w:rPr>
          <w:rFonts w:ascii="Times New Roman" w:hAnsi="Times New Roman"/>
          <w:sz w:val="20"/>
          <w:szCs w:val="21"/>
        </w:rPr>
        <w:t>f</w:t>
      </w:r>
      <w:r w:rsidR="0025746D" w:rsidRPr="0025746D">
        <w:rPr>
          <w:rFonts w:ascii="Times New Roman" w:hAnsi="Times New Roman"/>
          <w:sz w:val="20"/>
          <w:szCs w:val="21"/>
        </w:rPr>
        <w:t>ront-end</w:t>
      </w:r>
      <w:r w:rsidR="0025746D">
        <w:rPr>
          <w:rFonts w:ascii="Times New Roman" w:hAnsi="Times New Roman"/>
          <w:sz w:val="20"/>
          <w:szCs w:val="21"/>
        </w:rPr>
        <w:t xml:space="preserve"> for these two </w:t>
      </w:r>
      <w:r>
        <w:rPr>
          <w:rFonts w:ascii="Times New Roman" w:hAnsi="Times New Roman"/>
          <w:sz w:val="20"/>
          <w:szCs w:val="21"/>
        </w:rPr>
        <w:t>carriers</w:t>
      </w:r>
      <w:r w:rsidR="0025746D">
        <w:rPr>
          <w:rFonts w:ascii="Times New Roman" w:hAnsi="Times New Roman"/>
          <w:sz w:val="20"/>
          <w:szCs w:val="21"/>
        </w:rPr>
        <w:t xml:space="preserve"> are different, it is hard to calculate</w:t>
      </w:r>
      <w:r w:rsidR="00225D2B">
        <w:rPr>
          <w:rFonts w:ascii="Times New Roman" w:hAnsi="Times New Roman"/>
          <w:sz w:val="20"/>
          <w:szCs w:val="21"/>
        </w:rPr>
        <w:t>d</w:t>
      </w:r>
      <w:r w:rsidR="0025746D">
        <w:rPr>
          <w:rFonts w:ascii="Times New Roman" w:hAnsi="Times New Roman"/>
          <w:sz w:val="20"/>
          <w:szCs w:val="21"/>
        </w:rPr>
        <w:t xml:space="preserve"> </w:t>
      </w:r>
      <m:oMath>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BS4.9</m:t>
            </m:r>
          </m:sub>
        </m:sSub>
      </m:oMath>
      <w:r w:rsidR="0025746D">
        <w:rPr>
          <w:rFonts w:ascii="Times New Roman" w:hAnsi="Times New Roman"/>
          <w:sz w:val="20"/>
          <w:szCs w:val="21"/>
        </w:rPr>
        <w:t xml:space="preserve"> or </w:t>
      </w:r>
      <m:oMath>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UE4.9</m:t>
            </m:r>
          </m:sub>
        </m:sSub>
      </m:oMath>
      <w:r w:rsidR="0025746D">
        <w:rPr>
          <w:rFonts w:ascii="Times New Roman" w:hAnsi="Times New Roman" w:hint="eastAsia"/>
          <w:sz w:val="20"/>
          <w:szCs w:val="21"/>
        </w:rPr>
        <w:t>.</w:t>
      </w:r>
      <w:r w:rsidR="0025746D">
        <w:rPr>
          <w:rFonts w:ascii="Times New Roman" w:hAnsi="Times New Roman"/>
          <w:sz w:val="20"/>
          <w:szCs w:val="21"/>
        </w:rPr>
        <w:t xml:space="preserve"> </w:t>
      </w:r>
      <w:r w:rsidR="00C00427">
        <w:rPr>
          <w:rFonts w:ascii="Times New Roman" w:hAnsi="Times New Roman"/>
          <w:sz w:val="20"/>
          <w:szCs w:val="21"/>
        </w:rPr>
        <w:t>The c</w:t>
      </w:r>
      <w:r w:rsidR="0025746D" w:rsidRPr="0025746D">
        <w:rPr>
          <w:rFonts w:ascii="Times New Roman" w:hAnsi="Times New Roman"/>
          <w:sz w:val="20"/>
          <w:szCs w:val="21"/>
        </w:rPr>
        <w:t>o-located cells</w:t>
      </w:r>
      <w:r w:rsidR="0025746D">
        <w:rPr>
          <w:rFonts w:ascii="Times New Roman" w:hAnsi="Times New Roman"/>
          <w:sz w:val="20"/>
          <w:szCs w:val="21"/>
        </w:rPr>
        <w:t xml:space="preserve"> deployment means</w:t>
      </w:r>
      <w:r w:rsidR="00C00427">
        <w:rPr>
          <w:rFonts w:ascii="Times New Roman" w:hAnsi="Times New Roman"/>
          <w:sz w:val="20"/>
          <w:szCs w:val="21"/>
        </w:rPr>
        <w:t xml:space="preserve"> that</w:t>
      </w:r>
      <w:r w:rsidR="0025746D">
        <w:rPr>
          <w:rFonts w:ascii="Times New Roman" w:hAnsi="Times New Roman"/>
          <w:sz w:val="20"/>
          <w:szCs w:val="21"/>
        </w:rPr>
        <w:t xml:space="preserve"> UE has</w:t>
      </w:r>
      <w:r w:rsidR="00C00427">
        <w:rPr>
          <w:rFonts w:ascii="Times New Roman" w:hAnsi="Times New Roman"/>
          <w:sz w:val="20"/>
          <w:szCs w:val="21"/>
        </w:rPr>
        <w:t xml:space="preserve"> the</w:t>
      </w:r>
      <w:r w:rsidR="0025746D">
        <w:rPr>
          <w:rFonts w:ascii="Times New Roman" w:hAnsi="Times New Roman"/>
          <w:sz w:val="20"/>
          <w:szCs w:val="21"/>
        </w:rPr>
        <w:t xml:space="preserve"> same d</w:t>
      </w:r>
      <w:r w:rsidR="0025746D" w:rsidRPr="0025746D">
        <w:rPr>
          <w:rFonts w:ascii="Times New Roman" w:hAnsi="Times New Roman"/>
          <w:sz w:val="20"/>
          <w:szCs w:val="21"/>
        </w:rPr>
        <w:t>irection and speed of movement</w:t>
      </w:r>
      <w:r w:rsidR="0025746D">
        <w:rPr>
          <w:rFonts w:ascii="Times New Roman" w:hAnsi="Times New Roman"/>
          <w:sz w:val="20"/>
          <w:szCs w:val="21"/>
        </w:rPr>
        <w:t xml:space="preserve"> for </w:t>
      </w:r>
      <w:proofErr w:type="spellStart"/>
      <w:r w:rsidR="00F03B01">
        <w:rPr>
          <w:rFonts w:ascii="Times New Roman" w:hAnsi="Times New Roman"/>
          <w:sz w:val="20"/>
          <w:szCs w:val="21"/>
        </w:rPr>
        <w:t>PCell</w:t>
      </w:r>
      <w:proofErr w:type="spellEnd"/>
      <w:r w:rsidR="00F03B01">
        <w:rPr>
          <w:rFonts w:ascii="Times New Roman" w:hAnsi="Times New Roman"/>
          <w:sz w:val="20"/>
          <w:szCs w:val="21"/>
        </w:rPr>
        <w:t xml:space="preserve"> and </w:t>
      </w:r>
      <w:proofErr w:type="spellStart"/>
      <w:r w:rsidR="00F03B01">
        <w:rPr>
          <w:rFonts w:ascii="Times New Roman" w:hAnsi="Times New Roman"/>
          <w:sz w:val="20"/>
          <w:szCs w:val="21"/>
        </w:rPr>
        <w:t>SCell</w:t>
      </w:r>
      <w:proofErr w:type="spellEnd"/>
      <w:r w:rsidR="00F03B01">
        <w:rPr>
          <w:rFonts w:ascii="Times New Roman" w:hAnsi="Times New Roman"/>
          <w:sz w:val="20"/>
          <w:szCs w:val="21"/>
        </w:rPr>
        <w:t xml:space="preserve">. </w:t>
      </w:r>
      <w:proofErr w:type="gramStart"/>
      <w:r w:rsidR="00C00427">
        <w:rPr>
          <w:rFonts w:ascii="Times New Roman" w:hAnsi="Times New Roman"/>
          <w:sz w:val="20"/>
          <w:szCs w:val="21"/>
        </w:rPr>
        <w:t>So</w:t>
      </w:r>
      <w:proofErr w:type="gramEnd"/>
      <w:r w:rsidR="00C00427">
        <w:rPr>
          <w:rFonts w:ascii="Times New Roman" w:hAnsi="Times New Roman"/>
          <w:sz w:val="20"/>
          <w:szCs w:val="21"/>
        </w:rPr>
        <w:t xml:space="preserve"> t</w:t>
      </w:r>
      <w:r w:rsidR="00F03B01">
        <w:rPr>
          <w:rFonts w:ascii="Times New Roman" w:hAnsi="Times New Roman"/>
          <w:sz w:val="20"/>
          <w:szCs w:val="21"/>
        </w:rPr>
        <w:t>he frequency error of 4.9GHz could be calculate</w:t>
      </w:r>
      <w:r w:rsidR="00225D2B">
        <w:rPr>
          <w:rFonts w:ascii="Times New Roman" w:hAnsi="Times New Roman"/>
          <w:sz w:val="20"/>
          <w:szCs w:val="21"/>
        </w:rPr>
        <w:t>d</w:t>
      </w:r>
      <w:r w:rsidR="00F03B01">
        <w:rPr>
          <w:rFonts w:ascii="Times New Roman" w:hAnsi="Times New Roman"/>
          <w:sz w:val="20"/>
          <w:szCs w:val="21"/>
        </w:rPr>
        <w:t xml:space="preserve"> as:</w:t>
      </w:r>
    </w:p>
    <w:p w14:paraId="4B2DE673" w14:textId="6F19DDA9" w:rsidR="00F03B01" w:rsidRPr="00DC0F57" w:rsidRDefault="00F03B01" w:rsidP="00C15C21">
      <w:pPr>
        <w:spacing w:after="120"/>
        <w:rPr>
          <w:rFonts w:ascii="Times New Roman" w:hAnsi="Times New Roman"/>
          <w:sz w:val="20"/>
          <w:szCs w:val="21"/>
        </w:rPr>
      </w:pPr>
      <m:oMathPara>
        <m:oMath>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4.9</m:t>
              </m:r>
            </m:sub>
          </m:sSub>
          <m:r>
            <w:rPr>
              <w:rFonts w:ascii="Cambria Math" w:hAnsi="Cambria Math"/>
              <w:sz w:val="20"/>
              <w:szCs w:val="21"/>
            </w:rPr>
            <m:t>=</m:t>
          </m:r>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BS4.9</m:t>
              </m:r>
            </m:sub>
          </m:sSub>
          <m:r>
            <w:rPr>
              <w:rFonts w:ascii="Cambria Math" w:hAnsi="Cambria Math"/>
              <w:sz w:val="20"/>
              <w:szCs w:val="21"/>
            </w:rPr>
            <m:t>+</m:t>
          </m:r>
          <w:bookmarkStart w:id="14" w:name="_Hlk131885884"/>
          <m:r>
            <w:rPr>
              <w:rFonts w:ascii="Cambria Math" w:hAnsi="Cambria Math"/>
              <w:i/>
              <w:sz w:val="20"/>
              <w:szCs w:val="21"/>
            </w:rPr>
            <w:sym w:font="Symbol" w:char="F061"/>
          </m:r>
          <w:bookmarkEnd w:id="14"/>
          <m:r>
            <w:rPr>
              <w:rFonts w:ascii="Cambria Math" w:hAnsi="Cambria Math"/>
              <w:sz w:val="20"/>
              <w:szCs w:val="21"/>
            </w:rPr>
            <m:t xml:space="preserve"> </m:t>
          </m:r>
          <m:r>
            <m:rPr>
              <m:sty m:val="p"/>
            </m:rPr>
            <w:rPr>
              <w:rFonts w:ascii="Cambria Math" w:hAnsi="Cambria Math"/>
              <w:sz w:val="20"/>
              <w:szCs w:val="21"/>
            </w:rPr>
            <w:sym w:font="Symbol" w:char="F0B4"/>
          </m:r>
          <m:r>
            <m:rPr>
              <m:sty m:val="p"/>
            </m:rPr>
            <w:rPr>
              <w:rFonts w:ascii="Cambria Math" w:hAnsi="Cambria Math"/>
              <w:sz w:val="20"/>
              <w:szCs w:val="21"/>
            </w:rPr>
            <m:t xml:space="preserve"> ∆</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Doppler2.6</m:t>
              </m:r>
            </m:sub>
          </m:sSub>
          <m:r>
            <w:rPr>
              <w:rFonts w:ascii="Cambria Math" w:hAnsi="Cambria Math"/>
              <w:sz w:val="20"/>
              <w:szCs w:val="21"/>
            </w:rPr>
            <m:t>+</m:t>
          </m:r>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UE4.9</m:t>
              </m:r>
            </m:sub>
          </m:sSub>
        </m:oMath>
      </m:oMathPara>
    </w:p>
    <w:p w14:paraId="0EBD68F8" w14:textId="220D5ACA" w:rsidR="00CA666E" w:rsidRPr="00CA666E" w:rsidRDefault="00CA666E" w:rsidP="00CA666E">
      <w:pPr>
        <w:spacing w:after="120"/>
        <w:rPr>
          <w:rFonts w:ascii="Times New Roman" w:hAnsi="Times New Roman"/>
          <w:sz w:val="20"/>
          <w:szCs w:val="21"/>
        </w:rPr>
      </w:pPr>
      <w:r w:rsidRPr="00CA666E">
        <w:rPr>
          <w:rFonts w:ascii="Times New Roman" w:hAnsi="Times New Roman"/>
          <w:sz w:val="20"/>
          <w:szCs w:val="21"/>
        </w:rPr>
        <w:t>Before UE receive</w:t>
      </w:r>
      <w:r w:rsidR="00225D2B">
        <w:rPr>
          <w:rFonts w:ascii="Times New Roman" w:hAnsi="Times New Roman"/>
          <w:sz w:val="20"/>
          <w:szCs w:val="21"/>
        </w:rPr>
        <w:t>s</w:t>
      </w:r>
      <w:r w:rsidRPr="00CA666E">
        <w:rPr>
          <w:rFonts w:ascii="Times New Roman" w:hAnsi="Times New Roman"/>
          <w:sz w:val="20"/>
          <w:szCs w:val="21"/>
        </w:rPr>
        <w:t xml:space="preserve"> the carrier from </w:t>
      </w:r>
      <w:proofErr w:type="spellStart"/>
      <w:r w:rsidRPr="00CA666E">
        <w:rPr>
          <w:rFonts w:ascii="Times New Roman" w:hAnsi="Times New Roman"/>
          <w:sz w:val="20"/>
          <w:szCs w:val="21"/>
        </w:rPr>
        <w:t>SCell</w:t>
      </w:r>
      <w:proofErr w:type="spellEnd"/>
      <w:r w:rsidRPr="00CA666E">
        <w:rPr>
          <w:rFonts w:ascii="Times New Roman" w:hAnsi="Times New Roman"/>
          <w:sz w:val="20"/>
          <w:szCs w:val="21"/>
        </w:rPr>
        <w:t xml:space="preserve">, the prior information </w:t>
      </w:r>
      <w:r w:rsidR="00225D2B">
        <w:rPr>
          <w:rFonts w:ascii="Times New Roman" w:hAnsi="Times New Roman"/>
          <w:sz w:val="20"/>
          <w:szCs w:val="21"/>
        </w:rPr>
        <w:t>is</w:t>
      </w:r>
      <w:r w:rsidRPr="00CA666E">
        <w:rPr>
          <w:rFonts w:ascii="Times New Roman" w:hAnsi="Times New Roman"/>
          <w:sz w:val="20"/>
          <w:szCs w:val="21"/>
        </w:rPr>
        <w:t>:</w:t>
      </w:r>
    </w:p>
    <w:p w14:paraId="1370B229" w14:textId="7560BFFC" w:rsidR="00CA666E" w:rsidRPr="00CA666E" w:rsidRDefault="00CA666E" w:rsidP="00CA666E">
      <w:pPr>
        <w:numPr>
          <w:ilvl w:val="0"/>
          <w:numId w:val="19"/>
        </w:numPr>
        <w:spacing w:after="120"/>
        <w:rPr>
          <w:rFonts w:ascii="Times New Roman" w:hAnsi="Times New Roman"/>
          <w:sz w:val="20"/>
          <w:szCs w:val="21"/>
        </w:rPr>
      </w:pPr>
      <m:oMath>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2.6</m:t>
            </m:r>
          </m:sub>
        </m:sSub>
      </m:oMath>
      <w:r w:rsidRPr="00CA666E">
        <w:rPr>
          <w:rFonts w:ascii="Times New Roman" w:hAnsi="Times New Roman"/>
          <w:sz w:val="20"/>
          <w:szCs w:val="21"/>
        </w:rPr>
        <w:t xml:space="preserve"> : The frequency error from BS, doppler frequency shift</w:t>
      </w:r>
      <w:r w:rsidR="00225D2B">
        <w:rPr>
          <w:rFonts w:ascii="Times New Roman" w:hAnsi="Times New Roman"/>
          <w:sz w:val="20"/>
          <w:szCs w:val="21"/>
        </w:rPr>
        <w:t>,</w:t>
      </w:r>
      <w:r w:rsidRPr="00CA666E">
        <w:rPr>
          <w:rFonts w:ascii="Times New Roman" w:hAnsi="Times New Roman"/>
          <w:sz w:val="20"/>
          <w:szCs w:val="21"/>
        </w:rPr>
        <w:t xml:space="preserve"> and the frequency error from UE in 2.6GHz.</w:t>
      </w:r>
    </w:p>
    <w:p w14:paraId="656F8DFB" w14:textId="2FD3B6C3" w:rsidR="00CA666E" w:rsidRPr="00CA666E" w:rsidRDefault="00CA666E" w:rsidP="00CA666E">
      <w:pPr>
        <w:numPr>
          <w:ilvl w:val="0"/>
          <w:numId w:val="19"/>
        </w:numPr>
        <w:spacing w:after="120"/>
        <w:rPr>
          <w:rFonts w:ascii="Times New Roman" w:hAnsi="Times New Roman"/>
          <w:sz w:val="20"/>
          <w:szCs w:val="21"/>
        </w:rPr>
      </w:pPr>
      <m:oMath>
        <m:r>
          <w:rPr>
            <w:rFonts w:ascii="Cambria Math" w:hAnsi="Cambria Math"/>
            <w:i/>
            <w:sz w:val="20"/>
            <w:szCs w:val="21"/>
          </w:rPr>
          <w:sym w:font="Symbol" w:char="F061"/>
        </m:r>
      </m:oMath>
      <w:r w:rsidRPr="00CA666E">
        <w:rPr>
          <w:rFonts w:ascii="Times New Roman" w:hAnsi="Times New Roman" w:hint="eastAsia"/>
          <w:sz w:val="20"/>
          <w:szCs w:val="21"/>
        </w:rPr>
        <w:t xml:space="preserve"> </w:t>
      </w:r>
      <w:r w:rsidRPr="00CA666E">
        <w:rPr>
          <w:rFonts w:ascii="Times New Roman" w:hAnsi="Times New Roman"/>
          <w:sz w:val="20"/>
          <w:szCs w:val="21"/>
        </w:rPr>
        <w:t xml:space="preserve">: </w:t>
      </w:r>
      <w:r>
        <w:rPr>
          <w:rFonts w:ascii="Times New Roman" w:hAnsi="Times New Roman"/>
          <w:sz w:val="20"/>
          <w:szCs w:val="21"/>
        </w:rPr>
        <w:t>T</w:t>
      </w:r>
      <w:r w:rsidRPr="00CA666E">
        <w:rPr>
          <w:rFonts w:ascii="Times New Roman" w:hAnsi="Times New Roman"/>
          <w:sz w:val="20"/>
          <w:szCs w:val="21"/>
        </w:rPr>
        <w:t xml:space="preserve">he ratio of </w:t>
      </w:r>
      <w:r>
        <w:rPr>
          <w:rFonts w:ascii="Times New Roman" w:hAnsi="Times New Roman"/>
          <w:sz w:val="20"/>
          <w:szCs w:val="21"/>
        </w:rPr>
        <w:t>two carriers.</w:t>
      </w:r>
    </w:p>
    <w:p w14:paraId="6FFF7CEA" w14:textId="1C93C4C7" w:rsidR="00CA666E" w:rsidRPr="00CA666E" w:rsidRDefault="00957147" w:rsidP="00DC0F57">
      <w:pPr>
        <w:spacing w:after="120"/>
        <w:rPr>
          <w:rFonts w:ascii="Times New Roman" w:hAnsi="Times New Roman"/>
          <w:sz w:val="20"/>
          <w:szCs w:val="21"/>
        </w:rPr>
      </w:pPr>
      <w:r w:rsidRPr="00957147">
        <w:rPr>
          <w:rFonts w:ascii="Times New Roman" w:hAnsi="Times New Roman"/>
          <w:sz w:val="20"/>
          <w:szCs w:val="21"/>
        </w:rPr>
        <w:t xml:space="preserve">Our goal is to evaluate </w:t>
      </w:r>
      <m:oMath>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4.9</m:t>
            </m:r>
          </m:sub>
        </m:sSub>
      </m:oMath>
      <w:r w:rsidRPr="00957147">
        <w:rPr>
          <w:rFonts w:ascii="Times New Roman" w:hAnsi="Times New Roman"/>
          <w:sz w:val="20"/>
          <w:szCs w:val="21"/>
        </w:rPr>
        <w:t xml:space="preserve"> based on</w:t>
      </w:r>
      <w:r>
        <w:rPr>
          <w:rFonts w:ascii="Times New Roman" w:hAnsi="Times New Roman"/>
          <w:sz w:val="20"/>
          <w:szCs w:val="21"/>
        </w:rPr>
        <w:t xml:space="preserve"> the</w:t>
      </w:r>
      <w:r w:rsidRPr="00957147">
        <w:rPr>
          <w:rFonts w:ascii="Times New Roman" w:hAnsi="Times New Roman"/>
          <w:sz w:val="20"/>
          <w:szCs w:val="21"/>
        </w:rPr>
        <w:t xml:space="preserve"> prior information</w:t>
      </w:r>
      <w:r>
        <w:rPr>
          <w:rFonts w:ascii="Times New Roman" w:hAnsi="Times New Roman"/>
          <w:sz w:val="20"/>
          <w:szCs w:val="21"/>
        </w:rPr>
        <w:t xml:space="preserve">. </w:t>
      </w:r>
      <w:r w:rsidR="00225D2B">
        <w:rPr>
          <w:rFonts w:ascii="Times New Roman" w:hAnsi="Times New Roman"/>
          <w:color w:val="101214"/>
          <w:sz w:val="20"/>
          <w:szCs w:val="20"/>
          <w:shd w:val="clear" w:color="auto" w:fill="FFFFFF"/>
        </w:rPr>
        <w:t>T</w:t>
      </w:r>
      <w:r>
        <w:rPr>
          <w:rFonts w:ascii="Times New Roman" w:hAnsi="Times New Roman"/>
          <w:sz w:val="20"/>
          <w:szCs w:val="21"/>
        </w:rPr>
        <w:t>o achieve</w:t>
      </w:r>
      <w:r w:rsidRPr="00F03B01">
        <w:rPr>
          <w:rFonts w:ascii="Times New Roman" w:hAnsi="Times New Roman"/>
          <w:sz w:val="20"/>
          <w:szCs w:val="20"/>
        </w:rPr>
        <w:t xml:space="preserve"> </w:t>
      </w:r>
      <w:r w:rsidRPr="00F03B01">
        <w:rPr>
          <w:rFonts w:ascii="Times New Roman" w:hAnsi="Times New Roman"/>
          <w:color w:val="101214"/>
          <w:sz w:val="20"/>
          <w:szCs w:val="20"/>
          <w:shd w:val="clear" w:color="auto" w:fill="FFFFFF"/>
        </w:rPr>
        <w:t>frequency synchronization</w:t>
      </w:r>
      <w:r>
        <w:rPr>
          <w:rFonts w:ascii="Times New Roman" w:hAnsi="Times New Roman"/>
          <w:color w:val="101214"/>
          <w:sz w:val="20"/>
          <w:szCs w:val="20"/>
          <w:shd w:val="clear" w:color="auto" w:fill="FFFFFF"/>
        </w:rPr>
        <w:t xml:space="preserve">, </w:t>
      </w:r>
      <m:oMath>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4.9</m:t>
            </m:r>
          </m:sub>
        </m:sSub>
      </m:oMath>
      <w:r>
        <w:rPr>
          <w:rFonts w:ascii="Times New Roman" w:hAnsi="Times New Roman" w:hint="eastAsia"/>
          <w:sz w:val="20"/>
          <w:szCs w:val="21"/>
        </w:rPr>
        <w:t xml:space="preserve"> </w:t>
      </w:r>
      <w:r>
        <w:rPr>
          <w:rFonts w:ascii="Times New Roman" w:hAnsi="Times New Roman"/>
          <w:sz w:val="20"/>
          <w:szCs w:val="21"/>
        </w:rPr>
        <w:t xml:space="preserve">should be less than SCS/2 with the information of </w:t>
      </w:r>
      <m:oMath>
        <m:r>
          <m:rPr>
            <m:sty m:val="p"/>
          </m:rPr>
          <w:rPr>
            <w:rFonts w:ascii="Cambria Math" w:hAnsi="Cambria Math"/>
            <w:sz w:val="20"/>
            <w:szCs w:val="21"/>
          </w:rPr>
          <m:t>∆</m:t>
        </m:r>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2.6</m:t>
            </m:r>
          </m:sub>
        </m:sSub>
      </m:oMath>
      <w:r w:rsidR="00997159">
        <w:rPr>
          <w:rFonts w:ascii="Times New Roman" w:hAnsi="Times New Roman"/>
          <w:sz w:val="20"/>
          <w:szCs w:val="21"/>
        </w:rPr>
        <w:t>.</w:t>
      </w:r>
    </w:p>
    <w:p w14:paraId="21F20621" w14:textId="3C0BF4B5" w:rsidR="006076DF" w:rsidRDefault="006076DF" w:rsidP="006076DF">
      <w:pPr>
        <w:spacing w:after="120"/>
        <w:rPr>
          <w:rFonts w:ascii="Times New Roman" w:hAnsi="Times New Roman"/>
          <w:b/>
          <w:bCs/>
          <w:sz w:val="20"/>
          <w:szCs w:val="21"/>
        </w:rPr>
      </w:pPr>
      <w:r w:rsidRPr="008145BB">
        <w:rPr>
          <w:rFonts w:ascii="Times New Roman" w:hAnsi="Times New Roman"/>
          <w:b/>
          <w:sz w:val="20"/>
          <w:szCs w:val="21"/>
        </w:rPr>
        <w:t>O</w:t>
      </w:r>
      <w:r>
        <w:rPr>
          <w:rFonts w:ascii="Times New Roman" w:hAnsi="Times New Roman"/>
          <w:b/>
          <w:bCs/>
          <w:sz w:val="20"/>
          <w:szCs w:val="21"/>
        </w:rPr>
        <w:t xml:space="preserve">bservation </w:t>
      </w:r>
      <w:r w:rsidR="001271E1">
        <w:rPr>
          <w:rFonts w:ascii="Times New Roman" w:hAnsi="Times New Roman"/>
          <w:b/>
          <w:bCs/>
          <w:sz w:val="20"/>
          <w:szCs w:val="21"/>
        </w:rPr>
        <w:t>3</w:t>
      </w:r>
      <w:r>
        <w:rPr>
          <w:rFonts w:ascii="Times New Roman" w:hAnsi="Times New Roman"/>
          <w:b/>
          <w:bCs/>
          <w:sz w:val="20"/>
          <w:szCs w:val="21"/>
        </w:rPr>
        <w:t xml:space="preserve">: </w:t>
      </w:r>
      <w:r w:rsidR="001271E1">
        <w:rPr>
          <w:rFonts w:ascii="Times New Roman" w:hAnsi="Times New Roman"/>
          <w:b/>
          <w:bCs/>
          <w:sz w:val="20"/>
          <w:szCs w:val="21"/>
        </w:rPr>
        <w:t>T</w:t>
      </w:r>
      <w:r w:rsidR="00711A69">
        <w:rPr>
          <w:rFonts w:ascii="Times New Roman" w:hAnsi="Times New Roman"/>
          <w:b/>
          <w:bCs/>
          <w:sz w:val="20"/>
          <w:szCs w:val="21"/>
        </w:rPr>
        <w:t xml:space="preserve">o achieve </w:t>
      </w:r>
      <w:r w:rsidR="00711A69" w:rsidRPr="00711A69">
        <w:rPr>
          <w:rFonts w:ascii="Times New Roman" w:hAnsi="Times New Roman"/>
          <w:b/>
          <w:color w:val="101214"/>
          <w:sz w:val="20"/>
          <w:szCs w:val="20"/>
          <w:shd w:val="clear" w:color="auto" w:fill="FFFFFF"/>
        </w:rPr>
        <w:t>frequency synchronization</w:t>
      </w:r>
      <w:r w:rsidR="00711A69">
        <w:rPr>
          <w:rFonts w:ascii="Times New Roman" w:hAnsi="Times New Roman"/>
          <w:b/>
          <w:color w:val="101214"/>
          <w:sz w:val="20"/>
          <w:szCs w:val="20"/>
          <w:shd w:val="clear" w:color="auto" w:fill="FFFFFF"/>
        </w:rPr>
        <w:t>,</w:t>
      </w:r>
      <w:r w:rsidR="00711A69">
        <w:rPr>
          <w:rFonts w:ascii="Times New Roman" w:hAnsi="Times New Roman"/>
          <w:b/>
          <w:bCs/>
          <w:sz w:val="20"/>
          <w:szCs w:val="21"/>
        </w:rPr>
        <w:t xml:space="preserve"> the frequency error from </w:t>
      </w:r>
      <w:proofErr w:type="spellStart"/>
      <w:r w:rsidR="00711A69">
        <w:rPr>
          <w:rFonts w:ascii="Times New Roman" w:hAnsi="Times New Roman"/>
          <w:b/>
          <w:bCs/>
          <w:sz w:val="20"/>
          <w:szCs w:val="21"/>
        </w:rPr>
        <w:t>SCell</w:t>
      </w:r>
      <w:proofErr w:type="spellEnd"/>
      <w:r>
        <w:rPr>
          <w:rFonts w:ascii="Times New Roman" w:hAnsi="Times New Roman"/>
          <w:b/>
          <w:bCs/>
          <w:sz w:val="20"/>
          <w:szCs w:val="21"/>
        </w:rPr>
        <w:t xml:space="preserve"> </w:t>
      </w:r>
      <w:r w:rsidR="00711A69">
        <w:rPr>
          <w:rFonts w:ascii="Times New Roman" w:hAnsi="Times New Roman"/>
          <w:b/>
          <w:bCs/>
          <w:sz w:val="20"/>
          <w:szCs w:val="21"/>
        </w:rPr>
        <w:t>should be less than SCS/2</w:t>
      </w:r>
      <w:r w:rsidRPr="00C109C4">
        <w:rPr>
          <w:rFonts w:ascii="Times New Roman" w:hAnsi="Times New Roman"/>
          <w:b/>
          <w:bCs/>
          <w:sz w:val="20"/>
          <w:szCs w:val="21"/>
        </w:rPr>
        <w:t>.</w:t>
      </w:r>
    </w:p>
    <w:p w14:paraId="679D52CE" w14:textId="68296602" w:rsidR="00B33D54" w:rsidRPr="006076DF" w:rsidRDefault="00B33D54" w:rsidP="006076DF">
      <w:pPr>
        <w:spacing w:after="120"/>
        <w:rPr>
          <w:rFonts w:ascii="Times New Roman" w:hAnsi="Times New Roman"/>
          <w:b/>
          <w:bCs/>
          <w:sz w:val="20"/>
          <w:szCs w:val="21"/>
        </w:rPr>
      </w:pPr>
      <w:r>
        <w:rPr>
          <w:rFonts w:ascii="Times New Roman" w:hAnsi="Times New Roman"/>
          <w:b/>
          <w:bCs/>
          <w:sz w:val="20"/>
          <w:szCs w:val="21"/>
        </w:rPr>
        <w:t>2</w:t>
      </w:r>
      <w:r w:rsidRPr="00B33D54">
        <w:rPr>
          <w:rFonts w:ascii="Times New Roman" w:hAnsi="Times New Roman"/>
          <w:b/>
          <w:bCs/>
          <w:sz w:val="20"/>
          <w:szCs w:val="21"/>
        </w:rPr>
        <w:t xml:space="preserve">. </w:t>
      </w:r>
      <w:r>
        <w:rPr>
          <w:rFonts w:ascii="Times New Roman" w:hAnsi="Times New Roman"/>
          <w:b/>
          <w:bCs/>
          <w:sz w:val="20"/>
          <w:szCs w:val="21"/>
        </w:rPr>
        <w:t>Time</w:t>
      </w:r>
      <w:r w:rsidRPr="00B33D54">
        <w:rPr>
          <w:rFonts w:ascii="Times New Roman" w:hAnsi="Times New Roman"/>
          <w:b/>
          <w:bCs/>
          <w:sz w:val="20"/>
          <w:szCs w:val="21"/>
        </w:rPr>
        <w:t xml:space="preserve"> synchronization</w:t>
      </w:r>
    </w:p>
    <w:p w14:paraId="1970DA9F" w14:textId="38E9E53E" w:rsidR="00E475A4" w:rsidRDefault="00EB4EEB" w:rsidP="00C15C21">
      <w:pPr>
        <w:spacing w:after="120"/>
        <w:rPr>
          <w:rFonts w:ascii="Times New Roman" w:hAnsi="Times New Roman"/>
          <w:sz w:val="20"/>
          <w:szCs w:val="21"/>
        </w:rPr>
      </w:pPr>
      <w:r>
        <w:rPr>
          <w:rFonts w:ascii="Times New Roman" w:hAnsi="Times New Roman"/>
          <w:sz w:val="20"/>
          <w:szCs w:val="21"/>
        </w:rPr>
        <w:t>T</w:t>
      </w:r>
      <w:r>
        <w:rPr>
          <w:rFonts w:ascii="Times New Roman" w:hAnsi="Times New Roman" w:hint="eastAsia"/>
          <w:sz w:val="20"/>
          <w:szCs w:val="21"/>
        </w:rPr>
        <w:t>o</w:t>
      </w:r>
      <w:r>
        <w:rPr>
          <w:rFonts w:ascii="Times New Roman" w:hAnsi="Times New Roman"/>
          <w:sz w:val="20"/>
          <w:szCs w:val="21"/>
        </w:rPr>
        <w:t xml:space="preserve"> achieve time </w:t>
      </w:r>
      <w:r w:rsidRPr="00EB4EEB">
        <w:rPr>
          <w:rFonts w:ascii="Times New Roman" w:hAnsi="Times New Roman"/>
          <w:sz w:val="20"/>
          <w:szCs w:val="21"/>
        </w:rPr>
        <w:t>synchronization</w:t>
      </w:r>
      <w:r>
        <w:rPr>
          <w:rFonts w:ascii="Times New Roman" w:hAnsi="Times New Roman"/>
          <w:sz w:val="20"/>
          <w:szCs w:val="21"/>
        </w:rPr>
        <w:t xml:space="preserve">, </w:t>
      </w:r>
      <w:bookmarkStart w:id="15" w:name="_Hlk131890141"/>
      <w:r>
        <w:rPr>
          <w:rFonts w:ascii="Times New Roman" w:hAnsi="Times New Roman"/>
          <w:sz w:val="20"/>
          <w:szCs w:val="21"/>
        </w:rPr>
        <w:t xml:space="preserve">the </w:t>
      </w:r>
      <w:r w:rsidR="001D6F75">
        <w:rPr>
          <w:rFonts w:ascii="Times New Roman" w:hAnsi="Times New Roman"/>
          <w:sz w:val="20"/>
          <w:szCs w:val="21"/>
        </w:rPr>
        <w:t xml:space="preserve">TAE between two </w:t>
      </w:r>
      <w:r w:rsidR="00E475A4">
        <w:rPr>
          <w:rFonts w:ascii="Times New Roman" w:hAnsi="Times New Roman" w:hint="eastAsia"/>
          <w:sz w:val="20"/>
          <w:szCs w:val="21"/>
        </w:rPr>
        <w:t>carriers</w:t>
      </w:r>
      <w:r w:rsidR="001D6F75">
        <w:rPr>
          <w:rFonts w:ascii="Times New Roman" w:hAnsi="Times New Roman"/>
          <w:sz w:val="20"/>
          <w:szCs w:val="21"/>
        </w:rPr>
        <w:t xml:space="preserve"> should be less than </w:t>
      </w:r>
      <w:r w:rsidR="003A403F">
        <w:rPr>
          <w:rFonts w:ascii="Times New Roman" w:hAnsi="Times New Roman"/>
          <w:sz w:val="20"/>
          <w:szCs w:val="21"/>
        </w:rPr>
        <w:t>1/2</w:t>
      </w:r>
      <w:r w:rsidR="001D6F75">
        <w:rPr>
          <w:rFonts w:ascii="Times New Roman" w:hAnsi="Times New Roman"/>
          <w:sz w:val="20"/>
          <w:szCs w:val="21"/>
        </w:rPr>
        <w:t xml:space="preserve">CP. </w:t>
      </w:r>
      <w:bookmarkEnd w:id="15"/>
    </w:p>
    <w:p w14:paraId="61327272" w14:textId="5B74D87D" w:rsidR="00E475A4" w:rsidRPr="003A403F" w:rsidRDefault="00E475A4" w:rsidP="00C15C21">
      <w:pPr>
        <w:spacing w:after="120"/>
        <w:rPr>
          <w:rFonts w:ascii="Times New Roman" w:hAnsi="Times New Roman"/>
          <w:b/>
          <w:sz w:val="20"/>
          <w:szCs w:val="21"/>
        </w:rPr>
      </w:pPr>
      <w:r w:rsidRPr="003A403F">
        <w:rPr>
          <w:rFonts w:ascii="Times New Roman" w:hAnsi="Times New Roman"/>
          <w:b/>
          <w:sz w:val="20"/>
          <w:szCs w:val="21"/>
        </w:rPr>
        <w:t>Observation</w:t>
      </w:r>
      <w:r w:rsidR="004407C5">
        <w:rPr>
          <w:rFonts w:ascii="Times New Roman" w:hAnsi="Times New Roman"/>
          <w:b/>
          <w:sz w:val="20"/>
          <w:szCs w:val="21"/>
        </w:rPr>
        <w:t xml:space="preserve"> 4</w:t>
      </w:r>
      <w:r w:rsidR="003A403F" w:rsidRPr="003A403F">
        <w:rPr>
          <w:rFonts w:ascii="Times New Roman" w:hAnsi="Times New Roman"/>
          <w:b/>
          <w:sz w:val="20"/>
          <w:szCs w:val="21"/>
        </w:rPr>
        <w:t>:</w:t>
      </w:r>
      <w:r w:rsidRPr="003A403F">
        <w:rPr>
          <w:rFonts w:ascii="Times New Roman" w:hAnsi="Times New Roman"/>
          <w:b/>
          <w:sz w:val="20"/>
          <w:szCs w:val="21"/>
        </w:rPr>
        <w:t xml:space="preserve"> </w:t>
      </w:r>
      <w:r w:rsidR="003A403F" w:rsidRPr="003A403F">
        <w:rPr>
          <w:rFonts w:ascii="Times New Roman" w:hAnsi="Times New Roman"/>
          <w:b/>
          <w:sz w:val="20"/>
          <w:szCs w:val="21"/>
        </w:rPr>
        <w:t xml:space="preserve">The TAE between two carriers should be less than </w:t>
      </w:r>
      <w:r w:rsidR="003A403F">
        <w:rPr>
          <w:rFonts w:ascii="Times New Roman" w:hAnsi="Times New Roman"/>
          <w:b/>
          <w:sz w:val="20"/>
          <w:szCs w:val="21"/>
        </w:rPr>
        <w:t>1/2</w:t>
      </w:r>
      <w:r w:rsidR="003A403F" w:rsidRPr="003A403F">
        <w:rPr>
          <w:rFonts w:ascii="Times New Roman" w:hAnsi="Times New Roman"/>
          <w:b/>
          <w:sz w:val="20"/>
          <w:szCs w:val="21"/>
        </w:rPr>
        <w:t>CP</w:t>
      </w:r>
      <w:r w:rsidR="004407C5">
        <w:rPr>
          <w:rFonts w:ascii="Times New Roman" w:hAnsi="Times New Roman"/>
          <w:b/>
          <w:sz w:val="20"/>
          <w:szCs w:val="21"/>
        </w:rPr>
        <w:t>.</w:t>
      </w:r>
    </w:p>
    <w:p w14:paraId="46A43C76" w14:textId="7DCD1FB4" w:rsidR="003D4548" w:rsidRDefault="001271E1" w:rsidP="00C15C21">
      <w:pPr>
        <w:spacing w:after="120"/>
        <w:rPr>
          <w:rFonts w:ascii="Times New Roman" w:hAnsi="Times New Roman"/>
          <w:sz w:val="20"/>
          <w:szCs w:val="21"/>
        </w:rPr>
      </w:pPr>
      <w:r w:rsidRPr="001271E1">
        <w:rPr>
          <w:rFonts w:ascii="Times New Roman" w:hAnsi="Times New Roman"/>
          <w:sz w:val="20"/>
          <w:szCs w:val="21"/>
        </w:rPr>
        <w:lastRenderedPageBreak/>
        <w:t>About TS 38.211, CP is distinguished from normal cyclic prefix and extended cyclic prefix. The following Table 2 shows the calculation of CP’s length.</w:t>
      </w:r>
    </w:p>
    <w:p w14:paraId="60854FCD" w14:textId="1B8EA070" w:rsidR="002B51BA" w:rsidRPr="001D6F75" w:rsidRDefault="002B51BA" w:rsidP="001D6F75">
      <w:pPr>
        <w:spacing w:after="120"/>
        <w:jc w:val="center"/>
        <w:rPr>
          <w:rFonts w:ascii="Times New Roman" w:hAnsi="Times New Roman"/>
          <w:b/>
          <w:i/>
          <w:sz w:val="20"/>
          <w:szCs w:val="21"/>
        </w:rPr>
      </w:pPr>
      <w:r w:rsidRPr="001D6F75">
        <w:rPr>
          <w:rFonts w:ascii="Times New Roman" w:hAnsi="Times New Roman" w:hint="eastAsia"/>
          <w:b/>
          <w:i/>
          <w:sz w:val="20"/>
          <w:szCs w:val="21"/>
        </w:rPr>
        <w:t>T</w:t>
      </w:r>
      <w:r w:rsidRPr="001D6F75">
        <w:rPr>
          <w:rFonts w:ascii="Times New Roman" w:hAnsi="Times New Roman"/>
          <w:b/>
          <w:i/>
          <w:sz w:val="20"/>
          <w:szCs w:val="21"/>
        </w:rPr>
        <w:t>able 2. The length of</w:t>
      </w:r>
      <w:r w:rsidR="001D6F75" w:rsidRPr="001D6F75">
        <w:rPr>
          <w:rFonts w:ascii="Times New Roman" w:hAnsi="Times New Roman"/>
          <w:b/>
          <w:i/>
          <w:sz w:val="20"/>
          <w:szCs w:val="21"/>
        </w:rPr>
        <w:t xml:space="preserve"> CP</w:t>
      </w:r>
    </w:p>
    <w:tbl>
      <w:tblPr>
        <w:tblStyle w:val="af3"/>
        <w:tblW w:w="0" w:type="auto"/>
        <w:tblLook w:val="04A0" w:firstRow="1" w:lastRow="0" w:firstColumn="1" w:lastColumn="0" w:noHBand="0" w:noVBand="1"/>
      </w:tblPr>
      <w:tblGrid>
        <w:gridCol w:w="1861"/>
        <w:gridCol w:w="1860"/>
        <w:gridCol w:w="1959"/>
        <w:gridCol w:w="2028"/>
        <w:gridCol w:w="2028"/>
      </w:tblGrid>
      <w:tr w:rsidR="002B51BA" w:rsidRPr="00B0714E" w14:paraId="64C540BF" w14:textId="77777777" w:rsidTr="002B51BA">
        <w:tc>
          <w:tcPr>
            <w:tcW w:w="1861" w:type="dxa"/>
            <w:shd w:val="clear" w:color="auto" w:fill="D9D9D9" w:themeFill="background1" w:themeFillShade="D9"/>
          </w:tcPr>
          <w:p w14:paraId="4B709387" w14:textId="6CADAF54" w:rsidR="002B51BA" w:rsidRPr="00B0714E" w:rsidRDefault="002B51BA" w:rsidP="00C15C21">
            <w:pPr>
              <w:spacing w:after="120"/>
              <w:rPr>
                <w:rFonts w:ascii="Times New Roman" w:hAnsi="Times New Roman"/>
                <w:b/>
                <w:color w:val="101214"/>
                <w:sz w:val="20"/>
                <w:szCs w:val="20"/>
                <w:highlight w:val="lightGray"/>
                <w:shd w:val="clear" w:color="auto" w:fill="FFFFFF"/>
                <w:lang w:eastAsia="zh-CN"/>
              </w:rPr>
            </w:pPr>
            <w:r w:rsidRPr="00B0714E">
              <w:rPr>
                <w:rFonts w:ascii="Times New Roman" w:hAnsi="Times New Roman" w:hint="eastAsia"/>
                <w:b/>
                <w:color w:val="101214"/>
                <w:sz w:val="20"/>
                <w:szCs w:val="20"/>
                <w:highlight w:val="lightGray"/>
                <w:shd w:val="clear" w:color="auto" w:fill="FFFFFF"/>
                <w:lang w:eastAsia="zh-CN"/>
              </w:rPr>
              <w:t>N</w:t>
            </w:r>
            <w:r w:rsidRPr="00B0714E">
              <w:rPr>
                <w:rFonts w:ascii="Times New Roman" w:hAnsi="Times New Roman"/>
                <w:b/>
                <w:color w:val="101214"/>
                <w:sz w:val="20"/>
                <w:szCs w:val="20"/>
                <w:highlight w:val="lightGray"/>
                <w:shd w:val="clear" w:color="auto" w:fill="FFFFFF"/>
                <w:lang w:eastAsia="zh-CN"/>
              </w:rPr>
              <w:t>umerology (</w:t>
            </w:r>
            <w:r w:rsidRPr="00B0714E">
              <w:rPr>
                <w:rFonts w:ascii="Times New Roman" w:hAnsi="Times New Roman"/>
                <w:b/>
                <w:color w:val="101214"/>
                <w:sz w:val="20"/>
                <w:szCs w:val="20"/>
                <w:highlight w:val="lightGray"/>
                <w:shd w:val="clear" w:color="auto" w:fill="FFFFFF"/>
                <w:lang w:eastAsia="zh-CN"/>
              </w:rPr>
              <w:sym w:font="Symbol" w:char="F06D"/>
            </w:r>
            <w:r w:rsidRPr="00B0714E">
              <w:rPr>
                <w:rFonts w:ascii="Times New Roman" w:hAnsi="Times New Roman"/>
                <w:b/>
                <w:color w:val="101214"/>
                <w:sz w:val="20"/>
                <w:szCs w:val="20"/>
                <w:highlight w:val="lightGray"/>
                <w:shd w:val="clear" w:color="auto" w:fill="FFFFFF"/>
                <w:lang w:eastAsia="zh-CN"/>
              </w:rPr>
              <w:t>)</w:t>
            </w:r>
          </w:p>
        </w:tc>
        <w:tc>
          <w:tcPr>
            <w:tcW w:w="1860" w:type="dxa"/>
            <w:shd w:val="clear" w:color="auto" w:fill="D9D9D9" w:themeFill="background1" w:themeFillShade="D9"/>
          </w:tcPr>
          <w:p w14:paraId="25BDE956" w14:textId="2F66DA4C" w:rsidR="002B51BA" w:rsidRPr="00B0714E" w:rsidRDefault="002B51BA" w:rsidP="00C15C21">
            <w:pPr>
              <w:spacing w:after="120"/>
              <w:rPr>
                <w:rFonts w:ascii="Times New Roman" w:hAnsi="Times New Roman"/>
                <w:b/>
                <w:color w:val="101214"/>
                <w:sz w:val="20"/>
                <w:szCs w:val="20"/>
                <w:highlight w:val="lightGray"/>
                <w:shd w:val="clear" w:color="auto" w:fill="FFFFFF"/>
                <w:lang w:eastAsia="zh-CN"/>
              </w:rPr>
            </w:pPr>
            <w:r w:rsidRPr="00B0714E">
              <w:rPr>
                <w:rFonts w:ascii="Times New Roman" w:hAnsi="Times New Roman" w:hint="eastAsia"/>
                <w:b/>
                <w:color w:val="101214"/>
                <w:sz w:val="20"/>
                <w:szCs w:val="20"/>
                <w:highlight w:val="lightGray"/>
                <w:shd w:val="clear" w:color="auto" w:fill="FFFFFF"/>
                <w:lang w:eastAsia="zh-CN"/>
              </w:rPr>
              <w:t>S</w:t>
            </w:r>
            <w:r w:rsidRPr="00B0714E">
              <w:rPr>
                <w:rFonts w:ascii="Times New Roman" w:hAnsi="Times New Roman"/>
                <w:b/>
                <w:color w:val="101214"/>
                <w:sz w:val="20"/>
                <w:szCs w:val="20"/>
                <w:highlight w:val="lightGray"/>
                <w:shd w:val="clear" w:color="auto" w:fill="FFFFFF"/>
                <w:lang w:eastAsia="zh-CN"/>
              </w:rPr>
              <w:t>CS (kHz)</w:t>
            </w:r>
          </w:p>
        </w:tc>
        <w:tc>
          <w:tcPr>
            <w:tcW w:w="1959" w:type="dxa"/>
            <w:shd w:val="clear" w:color="auto" w:fill="D9D9D9" w:themeFill="background1" w:themeFillShade="D9"/>
          </w:tcPr>
          <w:p w14:paraId="38D87F7B" w14:textId="0A381D04" w:rsidR="002B51BA" w:rsidRPr="00B0714E" w:rsidRDefault="002B51BA" w:rsidP="00C15C21">
            <w:pPr>
              <w:spacing w:after="120"/>
              <w:rPr>
                <w:rFonts w:ascii="Times New Roman" w:hAnsi="Times New Roman"/>
                <w:b/>
                <w:color w:val="101214"/>
                <w:sz w:val="20"/>
                <w:szCs w:val="20"/>
                <w:highlight w:val="lightGray"/>
                <w:shd w:val="clear" w:color="auto" w:fill="FFFFFF"/>
                <w:lang w:eastAsia="zh-CN"/>
              </w:rPr>
            </w:pPr>
            <w:r w:rsidRPr="00B0714E">
              <w:rPr>
                <w:rFonts w:ascii="Times New Roman" w:hAnsi="Times New Roman" w:hint="eastAsia"/>
                <w:b/>
                <w:color w:val="101214"/>
                <w:sz w:val="20"/>
                <w:szCs w:val="20"/>
                <w:highlight w:val="lightGray"/>
                <w:shd w:val="clear" w:color="auto" w:fill="FFFFFF"/>
                <w:lang w:eastAsia="zh-CN"/>
              </w:rPr>
              <w:t>E</w:t>
            </w:r>
            <w:r w:rsidRPr="00B0714E">
              <w:rPr>
                <w:rFonts w:ascii="Times New Roman" w:hAnsi="Times New Roman"/>
                <w:b/>
                <w:color w:val="101214"/>
                <w:sz w:val="20"/>
                <w:szCs w:val="20"/>
                <w:highlight w:val="lightGray"/>
                <w:shd w:val="clear" w:color="auto" w:fill="FFFFFF"/>
                <w:lang w:eastAsia="zh-CN"/>
              </w:rPr>
              <w:t>CP</w:t>
            </w:r>
          </w:p>
        </w:tc>
        <w:tc>
          <w:tcPr>
            <w:tcW w:w="2028" w:type="dxa"/>
            <w:shd w:val="clear" w:color="auto" w:fill="D9D9D9" w:themeFill="background1" w:themeFillShade="D9"/>
          </w:tcPr>
          <w:p w14:paraId="649F5890" w14:textId="30C10AF7" w:rsidR="002B51BA" w:rsidRPr="00B0714E" w:rsidRDefault="002B51BA" w:rsidP="00C15C21">
            <w:pPr>
              <w:spacing w:after="120"/>
              <w:rPr>
                <w:rFonts w:ascii="Times New Roman" w:hAnsi="Times New Roman"/>
                <w:b/>
                <w:color w:val="101214"/>
                <w:sz w:val="20"/>
                <w:szCs w:val="20"/>
                <w:highlight w:val="lightGray"/>
                <w:shd w:val="clear" w:color="auto" w:fill="FFFFFF"/>
                <w:lang w:eastAsia="zh-CN"/>
              </w:rPr>
            </w:pPr>
            <w:r w:rsidRPr="00B0714E">
              <w:rPr>
                <w:rFonts w:ascii="Times New Roman" w:hAnsi="Times New Roman" w:hint="eastAsia"/>
                <w:b/>
                <w:color w:val="101214"/>
                <w:sz w:val="20"/>
                <w:szCs w:val="20"/>
                <w:highlight w:val="lightGray"/>
                <w:shd w:val="clear" w:color="auto" w:fill="FFFFFF"/>
                <w:lang w:eastAsia="zh-CN"/>
              </w:rPr>
              <w:t>N</w:t>
            </w:r>
            <w:r w:rsidRPr="00B0714E">
              <w:rPr>
                <w:rFonts w:ascii="Times New Roman" w:hAnsi="Times New Roman"/>
                <w:b/>
                <w:color w:val="101214"/>
                <w:sz w:val="20"/>
                <w:szCs w:val="20"/>
                <w:highlight w:val="lightGray"/>
                <w:shd w:val="clear" w:color="auto" w:fill="FFFFFF"/>
                <w:lang w:eastAsia="zh-CN"/>
              </w:rPr>
              <w:t>CP for Long Symbol</w:t>
            </w:r>
          </w:p>
        </w:tc>
        <w:tc>
          <w:tcPr>
            <w:tcW w:w="2028" w:type="dxa"/>
            <w:shd w:val="clear" w:color="auto" w:fill="D9D9D9" w:themeFill="background1" w:themeFillShade="D9"/>
          </w:tcPr>
          <w:p w14:paraId="50158612" w14:textId="5E15BF12" w:rsidR="002B51BA" w:rsidRPr="00B0714E" w:rsidRDefault="002B51BA" w:rsidP="00C15C21">
            <w:pPr>
              <w:spacing w:after="120"/>
              <w:rPr>
                <w:rFonts w:ascii="Times New Roman" w:hAnsi="Times New Roman"/>
                <w:b/>
                <w:color w:val="101214"/>
                <w:sz w:val="20"/>
                <w:szCs w:val="20"/>
                <w:highlight w:val="lightGray"/>
                <w:shd w:val="clear" w:color="auto" w:fill="FFFFFF"/>
              </w:rPr>
            </w:pPr>
            <w:r w:rsidRPr="00B0714E">
              <w:rPr>
                <w:rFonts w:ascii="Times New Roman" w:hAnsi="Times New Roman"/>
                <w:b/>
                <w:color w:val="101214"/>
                <w:sz w:val="20"/>
                <w:szCs w:val="20"/>
                <w:highlight w:val="lightGray"/>
                <w:shd w:val="clear" w:color="auto" w:fill="FFFFFF"/>
              </w:rPr>
              <w:t>NCP for Other Symbol</w:t>
            </w:r>
          </w:p>
        </w:tc>
      </w:tr>
      <w:tr w:rsidR="002B51BA" w:rsidRPr="00B0714E" w14:paraId="344147A3" w14:textId="77777777" w:rsidTr="002B51BA">
        <w:tc>
          <w:tcPr>
            <w:tcW w:w="1861" w:type="dxa"/>
          </w:tcPr>
          <w:p w14:paraId="7E51C1EA" w14:textId="299F91BD"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0</w:t>
            </w:r>
          </w:p>
        </w:tc>
        <w:tc>
          <w:tcPr>
            <w:tcW w:w="1860" w:type="dxa"/>
          </w:tcPr>
          <w:p w14:paraId="72A15C6C" w14:textId="47B82BCC"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1</w:t>
            </w:r>
            <w:r w:rsidRPr="00B0714E">
              <w:rPr>
                <w:rFonts w:ascii="Times New Roman" w:hAnsi="Times New Roman"/>
                <w:color w:val="101214"/>
                <w:sz w:val="20"/>
                <w:szCs w:val="20"/>
                <w:shd w:val="clear" w:color="auto" w:fill="FFFFFF"/>
                <w:lang w:eastAsia="zh-CN"/>
              </w:rPr>
              <w:t>5kHz</w:t>
            </w:r>
          </w:p>
        </w:tc>
        <w:tc>
          <w:tcPr>
            <w:tcW w:w="1959" w:type="dxa"/>
          </w:tcPr>
          <w:p w14:paraId="218928BE" w14:textId="2E4CE7EE"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1</w:t>
            </w:r>
            <w:r w:rsidRPr="00B0714E">
              <w:rPr>
                <w:rFonts w:ascii="Times New Roman" w:hAnsi="Times New Roman"/>
                <w:color w:val="101214"/>
                <w:sz w:val="20"/>
                <w:szCs w:val="20"/>
                <w:shd w:val="clear" w:color="auto" w:fill="FFFFFF"/>
                <w:lang w:eastAsia="zh-CN"/>
              </w:rPr>
              <w:t xml:space="preserve">6.7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c>
          <w:tcPr>
            <w:tcW w:w="2028" w:type="dxa"/>
          </w:tcPr>
          <w:p w14:paraId="25ECC8E2" w14:textId="7E5702A2"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5</w:t>
            </w:r>
            <w:r w:rsidRPr="00B0714E">
              <w:rPr>
                <w:rFonts w:ascii="Times New Roman" w:hAnsi="Times New Roman"/>
                <w:color w:val="101214"/>
                <w:sz w:val="20"/>
                <w:szCs w:val="20"/>
                <w:shd w:val="clear" w:color="auto" w:fill="FFFFFF"/>
                <w:lang w:eastAsia="zh-CN"/>
              </w:rPr>
              <w:t xml:space="preserve">.2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c>
          <w:tcPr>
            <w:tcW w:w="2028" w:type="dxa"/>
          </w:tcPr>
          <w:p w14:paraId="07E34100" w14:textId="4AF73380"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4</w:t>
            </w:r>
            <w:r w:rsidRPr="00B0714E">
              <w:rPr>
                <w:rFonts w:ascii="Times New Roman" w:hAnsi="Times New Roman"/>
                <w:color w:val="101214"/>
                <w:sz w:val="20"/>
                <w:szCs w:val="20"/>
                <w:shd w:val="clear" w:color="auto" w:fill="FFFFFF"/>
                <w:lang w:eastAsia="zh-CN"/>
              </w:rPr>
              <w:t xml:space="preserve">.69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r>
      <w:tr w:rsidR="002B51BA" w:rsidRPr="00B0714E" w14:paraId="02B636FE" w14:textId="77777777" w:rsidTr="002B51BA">
        <w:tc>
          <w:tcPr>
            <w:tcW w:w="1861" w:type="dxa"/>
          </w:tcPr>
          <w:p w14:paraId="4765F941" w14:textId="69A6CCE9"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1</w:t>
            </w:r>
          </w:p>
        </w:tc>
        <w:tc>
          <w:tcPr>
            <w:tcW w:w="1860" w:type="dxa"/>
          </w:tcPr>
          <w:p w14:paraId="0ADCB394" w14:textId="1294B288"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3</w:t>
            </w:r>
            <w:r w:rsidRPr="00B0714E">
              <w:rPr>
                <w:rFonts w:ascii="Times New Roman" w:hAnsi="Times New Roman"/>
                <w:color w:val="101214"/>
                <w:sz w:val="20"/>
                <w:szCs w:val="20"/>
                <w:shd w:val="clear" w:color="auto" w:fill="FFFFFF"/>
                <w:lang w:eastAsia="zh-CN"/>
              </w:rPr>
              <w:t>0kHz</w:t>
            </w:r>
          </w:p>
        </w:tc>
        <w:tc>
          <w:tcPr>
            <w:tcW w:w="1959" w:type="dxa"/>
          </w:tcPr>
          <w:p w14:paraId="2E17FF91" w14:textId="6030E47E"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8</w:t>
            </w:r>
            <w:r w:rsidRPr="00B0714E">
              <w:rPr>
                <w:rFonts w:ascii="Times New Roman" w:hAnsi="Times New Roman"/>
                <w:color w:val="101214"/>
                <w:sz w:val="20"/>
                <w:szCs w:val="20"/>
                <w:shd w:val="clear" w:color="auto" w:fill="FFFFFF"/>
                <w:lang w:eastAsia="zh-CN"/>
              </w:rPr>
              <w:t xml:space="preserve">.3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c>
          <w:tcPr>
            <w:tcW w:w="2028" w:type="dxa"/>
          </w:tcPr>
          <w:p w14:paraId="69B4260E" w14:textId="6EEB10DD"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2</w:t>
            </w:r>
            <w:r w:rsidRPr="00B0714E">
              <w:rPr>
                <w:rFonts w:ascii="Times New Roman" w:hAnsi="Times New Roman"/>
                <w:color w:val="101214"/>
                <w:sz w:val="20"/>
                <w:szCs w:val="20"/>
                <w:shd w:val="clear" w:color="auto" w:fill="FFFFFF"/>
                <w:lang w:eastAsia="zh-CN"/>
              </w:rPr>
              <w:t xml:space="preserve">.86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c>
          <w:tcPr>
            <w:tcW w:w="2028" w:type="dxa"/>
          </w:tcPr>
          <w:p w14:paraId="3F24D2C2" w14:textId="1F323F39"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2</w:t>
            </w:r>
            <w:r w:rsidRPr="00B0714E">
              <w:rPr>
                <w:rFonts w:ascii="Times New Roman" w:hAnsi="Times New Roman"/>
                <w:color w:val="101214"/>
                <w:sz w:val="20"/>
                <w:szCs w:val="20"/>
                <w:shd w:val="clear" w:color="auto" w:fill="FFFFFF"/>
                <w:lang w:eastAsia="zh-CN"/>
              </w:rPr>
              <w:t xml:space="preserve">.34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r>
      <w:tr w:rsidR="002B51BA" w:rsidRPr="00B0714E" w14:paraId="760710A8" w14:textId="77777777" w:rsidTr="002B51BA">
        <w:tc>
          <w:tcPr>
            <w:tcW w:w="1861" w:type="dxa"/>
          </w:tcPr>
          <w:p w14:paraId="236871F0" w14:textId="3F0FEAE6"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2</w:t>
            </w:r>
          </w:p>
        </w:tc>
        <w:tc>
          <w:tcPr>
            <w:tcW w:w="1860" w:type="dxa"/>
          </w:tcPr>
          <w:p w14:paraId="2A43B0ED" w14:textId="1A35FFF5"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6</w:t>
            </w:r>
            <w:r w:rsidRPr="00B0714E">
              <w:rPr>
                <w:rFonts w:ascii="Times New Roman" w:hAnsi="Times New Roman"/>
                <w:color w:val="101214"/>
                <w:sz w:val="20"/>
                <w:szCs w:val="20"/>
                <w:shd w:val="clear" w:color="auto" w:fill="FFFFFF"/>
                <w:lang w:eastAsia="zh-CN"/>
              </w:rPr>
              <w:t>0kHz</w:t>
            </w:r>
          </w:p>
        </w:tc>
        <w:tc>
          <w:tcPr>
            <w:tcW w:w="1959" w:type="dxa"/>
          </w:tcPr>
          <w:p w14:paraId="78E7B87D" w14:textId="334D9C27"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4</w:t>
            </w:r>
            <w:r w:rsidRPr="00B0714E">
              <w:rPr>
                <w:rFonts w:ascii="Times New Roman" w:hAnsi="Times New Roman"/>
                <w:color w:val="101214"/>
                <w:sz w:val="20"/>
                <w:szCs w:val="20"/>
                <w:shd w:val="clear" w:color="auto" w:fill="FFFFFF"/>
                <w:lang w:eastAsia="zh-CN"/>
              </w:rPr>
              <w:t xml:space="preserve">.17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c>
          <w:tcPr>
            <w:tcW w:w="2028" w:type="dxa"/>
          </w:tcPr>
          <w:p w14:paraId="6C9D7C02" w14:textId="649184B5"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1</w:t>
            </w:r>
            <w:r w:rsidRPr="00B0714E">
              <w:rPr>
                <w:rFonts w:ascii="Times New Roman" w:hAnsi="Times New Roman"/>
                <w:color w:val="101214"/>
                <w:sz w:val="20"/>
                <w:szCs w:val="20"/>
                <w:shd w:val="clear" w:color="auto" w:fill="FFFFFF"/>
                <w:lang w:eastAsia="zh-CN"/>
              </w:rPr>
              <w:t xml:space="preserve">.69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c>
          <w:tcPr>
            <w:tcW w:w="2028" w:type="dxa"/>
          </w:tcPr>
          <w:p w14:paraId="70AB4871" w14:textId="314EF5BD" w:rsidR="002B51BA" w:rsidRPr="00B0714E" w:rsidRDefault="002B51BA" w:rsidP="00C15C21">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1</w:t>
            </w:r>
            <w:r w:rsidRPr="00B0714E">
              <w:rPr>
                <w:rFonts w:ascii="Times New Roman" w:hAnsi="Times New Roman"/>
                <w:color w:val="101214"/>
                <w:sz w:val="20"/>
                <w:szCs w:val="20"/>
                <w:shd w:val="clear" w:color="auto" w:fill="FFFFFF"/>
                <w:lang w:eastAsia="zh-CN"/>
              </w:rPr>
              <w:t xml:space="preserve">.17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r>
    </w:tbl>
    <w:p w14:paraId="11755828" w14:textId="71DC06F4" w:rsidR="00B0714E" w:rsidRPr="00B0714E" w:rsidRDefault="004407C5" w:rsidP="00C15C21">
      <w:pPr>
        <w:spacing w:after="120"/>
        <w:rPr>
          <w:rFonts w:ascii="Times New Roman" w:hAnsi="Times New Roman"/>
          <w:sz w:val="20"/>
          <w:szCs w:val="20"/>
        </w:rPr>
      </w:pPr>
      <w:r w:rsidRPr="004407C5">
        <w:rPr>
          <w:rFonts w:ascii="Times New Roman" w:hAnsi="Times New Roman"/>
          <w:sz w:val="20"/>
          <w:szCs w:val="21"/>
        </w:rPr>
        <w:t xml:space="preserve">The TAE requirement is 3 </w:t>
      </w:r>
      <w:proofErr w:type="spellStart"/>
      <w:r w:rsidRPr="004407C5">
        <w:rPr>
          <w:rFonts w:ascii="Times New Roman" w:hAnsi="Times New Roman"/>
          <w:sz w:val="20"/>
          <w:szCs w:val="21"/>
        </w:rPr>
        <w:t>ms</w:t>
      </w:r>
      <w:proofErr w:type="spellEnd"/>
      <w:r w:rsidRPr="004407C5">
        <w:rPr>
          <w:rFonts w:ascii="Times New Roman" w:hAnsi="Times New Roman"/>
          <w:sz w:val="20"/>
          <w:szCs w:val="21"/>
        </w:rPr>
        <w:t xml:space="preserve">, and just an extended cyclic prefix with 15kHz or 30kHz SCS could make sure to achieve time synchronization. </w:t>
      </w:r>
      <w:proofErr w:type="gramStart"/>
      <w:r w:rsidRPr="004407C5">
        <w:rPr>
          <w:rFonts w:ascii="Times New Roman" w:hAnsi="Times New Roman"/>
          <w:sz w:val="20"/>
          <w:szCs w:val="21"/>
        </w:rPr>
        <w:t>So</w:t>
      </w:r>
      <w:proofErr w:type="gramEnd"/>
      <w:r w:rsidRPr="004407C5">
        <w:rPr>
          <w:rFonts w:ascii="Times New Roman" w:hAnsi="Times New Roman"/>
          <w:sz w:val="20"/>
          <w:szCs w:val="21"/>
        </w:rPr>
        <w:t xml:space="preserve"> less TAE requirement should be required.</w:t>
      </w:r>
    </w:p>
    <w:p w14:paraId="0FF9AA86" w14:textId="61DFA7EF" w:rsidR="006076DF" w:rsidRDefault="00B0714E" w:rsidP="00C15C21">
      <w:pPr>
        <w:spacing w:after="120"/>
        <w:rPr>
          <w:rFonts w:ascii="Times New Roman" w:hAnsi="Times New Roman"/>
          <w:b/>
          <w:sz w:val="20"/>
          <w:szCs w:val="21"/>
        </w:rPr>
      </w:pPr>
      <w:r w:rsidRPr="00B0714E">
        <w:rPr>
          <w:rFonts w:ascii="Times New Roman" w:hAnsi="Times New Roman"/>
          <w:b/>
          <w:sz w:val="20"/>
          <w:szCs w:val="21"/>
        </w:rPr>
        <w:t>Observation</w:t>
      </w:r>
      <w:r w:rsidR="006076DF" w:rsidRPr="006076DF">
        <w:rPr>
          <w:rFonts w:ascii="Times New Roman" w:hAnsi="Times New Roman"/>
          <w:b/>
          <w:sz w:val="20"/>
          <w:szCs w:val="21"/>
        </w:rPr>
        <w:t xml:space="preserve"> </w:t>
      </w:r>
      <w:r w:rsidR="004407C5">
        <w:rPr>
          <w:rFonts w:ascii="Times New Roman" w:hAnsi="Times New Roman"/>
          <w:b/>
          <w:sz w:val="20"/>
          <w:szCs w:val="21"/>
        </w:rPr>
        <w:t>5</w:t>
      </w:r>
      <w:r w:rsidR="006076DF">
        <w:rPr>
          <w:rFonts w:ascii="Times New Roman" w:hAnsi="Times New Roman"/>
          <w:b/>
          <w:sz w:val="20"/>
          <w:szCs w:val="21"/>
        </w:rPr>
        <w:t xml:space="preserve">: </w:t>
      </w:r>
      <w:r w:rsidR="004407C5" w:rsidRPr="004407C5">
        <w:rPr>
          <w:rFonts w:ascii="Times New Roman" w:hAnsi="Times New Roman"/>
          <w:b/>
          <w:sz w:val="20"/>
          <w:szCs w:val="21"/>
        </w:rPr>
        <w:t>Based on the above assumptions, only the configuration of an extended cyclic prefix with 15kHz or 30kHz could ensure time synchronization.</w:t>
      </w:r>
    </w:p>
    <w:p w14:paraId="298BB962" w14:textId="03265246" w:rsidR="00E35327" w:rsidRDefault="00E35327" w:rsidP="00C15C21">
      <w:pPr>
        <w:spacing w:after="120"/>
        <w:rPr>
          <w:rFonts w:ascii="Times New Roman" w:hAnsi="Times New Roman"/>
          <w:b/>
          <w:sz w:val="20"/>
          <w:szCs w:val="21"/>
        </w:rPr>
      </w:pPr>
      <w:r>
        <w:rPr>
          <w:rFonts w:ascii="Times New Roman" w:hAnsi="Times New Roman"/>
          <w:b/>
          <w:sz w:val="20"/>
          <w:szCs w:val="21"/>
        </w:rPr>
        <w:t xml:space="preserve">Proposal </w:t>
      </w:r>
      <w:r w:rsidR="004407C5">
        <w:rPr>
          <w:rFonts w:ascii="Times New Roman" w:hAnsi="Times New Roman"/>
          <w:b/>
          <w:sz w:val="20"/>
          <w:szCs w:val="21"/>
        </w:rPr>
        <w:t>2</w:t>
      </w:r>
      <w:r>
        <w:rPr>
          <w:rFonts w:ascii="Times New Roman" w:hAnsi="Times New Roman"/>
          <w:b/>
          <w:sz w:val="20"/>
          <w:szCs w:val="21"/>
        </w:rPr>
        <w:t xml:space="preserve">: </w:t>
      </w:r>
      <w:r w:rsidR="003A403F">
        <w:rPr>
          <w:rFonts w:ascii="Times New Roman" w:hAnsi="Times New Roman"/>
          <w:b/>
          <w:sz w:val="20"/>
          <w:szCs w:val="21"/>
        </w:rPr>
        <w:t>L</w:t>
      </w:r>
      <w:r>
        <w:rPr>
          <w:rFonts w:ascii="Times New Roman" w:hAnsi="Times New Roman"/>
          <w:b/>
          <w:sz w:val="20"/>
          <w:szCs w:val="21"/>
        </w:rPr>
        <w:t xml:space="preserve">ess TAE is required to ensure time </w:t>
      </w:r>
      <w:r w:rsidR="003A403F" w:rsidRPr="003A403F">
        <w:rPr>
          <w:rFonts w:ascii="Times New Roman" w:hAnsi="Times New Roman"/>
          <w:b/>
          <w:sz w:val="20"/>
          <w:szCs w:val="21"/>
        </w:rPr>
        <w:t>synchronization</w:t>
      </w:r>
      <w:r>
        <w:rPr>
          <w:rFonts w:ascii="Times New Roman" w:hAnsi="Times New Roman"/>
          <w:b/>
          <w:sz w:val="20"/>
          <w:szCs w:val="21"/>
        </w:rPr>
        <w:t>.</w:t>
      </w:r>
    </w:p>
    <w:p w14:paraId="532607F4" w14:textId="3F55E1B1" w:rsidR="00B33D54" w:rsidRPr="006076DF" w:rsidRDefault="00B33D54" w:rsidP="00C15C21">
      <w:pPr>
        <w:spacing w:after="120"/>
        <w:rPr>
          <w:rFonts w:ascii="Times New Roman" w:hAnsi="Times New Roman"/>
          <w:b/>
          <w:sz w:val="20"/>
          <w:szCs w:val="21"/>
        </w:rPr>
      </w:pPr>
      <w:r>
        <w:rPr>
          <w:rFonts w:ascii="Times New Roman" w:hAnsi="Times New Roman"/>
          <w:b/>
          <w:sz w:val="20"/>
          <w:szCs w:val="21"/>
        </w:rPr>
        <w:t>3</w:t>
      </w:r>
      <w:r w:rsidRPr="00B33D54">
        <w:rPr>
          <w:rFonts w:ascii="Times New Roman" w:hAnsi="Times New Roman"/>
          <w:b/>
          <w:sz w:val="20"/>
          <w:szCs w:val="21"/>
        </w:rPr>
        <w:t>. Rx power</w:t>
      </w:r>
    </w:p>
    <w:p w14:paraId="3A177082" w14:textId="6CBB16C4" w:rsidR="007E1836" w:rsidRDefault="00066137" w:rsidP="00C15C21">
      <w:pPr>
        <w:spacing w:after="120"/>
        <w:rPr>
          <w:rFonts w:ascii="Times New Roman" w:hAnsi="Times New Roman"/>
          <w:sz w:val="20"/>
          <w:szCs w:val="21"/>
        </w:rPr>
      </w:pPr>
      <w:r>
        <w:rPr>
          <w:rFonts w:ascii="Times New Roman" w:hAnsi="Times New Roman"/>
          <w:sz w:val="20"/>
          <w:szCs w:val="21"/>
        </w:rPr>
        <w:t>T</w:t>
      </w:r>
      <w:r w:rsidR="007E1836" w:rsidRPr="007E1836">
        <w:rPr>
          <w:rFonts w:ascii="Times New Roman" w:hAnsi="Times New Roman"/>
          <w:sz w:val="20"/>
          <w:szCs w:val="21"/>
        </w:rPr>
        <w:t xml:space="preserve">he </w:t>
      </w:r>
      <w:r w:rsidR="00E30895">
        <w:rPr>
          <w:rFonts w:ascii="Times New Roman" w:hAnsi="Times New Roman"/>
          <w:sz w:val="20"/>
          <w:szCs w:val="21"/>
        </w:rPr>
        <w:t>Rx</w:t>
      </w:r>
      <w:r w:rsidR="00E30895" w:rsidRPr="007E1836">
        <w:rPr>
          <w:rFonts w:ascii="Times New Roman" w:hAnsi="Times New Roman"/>
          <w:sz w:val="20"/>
          <w:szCs w:val="21"/>
        </w:rPr>
        <w:t xml:space="preserve"> </w:t>
      </w:r>
      <w:r w:rsidR="007E1836">
        <w:rPr>
          <w:rFonts w:ascii="Times New Roman" w:hAnsi="Times New Roman"/>
          <w:sz w:val="20"/>
          <w:szCs w:val="21"/>
        </w:rPr>
        <w:t>power from</w:t>
      </w:r>
      <w:r>
        <w:rPr>
          <w:rFonts w:ascii="Times New Roman" w:hAnsi="Times New Roman"/>
          <w:sz w:val="20"/>
          <w:szCs w:val="21"/>
        </w:rPr>
        <w:t xml:space="preserve"> 2.6GHz</w:t>
      </w:r>
      <w:r w:rsidR="007E1836">
        <w:rPr>
          <w:rFonts w:ascii="Times New Roman" w:hAnsi="Times New Roman"/>
          <w:sz w:val="20"/>
          <w:szCs w:val="21"/>
        </w:rPr>
        <w:t xml:space="preserve"> </w:t>
      </w:r>
      <w:r>
        <w:rPr>
          <w:rFonts w:ascii="Times New Roman" w:hAnsi="Times New Roman"/>
          <w:sz w:val="20"/>
          <w:szCs w:val="21"/>
        </w:rPr>
        <w:t>(</w:t>
      </w:r>
      <w:proofErr w:type="spellStart"/>
      <w:r w:rsidR="007E1836">
        <w:rPr>
          <w:rFonts w:ascii="Times New Roman" w:hAnsi="Times New Roman"/>
          <w:sz w:val="20"/>
          <w:szCs w:val="21"/>
        </w:rPr>
        <w:t>PCell</w:t>
      </w:r>
      <w:proofErr w:type="spellEnd"/>
      <w:r>
        <w:rPr>
          <w:rFonts w:ascii="Times New Roman" w:hAnsi="Times New Roman"/>
          <w:sz w:val="20"/>
          <w:szCs w:val="21"/>
        </w:rPr>
        <w:t>)</w:t>
      </w:r>
      <w:r w:rsidR="007E1836">
        <w:rPr>
          <w:rFonts w:ascii="Times New Roman" w:hAnsi="Times New Roman"/>
          <w:sz w:val="20"/>
          <w:szCs w:val="21"/>
        </w:rPr>
        <w:t xml:space="preserve"> </w:t>
      </w:r>
      <w:r>
        <w:rPr>
          <w:rFonts w:ascii="Times New Roman" w:hAnsi="Times New Roman"/>
          <w:sz w:val="20"/>
          <w:szCs w:val="21"/>
        </w:rPr>
        <w:t>and 4.9GHz (</w:t>
      </w:r>
      <w:proofErr w:type="spellStart"/>
      <w:r>
        <w:rPr>
          <w:rFonts w:ascii="Times New Roman" w:hAnsi="Times New Roman"/>
          <w:sz w:val="20"/>
          <w:szCs w:val="21"/>
        </w:rPr>
        <w:t>SCell</w:t>
      </w:r>
      <w:proofErr w:type="spellEnd"/>
      <w:r>
        <w:rPr>
          <w:rFonts w:ascii="Times New Roman" w:hAnsi="Times New Roman"/>
          <w:sz w:val="20"/>
          <w:szCs w:val="21"/>
        </w:rPr>
        <w:t xml:space="preserve">) </w:t>
      </w:r>
      <w:r w:rsidR="007E1836">
        <w:rPr>
          <w:rFonts w:ascii="Times New Roman" w:hAnsi="Times New Roman"/>
          <w:sz w:val="20"/>
          <w:szCs w:val="21"/>
        </w:rPr>
        <w:t>could be calculate</w:t>
      </w:r>
      <w:r w:rsidR="004407C5">
        <w:rPr>
          <w:rFonts w:ascii="Times New Roman" w:hAnsi="Times New Roman"/>
          <w:sz w:val="20"/>
          <w:szCs w:val="21"/>
        </w:rPr>
        <w:t>d</w:t>
      </w:r>
      <w:r w:rsidR="007E1836">
        <w:rPr>
          <w:rFonts w:ascii="Times New Roman" w:hAnsi="Times New Roman"/>
          <w:sz w:val="20"/>
          <w:szCs w:val="21"/>
        </w:rPr>
        <w:t xml:space="preserve"> as:</w:t>
      </w:r>
    </w:p>
    <w:p w14:paraId="3CEAAA31" w14:textId="62AF41E6" w:rsidR="007E1836" w:rsidRPr="00E30895" w:rsidRDefault="003A252A" w:rsidP="00C15C21">
      <w:pPr>
        <w:spacing w:after="120"/>
        <w:rPr>
          <w:rFonts w:ascii="Times New Roman" w:hAnsi="Times New Roman"/>
          <w:sz w:val="20"/>
          <w:szCs w:val="21"/>
        </w:rPr>
      </w:pPr>
      <m:oMathPara>
        <m:oMath>
          <m:sSub>
            <m:sSubPr>
              <m:ctrlPr>
                <w:rPr>
                  <w:rFonts w:ascii="Cambria Math" w:hAnsi="Cambria Math"/>
                  <w:sz w:val="20"/>
                  <w:szCs w:val="21"/>
                </w:rPr>
              </m:ctrlPr>
            </m:sSubPr>
            <m:e>
              <m:r>
                <w:rPr>
                  <w:rFonts w:ascii="Cambria Math" w:hAnsi="Cambria Math"/>
                  <w:sz w:val="20"/>
                  <w:szCs w:val="21"/>
                </w:rPr>
                <m:t>P</m:t>
              </m:r>
            </m:e>
            <m:sub>
              <m:r>
                <w:rPr>
                  <w:rFonts w:ascii="Cambria Math" w:hAnsi="Cambria Math"/>
                  <w:sz w:val="20"/>
                  <w:szCs w:val="21"/>
                </w:rPr>
                <m:t>Rx2.6</m:t>
              </m:r>
            </m:sub>
          </m:sSub>
          <m:r>
            <w:rPr>
              <w:rFonts w:ascii="Cambria Math" w:hAnsi="Cambria Math"/>
              <w:sz w:val="20"/>
              <w:szCs w:val="21"/>
            </w:rPr>
            <m:t>=</m:t>
          </m:r>
          <m:sSub>
            <m:sSubPr>
              <m:ctrlPr>
                <w:rPr>
                  <w:rFonts w:ascii="Cambria Math" w:hAnsi="Cambria Math"/>
                  <w:i/>
                  <w:sz w:val="20"/>
                  <w:szCs w:val="21"/>
                </w:rPr>
              </m:ctrlPr>
            </m:sSubPr>
            <m:e>
              <m:r>
                <w:rPr>
                  <w:rFonts w:ascii="Cambria Math" w:hAnsi="Cambria Math"/>
                  <w:sz w:val="20"/>
                  <w:szCs w:val="21"/>
                </w:rPr>
                <m:t>P</m:t>
              </m:r>
            </m:e>
            <m:sub>
              <m:r>
                <w:rPr>
                  <w:rFonts w:ascii="Cambria Math" w:hAnsi="Cambria Math"/>
                  <w:sz w:val="20"/>
                  <w:szCs w:val="21"/>
                </w:rPr>
                <m:t>Tx2.6</m:t>
              </m:r>
            </m:sub>
          </m:sSub>
          <m:r>
            <w:rPr>
              <w:rFonts w:ascii="Cambria Math" w:hAnsi="Cambria Math"/>
              <w:sz w:val="20"/>
              <w:szCs w:val="21"/>
            </w:rPr>
            <m:t>+</m:t>
          </m:r>
          <m:sSub>
            <m:sSubPr>
              <m:ctrlPr>
                <w:rPr>
                  <w:rFonts w:ascii="Cambria Math" w:hAnsi="Cambria Math"/>
                  <w:i/>
                  <w:sz w:val="20"/>
                  <w:szCs w:val="21"/>
                </w:rPr>
              </m:ctrlPr>
            </m:sSubPr>
            <m:e>
              <m:r>
                <w:rPr>
                  <w:rFonts w:ascii="Cambria Math" w:hAnsi="Cambria Math"/>
                  <w:sz w:val="20"/>
                  <w:szCs w:val="21"/>
                </w:rPr>
                <m:t>PL</m:t>
              </m:r>
            </m:e>
            <m:sub>
              <m:r>
                <w:rPr>
                  <w:rFonts w:ascii="Cambria Math" w:hAnsi="Cambria Math"/>
                  <w:sz w:val="20"/>
                  <w:szCs w:val="21"/>
                </w:rPr>
                <m:t>2.6</m:t>
              </m:r>
            </m:sub>
          </m:sSub>
        </m:oMath>
      </m:oMathPara>
    </w:p>
    <w:p w14:paraId="23BEC3FE" w14:textId="557FEDDC" w:rsidR="00E30895" w:rsidRDefault="003A252A" w:rsidP="00C15C21">
      <w:pPr>
        <w:spacing w:after="120"/>
        <w:rPr>
          <w:rFonts w:ascii="Times New Roman" w:hAnsi="Times New Roman"/>
          <w:sz w:val="20"/>
          <w:szCs w:val="21"/>
        </w:rPr>
      </w:pPr>
      <m:oMathPara>
        <m:oMath>
          <m:sSub>
            <m:sSubPr>
              <m:ctrlPr>
                <w:rPr>
                  <w:rFonts w:ascii="Cambria Math" w:hAnsi="Cambria Math"/>
                  <w:sz w:val="20"/>
                  <w:szCs w:val="21"/>
                </w:rPr>
              </m:ctrlPr>
            </m:sSubPr>
            <m:e>
              <m:r>
                <w:rPr>
                  <w:rFonts w:ascii="Cambria Math" w:hAnsi="Cambria Math"/>
                  <w:sz w:val="20"/>
                  <w:szCs w:val="21"/>
                </w:rPr>
                <m:t>P</m:t>
              </m:r>
            </m:e>
            <m:sub>
              <m:r>
                <w:rPr>
                  <w:rFonts w:ascii="Cambria Math" w:hAnsi="Cambria Math"/>
                  <w:sz w:val="20"/>
                  <w:szCs w:val="21"/>
                </w:rPr>
                <m:t>Rx4.9</m:t>
              </m:r>
            </m:sub>
          </m:sSub>
          <m:r>
            <w:rPr>
              <w:rFonts w:ascii="Cambria Math" w:hAnsi="Cambria Math"/>
              <w:sz w:val="20"/>
              <w:szCs w:val="21"/>
            </w:rPr>
            <m:t>=</m:t>
          </m:r>
          <m:sSub>
            <m:sSubPr>
              <m:ctrlPr>
                <w:rPr>
                  <w:rFonts w:ascii="Cambria Math" w:hAnsi="Cambria Math"/>
                  <w:i/>
                  <w:sz w:val="20"/>
                  <w:szCs w:val="21"/>
                </w:rPr>
              </m:ctrlPr>
            </m:sSubPr>
            <m:e>
              <m:r>
                <w:rPr>
                  <w:rFonts w:ascii="Cambria Math" w:hAnsi="Cambria Math"/>
                  <w:sz w:val="20"/>
                  <w:szCs w:val="21"/>
                </w:rPr>
                <m:t>P</m:t>
              </m:r>
            </m:e>
            <m:sub>
              <m:r>
                <w:rPr>
                  <w:rFonts w:ascii="Cambria Math" w:hAnsi="Cambria Math"/>
                  <w:sz w:val="20"/>
                  <w:szCs w:val="21"/>
                </w:rPr>
                <m:t>Tx4.9</m:t>
              </m:r>
            </m:sub>
          </m:sSub>
          <m:r>
            <w:rPr>
              <w:rFonts w:ascii="Cambria Math" w:hAnsi="Cambria Math"/>
              <w:sz w:val="20"/>
              <w:szCs w:val="21"/>
            </w:rPr>
            <m:t>+</m:t>
          </m:r>
          <w:bookmarkStart w:id="16" w:name="_Hlk131931102"/>
          <m:sSub>
            <m:sSubPr>
              <m:ctrlPr>
                <w:rPr>
                  <w:rFonts w:ascii="Cambria Math" w:hAnsi="Cambria Math"/>
                  <w:i/>
                  <w:sz w:val="20"/>
                  <w:szCs w:val="21"/>
                </w:rPr>
              </m:ctrlPr>
            </m:sSubPr>
            <m:e>
              <m:r>
                <w:rPr>
                  <w:rFonts w:ascii="Cambria Math" w:hAnsi="Cambria Math"/>
                  <w:sz w:val="20"/>
                  <w:szCs w:val="21"/>
                </w:rPr>
                <m:t>PL</m:t>
              </m:r>
            </m:e>
            <m:sub>
              <m:r>
                <w:rPr>
                  <w:rFonts w:ascii="Cambria Math" w:hAnsi="Cambria Math"/>
                  <w:sz w:val="20"/>
                  <w:szCs w:val="21"/>
                </w:rPr>
                <m:t>4.9</m:t>
              </m:r>
            </m:sub>
          </m:sSub>
        </m:oMath>
      </m:oMathPara>
      <w:bookmarkEnd w:id="16"/>
    </w:p>
    <w:p w14:paraId="6D80DD5F" w14:textId="44D6FE57" w:rsidR="00035F9B" w:rsidRDefault="00066137" w:rsidP="00C15C21">
      <w:pPr>
        <w:spacing w:after="120"/>
        <w:rPr>
          <w:rFonts w:ascii="Times New Roman" w:hAnsi="Times New Roman"/>
          <w:sz w:val="20"/>
          <w:szCs w:val="21"/>
        </w:rPr>
      </w:pPr>
      <w:r w:rsidRPr="00066137">
        <w:rPr>
          <w:rFonts w:ascii="Times New Roman" w:hAnsi="Times New Roman"/>
          <w:sz w:val="20"/>
          <w:szCs w:val="21"/>
        </w:rPr>
        <w:t xml:space="preserve">Our goal is </w:t>
      </w:r>
      <w:r>
        <w:rPr>
          <w:rFonts w:ascii="Times New Roman" w:hAnsi="Times New Roman"/>
          <w:sz w:val="20"/>
          <w:szCs w:val="21"/>
        </w:rPr>
        <w:t xml:space="preserve">that </w:t>
      </w:r>
      <w:r w:rsidR="00AD7F1E">
        <w:rPr>
          <w:rFonts w:ascii="Times New Roman" w:hAnsi="Times New Roman"/>
          <w:sz w:val="20"/>
          <w:szCs w:val="21"/>
        </w:rPr>
        <w:t>UE</w:t>
      </w:r>
      <w:r>
        <w:rPr>
          <w:rFonts w:ascii="Times New Roman" w:hAnsi="Times New Roman"/>
          <w:sz w:val="20"/>
          <w:szCs w:val="21"/>
        </w:rPr>
        <w:t xml:space="preserve"> could</w:t>
      </w:r>
      <w:r w:rsidR="00AD7F1E">
        <w:rPr>
          <w:rFonts w:ascii="Times New Roman" w:hAnsi="Times New Roman"/>
          <w:sz w:val="20"/>
          <w:szCs w:val="21"/>
        </w:rPr>
        <w:t xml:space="preserve"> </w:t>
      </w:r>
      <w:r w:rsidR="00AD7F1E" w:rsidRPr="00AD7F1E">
        <w:rPr>
          <w:rFonts w:ascii="Times New Roman" w:hAnsi="Times New Roman"/>
          <w:sz w:val="20"/>
          <w:szCs w:val="21"/>
        </w:rPr>
        <w:t>assess</w:t>
      </w:r>
      <w:r w:rsidR="00AD7F1E">
        <w:rPr>
          <w:rFonts w:ascii="Times New Roman" w:hAnsi="Times New Roman"/>
          <w:sz w:val="20"/>
          <w:szCs w:val="21"/>
        </w:rPr>
        <w:t xml:space="preserve"> the Rx power from </w:t>
      </w:r>
      <w:proofErr w:type="spellStart"/>
      <w:r w:rsidR="00AD7F1E">
        <w:rPr>
          <w:rFonts w:ascii="Times New Roman" w:hAnsi="Times New Roman"/>
          <w:sz w:val="20"/>
          <w:szCs w:val="21"/>
        </w:rPr>
        <w:t>SCell</w:t>
      </w:r>
      <w:proofErr w:type="spellEnd"/>
      <w:r w:rsidR="00AD7F1E">
        <w:rPr>
          <w:rFonts w:ascii="Times New Roman" w:hAnsi="Times New Roman"/>
          <w:sz w:val="20"/>
          <w:szCs w:val="21"/>
        </w:rPr>
        <w:t xml:space="preserve"> according to the Rx power from </w:t>
      </w:r>
      <w:proofErr w:type="spellStart"/>
      <w:r w:rsidR="00AD7F1E">
        <w:rPr>
          <w:rFonts w:ascii="Times New Roman" w:hAnsi="Times New Roman"/>
          <w:sz w:val="20"/>
          <w:szCs w:val="21"/>
        </w:rPr>
        <w:t>PCell</w:t>
      </w:r>
      <w:proofErr w:type="spellEnd"/>
      <w:r w:rsidR="00AD7F1E">
        <w:rPr>
          <w:rFonts w:ascii="Times New Roman" w:hAnsi="Times New Roman"/>
          <w:sz w:val="20"/>
          <w:szCs w:val="21"/>
        </w:rPr>
        <w:t xml:space="preserve">. </w:t>
      </w:r>
      <w:r w:rsidR="004D1EE4">
        <w:rPr>
          <w:rFonts w:ascii="Times New Roman" w:hAnsi="Times New Roman"/>
          <w:sz w:val="20"/>
          <w:szCs w:val="21"/>
        </w:rPr>
        <w:t xml:space="preserve">With the signal </w:t>
      </w:r>
      <w:r w:rsidR="00AD7F1E" w:rsidRPr="00AD7F1E">
        <w:rPr>
          <w:rFonts w:ascii="Times New Roman" w:hAnsi="Times New Roman"/>
          <w:sz w:val="20"/>
          <w:szCs w:val="21"/>
        </w:rPr>
        <w:t>ss-PBCH-</w:t>
      </w:r>
      <w:proofErr w:type="spellStart"/>
      <w:r w:rsidR="00AD7F1E" w:rsidRPr="00AD7F1E">
        <w:rPr>
          <w:rFonts w:ascii="Times New Roman" w:hAnsi="Times New Roman"/>
          <w:sz w:val="20"/>
          <w:szCs w:val="21"/>
        </w:rPr>
        <w:t>BlockPower</w:t>
      </w:r>
      <w:proofErr w:type="spellEnd"/>
      <w:r w:rsidR="004D1EE4">
        <w:rPr>
          <w:rFonts w:ascii="Times New Roman" w:hAnsi="Times New Roman"/>
          <w:sz w:val="20"/>
          <w:szCs w:val="21"/>
        </w:rPr>
        <w:t>, the power of SSB could be calculate</w:t>
      </w:r>
      <w:r>
        <w:rPr>
          <w:rFonts w:ascii="Times New Roman" w:hAnsi="Times New Roman"/>
          <w:sz w:val="20"/>
          <w:szCs w:val="21"/>
        </w:rPr>
        <w:t>d</w:t>
      </w:r>
      <w:r w:rsidR="004D1EE4">
        <w:rPr>
          <w:rFonts w:ascii="Times New Roman" w:hAnsi="Times New Roman"/>
          <w:sz w:val="20"/>
          <w:szCs w:val="21"/>
        </w:rPr>
        <w:t xml:space="preserve">. </w:t>
      </w:r>
      <w:r w:rsidR="004D1EE4" w:rsidRPr="004D1EE4">
        <w:rPr>
          <w:rFonts w:ascii="Times New Roman" w:hAnsi="Times New Roman"/>
          <w:sz w:val="20"/>
          <w:szCs w:val="21"/>
        </w:rPr>
        <w:t xml:space="preserve">Downlink CSI-RS EPRE can be derived from the SSB downlink transmit power given by the </w:t>
      </w:r>
      <w:r w:rsidR="004D1EE4">
        <w:rPr>
          <w:rFonts w:ascii="Times New Roman" w:hAnsi="Times New Roman"/>
          <w:sz w:val="20"/>
          <w:szCs w:val="21"/>
        </w:rPr>
        <w:t>signal</w:t>
      </w:r>
      <w:r w:rsidR="004D1EE4" w:rsidRPr="004D1EE4">
        <w:rPr>
          <w:rFonts w:ascii="Times New Roman" w:hAnsi="Times New Roman"/>
          <w:sz w:val="20"/>
          <w:szCs w:val="21"/>
        </w:rPr>
        <w:t xml:space="preserve"> SS-PBCH-</w:t>
      </w:r>
      <w:proofErr w:type="spellStart"/>
      <w:r w:rsidR="004D1EE4" w:rsidRPr="004D1EE4">
        <w:rPr>
          <w:rFonts w:ascii="Times New Roman" w:hAnsi="Times New Roman"/>
          <w:sz w:val="20"/>
          <w:szCs w:val="21"/>
        </w:rPr>
        <w:t>BlockPower</w:t>
      </w:r>
      <w:proofErr w:type="spellEnd"/>
      <w:r w:rsidR="004D1EE4" w:rsidRPr="004D1EE4">
        <w:rPr>
          <w:rFonts w:ascii="Times New Roman" w:hAnsi="Times New Roman"/>
          <w:sz w:val="20"/>
          <w:szCs w:val="21"/>
        </w:rPr>
        <w:t xml:space="preserve"> and the</w:t>
      </w:r>
      <w:bookmarkStart w:id="17" w:name="_GoBack"/>
      <w:bookmarkEnd w:id="17"/>
      <w:r w:rsidR="004D1EE4" w:rsidRPr="004D1EE4">
        <w:rPr>
          <w:rFonts w:ascii="Times New Roman" w:hAnsi="Times New Roman"/>
          <w:sz w:val="20"/>
          <w:szCs w:val="21"/>
        </w:rPr>
        <w:t xml:space="preserve"> CSI-RS power offset given by the </w:t>
      </w:r>
      <w:proofErr w:type="spellStart"/>
      <w:r w:rsidR="004D1EE4" w:rsidRPr="004D1EE4">
        <w:rPr>
          <w:rFonts w:ascii="Times New Roman" w:hAnsi="Times New Roman"/>
          <w:sz w:val="20"/>
          <w:szCs w:val="21"/>
        </w:rPr>
        <w:t>powerControlOffsetSS</w:t>
      </w:r>
      <w:proofErr w:type="spellEnd"/>
      <w:r w:rsidR="004D1EE4">
        <w:rPr>
          <w:rFonts w:ascii="Times New Roman" w:hAnsi="Times New Roman"/>
          <w:sz w:val="20"/>
          <w:szCs w:val="21"/>
        </w:rPr>
        <w:t xml:space="preserve">. And the offset between CSI-RS and PDSCH can be derived from signal </w:t>
      </w:r>
      <w:proofErr w:type="spellStart"/>
      <w:r w:rsidR="004D1EE4" w:rsidRPr="004D1EE4">
        <w:rPr>
          <w:rFonts w:ascii="Times New Roman" w:hAnsi="Times New Roman"/>
          <w:sz w:val="20"/>
          <w:szCs w:val="21"/>
        </w:rPr>
        <w:t>powercontroloffset</w:t>
      </w:r>
      <w:proofErr w:type="spellEnd"/>
      <w:r w:rsidR="004D1EE4">
        <w:rPr>
          <w:rFonts w:ascii="Times New Roman" w:hAnsi="Times New Roman"/>
          <w:sz w:val="20"/>
          <w:szCs w:val="21"/>
        </w:rPr>
        <w:t xml:space="preserve">. After </w:t>
      </w:r>
      <w:r w:rsidR="004407C5">
        <w:rPr>
          <w:rFonts w:ascii="Times New Roman" w:hAnsi="Times New Roman"/>
          <w:sz w:val="20"/>
          <w:szCs w:val="21"/>
        </w:rPr>
        <w:t xml:space="preserve">the </w:t>
      </w:r>
      <w:r w:rsidR="004D1EE4">
        <w:rPr>
          <w:rFonts w:ascii="Times New Roman" w:hAnsi="Times New Roman"/>
          <w:sz w:val="20"/>
          <w:szCs w:val="21"/>
        </w:rPr>
        <w:t xml:space="preserve">above calculation, the </w:t>
      </w:r>
      <m:oMath>
        <m:sSub>
          <m:sSubPr>
            <m:ctrlPr>
              <w:rPr>
                <w:rFonts w:ascii="Cambria Math" w:hAnsi="Cambria Math"/>
                <w:i/>
                <w:sz w:val="20"/>
                <w:szCs w:val="21"/>
              </w:rPr>
            </m:ctrlPr>
          </m:sSubPr>
          <m:e>
            <m:r>
              <w:rPr>
                <w:rFonts w:ascii="Cambria Math" w:hAnsi="Cambria Math"/>
                <w:sz w:val="20"/>
                <w:szCs w:val="21"/>
              </w:rPr>
              <m:t>PL</m:t>
            </m:r>
          </m:e>
          <m:sub>
            <m:r>
              <w:rPr>
                <w:rFonts w:ascii="Cambria Math" w:hAnsi="Cambria Math"/>
                <w:sz w:val="20"/>
                <w:szCs w:val="21"/>
              </w:rPr>
              <m:t>2.6</m:t>
            </m:r>
          </m:sub>
        </m:sSub>
      </m:oMath>
      <w:r w:rsidR="004D1EE4">
        <w:rPr>
          <w:rFonts w:ascii="Times New Roman" w:hAnsi="Times New Roman" w:hint="eastAsia"/>
          <w:sz w:val="20"/>
          <w:szCs w:val="21"/>
        </w:rPr>
        <w:t xml:space="preserve"> </w:t>
      </w:r>
      <w:r w:rsidR="004D1EE4">
        <w:rPr>
          <w:rFonts w:ascii="Times New Roman" w:hAnsi="Times New Roman"/>
          <w:sz w:val="20"/>
          <w:szCs w:val="21"/>
        </w:rPr>
        <w:t>could be calculate</w:t>
      </w:r>
      <w:r w:rsidR="00E30895">
        <w:rPr>
          <w:rFonts w:ascii="Times New Roman" w:hAnsi="Times New Roman"/>
          <w:sz w:val="20"/>
          <w:szCs w:val="21"/>
        </w:rPr>
        <w:t>d</w:t>
      </w:r>
      <w:r>
        <w:rPr>
          <w:rFonts w:ascii="Times New Roman" w:hAnsi="Times New Roman"/>
          <w:sz w:val="20"/>
          <w:szCs w:val="21"/>
        </w:rPr>
        <w:t>.</w:t>
      </w:r>
      <w:r w:rsidR="004D1EE4">
        <w:rPr>
          <w:rFonts w:ascii="Times New Roman" w:hAnsi="Times New Roman"/>
          <w:sz w:val="20"/>
          <w:szCs w:val="21"/>
        </w:rPr>
        <w:t xml:space="preserve"> </w:t>
      </w:r>
      <w:r w:rsidR="0049390A" w:rsidRPr="0049390A">
        <w:rPr>
          <w:rFonts w:ascii="Times New Roman" w:hAnsi="Times New Roman"/>
          <w:sz w:val="20"/>
          <w:szCs w:val="21"/>
        </w:rPr>
        <w:t>If system parameters in</w:t>
      </w:r>
      <w:r w:rsidR="004407C5">
        <w:rPr>
          <w:rFonts w:ascii="Times New Roman" w:hAnsi="Times New Roman"/>
          <w:sz w:val="20"/>
          <w:szCs w:val="21"/>
        </w:rPr>
        <w:t xml:space="preserve"> the</w:t>
      </w:r>
      <w:r w:rsidR="0049390A" w:rsidRPr="0049390A">
        <w:rPr>
          <w:rFonts w:ascii="Times New Roman" w:hAnsi="Times New Roman"/>
          <w:sz w:val="20"/>
          <w:szCs w:val="21"/>
        </w:rPr>
        <w:t xml:space="preserve"> PL formula are determined in advance, </w:t>
      </w:r>
      <m:oMath>
        <m:sSub>
          <m:sSubPr>
            <m:ctrlPr>
              <w:rPr>
                <w:rFonts w:ascii="Cambria Math" w:hAnsi="Cambria Math"/>
                <w:i/>
                <w:sz w:val="20"/>
                <w:szCs w:val="21"/>
              </w:rPr>
            </m:ctrlPr>
          </m:sSubPr>
          <m:e>
            <m:r>
              <w:rPr>
                <w:rFonts w:ascii="Cambria Math" w:hAnsi="Cambria Math"/>
                <w:sz w:val="20"/>
                <w:szCs w:val="21"/>
              </w:rPr>
              <m:t>PL</m:t>
            </m:r>
          </m:e>
          <m:sub>
            <m:r>
              <w:rPr>
                <w:rFonts w:ascii="Cambria Math" w:hAnsi="Cambria Math"/>
                <w:sz w:val="20"/>
                <w:szCs w:val="21"/>
              </w:rPr>
              <m:t>4.9</m:t>
            </m:r>
          </m:sub>
        </m:sSub>
      </m:oMath>
      <w:r w:rsidR="0049390A" w:rsidRPr="0049390A">
        <w:rPr>
          <w:rFonts w:ascii="Times New Roman" w:hAnsi="Times New Roman"/>
          <w:sz w:val="20"/>
          <w:szCs w:val="21"/>
        </w:rPr>
        <w:t xml:space="preserve"> can be estimated according to </w:t>
      </w:r>
      <m:oMath>
        <m:sSub>
          <m:sSubPr>
            <m:ctrlPr>
              <w:rPr>
                <w:rFonts w:ascii="Cambria Math" w:hAnsi="Cambria Math"/>
                <w:i/>
                <w:sz w:val="20"/>
                <w:szCs w:val="21"/>
              </w:rPr>
            </m:ctrlPr>
          </m:sSubPr>
          <m:e>
            <m:r>
              <w:rPr>
                <w:rFonts w:ascii="Cambria Math" w:hAnsi="Cambria Math"/>
                <w:sz w:val="20"/>
                <w:szCs w:val="21"/>
              </w:rPr>
              <m:t>PL</m:t>
            </m:r>
          </m:e>
          <m:sub>
            <m:r>
              <w:rPr>
                <w:rFonts w:ascii="Cambria Math" w:hAnsi="Cambria Math"/>
                <w:sz w:val="20"/>
                <w:szCs w:val="21"/>
              </w:rPr>
              <m:t>2.6</m:t>
            </m:r>
          </m:sub>
        </m:sSub>
      </m:oMath>
      <w:r w:rsidR="003B62A3">
        <w:rPr>
          <w:rFonts w:ascii="Times New Roman" w:hAnsi="Times New Roman"/>
          <w:sz w:val="20"/>
          <w:szCs w:val="21"/>
        </w:rPr>
        <w:t xml:space="preserve">, </w:t>
      </w:r>
      <w:r w:rsidR="004D1EE4">
        <w:rPr>
          <w:rFonts w:ascii="Times New Roman" w:hAnsi="Times New Roman"/>
          <w:sz w:val="20"/>
          <w:szCs w:val="21"/>
        </w:rPr>
        <w:t xml:space="preserve">and the power from </w:t>
      </w:r>
      <w:proofErr w:type="spellStart"/>
      <w:r w:rsidR="004D1EE4">
        <w:rPr>
          <w:rFonts w:ascii="Times New Roman" w:hAnsi="Times New Roman"/>
          <w:sz w:val="20"/>
          <w:szCs w:val="21"/>
        </w:rPr>
        <w:t>SCell</w:t>
      </w:r>
      <w:proofErr w:type="spellEnd"/>
      <w:r w:rsidR="004D1EE4">
        <w:rPr>
          <w:rFonts w:ascii="Times New Roman" w:hAnsi="Times New Roman"/>
          <w:sz w:val="20"/>
          <w:szCs w:val="21"/>
        </w:rPr>
        <w:t xml:space="preserve"> could be </w:t>
      </w:r>
      <w:r w:rsidR="003B62A3" w:rsidRPr="003B62A3">
        <w:rPr>
          <w:rFonts w:ascii="Times New Roman" w:hAnsi="Times New Roman"/>
          <w:sz w:val="20"/>
          <w:szCs w:val="21"/>
        </w:rPr>
        <w:t>evaluated</w:t>
      </w:r>
      <w:r w:rsidR="00A831E0">
        <w:rPr>
          <w:rFonts w:ascii="Times New Roman" w:hAnsi="Times New Roman"/>
          <w:sz w:val="20"/>
          <w:szCs w:val="21"/>
        </w:rPr>
        <w:t xml:space="preserve">. </w:t>
      </w:r>
    </w:p>
    <w:p w14:paraId="3E20A613" w14:textId="1E6A3164" w:rsidR="00A831E0" w:rsidRPr="00A831E0" w:rsidRDefault="003B62A3" w:rsidP="00C15C21">
      <w:pPr>
        <w:spacing w:after="120"/>
        <w:rPr>
          <w:rFonts w:ascii="Times New Roman" w:hAnsi="Times New Roman"/>
          <w:b/>
          <w:sz w:val="20"/>
          <w:szCs w:val="21"/>
        </w:rPr>
      </w:pPr>
      <w:r>
        <w:rPr>
          <w:rFonts w:ascii="Times New Roman" w:hAnsi="Times New Roman"/>
          <w:b/>
          <w:sz w:val="20"/>
          <w:szCs w:val="21"/>
        </w:rPr>
        <w:t>O</w:t>
      </w:r>
      <w:r w:rsidR="00E30895">
        <w:rPr>
          <w:rFonts w:ascii="Times New Roman" w:hAnsi="Times New Roman" w:hint="eastAsia"/>
          <w:b/>
          <w:sz w:val="20"/>
          <w:szCs w:val="21"/>
        </w:rPr>
        <w:t>bservation</w:t>
      </w:r>
      <w:r>
        <w:rPr>
          <w:rFonts w:ascii="Times New Roman" w:hAnsi="Times New Roman"/>
          <w:b/>
          <w:sz w:val="20"/>
          <w:szCs w:val="21"/>
        </w:rPr>
        <w:t xml:space="preserve"> </w:t>
      </w:r>
      <w:r w:rsidR="00016BC0">
        <w:rPr>
          <w:rFonts w:ascii="Times New Roman" w:hAnsi="Times New Roman"/>
          <w:b/>
          <w:sz w:val="20"/>
          <w:szCs w:val="21"/>
        </w:rPr>
        <w:t>6</w:t>
      </w:r>
      <w:r w:rsidR="00A831E0" w:rsidRPr="00A831E0">
        <w:rPr>
          <w:rFonts w:ascii="Times New Roman" w:hAnsi="Times New Roman"/>
          <w:b/>
          <w:sz w:val="20"/>
          <w:szCs w:val="21"/>
        </w:rPr>
        <w:t xml:space="preserve">: </w:t>
      </w:r>
      <w:r w:rsidR="00A831E0">
        <w:rPr>
          <w:rFonts w:ascii="Times New Roman" w:hAnsi="Times New Roman"/>
          <w:b/>
          <w:sz w:val="20"/>
          <w:szCs w:val="21"/>
        </w:rPr>
        <w:t xml:space="preserve">Rx power from </w:t>
      </w:r>
      <w:proofErr w:type="spellStart"/>
      <w:r w:rsidR="00A831E0">
        <w:rPr>
          <w:rFonts w:ascii="Times New Roman" w:hAnsi="Times New Roman"/>
          <w:b/>
          <w:sz w:val="20"/>
          <w:szCs w:val="21"/>
        </w:rPr>
        <w:t>SCell</w:t>
      </w:r>
      <w:proofErr w:type="spellEnd"/>
      <w:r w:rsidR="00A831E0">
        <w:rPr>
          <w:rFonts w:ascii="Times New Roman" w:hAnsi="Times New Roman"/>
          <w:b/>
          <w:sz w:val="20"/>
          <w:szCs w:val="21"/>
        </w:rPr>
        <w:t xml:space="preserve"> could be </w:t>
      </w:r>
      <w:r w:rsidRPr="003B62A3">
        <w:rPr>
          <w:rFonts w:ascii="Times New Roman" w:hAnsi="Times New Roman"/>
          <w:b/>
          <w:sz w:val="20"/>
          <w:szCs w:val="21"/>
        </w:rPr>
        <w:t>evaluated</w:t>
      </w:r>
      <w:r>
        <w:rPr>
          <w:rFonts w:ascii="Times New Roman" w:hAnsi="Times New Roman"/>
          <w:b/>
          <w:sz w:val="20"/>
          <w:szCs w:val="21"/>
        </w:rPr>
        <w:t>, and</w:t>
      </w:r>
      <w:r w:rsidR="00E30895">
        <w:rPr>
          <w:rFonts w:ascii="Times New Roman" w:hAnsi="Times New Roman"/>
          <w:b/>
          <w:sz w:val="20"/>
          <w:szCs w:val="21"/>
        </w:rPr>
        <w:t xml:space="preserve"> </w:t>
      </w:r>
      <w:proofErr w:type="spellStart"/>
      <w:r w:rsidR="00E30895">
        <w:rPr>
          <w:rFonts w:ascii="Times New Roman" w:hAnsi="Times New Roman" w:hint="eastAsia"/>
          <w:b/>
          <w:sz w:val="20"/>
          <w:szCs w:val="21"/>
        </w:rPr>
        <w:t>Scell</w:t>
      </w:r>
      <w:proofErr w:type="spellEnd"/>
      <w:r w:rsidR="00E30895">
        <w:rPr>
          <w:rFonts w:ascii="Times New Roman" w:hAnsi="Times New Roman"/>
          <w:b/>
          <w:sz w:val="20"/>
          <w:szCs w:val="21"/>
        </w:rPr>
        <w:t xml:space="preserve"> could tune AGC based on evaluated </w:t>
      </w:r>
      <w:proofErr w:type="spellStart"/>
      <w:r w:rsidR="00E30895">
        <w:rPr>
          <w:rFonts w:ascii="Times New Roman" w:hAnsi="Times New Roman"/>
          <w:b/>
          <w:sz w:val="20"/>
          <w:szCs w:val="21"/>
        </w:rPr>
        <w:t>Scell</w:t>
      </w:r>
      <w:proofErr w:type="spellEnd"/>
      <w:r w:rsidR="00E30895">
        <w:rPr>
          <w:rFonts w:ascii="Times New Roman" w:hAnsi="Times New Roman"/>
          <w:b/>
          <w:sz w:val="20"/>
          <w:szCs w:val="21"/>
        </w:rPr>
        <w:t xml:space="preserve"> power before</w:t>
      </w:r>
      <w:r w:rsidR="00016BC0">
        <w:rPr>
          <w:rFonts w:ascii="Times New Roman" w:hAnsi="Times New Roman"/>
          <w:b/>
          <w:sz w:val="20"/>
          <w:szCs w:val="21"/>
        </w:rPr>
        <w:t xml:space="preserve"> the</w:t>
      </w:r>
      <w:r w:rsidR="00E30895">
        <w:rPr>
          <w:rFonts w:ascii="Times New Roman" w:hAnsi="Times New Roman"/>
          <w:b/>
          <w:sz w:val="20"/>
          <w:szCs w:val="21"/>
        </w:rPr>
        <w:t xml:space="preserve"> Rx </w:t>
      </w:r>
      <w:proofErr w:type="spellStart"/>
      <w:r w:rsidR="00E30895">
        <w:rPr>
          <w:rFonts w:ascii="Times New Roman" w:hAnsi="Times New Roman"/>
          <w:b/>
          <w:sz w:val="20"/>
          <w:szCs w:val="21"/>
        </w:rPr>
        <w:t>Scell</w:t>
      </w:r>
      <w:proofErr w:type="spellEnd"/>
      <w:r w:rsidR="00E30895">
        <w:rPr>
          <w:rFonts w:ascii="Times New Roman" w:hAnsi="Times New Roman"/>
          <w:b/>
          <w:sz w:val="20"/>
          <w:szCs w:val="21"/>
        </w:rPr>
        <w:t xml:space="preserve"> signal</w:t>
      </w:r>
      <w:r>
        <w:rPr>
          <w:rFonts w:ascii="Times New Roman" w:hAnsi="Times New Roman"/>
          <w:b/>
          <w:sz w:val="20"/>
          <w:szCs w:val="21"/>
        </w:rPr>
        <w:t xml:space="preserve"> arriv</w:t>
      </w:r>
      <w:r w:rsidR="00016BC0">
        <w:rPr>
          <w:rFonts w:ascii="Times New Roman" w:hAnsi="Times New Roman"/>
          <w:b/>
          <w:sz w:val="20"/>
          <w:szCs w:val="21"/>
        </w:rPr>
        <w:t>es</w:t>
      </w:r>
      <w:r w:rsidR="00E30895">
        <w:rPr>
          <w:rFonts w:ascii="Times New Roman" w:hAnsi="Times New Roman"/>
          <w:b/>
          <w:sz w:val="20"/>
          <w:szCs w:val="21"/>
        </w:rPr>
        <w:t>.</w:t>
      </w:r>
    </w:p>
    <w:p w14:paraId="08FF474C" w14:textId="77777777" w:rsidR="00B96AF4" w:rsidRPr="00281BFF" w:rsidRDefault="000A5FEA"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8" w:name="_Hlk115470282"/>
      <w:r w:rsidRPr="00281BFF">
        <w:rPr>
          <w:rFonts w:ascii="Arial" w:eastAsiaTheme="minorEastAsia" w:hAnsi="Arial" w:cstheme="minorBidi"/>
          <w:sz w:val="32"/>
          <w:szCs w:val="36"/>
        </w:rPr>
        <w:t>3. Conclusions</w:t>
      </w:r>
    </w:p>
    <w:p w14:paraId="445ED738" w14:textId="4B05CE17" w:rsidR="00B96AF4" w:rsidRDefault="000A5FEA">
      <w:pPr>
        <w:spacing w:afterLines="50" w:after="156"/>
        <w:rPr>
          <w:rFonts w:ascii="Times New Roman" w:hAnsi="Times New Roman"/>
          <w:sz w:val="20"/>
          <w:szCs w:val="20"/>
        </w:rPr>
      </w:pPr>
      <w:r>
        <w:rPr>
          <w:rFonts w:ascii="Times New Roman" w:hAnsi="Times New Roman"/>
          <w:sz w:val="20"/>
          <w:szCs w:val="20"/>
        </w:rPr>
        <w:t xml:space="preserve">In this </w:t>
      </w:r>
      <w:r w:rsidR="00E130FC" w:rsidRPr="00E130FC">
        <w:rPr>
          <w:rFonts w:ascii="Times New Roman" w:hAnsi="Times New Roman"/>
          <w:sz w:val="20"/>
          <w:szCs w:val="20"/>
        </w:rPr>
        <w:t>contribution</w:t>
      </w:r>
      <w:r w:rsidR="000F4141">
        <w:rPr>
          <w:rFonts w:ascii="Times New Roman" w:hAnsi="Times New Roman"/>
          <w:sz w:val="20"/>
          <w:szCs w:val="20"/>
        </w:rPr>
        <w:t>, some issue for RAN4 are discussed with the following proposals.</w:t>
      </w:r>
    </w:p>
    <w:p w14:paraId="0D4FA540" w14:textId="77777777" w:rsidR="00225D2B" w:rsidRDefault="00225D2B" w:rsidP="00225D2B">
      <w:pPr>
        <w:spacing w:after="120"/>
        <w:rPr>
          <w:rFonts w:ascii="Times New Roman" w:hAnsi="Times New Roman"/>
          <w:b/>
          <w:bCs/>
          <w:sz w:val="20"/>
          <w:szCs w:val="21"/>
        </w:rPr>
      </w:pPr>
      <w:r>
        <w:rPr>
          <w:rFonts w:ascii="Times New Roman" w:hAnsi="Times New Roman"/>
          <w:b/>
          <w:bCs/>
          <w:sz w:val="20"/>
          <w:szCs w:val="21"/>
        </w:rPr>
        <w:t xml:space="preserve">Proposal 1: </w:t>
      </w:r>
      <w:r w:rsidRPr="00E5577C">
        <w:rPr>
          <w:rFonts w:ascii="Times New Roman" w:hAnsi="Times New Roman"/>
          <w:b/>
          <w:bCs/>
          <w:sz w:val="20"/>
          <w:szCs w:val="21"/>
        </w:rPr>
        <w:t xml:space="preserve">In operators’ opinion, </w:t>
      </w:r>
      <w:r w:rsidRPr="00E5577C">
        <w:rPr>
          <w:rFonts w:ascii="Times New Roman" w:hAnsi="Times New Roman"/>
          <w:b/>
          <w:sz w:val="20"/>
          <w:szCs w:val="21"/>
        </w:rPr>
        <w:t>realizing NR network energy saving without hardware device</w:t>
      </w:r>
      <w:r>
        <w:rPr>
          <w:rFonts w:ascii="Times New Roman" w:hAnsi="Times New Roman"/>
          <w:b/>
          <w:sz w:val="20"/>
          <w:szCs w:val="21"/>
        </w:rPr>
        <w:t>s</w:t>
      </w:r>
      <w:r w:rsidRPr="00E5577C">
        <w:rPr>
          <w:rFonts w:ascii="Times New Roman" w:hAnsi="Times New Roman"/>
          <w:b/>
          <w:sz w:val="20"/>
          <w:szCs w:val="21"/>
        </w:rPr>
        <w:t xml:space="preserve"> being updated should be considered a baseline.</w:t>
      </w:r>
      <w:r w:rsidRPr="00E5577C">
        <w:rPr>
          <w:rFonts w:ascii="Times New Roman" w:hAnsi="Times New Roman"/>
          <w:b/>
          <w:bCs/>
          <w:sz w:val="20"/>
          <w:szCs w:val="21"/>
        </w:rPr>
        <w:t xml:space="preserve"> </w:t>
      </w:r>
    </w:p>
    <w:p w14:paraId="3A09718B" w14:textId="50E32389" w:rsidR="003B62A3" w:rsidRDefault="00225D2B" w:rsidP="00A831E0">
      <w:pPr>
        <w:spacing w:after="120"/>
        <w:rPr>
          <w:rFonts w:ascii="Times New Roman" w:hAnsi="Times New Roman"/>
          <w:b/>
          <w:sz w:val="20"/>
          <w:szCs w:val="21"/>
        </w:rPr>
      </w:pPr>
      <w:r w:rsidRPr="00225D2B">
        <w:rPr>
          <w:rFonts w:ascii="Times New Roman" w:hAnsi="Times New Roman"/>
          <w:b/>
          <w:sz w:val="20"/>
          <w:szCs w:val="21"/>
        </w:rPr>
        <w:t>Observation 1: The frequency error consists of the frequency error from BS, the Doppler frequency shift, and the frequency error from UE.</w:t>
      </w:r>
    </w:p>
    <w:p w14:paraId="34D72426" w14:textId="1F09CBA0" w:rsidR="00225D2B" w:rsidRDefault="00225D2B" w:rsidP="00A831E0">
      <w:pPr>
        <w:spacing w:after="120"/>
        <w:rPr>
          <w:rFonts w:ascii="Times New Roman" w:hAnsi="Times New Roman"/>
          <w:b/>
          <w:sz w:val="20"/>
          <w:szCs w:val="21"/>
        </w:rPr>
      </w:pPr>
      <w:r w:rsidRPr="00225D2B">
        <w:rPr>
          <w:rFonts w:ascii="Times New Roman" w:hAnsi="Times New Roman"/>
          <w:b/>
          <w:sz w:val="20"/>
          <w:szCs w:val="21"/>
        </w:rPr>
        <w:t>Observation 2: In practical application, the frequency error from BS, doppler frequency shift, and the frequency error from UE are comparable.</w:t>
      </w:r>
    </w:p>
    <w:p w14:paraId="55D56C86" w14:textId="0AD1927C" w:rsidR="001271E1" w:rsidRDefault="001271E1" w:rsidP="00A831E0">
      <w:pPr>
        <w:spacing w:after="120"/>
        <w:rPr>
          <w:rFonts w:ascii="Times New Roman" w:hAnsi="Times New Roman"/>
          <w:b/>
          <w:sz w:val="20"/>
          <w:szCs w:val="21"/>
        </w:rPr>
      </w:pPr>
      <w:r w:rsidRPr="001271E1">
        <w:rPr>
          <w:rFonts w:ascii="Times New Roman" w:hAnsi="Times New Roman"/>
          <w:b/>
          <w:sz w:val="20"/>
          <w:szCs w:val="21"/>
        </w:rPr>
        <w:lastRenderedPageBreak/>
        <w:t xml:space="preserve">Observation 3: To achieve frequency synchronization, the frequency error from </w:t>
      </w:r>
      <w:proofErr w:type="spellStart"/>
      <w:r w:rsidRPr="001271E1">
        <w:rPr>
          <w:rFonts w:ascii="Times New Roman" w:hAnsi="Times New Roman"/>
          <w:b/>
          <w:sz w:val="20"/>
          <w:szCs w:val="21"/>
        </w:rPr>
        <w:t>SCell</w:t>
      </w:r>
      <w:proofErr w:type="spellEnd"/>
      <w:r w:rsidRPr="001271E1">
        <w:rPr>
          <w:rFonts w:ascii="Times New Roman" w:hAnsi="Times New Roman"/>
          <w:b/>
          <w:sz w:val="20"/>
          <w:szCs w:val="21"/>
        </w:rPr>
        <w:t xml:space="preserve"> should be less than SCS/2.</w:t>
      </w:r>
    </w:p>
    <w:p w14:paraId="24ED4B42" w14:textId="4929E5F1" w:rsidR="004407C5" w:rsidRDefault="004407C5" w:rsidP="00A831E0">
      <w:pPr>
        <w:spacing w:after="120"/>
        <w:rPr>
          <w:rFonts w:ascii="Times New Roman" w:hAnsi="Times New Roman"/>
          <w:b/>
          <w:sz w:val="20"/>
          <w:szCs w:val="21"/>
        </w:rPr>
      </w:pPr>
      <w:r w:rsidRPr="004407C5">
        <w:rPr>
          <w:rFonts w:ascii="Times New Roman" w:hAnsi="Times New Roman"/>
          <w:b/>
          <w:sz w:val="20"/>
          <w:szCs w:val="21"/>
        </w:rPr>
        <w:t>Observation 4: The TAE between two carriers should be less than 1/2CP.</w:t>
      </w:r>
    </w:p>
    <w:p w14:paraId="67673234" w14:textId="5D864915" w:rsidR="004407C5" w:rsidRDefault="004407C5" w:rsidP="00A831E0">
      <w:pPr>
        <w:spacing w:after="120"/>
        <w:rPr>
          <w:rFonts w:ascii="Times New Roman" w:hAnsi="Times New Roman"/>
          <w:b/>
          <w:sz w:val="20"/>
          <w:szCs w:val="21"/>
        </w:rPr>
      </w:pPr>
      <w:r w:rsidRPr="004407C5">
        <w:rPr>
          <w:rFonts w:ascii="Times New Roman" w:hAnsi="Times New Roman"/>
          <w:b/>
          <w:sz w:val="20"/>
          <w:szCs w:val="21"/>
        </w:rPr>
        <w:t>Observation 5: Based on the above assumptions, only the configuration of an extended cyclic prefix with 15kHz or 30kHz could ensure time synchronization.</w:t>
      </w:r>
    </w:p>
    <w:p w14:paraId="03AEA18B" w14:textId="58B0F8B5" w:rsidR="004407C5" w:rsidRDefault="004407C5" w:rsidP="00A831E0">
      <w:pPr>
        <w:spacing w:after="120"/>
        <w:rPr>
          <w:rFonts w:ascii="Times New Roman" w:hAnsi="Times New Roman"/>
          <w:b/>
          <w:sz w:val="20"/>
          <w:szCs w:val="21"/>
        </w:rPr>
      </w:pPr>
      <w:r w:rsidRPr="004407C5">
        <w:rPr>
          <w:rFonts w:ascii="Times New Roman" w:hAnsi="Times New Roman"/>
          <w:b/>
          <w:sz w:val="20"/>
          <w:szCs w:val="21"/>
        </w:rPr>
        <w:t>Proposal 2: Less TAE is required to ensure time synchronization.</w:t>
      </w:r>
    </w:p>
    <w:p w14:paraId="1842132B" w14:textId="7CFC5E4D" w:rsidR="00016BC0" w:rsidRPr="00225D2B" w:rsidRDefault="00016BC0" w:rsidP="00A831E0">
      <w:pPr>
        <w:spacing w:after="120"/>
        <w:rPr>
          <w:rFonts w:ascii="Times New Roman" w:hAnsi="Times New Roman" w:hint="eastAsia"/>
          <w:b/>
          <w:sz w:val="20"/>
          <w:szCs w:val="21"/>
        </w:rPr>
      </w:pPr>
      <w:r w:rsidRPr="00016BC0">
        <w:rPr>
          <w:rFonts w:ascii="Times New Roman" w:hAnsi="Times New Roman"/>
          <w:b/>
          <w:sz w:val="20"/>
          <w:szCs w:val="21"/>
        </w:rPr>
        <w:t xml:space="preserve">Observation 6: Rx power from </w:t>
      </w:r>
      <w:proofErr w:type="spellStart"/>
      <w:r w:rsidRPr="00016BC0">
        <w:rPr>
          <w:rFonts w:ascii="Times New Roman" w:hAnsi="Times New Roman"/>
          <w:b/>
          <w:sz w:val="20"/>
          <w:szCs w:val="21"/>
        </w:rPr>
        <w:t>SCell</w:t>
      </w:r>
      <w:proofErr w:type="spellEnd"/>
      <w:r w:rsidRPr="00016BC0">
        <w:rPr>
          <w:rFonts w:ascii="Times New Roman" w:hAnsi="Times New Roman"/>
          <w:b/>
          <w:sz w:val="20"/>
          <w:szCs w:val="21"/>
        </w:rPr>
        <w:t xml:space="preserve"> could be evaluated, and </w:t>
      </w:r>
      <w:proofErr w:type="spellStart"/>
      <w:r w:rsidRPr="00016BC0">
        <w:rPr>
          <w:rFonts w:ascii="Times New Roman" w:hAnsi="Times New Roman"/>
          <w:b/>
          <w:sz w:val="20"/>
          <w:szCs w:val="21"/>
        </w:rPr>
        <w:t>Scell</w:t>
      </w:r>
      <w:proofErr w:type="spellEnd"/>
      <w:r w:rsidRPr="00016BC0">
        <w:rPr>
          <w:rFonts w:ascii="Times New Roman" w:hAnsi="Times New Roman"/>
          <w:b/>
          <w:sz w:val="20"/>
          <w:szCs w:val="21"/>
        </w:rPr>
        <w:t xml:space="preserve"> could tune AGC based on evaluated </w:t>
      </w:r>
      <w:proofErr w:type="spellStart"/>
      <w:r w:rsidRPr="00016BC0">
        <w:rPr>
          <w:rFonts w:ascii="Times New Roman" w:hAnsi="Times New Roman"/>
          <w:b/>
          <w:sz w:val="20"/>
          <w:szCs w:val="21"/>
        </w:rPr>
        <w:t>Scell</w:t>
      </w:r>
      <w:proofErr w:type="spellEnd"/>
      <w:r w:rsidRPr="00016BC0">
        <w:rPr>
          <w:rFonts w:ascii="Times New Roman" w:hAnsi="Times New Roman"/>
          <w:b/>
          <w:sz w:val="20"/>
          <w:szCs w:val="21"/>
        </w:rPr>
        <w:t xml:space="preserve"> power before the Rx </w:t>
      </w:r>
      <w:proofErr w:type="spellStart"/>
      <w:r w:rsidRPr="00016BC0">
        <w:rPr>
          <w:rFonts w:ascii="Times New Roman" w:hAnsi="Times New Roman"/>
          <w:b/>
          <w:sz w:val="20"/>
          <w:szCs w:val="21"/>
        </w:rPr>
        <w:t>Scell</w:t>
      </w:r>
      <w:proofErr w:type="spellEnd"/>
      <w:r w:rsidRPr="00016BC0">
        <w:rPr>
          <w:rFonts w:ascii="Times New Roman" w:hAnsi="Times New Roman"/>
          <w:b/>
          <w:sz w:val="20"/>
          <w:szCs w:val="21"/>
        </w:rPr>
        <w:t xml:space="preserve"> signal arrives.</w:t>
      </w:r>
    </w:p>
    <w:bookmarkEnd w:id="18"/>
    <w:p w14:paraId="47CBB896" w14:textId="1F9E8B62" w:rsidR="00E130FC" w:rsidRPr="00E130FC" w:rsidRDefault="00E130FC" w:rsidP="00E130FC">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w:t>
      </w:r>
      <w:r w:rsidRPr="00281BFF">
        <w:rPr>
          <w:rFonts w:ascii="Arial" w:eastAsiaTheme="minorEastAsia" w:hAnsi="Arial" w:cstheme="minorBidi"/>
          <w:sz w:val="32"/>
          <w:szCs w:val="36"/>
        </w:rPr>
        <w:t xml:space="preserve">. </w:t>
      </w:r>
      <w:r w:rsidRPr="00E130FC">
        <w:rPr>
          <w:rFonts w:ascii="Arial" w:eastAsiaTheme="minorEastAsia" w:hAnsi="Arial" w:cstheme="minorBidi"/>
          <w:sz w:val="32"/>
          <w:szCs w:val="36"/>
        </w:rPr>
        <w:t>References</w:t>
      </w:r>
    </w:p>
    <w:p w14:paraId="3247BCE7" w14:textId="28418521" w:rsidR="00AB48DD" w:rsidRPr="004746B3" w:rsidRDefault="004746B3" w:rsidP="004746B3">
      <w:pPr>
        <w:spacing w:afterLines="50" w:after="156"/>
        <w:rPr>
          <w:rFonts w:ascii="Times New Roman" w:hAnsi="Times New Roman"/>
          <w:sz w:val="20"/>
          <w:szCs w:val="20"/>
        </w:rPr>
      </w:pPr>
      <w:r w:rsidRPr="009832CE">
        <w:rPr>
          <w:rFonts w:ascii="Times New Roman" w:hAnsi="Times New Roman"/>
          <w:sz w:val="20"/>
          <w:szCs w:val="20"/>
        </w:rPr>
        <w:t>[1] R</w:t>
      </w:r>
      <w:r w:rsidR="004A3285">
        <w:rPr>
          <w:rFonts w:ascii="Times New Roman" w:hAnsi="Times New Roman"/>
          <w:sz w:val="20"/>
          <w:szCs w:val="20"/>
        </w:rPr>
        <w:t>P</w:t>
      </w:r>
      <w:r w:rsidRPr="009832CE">
        <w:rPr>
          <w:rFonts w:ascii="Times New Roman" w:hAnsi="Times New Roman"/>
          <w:sz w:val="20"/>
          <w:szCs w:val="20"/>
        </w:rPr>
        <w:t>-</w:t>
      </w:r>
      <w:r w:rsidR="004A3285">
        <w:rPr>
          <w:rFonts w:ascii="Times New Roman" w:hAnsi="Times New Roman"/>
          <w:sz w:val="20"/>
          <w:szCs w:val="20"/>
        </w:rPr>
        <w:t>2</w:t>
      </w:r>
      <w:r w:rsidR="00D66C9F">
        <w:rPr>
          <w:rFonts w:ascii="Times New Roman" w:hAnsi="Times New Roman"/>
          <w:sz w:val="20"/>
          <w:szCs w:val="20"/>
        </w:rPr>
        <w:t>23540</w:t>
      </w:r>
      <w:r w:rsidR="004A3285">
        <w:rPr>
          <w:rFonts w:ascii="Times New Roman" w:hAnsi="Times New Roman"/>
          <w:sz w:val="20"/>
          <w:szCs w:val="20"/>
        </w:rPr>
        <w:t xml:space="preserve">, </w:t>
      </w:r>
      <w:r w:rsidR="00D66C9F">
        <w:rPr>
          <w:rFonts w:ascii="Times New Roman" w:hAnsi="Times New Roman"/>
          <w:sz w:val="20"/>
          <w:szCs w:val="20"/>
        </w:rPr>
        <w:t xml:space="preserve">New WID </w:t>
      </w:r>
      <w:proofErr w:type="spellStart"/>
      <w:r w:rsidR="00D66C9F">
        <w:rPr>
          <w:rFonts w:ascii="Times New Roman" w:hAnsi="Times New Roman"/>
          <w:sz w:val="20"/>
          <w:szCs w:val="20"/>
        </w:rPr>
        <w:t>Netw_Energy_NR</w:t>
      </w:r>
      <w:proofErr w:type="spellEnd"/>
      <w:r w:rsidR="008145BB">
        <w:rPr>
          <w:rFonts w:ascii="Times New Roman" w:hAnsi="Times New Roman"/>
          <w:sz w:val="20"/>
          <w:szCs w:val="20"/>
        </w:rPr>
        <w:t>.</w:t>
      </w:r>
    </w:p>
    <w:sectPr w:rsidR="00AB48DD" w:rsidRPr="004746B3" w:rsidSect="006F436C">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F6AAE" w14:textId="77777777" w:rsidR="003A252A" w:rsidRDefault="003A252A">
      <w:r>
        <w:separator/>
      </w:r>
    </w:p>
  </w:endnote>
  <w:endnote w:type="continuationSeparator" w:id="0">
    <w:p w14:paraId="2C5E5078" w14:textId="77777777" w:rsidR="003A252A" w:rsidRDefault="003A2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E0A3E" w14:textId="77777777" w:rsidR="003A252A" w:rsidRDefault="003A252A">
      <w:r>
        <w:separator/>
      </w:r>
    </w:p>
  </w:footnote>
  <w:footnote w:type="continuationSeparator" w:id="0">
    <w:p w14:paraId="26CCB8FA" w14:textId="77777777" w:rsidR="003A252A" w:rsidRDefault="003A2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C3E1C" w14:textId="77777777" w:rsidR="00350484" w:rsidRDefault="00350484">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D07AEC"/>
    <w:multiLevelType w:val="hybridMultilevel"/>
    <w:tmpl w:val="D4D223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5C3A76"/>
    <w:multiLevelType w:val="hybridMultilevel"/>
    <w:tmpl w:val="18D0426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30546A"/>
    <w:multiLevelType w:val="hybridMultilevel"/>
    <w:tmpl w:val="40CA05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8"/>
  </w:num>
  <w:num w:numId="4">
    <w:abstractNumId w:val="3"/>
  </w:num>
  <w:num w:numId="5">
    <w:abstractNumId w:val="5"/>
  </w:num>
  <w:num w:numId="6">
    <w:abstractNumId w:val="1"/>
  </w:num>
  <w:num w:numId="7">
    <w:abstractNumId w:val="18"/>
  </w:num>
  <w:num w:numId="8">
    <w:abstractNumId w:val="17"/>
  </w:num>
  <w:num w:numId="9">
    <w:abstractNumId w:val="12"/>
  </w:num>
  <w:num w:numId="10">
    <w:abstractNumId w:val="7"/>
  </w:num>
  <w:num w:numId="11">
    <w:abstractNumId w:val="10"/>
  </w:num>
  <w:num w:numId="12">
    <w:abstractNumId w:val="13"/>
  </w:num>
  <w:num w:numId="13">
    <w:abstractNumId w:val="14"/>
  </w:num>
  <w:num w:numId="14">
    <w:abstractNumId w:val="2"/>
  </w:num>
  <w:num w:numId="15">
    <w:abstractNumId w:val="4"/>
  </w:num>
  <w:num w:numId="16">
    <w:abstractNumId w:val="11"/>
  </w:num>
  <w:num w:numId="17">
    <w:abstractNumId w:val="6"/>
  </w:num>
  <w:num w:numId="18">
    <w:abstractNumId w:val="1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E66"/>
    <w:rsid w:val="00002C4E"/>
    <w:rsid w:val="00002DFE"/>
    <w:rsid w:val="0000389F"/>
    <w:rsid w:val="00003C6B"/>
    <w:rsid w:val="000041CA"/>
    <w:rsid w:val="00004218"/>
    <w:rsid w:val="0000477F"/>
    <w:rsid w:val="00005284"/>
    <w:rsid w:val="00005E84"/>
    <w:rsid w:val="00006174"/>
    <w:rsid w:val="00006196"/>
    <w:rsid w:val="000110E1"/>
    <w:rsid w:val="0001126C"/>
    <w:rsid w:val="00011927"/>
    <w:rsid w:val="00012C96"/>
    <w:rsid w:val="000138E6"/>
    <w:rsid w:val="000160EF"/>
    <w:rsid w:val="00016BC0"/>
    <w:rsid w:val="00016BC2"/>
    <w:rsid w:val="00020558"/>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5F9B"/>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9D0"/>
    <w:rsid w:val="00063274"/>
    <w:rsid w:val="00065984"/>
    <w:rsid w:val="000660F4"/>
    <w:rsid w:val="00066137"/>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94B"/>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1F14"/>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706"/>
    <w:rsid w:val="000F0B4E"/>
    <w:rsid w:val="000F115E"/>
    <w:rsid w:val="000F145F"/>
    <w:rsid w:val="000F15DF"/>
    <w:rsid w:val="000F4141"/>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6C9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1E1"/>
    <w:rsid w:val="0012777B"/>
    <w:rsid w:val="0013029D"/>
    <w:rsid w:val="00131B3F"/>
    <w:rsid w:val="001326C6"/>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4783"/>
    <w:rsid w:val="001453E6"/>
    <w:rsid w:val="001469A6"/>
    <w:rsid w:val="00146ADC"/>
    <w:rsid w:val="00147B02"/>
    <w:rsid w:val="00150059"/>
    <w:rsid w:val="001502CC"/>
    <w:rsid w:val="00152E09"/>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6EB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38"/>
    <w:rsid w:val="001A59A4"/>
    <w:rsid w:val="001A63AE"/>
    <w:rsid w:val="001A6418"/>
    <w:rsid w:val="001A7BAD"/>
    <w:rsid w:val="001A7F9A"/>
    <w:rsid w:val="001B160F"/>
    <w:rsid w:val="001B4D53"/>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6F75"/>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5084"/>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9F"/>
    <w:rsid w:val="00212427"/>
    <w:rsid w:val="002131E0"/>
    <w:rsid w:val="00213A14"/>
    <w:rsid w:val="00214B90"/>
    <w:rsid w:val="00214D42"/>
    <w:rsid w:val="00215703"/>
    <w:rsid w:val="002159B3"/>
    <w:rsid w:val="00216F4F"/>
    <w:rsid w:val="00217A20"/>
    <w:rsid w:val="00220F1A"/>
    <w:rsid w:val="002210C0"/>
    <w:rsid w:val="002211D8"/>
    <w:rsid w:val="0022141D"/>
    <w:rsid w:val="00221B38"/>
    <w:rsid w:val="00221F31"/>
    <w:rsid w:val="00222116"/>
    <w:rsid w:val="00222860"/>
    <w:rsid w:val="00222A08"/>
    <w:rsid w:val="0022300D"/>
    <w:rsid w:val="002230AC"/>
    <w:rsid w:val="00223A14"/>
    <w:rsid w:val="00224C40"/>
    <w:rsid w:val="00224E27"/>
    <w:rsid w:val="00225D2B"/>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46D"/>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1BA"/>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E7F"/>
    <w:rsid w:val="00301544"/>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258"/>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484"/>
    <w:rsid w:val="00350D07"/>
    <w:rsid w:val="003512E8"/>
    <w:rsid w:val="00351B56"/>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2453"/>
    <w:rsid w:val="003741FD"/>
    <w:rsid w:val="00374AF0"/>
    <w:rsid w:val="00375C06"/>
    <w:rsid w:val="00375D11"/>
    <w:rsid w:val="00376121"/>
    <w:rsid w:val="00376316"/>
    <w:rsid w:val="0037749A"/>
    <w:rsid w:val="003776F7"/>
    <w:rsid w:val="003779F7"/>
    <w:rsid w:val="00377AB0"/>
    <w:rsid w:val="003805A0"/>
    <w:rsid w:val="00381A9F"/>
    <w:rsid w:val="003820B9"/>
    <w:rsid w:val="00382D05"/>
    <w:rsid w:val="00383660"/>
    <w:rsid w:val="003836CF"/>
    <w:rsid w:val="00383798"/>
    <w:rsid w:val="00384DEC"/>
    <w:rsid w:val="00387DE0"/>
    <w:rsid w:val="0039099D"/>
    <w:rsid w:val="003916B5"/>
    <w:rsid w:val="00392BAD"/>
    <w:rsid w:val="003934F2"/>
    <w:rsid w:val="003934F9"/>
    <w:rsid w:val="00394CDD"/>
    <w:rsid w:val="00395100"/>
    <w:rsid w:val="00395B8C"/>
    <w:rsid w:val="00396C6D"/>
    <w:rsid w:val="00396D76"/>
    <w:rsid w:val="00397BAF"/>
    <w:rsid w:val="003A03F9"/>
    <w:rsid w:val="003A07B8"/>
    <w:rsid w:val="003A2453"/>
    <w:rsid w:val="003A252A"/>
    <w:rsid w:val="003A30AB"/>
    <w:rsid w:val="003A3B4E"/>
    <w:rsid w:val="003A3FD4"/>
    <w:rsid w:val="003A403F"/>
    <w:rsid w:val="003A4245"/>
    <w:rsid w:val="003A49DF"/>
    <w:rsid w:val="003A5962"/>
    <w:rsid w:val="003A709C"/>
    <w:rsid w:val="003A79C0"/>
    <w:rsid w:val="003B1CDF"/>
    <w:rsid w:val="003B1FA7"/>
    <w:rsid w:val="003B231E"/>
    <w:rsid w:val="003B2374"/>
    <w:rsid w:val="003B24F4"/>
    <w:rsid w:val="003B3DC5"/>
    <w:rsid w:val="003B43D8"/>
    <w:rsid w:val="003B49FD"/>
    <w:rsid w:val="003B4B56"/>
    <w:rsid w:val="003B5818"/>
    <w:rsid w:val="003B5E10"/>
    <w:rsid w:val="003B5E69"/>
    <w:rsid w:val="003B62A3"/>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D4548"/>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42A4"/>
    <w:rsid w:val="003F51E3"/>
    <w:rsid w:val="003F653A"/>
    <w:rsid w:val="003F7F12"/>
    <w:rsid w:val="003F7F29"/>
    <w:rsid w:val="00401353"/>
    <w:rsid w:val="004017E5"/>
    <w:rsid w:val="004026A4"/>
    <w:rsid w:val="00403E79"/>
    <w:rsid w:val="0040406D"/>
    <w:rsid w:val="00405536"/>
    <w:rsid w:val="004100DE"/>
    <w:rsid w:val="00410B17"/>
    <w:rsid w:val="004111A1"/>
    <w:rsid w:val="004119D3"/>
    <w:rsid w:val="00411B75"/>
    <w:rsid w:val="00412FE5"/>
    <w:rsid w:val="00413198"/>
    <w:rsid w:val="00414FA1"/>
    <w:rsid w:val="0041515B"/>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07C5"/>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90A"/>
    <w:rsid w:val="0049392E"/>
    <w:rsid w:val="00493D76"/>
    <w:rsid w:val="00494AB2"/>
    <w:rsid w:val="00494B61"/>
    <w:rsid w:val="004956B2"/>
    <w:rsid w:val="004970EB"/>
    <w:rsid w:val="004A0511"/>
    <w:rsid w:val="004A0C2F"/>
    <w:rsid w:val="004A0D82"/>
    <w:rsid w:val="004A1622"/>
    <w:rsid w:val="004A3285"/>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E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0CAE"/>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3B1"/>
    <w:rsid w:val="00566A9F"/>
    <w:rsid w:val="00567DF7"/>
    <w:rsid w:val="00567E02"/>
    <w:rsid w:val="00567EA8"/>
    <w:rsid w:val="00570B03"/>
    <w:rsid w:val="005722FC"/>
    <w:rsid w:val="00572CC7"/>
    <w:rsid w:val="00575EB2"/>
    <w:rsid w:val="005764B2"/>
    <w:rsid w:val="00576DA2"/>
    <w:rsid w:val="0057796C"/>
    <w:rsid w:val="0058053B"/>
    <w:rsid w:val="00580E38"/>
    <w:rsid w:val="0058142F"/>
    <w:rsid w:val="005815B1"/>
    <w:rsid w:val="00581C8C"/>
    <w:rsid w:val="005826E8"/>
    <w:rsid w:val="00582FB6"/>
    <w:rsid w:val="00583A1F"/>
    <w:rsid w:val="00583F9F"/>
    <w:rsid w:val="0058515D"/>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C02"/>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6DF"/>
    <w:rsid w:val="00607FD5"/>
    <w:rsid w:val="0061007F"/>
    <w:rsid w:val="006116A1"/>
    <w:rsid w:val="00612000"/>
    <w:rsid w:val="00612375"/>
    <w:rsid w:val="00614160"/>
    <w:rsid w:val="006142C2"/>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7D54"/>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578"/>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1A69"/>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36B"/>
    <w:rsid w:val="0072669A"/>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2F5A"/>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40D7"/>
    <w:rsid w:val="00795B9A"/>
    <w:rsid w:val="0079767D"/>
    <w:rsid w:val="007A0FF1"/>
    <w:rsid w:val="007A109A"/>
    <w:rsid w:val="007A1AFC"/>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88F"/>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1836"/>
    <w:rsid w:val="007E3AD6"/>
    <w:rsid w:val="007E40AF"/>
    <w:rsid w:val="007E421F"/>
    <w:rsid w:val="007E43BA"/>
    <w:rsid w:val="007E44CC"/>
    <w:rsid w:val="007E5162"/>
    <w:rsid w:val="007E555D"/>
    <w:rsid w:val="007E63C9"/>
    <w:rsid w:val="007E6785"/>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5BB"/>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3432"/>
    <w:rsid w:val="00865DA4"/>
    <w:rsid w:val="0086612E"/>
    <w:rsid w:val="0086676B"/>
    <w:rsid w:val="00872E16"/>
    <w:rsid w:val="00872F12"/>
    <w:rsid w:val="00873799"/>
    <w:rsid w:val="00874CD1"/>
    <w:rsid w:val="00875A53"/>
    <w:rsid w:val="0087668A"/>
    <w:rsid w:val="00876BF1"/>
    <w:rsid w:val="0087732F"/>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AE"/>
    <w:rsid w:val="008C315B"/>
    <w:rsid w:val="008C33C2"/>
    <w:rsid w:val="008C3477"/>
    <w:rsid w:val="008C3721"/>
    <w:rsid w:val="008C4892"/>
    <w:rsid w:val="008C5548"/>
    <w:rsid w:val="008C5A9F"/>
    <w:rsid w:val="008C5F5F"/>
    <w:rsid w:val="008C659D"/>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3FE"/>
    <w:rsid w:val="008F3EDE"/>
    <w:rsid w:val="008F4240"/>
    <w:rsid w:val="008F4E72"/>
    <w:rsid w:val="008F6020"/>
    <w:rsid w:val="008F6333"/>
    <w:rsid w:val="008F7B86"/>
    <w:rsid w:val="008F7C8A"/>
    <w:rsid w:val="00900555"/>
    <w:rsid w:val="00900A03"/>
    <w:rsid w:val="00900A13"/>
    <w:rsid w:val="00901CB8"/>
    <w:rsid w:val="00903842"/>
    <w:rsid w:val="00904951"/>
    <w:rsid w:val="0090604C"/>
    <w:rsid w:val="00907127"/>
    <w:rsid w:val="009077D2"/>
    <w:rsid w:val="00910214"/>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0D24"/>
    <w:rsid w:val="009410C1"/>
    <w:rsid w:val="00941F8B"/>
    <w:rsid w:val="009430B2"/>
    <w:rsid w:val="00943230"/>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57147"/>
    <w:rsid w:val="0096160D"/>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59"/>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C04FD"/>
    <w:rsid w:val="009C107C"/>
    <w:rsid w:val="009C13BA"/>
    <w:rsid w:val="009C2060"/>
    <w:rsid w:val="009C3C78"/>
    <w:rsid w:val="009C51D0"/>
    <w:rsid w:val="009C550B"/>
    <w:rsid w:val="009C70AC"/>
    <w:rsid w:val="009C74C7"/>
    <w:rsid w:val="009D077C"/>
    <w:rsid w:val="009D0B53"/>
    <w:rsid w:val="009D0D2C"/>
    <w:rsid w:val="009D0D57"/>
    <w:rsid w:val="009D161A"/>
    <w:rsid w:val="009D1B3D"/>
    <w:rsid w:val="009D302B"/>
    <w:rsid w:val="009D3546"/>
    <w:rsid w:val="009D3605"/>
    <w:rsid w:val="009D3917"/>
    <w:rsid w:val="009D4233"/>
    <w:rsid w:val="009D462F"/>
    <w:rsid w:val="009D466C"/>
    <w:rsid w:val="009D5BCD"/>
    <w:rsid w:val="009D5C8C"/>
    <w:rsid w:val="009D6114"/>
    <w:rsid w:val="009D7794"/>
    <w:rsid w:val="009D7E18"/>
    <w:rsid w:val="009E0162"/>
    <w:rsid w:val="009E0859"/>
    <w:rsid w:val="009E0C00"/>
    <w:rsid w:val="009E25C2"/>
    <w:rsid w:val="009E31BE"/>
    <w:rsid w:val="009E36A8"/>
    <w:rsid w:val="009E379E"/>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3EC0"/>
    <w:rsid w:val="00A34346"/>
    <w:rsid w:val="00A34CCB"/>
    <w:rsid w:val="00A3780F"/>
    <w:rsid w:val="00A37E3F"/>
    <w:rsid w:val="00A4009E"/>
    <w:rsid w:val="00A40346"/>
    <w:rsid w:val="00A41A8D"/>
    <w:rsid w:val="00A423EF"/>
    <w:rsid w:val="00A42CA4"/>
    <w:rsid w:val="00A4314D"/>
    <w:rsid w:val="00A44570"/>
    <w:rsid w:val="00A44AEE"/>
    <w:rsid w:val="00A44BEA"/>
    <w:rsid w:val="00A453E6"/>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3D03"/>
    <w:rsid w:val="00A74469"/>
    <w:rsid w:val="00A75ADE"/>
    <w:rsid w:val="00A764CF"/>
    <w:rsid w:val="00A776C7"/>
    <w:rsid w:val="00A77D5A"/>
    <w:rsid w:val="00A803F2"/>
    <w:rsid w:val="00A8105F"/>
    <w:rsid w:val="00A825D4"/>
    <w:rsid w:val="00A831E0"/>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D066B"/>
    <w:rsid w:val="00AD1321"/>
    <w:rsid w:val="00AD1852"/>
    <w:rsid w:val="00AD18D6"/>
    <w:rsid w:val="00AD1C8F"/>
    <w:rsid w:val="00AD1DE4"/>
    <w:rsid w:val="00AD355C"/>
    <w:rsid w:val="00AD3988"/>
    <w:rsid w:val="00AD3B14"/>
    <w:rsid w:val="00AD4BEA"/>
    <w:rsid w:val="00AD7DE9"/>
    <w:rsid w:val="00AD7F1E"/>
    <w:rsid w:val="00AE057C"/>
    <w:rsid w:val="00AE0D56"/>
    <w:rsid w:val="00AE12C0"/>
    <w:rsid w:val="00AE27CE"/>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E"/>
    <w:rsid w:val="00B0225B"/>
    <w:rsid w:val="00B025A1"/>
    <w:rsid w:val="00B025D4"/>
    <w:rsid w:val="00B02615"/>
    <w:rsid w:val="00B02AC8"/>
    <w:rsid w:val="00B02E1E"/>
    <w:rsid w:val="00B03AE4"/>
    <w:rsid w:val="00B040A1"/>
    <w:rsid w:val="00B0421D"/>
    <w:rsid w:val="00B058A5"/>
    <w:rsid w:val="00B05EB4"/>
    <w:rsid w:val="00B06175"/>
    <w:rsid w:val="00B0714E"/>
    <w:rsid w:val="00B075FB"/>
    <w:rsid w:val="00B12225"/>
    <w:rsid w:val="00B129D0"/>
    <w:rsid w:val="00B12C3D"/>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3D54"/>
    <w:rsid w:val="00B35354"/>
    <w:rsid w:val="00B353E3"/>
    <w:rsid w:val="00B37699"/>
    <w:rsid w:val="00B377F6"/>
    <w:rsid w:val="00B37979"/>
    <w:rsid w:val="00B404AC"/>
    <w:rsid w:val="00B40727"/>
    <w:rsid w:val="00B41104"/>
    <w:rsid w:val="00B42984"/>
    <w:rsid w:val="00B42B1D"/>
    <w:rsid w:val="00B42F70"/>
    <w:rsid w:val="00B43066"/>
    <w:rsid w:val="00B43A50"/>
    <w:rsid w:val="00B43C4F"/>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F8"/>
    <w:rsid w:val="00B5655E"/>
    <w:rsid w:val="00B570C0"/>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809"/>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5C65"/>
    <w:rsid w:val="00BA6595"/>
    <w:rsid w:val="00BA6A53"/>
    <w:rsid w:val="00BA765B"/>
    <w:rsid w:val="00BA7A38"/>
    <w:rsid w:val="00BA7A67"/>
    <w:rsid w:val="00BB0A7E"/>
    <w:rsid w:val="00BB170E"/>
    <w:rsid w:val="00BB1995"/>
    <w:rsid w:val="00BB1FE3"/>
    <w:rsid w:val="00BB285D"/>
    <w:rsid w:val="00BB29AD"/>
    <w:rsid w:val="00BB33B0"/>
    <w:rsid w:val="00BB3F8F"/>
    <w:rsid w:val="00BB5BF1"/>
    <w:rsid w:val="00BB6619"/>
    <w:rsid w:val="00BB6F22"/>
    <w:rsid w:val="00BB7221"/>
    <w:rsid w:val="00BB72CE"/>
    <w:rsid w:val="00BB74FF"/>
    <w:rsid w:val="00BC05A5"/>
    <w:rsid w:val="00BC0FC7"/>
    <w:rsid w:val="00BC1023"/>
    <w:rsid w:val="00BC2071"/>
    <w:rsid w:val="00BC21E1"/>
    <w:rsid w:val="00BC320D"/>
    <w:rsid w:val="00BC4161"/>
    <w:rsid w:val="00BC41BC"/>
    <w:rsid w:val="00BC67DC"/>
    <w:rsid w:val="00BC71D8"/>
    <w:rsid w:val="00BD0394"/>
    <w:rsid w:val="00BD160A"/>
    <w:rsid w:val="00BD1B05"/>
    <w:rsid w:val="00BD28BC"/>
    <w:rsid w:val="00BD30C7"/>
    <w:rsid w:val="00BD3874"/>
    <w:rsid w:val="00BD49A8"/>
    <w:rsid w:val="00BD5E39"/>
    <w:rsid w:val="00BD7072"/>
    <w:rsid w:val="00BD790A"/>
    <w:rsid w:val="00BD7DD0"/>
    <w:rsid w:val="00BD7E2C"/>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10B8"/>
    <w:rsid w:val="00BF1757"/>
    <w:rsid w:val="00BF345A"/>
    <w:rsid w:val="00BF5A85"/>
    <w:rsid w:val="00BF6796"/>
    <w:rsid w:val="00BF718A"/>
    <w:rsid w:val="00BF7953"/>
    <w:rsid w:val="00BF7B74"/>
    <w:rsid w:val="00C00427"/>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9C4"/>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28F5"/>
    <w:rsid w:val="00C334F3"/>
    <w:rsid w:val="00C339EF"/>
    <w:rsid w:val="00C33BD2"/>
    <w:rsid w:val="00C34C4D"/>
    <w:rsid w:val="00C35037"/>
    <w:rsid w:val="00C37A93"/>
    <w:rsid w:val="00C412C3"/>
    <w:rsid w:val="00C41873"/>
    <w:rsid w:val="00C418E8"/>
    <w:rsid w:val="00C42308"/>
    <w:rsid w:val="00C43086"/>
    <w:rsid w:val="00C446D7"/>
    <w:rsid w:val="00C454F5"/>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C70"/>
    <w:rsid w:val="00C83876"/>
    <w:rsid w:val="00C85A9D"/>
    <w:rsid w:val="00C86A44"/>
    <w:rsid w:val="00C875B4"/>
    <w:rsid w:val="00C878F5"/>
    <w:rsid w:val="00C90163"/>
    <w:rsid w:val="00C903FF"/>
    <w:rsid w:val="00C90824"/>
    <w:rsid w:val="00C912D9"/>
    <w:rsid w:val="00C91602"/>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666E"/>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A9C"/>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23A7"/>
    <w:rsid w:val="00D62D2C"/>
    <w:rsid w:val="00D65366"/>
    <w:rsid w:val="00D655C4"/>
    <w:rsid w:val="00D66293"/>
    <w:rsid w:val="00D6648F"/>
    <w:rsid w:val="00D66C9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A0788"/>
    <w:rsid w:val="00DA12BE"/>
    <w:rsid w:val="00DA154D"/>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0F57"/>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895"/>
    <w:rsid w:val="00E30B39"/>
    <w:rsid w:val="00E311A3"/>
    <w:rsid w:val="00E3169E"/>
    <w:rsid w:val="00E328B7"/>
    <w:rsid w:val="00E32F06"/>
    <w:rsid w:val="00E3319C"/>
    <w:rsid w:val="00E335AE"/>
    <w:rsid w:val="00E339AB"/>
    <w:rsid w:val="00E339C1"/>
    <w:rsid w:val="00E34565"/>
    <w:rsid w:val="00E35197"/>
    <w:rsid w:val="00E35327"/>
    <w:rsid w:val="00E35749"/>
    <w:rsid w:val="00E36A0C"/>
    <w:rsid w:val="00E41CB2"/>
    <w:rsid w:val="00E4297D"/>
    <w:rsid w:val="00E44955"/>
    <w:rsid w:val="00E4513A"/>
    <w:rsid w:val="00E45B0A"/>
    <w:rsid w:val="00E45DA8"/>
    <w:rsid w:val="00E4741F"/>
    <w:rsid w:val="00E475A4"/>
    <w:rsid w:val="00E47B37"/>
    <w:rsid w:val="00E47BE2"/>
    <w:rsid w:val="00E50AFF"/>
    <w:rsid w:val="00E50D4D"/>
    <w:rsid w:val="00E50FD3"/>
    <w:rsid w:val="00E51564"/>
    <w:rsid w:val="00E51B9F"/>
    <w:rsid w:val="00E5284E"/>
    <w:rsid w:val="00E549C1"/>
    <w:rsid w:val="00E555F4"/>
    <w:rsid w:val="00E5561E"/>
    <w:rsid w:val="00E5577C"/>
    <w:rsid w:val="00E568AD"/>
    <w:rsid w:val="00E573B9"/>
    <w:rsid w:val="00E603DC"/>
    <w:rsid w:val="00E60639"/>
    <w:rsid w:val="00E60651"/>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0551"/>
    <w:rsid w:val="00EA3549"/>
    <w:rsid w:val="00EA3580"/>
    <w:rsid w:val="00EA399C"/>
    <w:rsid w:val="00EA4DBD"/>
    <w:rsid w:val="00EA6041"/>
    <w:rsid w:val="00EA6E84"/>
    <w:rsid w:val="00EA78E6"/>
    <w:rsid w:val="00EB0DAC"/>
    <w:rsid w:val="00EB1BF8"/>
    <w:rsid w:val="00EB2CEE"/>
    <w:rsid w:val="00EB4EEB"/>
    <w:rsid w:val="00EB5E58"/>
    <w:rsid w:val="00EB60B3"/>
    <w:rsid w:val="00EB6251"/>
    <w:rsid w:val="00EC1F64"/>
    <w:rsid w:val="00EC2B1A"/>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3B01"/>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A95"/>
    <w:rsid w:val="00F31AC5"/>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0DA1"/>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25B7"/>
    <w:rsid w:val="00F730FE"/>
    <w:rsid w:val="00F73144"/>
    <w:rsid w:val="00F74341"/>
    <w:rsid w:val="00F74552"/>
    <w:rsid w:val="00F75557"/>
    <w:rsid w:val="00F75BE9"/>
    <w:rsid w:val="00F80305"/>
    <w:rsid w:val="00F805A6"/>
    <w:rsid w:val="00F80D9A"/>
    <w:rsid w:val="00F81BC0"/>
    <w:rsid w:val="00F81C46"/>
    <w:rsid w:val="00F8211A"/>
    <w:rsid w:val="00F82151"/>
    <w:rsid w:val="00F821D7"/>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FD8"/>
    <w:rsid w:val="00F95492"/>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6C7C"/>
    <w:rsid w:val="00FB7893"/>
    <w:rsid w:val="00FB7CF9"/>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09619"/>
  <w15:docId w15:val="{6F61E392-67D1-41F8-A9FD-E5E72297A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5284"/>
    <w:pPr>
      <w:widowControl w:val="0"/>
      <w:jc w:val="both"/>
    </w:pPr>
    <w:rPr>
      <w:rFonts w:ascii="CG Times (WN)" w:eastAsia="宋体" w:hAnsi="CG Times (WN)" w:cs="Times New Roma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E4741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sid w:val="00E4741F"/>
    <w:rPr>
      <w:rFonts w:ascii="Times New Roman" w:eastAsia="Times New Roman" w:hAnsi="Times New Roman" w:cs="Times New Roman"/>
      <w:lang w:val="en-GB"/>
    </w:rPr>
  </w:style>
  <w:style w:type="table" w:customStyle="1" w:styleId="4">
    <w:name w:val="网格型4"/>
    <w:basedOn w:val="a1"/>
    <w:next w:val="af3"/>
    <w:qFormat/>
    <w:rsid w:val="00FE0CE3"/>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next w:val="af3"/>
    <w:qFormat/>
    <w:rsid w:val="00333258"/>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F821D7"/>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22059051">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737636252">
      <w:bodyDiv w:val="1"/>
      <w:marLeft w:val="0"/>
      <w:marRight w:val="0"/>
      <w:marTop w:val="0"/>
      <w:marBottom w:val="0"/>
      <w:divBdr>
        <w:top w:val="none" w:sz="0" w:space="0" w:color="auto"/>
        <w:left w:val="none" w:sz="0" w:space="0" w:color="auto"/>
        <w:bottom w:val="none" w:sz="0" w:space="0" w:color="auto"/>
        <w:right w:val="none" w:sz="0" w:space="0" w:color="auto"/>
      </w:divBdr>
    </w:div>
    <w:div w:id="75255399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78672257">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465729782">
      <w:bodyDiv w:val="1"/>
      <w:marLeft w:val="0"/>
      <w:marRight w:val="0"/>
      <w:marTop w:val="0"/>
      <w:marBottom w:val="0"/>
      <w:divBdr>
        <w:top w:val="none" w:sz="0" w:space="0" w:color="auto"/>
        <w:left w:val="none" w:sz="0" w:space="0" w:color="auto"/>
        <w:bottom w:val="none" w:sz="0" w:space="0" w:color="auto"/>
        <w:right w:val="none" w:sz="0" w:space="0" w:color="auto"/>
      </w:divBdr>
      <w:divsChild>
        <w:div w:id="631904311">
          <w:marLeft w:val="0"/>
          <w:marRight w:val="0"/>
          <w:marTop w:val="0"/>
          <w:marBottom w:val="0"/>
          <w:divBdr>
            <w:top w:val="none" w:sz="0" w:space="0" w:color="auto"/>
            <w:left w:val="none" w:sz="0" w:space="0" w:color="auto"/>
            <w:bottom w:val="none" w:sz="0" w:space="0" w:color="auto"/>
            <w:right w:val="none" w:sz="0" w:space="0" w:color="auto"/>
          </w:divBdr>
          <w:divsChild>
            <w:div w:id="745608521">
              <w:marLeft w:val="0"/>
              <w:marRight w:val="0"/>
              <w:marTop w:val="0"/>
              <w:marBottom w:val="0"/>
              <w:divBdr>
                <w:top w:val="single" w:sz="6" w:space="0" w:color="FFFFFF"/>
                <w:left w:val="single" w:sz="6" w:space="0" w:color="FFFFFF"/>
                <w:bottom w:val="single" w:sz="6" w:space="0" w:color="FFFFFF"/>
                <w:right w:val="single" w:sz="6" w:space="0" w:color="FFFFFF"/>
              </w:divBdr>
              <w:divsChild>
                <w:div w:id="1278832819">
                  <w:marLeft w:val="0"/>
                  <w:marRight w:val="0"/>
                  <w:marTop w:val="0"/>
                  <w:marBottom w:val="0"/>
                  <w:divBdr>
                    <w:top w:val="none" w:sz="0" w:space="0" w:color="auto"/>
                    <w:left w:val="none" w:sz="0" w:space="0" w:color="auto"/>
                    <w:bottom w:val="none" w:sz="0" w:space="0" w:color="auto"/>
                    <w:right w:val="none" w:sz="0" w:space="0" w:color="auto"/>
                  </w:divBdr>
                  <w:divsChild>
                    <w:div w:id="18140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783709">
          <w:marLeft w:val="0"/>
          <w:marRight w:val="0"/>
          <w:marTop w:val="0"/>
          <w:marBottom w:val="0"/>
          <w:divBdr>
            <w:top w:val="none" w:sz="0" w:space="0" w:color="auto"/>
            <w:left w:val="none" w:sz="0" w:space="0" w:color="auto"/>
            <w:bottom w:val="none" w:sz="0" w:space="0" w:color="auto"/>
            <w:right w:val="none" w:sz="0" w:space="0" w:color="auto"/>
          </w:divBdr>
          <w:divsChild>
            <w:div w:id="202982773">
              <w:marLeft w:val="0"/>
              <w:marRight w:val="0"/>
              <w:marTop w:val="0"/>
              <w:marBottom w:val="0"/>
              <w:divBdr>
                <w:top w:val="none" w:sz="0" w:space="0" w:color="auto"/>
                <w:left w:val="none" w:sz="0" w:space="0" w:color="auto"/>
                <w:bottom w:val="none" w:sz="0" w:space="0" w:color="auto"/>
                <w:right w:val="none" w:sz="0" w:space="0" w:color="auto"/>
              </w:divBdr>
              <w:divsChild>
                <w:div w:id="1174102383">
                  <w:marLeft w:val="0"/>
                  <w:marRight w:val="0"/>
                  <w:marTop w:val="0"/>
                  <w:marBottom w:val="0"/>
                  <w:divBdr>
                    <w:top w:val="none" w:sz="0" w:space="0" w:color="auto"/>
                    <w:left w:val="none" w:sz="0" w:space="0" w:color="auto"/>
                    <w:bottom w:val="none" w:sz="0" w:space="0" w:color="auto"/>
                    <w:right w:val="none" w:sz="0" w:space="0" w:color="auto"/>
                  </w:divBdr>
                  <w:divsChild>
                    <w:div w:id="209173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511606696">
      <w:bodyDiv w:val="1"/>
      <w:marLeft w:val="0"/>
      <w:marRight w:val="0"/>
      <w:marTop w:val="0"/>
      <w:marBottom w:val="0"/>
      <w:divBdr>
        <w:top w:val="none" w:sz="0" w:space="0" w:color="auto"/>
        <w:left w:val="none" w:sz="0" w:space="0" w:color="auto"/>
        <w:bottom w:val="none" w:sz="0" w:space="0" w:color="auto"/>
        <w:right w:val="none" w:sz="0" w:space="0" w:color="auto"/>
      </w:divBdr>
    </w:div>
    <w:div w:id="1549948480">
      <w:bodyDiv w:val="1"/>
      <w:marLeft w:val="0"/>
      <w:marRight w:val="0"/>
      <w:marTop w:val="0"/>
      <w:marBottom w:val="0"/>
      <w:divBdr>
        <w:top w:val="none" w:sz="0" w:space="0" w:color="auto"/>
        <w:left w:val="none" w:sz="0" w:space="0" w:color="auto"/>
        <w:bottom w:val="none" w:sz="0" w:space="0" w:color="auto"/>
        <w:right w:val="none" w:sz="0" w:space="0" w:color="auto"/>
      </w:divBdr>
      <w:divsChild>
        <w:div w:id="674497927">
          <w:marLeft w:val="0"/>
          <w:marRight w:val="0"/>
          <w:marTop w:val="0"/>
          <w:marBottom w:val="0"/>
          <w:divBdr>
            <w:top w:val="none" w:sz="0" w:space="0" w:color="auto"/>
            <w:left w:val="none" w:sz="0" w:space="0" w:color="auto"/>
            <w:bottom w:val="none" w:sz="0" w:space="0" w:color="auto"/>
            <w:right w:val="none" w:sz="0" w:space="0" w:color="auto"/>
          </w:divBdr>
          <w:divsChild>
            <w:div w:id="1066144460">
              <w:marLeft w:val="0"/>
              <w:marRight w:val="0"/>
              <w:marTop w:val="0"/>
              <w:marBottom w:val="0"/>
              <w:divBdr>
                <w:top w:val="single" w:sz="6" w:space="0" w:color="FFFFFF"/>
                <w:left w:val="single" w:sz="6" w:space="0" w:color="FFFFFF"/>
                <w:bottom w:val="single" w:sz="6" w:space="0" w:color="FFFFFF"/>
                <w:right w:val="single" w:sz="6" w:space="0" w:color="FFFFFF"/>
              </w:divBdr>
              <w:divsChild>
                <w:div w:id="1633167241">
                  <w:marLeft w:val="0"/>
                  <w:marRight w:val="0"/>
                  <w:marTop w:val="0"/>
                  <w:marBottom w:val="0"/>
                  <w:divBdr>
                    <w:top w:val="none" w:sz="0" w:space="0" w:color="auto"/>
                    <w:left w:val="none" w:sz="0" w:space="0" w:color="auto"/>
                    <w:bottom w:val="none" w:sz="0" w:space="0" w:color="auto"/>
                    <w:right w:val="none" w:sz="0" w:space="0" w:color="auto"/>
                  </w:divBdr>
                  <w:divsChild>
                    <w:div w:id="1513295939">
                      <w:marLeft w:val="0"/>
                      <w:marRight w:val="525"/>
                      <w:marTop w:val="0"/>
                      <w:marBottom w:val="0"/>
                      <w:divBdr>
                        <w:top w:val="none" w:sz="0" w:space="0" w:color="auto"/>
                        <w:left w:val="none" w:sz="0" w:space="0" w:color="auto"/>
                        <w:bottom w:val="none" w:sz="0" w:space="0" w:color="auto"/>
                        <w:right w:val="none" w:sz="0" w:space="0" w:color="auto"/>
                      </w:divBdr>
                      <w:divsChild>
                        <w:div w:id="76888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167750">
          <w:marLeft w:val="0"/>
          <w:marRight w:val="0"/>
          <w:marTop w:val="0"/>
          <w:marBottom w:val="0"/>
          <w:divBdr>
            <w:top w:val="none" w:sz="0" w:space="0" w:color="auto"/>
            <w:left w:val="none" w:sz="0" w:space="0" w:color="auto"/>
            <w:bottom w:val="none" w:sz="0" w:space="0" w:color="auto"/>
            <w:right w:val="none" w:sz="0" w:space="0" w:color="auto"/>
          </w:divBdr>
          <w:divsChild>
            <w:div w:id="1738435544">
              <w:marLeft w:val="0"/>
              <w:marRight w:val="0"/>
              <w:marTop w:val="0"/>
              <w:marBottom w:val="0"/>
              <w:divBdr>
                <w:top w:val="none" w:sz="0" w:space="0" w:color="auto"/>
                <w:left w:val="none" w:sz="0" w:space="0" w:color="auto"/>
                <w:bottom w:val="none" w:sz="0" w:space="0" w:color="auto"/>
                <w:right w:val="none" w:sz="0" w:space="0" w:color="auto"/>
              </w:divBdr>
              <w:divsChild>
                <w:div w:id="2032217044">
                  <w:marLeft w:val="0"/>
                  <w:marRight w:val="0"/>
                  <w:marTop w:val="0"/>
                  <w:marBottom w:val="0"/>
                  <w:divBdr>
                    <w:top w:val="none" w:sz="0" w:space="0" w:color="auto"/>
                    <w:left w:val="none" w:sz="0" w:space="0" w:color="auto"/>
                    <w:bottom w:val="none" w:sz="0" w:space="0" w:color="auto"/>
                    <w:right w:val="none" w:sz="0" w:space="0" w:color="auto"/>
                  </w:divBdr>
                  <w:divsChild>
                    <w:div w:id="34232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641653">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75C21A-7D51-48E9-872D-72C93B4E8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4</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cp:revision>
  <dcterms:created xsi:type="dcterms:W3CDTF">2023-04-07T11:29:00Z</dcterms:created>
  <dcterms:modified xsi:type="dcterms:W3CDTF">2023-04-09T03:57:00Z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