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51F3D" w14:textId="4647EDAF" w:rsidR="002249BA" w:rsidRPr="00222E8A" w:rsidRDefault="002249BA" w:rsidP="002249BA">
      <w:pPr>
        <w:keepLines/>
        <w:tabs>
          <w:tab w:val="right" w:pos="10440"/>
          <w:tab w:val="right" w:pos="13323"/>
        </w:tabs>
        <w:spacing w:before="60" w:after="60"/>
        <w:rPr>
          <w:rFonts w:ascii="Arial" w:eastAsia="SimSun" w:hAnsi="Arial" w:cs="Arial"/>
          <w:b/>
          <w:lang w:eastAsia="zh-CN"/>
        </w:rPr>
      </w:pPr>
      <w:bookmarkStart w:id="0" w:name="Title"/>
      <w:bookmarkStart w:id="1" w:name="DocumentFor"/>
      <w:bookmarkEnd w:id="0"/>
      <w:bookmarkEnd w:id="1"/>
      <w:r w:rsidRPr="00222E8A">
        <w:rPr>
          <w:rFonts w:ascii="Arial" w:eastAsia="MS Mincho" w:hAnsi="Arial" w:cs="Arial"/>
          <w:b/>
        </w:rPr>
        <w:t>3GPP TSG-RAN WG4 Meeting #</w:t>
      </w:r>
      <w:r w:rsidRPr="00222E8A">
        <w:rPr>
          <w:rFonts w:ascii="Arial" w:eastAsia="MS Mincho" w:hAnsi="Arial" w:cs="Arial"/>
          <w:sz w:val="20"/>
          <w:szCs w:val="20"/>
        </w:rPr>
        <w:t xml:space="preserve"> </w:t>
      </w:r>
      <w:r w:rsidRPr="00222E8A">
        <w:rPr>
          <w:rFonts w:ascii="Arial" w:eastAsia="MS Mincho" w:hAnsi="Arial" w:cs="Arial"/>
          <w:b/>
        </w:rPr>
        <w:t>106</w:t>
      </w:r>
      <w:r w:rsidR="0074586B" w:rsidRPr="00222E8A">
        <w:rPr>
          <w:rFonts w:ascii="Arial" w:eastAsia="MS Mincho" w:hAnsi="Arial" w:cs="Arial"/>
          <w:b/>
        </w:rPr>
        <w:t>bis-e</w:t>
      </w:r>
      <w:r w:rsidRPr="00222E8A">
        <w:rPr>
          <w:rFonts w:ascii="Arial" w:eastAsia="MS Mincho" w:hAnsi="Arial" w:cs="Arial"/>
          <w:b/>
        </w:rPr>
        <w:tab/>
      </w:r>
      <w:r w:rsidR="007E073D" w:rsidRPr="007E073D">
        <w:rPr>
          <w:rFonts w:ascii="Arial" w:eastAsia="MS Mincho" w:hAnsi="Arial" w:cs="Arial"/>
          <w:b/>
        </w:rPr>
        <w:t>R4-2304136</w:t>
      </w:r>
    </w:p>
    <w:p w14:paraId="7E68E9CA" w14:textId="77777777" w:rsidR="0074586B" w:rsidRPr="00222E8A" w:rsidRDefault="0074586B" w:rsidP="0074586B">
      <w:pPr>
        <w:pStyle w:val="Header"/>
        <w:tabs>
          <w:tab w:val="clear" w:pos="4153"/>
          <w:tab w:val="clear" w:pos="8306"/>
          <w:tab w:val="right" w:pos="9781"/>
          <w:tab w:val="right" w:pos="13323"/>
        </w:tabs>
        <w:spacing w:before="60" w:after="60"/>
        <w:outlineLvl w:val="0"/>
        <w:rPr>
          <w:rFonts w:ascii="Arial" w:eastAsia="SimSun" w:hAnsi="Arial" w:cs="Arial"/>
          <w:b/>
          <w:sz w:val="24"/>
          <w:szCs w:val="24"/>
          <w:lang w:eastAsia="zh-CN"/>
        </w:rPr>
      </w:pPr>
      <w:r w:rsidRPr="00222E8A">
        <w:rPr>
          <w:rFonts w:ascii="Arial" w:eastAsia="SimSun" w:hAnsi="Arial" w:cs="Arial"/>
          <w:b/>
          <w:sz w:val="24"/>
          <w:szCs w:val="24"/>
          <w:lang w:eastAsia="zh-CN"/>
        </w:rPr>
        <w:t>Online, April 17 – April 26, 2023</w:t>
      </w:r>
    </w:p>
    <w:p w14:paraId="2305CEA3" w14:textId="5001BDD3" w:rsidR="009F52D7" w:rsidRPr="00222E8A" w:rsidRDefault="009F52D7" w:rsidP="001715D4">
      <w:pPr>
        <w:pStyle w:val="CH"/>
        <w:spacing w:before="240"/>
        <w:rPr>
          <w:sz w:val="24"/>
          <w:szCs w:val="24"/>
          <w:lang w:val="en-US"/>
        </w:rPr>
      </w:pPr>
      <w:r w:rsidRPr="00222E8A">
        <w:rPr>
          <w:sz w:val="24"/>
          <w:szCs w:val="24"/>
          <w:lang w:val="en-US"/>
        </w:rPr>
        <w:t>Agenda item:</w:t>
      </w:r>
      <w:r w:rsidRPr="00222E8A">
        <w:rPr>
          <w:sz w:val="24"/>
          <w:szCs w:val="24"/>
          <w:lang w:val="en-US"/>
        </w:rPr>
        <w:tab/>
      </w:r>
      <w:r w:rsidR="00197F09" w:rsidRPr="00222E8A">
        <w:rPr>
          <w:sz w:val="24"/>
          <w:szCs w:val="24"/>
          <w:lang w:val="en-US"/>
        </w:rPr>
        <w:t>5.8.4.1</w:t>
      </w:r>
    </w:p>
    <w:p w14:paraId="30D50B86" w14:textId="1B183FBA" w:rsidR="009F52D7" w:rsidRPr="00222E8A" w:rsidRDefault="009F52D7" w:rsidP="009F52D7">
      <w:pPr>
        <w:pStyle w:val="CH"/>
        <w:rPr>
          <w:sz w:val="24"/>
          <w:szCs w:val="24"/>
          <w:lang w:val="en-US"/>
        </w:rPr>
      </w:pPr>
      <w:r w:rsidRPr="00222E8A">
        <w:rPr>
          <w:sz w:val="24"/>
          <w:szCs w:val="24"/>
          <w:lang w:val="en-US"/>
        </w:rPr>
        <w:t>Source:</w:t>
      </w:r>
      <w:r w:rsidRPr="00222E8A">
        <w:rPr>
          <w:sz w:val="24"/>
          <w:szCs w:val="24"/>
          <w:lang w:val="en-US"/>
        </w:rPr>
        <w:tab/>
        <w:t>Apple</w:t>
      </w:r>
    </w:p>
    <w:p w14:paraId="7827D204" w14:textId="2DE3DA0C" w:rsidR="009F52D7" w:rsidRPr="00222E8A" w:rsidRDefault="009F52D7" w:rsidP="00C94AC7">
      <w:pPr>
        <w:pStyle w:val="CH"/>
        <w:ind w:left="2250" w:hanging="2250"/>
        <w:rPr>
          <w:sz w:val="24"/>
          <w:szCs w:val="24"/>
          <w:lang w:val="en-US"/>
        </w:rPr>
      </w:pPr>
      <w:r w:rsidRPr="00222E8A">
        <w:rPr>
          <w:sz w:val="24"/>
          <w:szCs w:val="24"/>
          <w:lang w:val="en-US"/>
        </w:rPr>
        <w:t>Title:</w:t>
      </w:r>
      <w:r w:rsidRPr="00222E8A">
        <w:rPr>
          <w:sz w:val="24"/>
          <w:szCs w:val="24"/>
          <w:lang w:val="en-US"/>
        </w:rPr>
        <w:tab/>
      </w:r>
      <w:r w:rsidR="001C2F81" w:rsidRPr="00222E8A">
        <w:rPr>
          <w:sz w:val="24"/>
          <w:szCs w:val="24"/>
          <w:lang w:val="en-US"/>
        </w:rPr>
        <w:t>On PDSCH demodulation requirements with multi-RX in FR2</w:t>
      </w:r>
    </w:p>
    <w:p w14:paraId="2AB0E874" w14:textId="1DF3D72D" w:rsidR="009F52D7" w:rsidRPr="00222E8A" w:rsidRDefault="009F52D7" w:rsidP="009F52D7">
      <w:pPr>
        <w:pStyle w:val="CH"/>
        <w:rPr>
          <w:sz w:val="24"/>
          <w:szCs w:val="24"/>
          <w:lang w:val="en-US"/>
        </w:rPr>
      </w:pPr>
      <w:r w:rsidRPr="00222E8A">
        <w:rPr>
          <w:sz w:val="24"/>
          <w:szCs w:val="24"/>
          <w:lang w:val="en-US"/>
        </w:rPr>
        <w:t>Release:</w:t>
      </w:r>
      <w:r w:rsidRPr="00222E8A">
        <w:rPr>
          <w:sz w:val="24"/>
          <w:szCs w:val="24"/>
          <w:lang w:val="en-US"/>
        </w:rPr>
        <w:tab/>
        <w:t>Rel-1</w:t>
      </w:r>
      <w:r w:rsidR="00590EAB" w:rsidRPr="00222E8A">
        <w:rPr>
          <w:sz w:val="24"/>
          <w:szCs w:val="24"/>
          <w:lang w:val="en-US"/>
        </w:rPr>
        <w:t>8</w:t>
      </w:r>
    </w:p>
    <w:p w14:paraId="5FD26D80" w14:textId="69E72605" w:rsidR="009F52D7" w:rsidRPr="00222E8A" w:rsidRDefault="009F52D7" w:rsidP="009F52D7">
      <w:pPr>
        <w:pStyle w:val="CH"/>
        <w:rPr>
          <w:sz w:val="24"/>
          <w:szCs w:val="24"/>
          <w:lang w:val="en-US"/>
        </w:rPr>
      </w:pPr>
      <w:r w:rsidRPr="00222E8A">
        <w:rPr>
          <w:sz w:val="24"/>
          <w:szCs w:val="24"/>
          <w:lang w:val="en-US"/>
        </w:rPr>
        <w:t>Document for:</w:t>
      </w:r>
      <w:r w:rsidRPr="00222E8A">
        <w:rPr>
          <w:sz w:val="24"/>
          <w:szCs w:val="24"/>
          <w:lang w:val="en-US"/>
        </w:rPr>
        <w:tab/>
      </w:r>
      <w:r w:rsidR="00AD261E" w:rsidRPr="00222E8A">
        <w:rPr>
          <w:sz w:val="24"/>
          <w:szCs w:val="24"/>
          <w:lang w:val="en-US"/>
        </w:rPr>
        <w:t>Discussion</w:t>
      </w:r>
    </w:p>
    <w:p w14:paraId="26BFACA8" w14:textId="77777777" w:rsidR="009F52D7" w:rsidRPr="00222E8A" w:rsidRDefault="009F52D7" w:rsidP="009F52D7">
      <w:pPr>
        <w:pStyle w:val="CH"/>
        <w:rPr>
          <w:lang w:val="en-US"/>
        </w:rPr>
      </w:pPr>
    </w:p>
    <w:p w14:paraId="7D03A8FD" w14:textId="77777777" w:rsidR="002249BA" w:rsidRPr="00222E8A" w:rsidRDefault="002249BA" w:rsidP="002249BA">
      <w:pPr>
        <w:pStyle w:val="Heading1"/>
        <w:rPr>
          <w:lang w:val="en-US"/>
        </w:rPr>
      </w:pPr>
      <w:r w:rsidRPr="00222E8A">
        <w:rPr>
          <w:lang w:val="en-US"/>
        </w:rPr>
        <w:t xml:space="preserve">1. Introduction </w:t>
      </w:r>
    </w:p>
    <w:p w14:paraId="1076DCC3" w14:textId="7DDA3704" w:rsidR="002249BA" w:rsidRPr="00222E8A" w:rsidRDefault="002249BA" w:rsidP="002249BA">
      <w:pPr>
        <w:spacing w:after="120"/>
        <w:rPr>
          <w:sz w:val="20"/>
          <w:szCs w:val="20"/>
        </w:rPr>
      </w:pPr>
      <w:r w:rsidRPr="00222E8A">
        <w:rPr>
          <w:sz w:val="20"/>
          <w:szCs w:val="20"/>
        </w:rPr>
        <w:t>In RAN4#</w:t>
      </w:r>
      <w:r w:rsidR="004E4B5C" w:rsidRPr="00222E8A">
        <w:rPr>
          <w:sz w:val="20"/>
          <w:szCs w:val="20"/>
        </w:rPr>
        <w:t>106</w:t>
      </w:r>
      <w:r w:rsidRPr="00222E8A">
        <w:rPr>
          <w:sz w:val="20"/>
          <w:szCs w:val="20"/>
        </w:rPr>
        <w:t xml:space="preserve"> </w:t>
      </w:r>
      <w:r w:rsidR="004E4B5C" w:rsidRPr="00222E8A">
        <w:rPr>
          <w:sz w:val="20"/>
          <w:szCs w:val="20"/>
        </w:rPr>
        <w:t>demodulation requirements for multi-RX in FR2</w:t>
      </w:r>
      <w:r w:rsidRPr="00222E8A">
        <w:rPr>
          <w:sz w:val="20"/>
          <w:szCs w:val="20"/>
        </w:rPr>
        <w:t xml:space="preserve"> were discussed and way forward [1] </w:t>
      </w:r>
      <w:r w:rsidR="004E4B5C" w:rsidRPr="00222E8A">
        <w:rPr>
          <w:sz w:val="20"/>
          <w:szCs w:val="20"/>
        </w:rPr>
        <w:t>was</w:t>
      </w:r>
      <w:r w:rsidRPr="00222E8A">
        <w:rPr>
          <w:sz w:val="20"/>
          <w:szCs w:val="20"/>
        </w:rPr>
        <w:t xml:space="preserve"> agreed.  In this contribution we present our views on </w:t>
      </w:r>
      <w:r w:rsidR="001C2F81" w:rsidRPr="00222E8A">
        <w:rPr>
          <w:sz w:val="20"/>
          <w:szCs w:val="20"/>
        </w:rPr>
        <w:t>PDSCH</w:t>
      </w:r>
      <w:r w:rsidR="004E4B5C" w:rsidRPr="00222E8A">
        <w:rPr>
          <w:sz w:val="20"/>
          <w:szCs w:val="20"/>
        </w:rPr>
        <w:t xml:space="preserve"> demodulation requirements for multi-RX reception on the DL</w:t>
      </w:r>
      <w:r w:rsidRPr="00222E8A">
        <w:rPr>
          <w:sz w:val="20"/>
          <w:szCs w:val="20"/>
        </w:rPr>
        <w:t xml:space="preserve">.   </w:t>
      </w:r>
    </w:p>
    <w:p w14:paraId="3AFFD937" w14:textId="77777777" w:rsidR="002249BA" w:rsidRPr="00222E8A" w:rsidRDefault="002249BA" w:rsidP="002249BA">
      <w:pPr>
        <w:pStyle w:val="Heading1"/>
        <w:rPr>
          <w:lang w:val="en-US"/>
        </w:rPr>
      </w:pPr>
      <w:r w:rsidRPr="00222E8A">
        <w:rPr>
          <w:lang w:val="en-US"/>
        </w:rPr>
        <w:t>2. Discussion</w:t>
      </w:r>
    </w:p>
    <w:p w14:paraId="362A87EC" w14:textId="049E2CEC" w:rsidR="002249BA" w:rsidRPr="00222E8A" w:rsidRDefault="00253A64" w:rsidP="005B410D">
      <w:pPr>
        <w:spacing w:after="120"/>
        <w:rPr>
          <w:rFonts w:eastAsia="SimSun"/>
          <w:sz w:val="20"/>
          <w:szCs w:val="20"/>
          <w:lang w:eastAsia="en-GB"/>
        </w:rPr>
      </w:pPr>
      <w:r w:rsidRPr="00222E8A">
        <w:rPr>
          <w:rFonts w:eastAsia="SimSun"/>
          <w:sz w:val="20"/>
          <w:szCs w:val="20"/>
          <w:lang w:eastAsia="en-GB"/>
        </w:rPr>
        <w:t xml:space="preserve">In [1] one of the open issues for PDSCH demodulation requirements is </w:t>
      </w:r>
      <w:proofErr w:type="spellStart"/>
      <w:r w:rsidRPr="00222E8A">
        <w:rPr>
          <w:rFonts w:eastAsia="SimSun"/>
          <w:sz w:val="20"/>
          <w:szCs w:val="20"/>
          <w:lang w:eastAsia="en-GB"/>
        </w:rPr>
        <w:t>AoA</w:t>
      </w:r>
      <w:proofErr w:type="spellEnd"/>
      <w:r w:rsidRPr="00222E8A">
        <w:rPr>
          <w:rFonts w:eastAsia="SimSun"/>
          <w:sz w:val="20"/>
          <w:szCs w:val="20"/>
          <w:lang w:eastAsia="en-GB"/>
        </w:rPr>
        <w:t xml:space="preserve"> assumption for demodulation requirements –</w:t>
      </w:r>
    </w:p>
    <w:p w14:paraId="72EEDF25" w14:textId="77777777" w:rsidR="00253A64" w:rsidRPr="00253A64" w:rsidRDefault="00253A64" w:rsidP="00253A64">
      <w:pPr>
        <w:spacing w:after="120"/>
        <w:rPr>
          <w:rFonts w:eastAsia="SimSun"/>
          <w:b/>
          <w:sz w:val="20"/>
          <w:szCs w:val="20"/>
          <w:u w:val="single"/>
          <w:lang w:eastAsia="en-GB"/>
        </w:rPr>
      </w:pPr>
      <w:proofErr w:type="spellStart"/>
      <w:r w:rsidRPr="00253A64">
        <w:rPr>
          <w:rFonts w:eastAsia="SimSun"/>
          <w:b/>
          <w:sz w:val="20"/>
          <w:szCs w:val="20"/>
          <w:u w:val="single"/>
          <w:lang w:eastAsia="en-GB"/>
        </w:rPr>
        <w:t>AoA</w:t>
      </w:r>
      <w:proofErr w:type="spellEnd"/>
      <w:r w:rsidRPr="00253A64">
        <w:rPr>
          <w:rFonts w:eastAsia="SimSun"/>
          <w:b/>
          <w:sz w:val="20"/>
          <w:szCs w:val="20"/>
          <w:u w:val="single"/>
          <w:lang w:eastAsia="en-GB"/>
        </w:rPr>
        <w:t xml:space="preserve"> assumption</w:t>
      </w:r>
    </w:p>
    <w:p w14:paraId="50F395C3" w14:textId="77777777" w:rsidR="00253A64" w:rsidRPr="00253A64" w:rsidRDefault="00253A64" w:rsidP="00253A64">
      <w:pPr>
        <w:numPr>
          <w:ilvl w:val="0"/>
          <w:numId w:val="8"/>
        </w:numPr>
        <w:spacing w:after="120"/>
        <w:rPr>
          <w:rFonts w:eastAsia="SimSun"/>
          <w:sz w:val="20"/>
          <w:szCs w:val="20"/>
          <w:lang w:eastAsia="en-GB"/>
        </w:rPr>
      </w:pPr>
      <w:r w:rsidRPr="00253A64">
        <w:rPr>
          <w:rFonts w:eastAsia="SimSun"/>
          <w:sz w:val="20"/>
          <w:szCs w:val="20"/>
          <w:lang w:eastAsia="en-GB"/>
        </w:rPr>
        <w:t>Proposals</w:t>
      </w:r>
    </w:p>
    <w:p w14:paraId="2BC5357B" w14:textId="77777777" w:rsidR="00253A64" w:rsidRPr="00253A64" w:rsidRDefault="00253A64" w:rsidP="00253A64">
      <w:pPr>
        <w:numPr>
          <w:ilvl w:val="1"/>
          <w:numId w:val="8"/>
        </w:numPr>
        <w:spacing w:after="120"/>
        <w:rPr>
          <w:rFonts w:eastAsia="SimSun"/>
          <w:sz w:val="20"/>
          <w:szCs w:val="20"/>
          <w:lang w:eastAsia="en-GB"/>
        </w:rPr>
      </w:pPr>
      <w:r w:rsidRPr="00253A64">
        <w:rPr>
          <w:rFonts w:eastAsia="SimSun"/>
          <w:sz w:val="20"/>
          <w:szCs w:val="20"/>
          <w:lang w:eastAsia="en-GB"/>
        </w:rPr>
        <w:t>Option 1:</w:t>
      </w:r>
    </w:p>
    <w:p w14:paraId="47A168C7" w14:textId="77777777" w:rsidR="00253A64" w:rsidRPr="00253A64" w:rsidRDefault="00253A64" w:rsidP="00253A64">
      <w:pPr>
        <w:numPr>
          <w:ilvl w:val="2"/>
          <w:numId w:val="8"/>
        </w:numPr>
        <w:spacing w:after="120"/>
        <w:rPr>
          <w:rFonts w:eastAsia="SimSun"/>
          <w:iCs/>
          <w:sz w:val="20"/>
          <w:szCs w:val="20"/>
          <w:lang w:eastAsia="en-GB"/>
        </w:rPr>
      </w:pPr>
      <w:r w:rsidRPr="00253A64">
        <w:rPr>
          <w:rFonts w:eastAsia="SimSun"/>
          <w:iCs/>
          <w:sz w:val="20"/>
          <w:szCs w:val="20"/>
          <w:lang w:eastAsia="en-GB"/>
        </w:rPr>
        <w:t>The probes shall be fixed and positioned in same planar cut of the test sphere grid (</w:t>
      </w:r>
      <w:proofErr w:type="spellStart"/>
      <w:r w:rsidRPr="00253A64">
        <w:rPr>
          <w:rFonts w:eastAsia="SimSun"/>
          <w:iCs/>
          <w:sz w:val="20"/>
          <w:szCs w:val="20"/>
          <w:lang w:eastAsia="en-GB"/>
        </w:rPr>
        <w:t>xz</w:t>
      </w:r>
      <w:proofErr w:type="spellEnd"/>
      <w:r w:rsidRPr="00253A64">
        <w:rPr>
          <w:rFonts w:eastAsia="SimSun"/>
          <w:iCs/>
          <w:sz w:val="20"/>
          <w:szCs w:val="20"/>
          <w:lang w:eastAsia="en-GB"/>
        </w:rPr>
        <w:t xml:space="preserve"> plane).</w:t>
      </w:r>
    </w:p>
    <w:p w14:paraId="163D83DF" w14:textId="77777777" w:rsidR="00253A64" w:rsidRPr="00253A64" w:rsidRDefault="00253A64" w:rsidP="00253A64">
      <w:pPr>
        <w:numPr>
          <w:ilvl w:val="2"/>
          <w:numId w:val="8"/>
        </w:numPr>
        <w:spacing w:after="120"/>
        <w:rPr>
          <w:rFonts w:eastAsia="SimSun"/>
          <w:iCs/>
          <w:sz w:val="20"/>
          <w:szCs w:val="20"/>
          <w:lang w:eastAsia="en-GB"/>
        </w:rPr>
      </w:pPr>
      <w:r w:rsidRPr="00253A64">
        <w:rPr>
          <w:rFonts w:eastAsia="SimSun"/>
          <w:iCs/>
          <w:sz w:val="20"/>
          <w:szCs w:val="20"/>
          <w:lang w:eastAsia="en-GB"/>
        </w:rPr>
        <w:t xml:space="preserve">There shall be a single or multiple fixed Angular offset </w:t>
      </w:r>
      <w:proofErr w:type="gramStart"/>
      <w:r w:rsidRPr="00253A64">
        <w:rPr>
          <w:rFonts w:eastAsia="SimSun"/>
          <w:iCs/>
          <w:sz w:val="20"/>
          <w:szCs w:val="20"/>
          <w:lang w:eastAsia="en-GB"/>
        </w:rPr>
        <w:t>pairs</w:t>
      </w:r>
      <w:proofErr w:type="gramEnd"/>
      <w:r w:rsidRPr="00253A64">
        <w:rPr>
          <w:rFonts w:eastAsia="SimSun"/>
          <w:iCs/>
          <w:sz w:val="20"/>
          <w:szCs w:val="20"/>
          <w:lang w:eastAsia="en-GB"/>
        </w:rPr>
        <w:t xml:space="preserve"> between the test probes for OTA requirements as described in R4-2219852.  </w:t>
      </w:r>
    </w:p>
    <w:p w14:paraId="50F8B2DD" w14:textId="77777777" w:rsidR="00253A64" w:rsidRPr="00253A64" w:rsidRDefault="00253A64" w:rsidP="00253A64">
      <w:pPr>
        <w:numPr>
          <w:ilvl w:val="2"/>
          <w:numId w:val="8"/>
        </w:numPr>
        <w:spacing w:after="120"/>
        <w:rPr>
          <w:rFonts w:eastAsia="SimSun"/>
          <w:sz w:val="20"/>
          <w:szCs w:val="20"/>
          <w:lang w:eastAsia="en-GB"/>
        </w:rPr>
      </w:pPr>
      <w:r w:rsidRPr="00253A64">
        <w:rPr>
          <w:rFonts w:eastAsia="SimSun"/>
          <w:sz w:val="20"/>
          <w:szCs w:val="20"/>
          <w:lang w:eastAsia="en-GB"/>
        </w:rPr>
        <w:t>The</w:t>
      </w:r>
      <w:r w:rsidRPr="00253A64">
        <w:rPr>
          <w:rFonts w:eastAsia="SimSun"/>
          <w:iCs/>
          <w:sz w:val="20"/>
          <w:szCs w:val="20"/>
          <w:lang w:eastAsia="en-GB"/>
        </w:rPr>
        <w:t xml:space="preserve"> </w:t>
      </w:r>
      <w:r w:rsidRPr="00253A64">
        <w:rPr>
          <w:rFonts w:eastAsia="SimSun"/>
          <w:sz w:val="20"/>
          <w:szCs w:val="20"/>
          <w:lang w:eastAsia="en-GB"/>
        </w:rPr>
        <w:t xml:space="preserve">first </w:t>
      </w:r>
      <w:r w:rsidRPr="00253A64">
        <w:rPr>
          <w:rFonts w:eastAsia="SimSun"/>
          <w:iCs/>
          <w:sz w:val="20"/>
          <w:szCs w:val="20"/>
          <w:lang w:eastAsia="en-GB"/>
        </w:rPr>
        <w:t xml:space="preserve">probe and the second probe shall be placed in such a way that the </w:t>
      </w:r>
      <w:r w:rsidRPr="00253A64">
        <w:rPr>
          <w:rFonts w:eastAsia="SimSun"/>
          <w:sz w:val="20"/>
          <w:szCs w:val="20"/>
          <w:lang w:eastAsia="en-GB"/>
        </w:rPr>
        <w:t xml:space="preserve">first probe </w:t>
      </w:r>
      <w:r w:rsidRPr="00253A64">
        <w:rPr>
          <w:rFonts w:eastAsia="SimSun"/>
          <w:iCs/>
          <w:sz w:val="20"/>
          <w:szCs w:val="20"/>
          <w:lang w:eastAsia="en-GB"/>
        </w:rPr>
        <w:t xml:space="preserve">will </w:t>
      </w:r>
      <w:r w:rsidRPr="00253A64">
        <w:rPr>
          <w:rFonts w:eastAsia="SimSun"/>
          <w:sz w:val="20"/>
          <w:szCs w:val="20"/>
          <w:lang w:eastAsia="en-GB"/>
        </w:rPr>
        <w:t xml:space="preserve">be fixed at an </w:t>
      </w:r>
      <w:proofErr w:type="spellStart"/>
      <w:r w:rsidRPr="00253A64">
        <w:rPr>
          <w:rFonts w:eastAsia="SimSun"/>
          <w:iCs/>
          <w:sz w:val="20"/>
          <w:szCs w:val="20"/>
          <w:lang w:eastAsia="en-GB"/>
        </w:rPr>
        <w:t>AoA</w:t>
      </w:r>
      <w:proofErr w:type="spellEnd"/>
      <w:r w:rsidRPr="00253A64">
        <w:rPr>
          <w:rFonts w:eastAsia="SimSun"/>
          <w:iCs/>
          <w:sz w:val="20"/>
          <w:szCs w:val="20"/>
          <w:lang w:eastAsia="en-GB"/>
        </w:rPr>
        <w:t xml:space="preserve"> of 0 </w:t>
      </w:r>
      <w:r w:rsidRPr="00253A64">
        <w:rPr>
          <w:rFonts w:eastAsia="SimSun"/>
          <w:sz w:val="20"/>
          <w:szCs w:val="20"/>
          <w:lang w:eastAsia="en-GB"/>
        </w:rPr>
        <w:t>degrees</w:t>
      </w:r>
      <w:r w:rsidRPr="00253A64">
        <w:rPr>
          <w:rFonts w:eastAsia="SimSun"/>
          <w:iCs/>
          <w:sz w:val="20"/>
          <w:szCs w:val="20"/>
          <w:lang w:eastAsia="en-GB"/>
        </w:rPr>
        <w:t xml:space="preserve"> while the </w:t>
      </w:r>
      <w:proofErr w:type="spellStart"/>
      <w:r w:rsidRPr="00253A64">
        <w:rPr>
          <w:rFonts w:eastAsia="SimSun"/>
          <w:iCs/>
          <w:sz w:val="20"/>
          <w:szCs w:val="20"/>
          <w:lang w:eastAsia="en-GB"/>
        </w:rPr>
        <w:t>AoA</w:t>
      </w:r>
      <w:proofErr w:type="spellEnd"/>
      <w:r w:rsidRPr="00253A64">
        <w:rPr>
          <w:rFonts w:eastAsia="SimSun"/>
          <w:iCs/>
          <w:sz w:val="20"/>
          <w:szCs w:val="20"/>
          <w:lang w:eastAsia="en-GB"/>
        </w:rPr>
        <w:t xml:space="preserve"> of the signal from the second probe </w:t>
      </w:r>
      <w:r w:rsidRPr="00253A64">
        <w:rPr>
          <w:rFonts w:eastAsia="SimSun"/>
          <w:sz w:val="20"/>
          <w:szCs w:val="20"/>
          <w:lang w:eastAsia="en-GB"/>
        </w:rPr>
        <w:t>can assume values of [</w:t>
      </w:r>
      <w:proofErr w:type="gramStart"/>
      <w:r w:rsidRPr="00253A64">
        <w:rPr>
          <w:rFonts w:eastAsia="SimSun"/>
          <w:sz w:val="20"/>
          <w:szCs w:val="20"/>
          <w:lang w:eastAsia="en-GB"/>
        </w:rPr>
        <w:t>30][</w:t>
      </w:r>
      <w:proofErr w:type="gramEnd"/>
      <w:r w:rsidRPr="00253A64">
        <w:rPr>
          <w:rFonts w:eastAsia="SimSun"/>
          <w:sz w:val="20"/>
          <w:szCs w:val="20"/>
          <w:lang w:eastAsia="en-GB"/>
        </w:rPr>
        <w:t xml:space="preserve">,60][, 90][, 120][, 150] degrees. </w:t>
      </w:r>
    </w:p>
    <w:p w14:paraId="6FF2B29B" w14:textId="77777777" w:rsidR="00253A64" w:rsidRPr="00253A64" w:rsidRDefault="00253A64" w:rsidP="00253A64">
      <w:pPr>
        <w:numPr>
          <w:ilvl w:val="1"/>
          <w:numId w:val="8"/>
        </w:numPr>
        <w:spacing w:after="120"/>
        <w:rPr>
          <w:rFonts w:eastAsia="SimSun"/>
          <w:sz w:val="20"/>
          <w:szCs w:val="20"/>
          <w:lang w:eastAsia="en-GB"/>
        </w:rPr>
      </w:pPr>
      <w:r w:rsidRPr="00253A64">
        <w:rPr>
          <w:rFonts w:eastAsia="SimSun"/>
          <w:sz w:val="20"/>
          <w:szCs w:val="20"/>
          <w:lang w:eastAsia="en-GB"/>
        </w:rPr>
        <w:t>Option 2:</w:t>
      </w:r>
    </w:p>
    <w:p w14:paraId="4CBADAD8" w14:textId="77777777" w:rsidR="00253A64" w:rsidRPr="00253A64" w:rsidRDefault="00253A64" w:rsidP="00253A64">
      <w:pPr>
        <w:numPr>
          <w:ilvl w:val="2"/>
          <w:numId w:val="8"/>
        </w:numPr>
        <w:spacing w:after="120"/>
        <w:rPr>
          <w:rFonts w:eastAsia="SimSun"/>
          <w:iCs/>
          <w:sz w:val="20"/>
          <w:szCs w:val="20"/>
          <w:lang w:eastAsia="en-GB"/>
        </w:rPr>
      </w:pPr>
      <w:r w:rsidRPr="00253A64">
        <w:rPr>
          <w:rFonts w:eastAsia="SimSun"/>
          <w:sz w:val="20"/>
          <w:szCs w:val="20"/>
          <w:lang w:eastAsia="en-GB"/>
        </w:rPr>
        <w:t xml:space="preserve">RAN4 further discuss how </w:t>
      </w:r>
      <w:proofErr w:type="spellStart"/>
      <w:r w:rsidRPr="00253A64">
        <w:rPr>
          <w:rFonts w:eastAsia="SimSun"/>
          <w:sz w:val="20"/>
          <w:szCs w:val="20"/>
          <w:lang w:eastAsia="en-GB"/>
        </w:rPr>
        <w:t>AoA</w:t>
      </w:r>
      <w:proofErr w:type="spellEnd"/>
      <w:r w:rsidRPr="00253A64">
        <w:rPr>
          <w:rFonts w:eastAsia="SimSun"/>
          <w:sz w:val="20"/>
          <w:szCs w:val="20"/>
          <w:lang w:eastAsia="en-GB"/>
        </w:rPr>
        <w:t xml:space="preserve"> separation is modeled in link level simulation for demod requirements.</w:t>
      </w:r>
    </w:p>
    <w:p w14:paraId="376A7818" w14:textId="77777777" w:rsidR="00253A64" w:rsidRPr="00253A64" w:rsidRDefault="00253A64" w:rsidP="00253A64">
      <w:pPr>
        <w:numPr>
          <w:ilvl w:val="2"/>
          <w:numId w:val="8"/>
        </w:numPr>
        <w:spacing w:after="120"/>
        <w:rPr>
          <w:rFonts w:eastAsia="SimSun"/>
          <w:iCs/>
          <w:sz w:val="20"/>
          <w:szCs w:val="20"/>
          <w:lang w:eastAsia="en-GB"/>
        </w:rPr>
      </w:pPr>
      <w:r w:rsidRPr="00253A64">
        <w:rPr>
          <w:rFonts w:eastAsia="SimSun"/>
          <w:sz w:val="20"/>
          <w:szCs w:val="20"/>
          <w:lang w:eastAsia="en-GB"/>
        </w:rPr>
        <w:t xml:space="preserve">RAN4 further discusses how to model spatial separation in link level </w:t>
      </w:r>
      <w:proofErr w:type="gramStart"/>
      <w:r w:rsidRPr="00253A64">
        <w:rPr>
          <w:rFonts w:eastAsia="SimSun"/>
          <w:sz w:val="20"/>
          <w:szCs w:val="20"/>
          <w:lang w:eastAsia="en-GB"/>
        </w:rPr>
        <w:t>simulation</w:t>
      </w:r>
      <w:proofErr w:type="gramEnd"/>
    </w:p>
    <w:p w14:paraId="7F910A84" w14:textId="77777777" w:rsidR="00253A64" w:rsidRPr="00222E8A" w:rsidRDefault="00253A64" w:rsidP="005B410D">
      <w:pPr>
        <w:spacing w:after="120"/>
        <w:rPr>
          <w:rFonts w:eastAsia="SimSun"/>
          <w:sz w:val="20"/>
          <w:szCs w:val="20"/>
          <w:lang w:eastAsia="en-GB"/>
        </w:rPr>
      </w:pPr>
    </w:p>
    <w:p w14:paraId="3A4759AD" w14:textId="191355C3" w:rsidR="00477AC4" w:rsidRPr="00222E8A" w:rsidRDefault="00253A64" w:rsidP="005B410D">
      <w:pPr>
        <w:spacing w:after="120"/>
        <w:rPr>
          <w:rFonts w:eastAsia="SimSun"/>
          <w:sz w:val="20"/>
          <w:szCs w:val="20"/>
          <w:lang w:eastAsia="en-GB"/>
        </w:rPr>
      </w:pPr>
      <w:r w:rsidRPr="00222E8A">
        <w:rPr>
          <w:rFonts w:eastAsia="SimSun"/>
          <w:sz w:val="20"/>
          <w:szCs w:val="20"/>
          <w:lang w:eastAsia="en-GB"/>
        </w:rPr>
        <w:t xml:space="preserve">In RAN4#106 we agreed that new correlation matrix will be defined to model the </w:t>
      </w:r>
      <w:proofErr w:type="spellStart"/>
      <w:r w:rsidRPr="00222E8A">
        <w:rPr>
          <w:rFonts w:eastAsia="SimSun"/>
          <w:sz w:val="20"/>
          <w:szCs w:val="20"/>
          <w:lang w:eastAsia="en-GB"/>
        </w:rPr>
        <w:t>AoA</w:t>
      </w:r>
      <w:proofErr w:type="spellEnd"/>
      <w:r w:rsidRPr="00222E8A">
        <w:rPr>
          <w:rFonts w:eastAsia="SimSun"/>
          <w:sz w:val="20"/>
          <w:szCs w:val="20"/>
          <w:lang w:eastAsia="en-GB"/>
        </w:rPr>
        <w:t xml:space="preserve"> offset between TRPs. </w:t>
      </w:r>
      <w:r w:rsidR="00477AC4" w:rsidRPr="00222E8A">
        <w:rPr>
          <w:rFonts w:eastAsia="SimSun"/>
          <w:sz w:val="20"/>
          <w:szCs w:val="20"/>
          <w:lang w:eastAsia="en-GB"/>
        </w:rPr>
        <w:t xml:space="preserve">Correlation matrix for example low, medium high are likely to be defined. </w:t>
      </w:r>
      <w:r w:rsidRPr="00222E8A">
        <w:rPr>
          <w:rFonts w:eastAsia="SimSun"/>
          <w:sz w:val="20"/>
          <w:szCs w:val="20"/>
          <w:lang w:eastAsia="en-GB"/>
        </w:rPr>
        <w:t>The</w:t>
      </w:r>
      <w:r w:rsidR="00477AC4" w:rsidRPr="00222E8A">
        <w:rPr>
          <w:rFonts w:eastAsia="SimSun"/>
          <w:sz w:val="20"/>
          <w:szCs w:val="20"/>
          <w:lang w:eastAsia="en-GB"/>
        </w:rPr>
        <w:t>re is no necessity</w:t>
      </w:r>
      <w:r w:rsidRPr="00222E8A">
        <w:rPr>
          <w:rFonts w:eastAsia="SimSun"/>
          <w:sz w:val="20"/>
          <w:szCs w:val="20"/>
          <w:lang w:eastAsia="en-GB"/>
        </w:rPr>
        <w:t xml:space="preserve"> </w:t>
      </w:r>
      <w:r w:rsidR="00477AC4" w:rsidRPr="00222E8A">
        <w:rPr>
          <w:rFonts w:eastAsia="SimSun"/>
          <w:sz w:val="20"/>
          <w:szCs w:val="20"/>
          <w:lang w:eastAsia="en-GB"/>
        </w:rPr>
        <w:t xml:space="preserve">to define demodulation requirements for all </w:t>
      </w:r>
      <w:proofErr w:type="spellStart"/>
      <w:r w:rsidR="00477AC4" w:rsidRPr="00222E8A">
        <w:rPr>
          <w:rFonts w:eastAsia="SimSun"/>
          <w:sz w:val="20"/>
          <w:szCs w:val="20"/>
          <w:lang w:eastAsia="en-GB"/>
        </w:rPr>
        <w:t>AoA</w:t>
      </w:r>
      <w:proofErr w:type="spellEnd"/>
      <w:r w:rsidR="00477AC4" w:rsidRPr="00222E8A">
        <w:rPr>
          <w:rFonts w:eastAsia="SimSun"/>
          <w:sz w:val="20"/>
          <w:szCs w:val="20"/>
          <w:lang w:eastAsia="en-GB"/>
        </w:rPr>
        <w:t xml:space="preserve"> offsets considered for RF requirements, but for one or 2 correlation types based on feasibility and performance evaluation. </w:t>
      </w:r>
    </w:p>
    <w:p w14:paraId="26A15A92" w14:textId="648F7CFE" w:rsidR="00477AC4" w:rsidRPr="00222E8A" w:rsidRDefault="00477AC4" w:rsidP="005B410D">
      <w:pPr>
        <w:spacing w:after="120"/>
        <w:rPr>
          <w:rFonts w:eastAsia="SimSun"/>
          <w:i/>
          <w:iCs/>
          <w:sz w:val="20"/>
          <w:szCs w:val="20"/>
          <w:lang w:eastAsia="en-GB"/>
        </w:rPr>
      </w:pPr>
      <w:r w:rsidRPr="00222E8A">
        <w:rPr>
          <w:rFonts w:eastAsia="SimSun"/>
          <w:b/>
          <w:bCs/>
          <w:i/>
          <w:iCs/>
          <w:sz w:val="20"/>
          <w:szCs w:val="20"/>
          <w:lang w:eastAsia="en-GB"/>
        </w:rPr>
        <w:t xml:space="preserve">Observation #1: </w:t>
      </w:r>
      <w:r w:rsidRPr="00222E8A">
        <w:rPr>
          <w:rFonts w:eastAsia="SimSun"/>
          <w:i/>
          <w:iCs/>
          <w:sz w:val="20"/>
          <w:szCs w:val="20"/>
          <w:lang w:eastAsia="en-GB"/>
        </w:rPr>
        <w:t xml:space="preserve">In RAN4#106 it was agreed to use correlation matrix approach to model the spatial separation/ TRP offset in link level simulations. </w:t>
      </w:r>
    </w:p>
    <w:p w14:paraId="0F4CA142" w14:textId="543A3190" w:rsidR="00477AC4" w:rsidRPr="00222E8A" w:rsidRDefault="00477AC4" w:rsidP="005B410D">
      <w:pPr>
        <w:spacing w:after="120"/>
        <w:rPr>
          <w:rFonts w:eastAsia="SimSun"/>
          <w:b/>
          <w:bCs/>
          <w:sz w:val="20"/>
          <w:szCs w:val="20"/>
          <w:lang w:eastAsia="en-GB"/>
        </w:rPr>
      </w:pPr>
      <w:r w:rsidRPr="00222E8A">
        <w:rPr>
          <w:rFonts w:eastAsia="SimSun"/>
          <w:b/>
          <w:bCs/>
          <w:sz w:val="20"/>
          <w:szCs w:val="20"/>
          <w:lang w:eastAsia="en-GB"/>
        </w:rPr>
        <w:t xml:space="preserve">Proposal #1: Do not define demodulation requirements for all </w:t>
      </w:r>
      <w:proofErr w:type="spellStart"/>
      <w:r w:rsidRPr="00222E8A">
        <w:rPr>
          <w:rFonts w:eastAsia="SimSun"/>
          <w:b/>
          <w:bCs/>
          <w:sz w:val="20"/>
          <w:szCs w:val="20"/>
          <w:lang w:eastAsia="en-GB"/>
        </w:rPr>
        <w:t>AoA</w:t>
      </w:r>
      <w:proofErr w:type="spellEnd"/>
      <w:r w:rsidRPr="00222E8A">
        <w:rPr>
          <w:rFonts w:eastAsia="SimSun"/>
          <w:b/>
          <w:bCs/>
          <w:sz w:val="20"/>
          <w:szCs w:val="20"/>
          <w:lang w:eastAsia="en-GB"/>
        </w:rPr>
        <w:t xml:space="preserve"> offsets considered in RF requirements. </w:t>
      </w:r>
    </w:p>
    <w:p w14:paraId="16AE870B" w14:textId="704C00F2" w:rsidR="00477AC4" w:rsidRPr="00222E8A" w:rsidRDefault="00477AC4" w:rsidP="005B410D">
      <w:pPr>
        <w:spacing w:after="120"/>
        <w:rPr>
          <w:rFonts w:eastAsia="SimSun"/>
          <w:b/>
          <w:bCs/>
          <w:sz w:val="20"/>
          <w:szCs w:val="20"/>
          <w:lang w:eastAsia="en-GB"/>
        </w:rPr>
      </w:pPr>
      <w:r w:rsidRPr="00222E8A">
        <w:rPr>
          <w:rFonts w:eastAsia="SimSun"/>
          <w:b/>
          <w:bCs/>
          <w:sz w:val="20"/>
          <w:szCs w:val="20"/>
          <w:lang w:eastAsia="en-GB"/>
        </w:rPr>
        <w:t xml:space="preserve">Proposal #2: Define demodulation requirements for 1 or 2 correlation types based on feasibility and performance </w:t>
      </w:r>
      <w:r w:rsidR="003E467D" w:rsidRPr="00222E8A">
        <w:rPr>
          <w:rFonts w:eastAsia="SimSun"/>
          <w:b/>
          <w:bCs/>
          <w:sz w:val="20"/>
          <w:szCs w:val="20"/>
          <w:lang w:eastAsia="en-GB"/>
        </w:rPr>
        <w:t>evaluation</w:t>
      </w:r>
      <w:r w:rsidRPr="00222E8A">
        <w:rPr>
          <w:rFonts w:eastAsia="SimSun"/>
          <w:b/>
          <w:bCs/>
          <w:sz w:val="20"/>
          <w:szCs w:val="20"/>
          <w:lang w:eastAsia="en-GB"/>
        </w:rPr>
        <w:t xml:space="preserve">. </w:t>
      </w:r>
    </w:p>
    <w:p w14:paraId="3A9DAF24" w14:textId="77777777" w:rsidR="00477AC4" w:rsidRPr="00222E8A" w:rsidRDefault="00477AC4" w:rsidP="005B410D">
      <w:pPr>
        <w:spacing w:after="120"/>
        <w:rPr>
          <w:rFonts w:eastAsia="SimSun"/>
          <w:b/>
          <w:bCs/>
          <w:sz w:val="20"/>
          <w:szCs w:val="20"/>
          <w:lang w:eastAsia="en-GB"/>
        </w:rPr>
      </w:pPr>
    </w:p>
    <w:p w14:paraId="22C07EB0" w14:textId="77A8668E" w:rsidR="00F032DB" w:rsidRPr="00222E8A" w:rsidRDefault="00F032DB" w:rsidP="005B410D">
      <w:pPr>
        <w:spacing w:after="120"/>
        <w:rPr>
          <w:rFonts w:eastAsia="SimSun"/>
          <w:sz w:val="20"/>
          <w:szCs w:val="20"/>
          <w:lang w:eastAsia="en-GB"/>
        </w:rPr>
      </w:pPr>
      <w:r w:rsidRPr="00222E8A">
        <w:rPr>
          <w:rFonts w:eastAsia="SimSun"/>
          <w:sz w:val="20"/>
          <w:szCs w:val="20"/>
          <w:lang w:eastAsia="en-GB"/>
        </w:rPr>
        <w:lastRenderedPageBreak/>
        <w:t xml:space="preserve">Some of the simulation </w:t>
      </w:r>
      <w:proofErr w:type="gramStart"/>
      <w:r w:rsidRPr="00222E8A">
        <w:rPr>
          <w:rFonts w:eastAsia="SimSun"/>
          <w:sz w:val="20"/>
          <w:szCs w:val="20"/>
          <w:lang w:eastAsia="en-GB"/>
        </w:rPr>
        <w:t>assumptions  for</w:t>
      </w:r>
      <w:proofErr w:type="gramEnd"/>
      <w:r w:rsidRPr="00222E8A">
        <w:rPr>
          <w:rFonts w:eastAsia="SimSun"/>
          <w:sz w:val="20"/>
          <w:szCs w:val="20"/>
          <w:lang w:eastAsia="en-GB"/>
        </w:rPr>
        <w:t xml:space="preserve"> evaluation study are still FFS: </w:t>
      </w:r>
    </w:p>
    <w:p w14:paraId="272A4722" w14:textId="77777777" w:rsidR="00F032DB" w:rsidRPr="00F032DB" w:rsidRDefault="00F032DB" w:rsidP="00F032DB">
      <w:pPr>
        <w:spacing w:after="120"/>
        <w:rPr>
          <w:rFonts w:eastAsia="SimSun"/>
          <w:b/>
          <w:sz w:val="20"/>
          <w:szCs w:val="20"/>
          <w:u w:val="single"/>
          <w:lang w:eastAsia="en-GB"/>
        </w:rPr>
      </w:pPr>
      <w:r w:rsidRPr="00F032DB">
        <w:rPr>
          <w:rFonts w:eastAsia="SimSun"/>
          <w:b/>
          <w:sz w:val="20"/>
          <w:szCs w:val="20"/>
          <w:u w:val="single"/>
          <w:lang w:eastAsia="en-GB"/>
        </w:rPr>
        <w:t>MCS</w:t>
      </w:r>
    </w:p>
    <w:p w14:paraId="1BF7A777" w14:textId="77777777" w:rsidR="00F032DB" w:rsidRPr="00F032DB" w:rsidRDefault="00F032DB" w:rsidP="00F032DB">
      <w:pPr>
        <w:numPr>
          <w:ilvl w:val="0"/>
          <w:numId w:val="8"/>
        </w:numPr>
        <w:spacing w:after="120"/>
        <w:rPr>
          <w:rFonts w:eastAsia="SimSun"/>
          <w:sz w:val="20"/>
          <w:szCs w:val="20"/>
          <w:lang w:eastAsia="en-GB"/>
        </w:rPr>
      </w:pPr>
      <w:r w:rsidRPr="00F032DB">
        <w:rPr>
          <w:rFonts w:eastAsia="SimSun"/>
          <w:sz w:val="20"/>
          <w:szCs w:val="20"/>
          <w:lang w:eastAsia="en-GB"/>
        </w:rPr>
        <w:t>Proposals</w:t>
      </w:r>
    </w:p>
    <w:p w14:paraId="06E04EFC" w14:textId="77777777" w:rsidR="00F032DB" w:rsidRPr="00F032DB" w:rsidRDefault="00F032DB" w:rsidP="00F032DB">
      <w:pPr>
        <w:numPr>
          <w:ilvl w:val="1"/>
          <w:numId w:val="8"/>
        </w:numPr>
        <w:spacing w:after="120"/>
        <w:rPr>
          <w:rFonts w:eastAsia="SimSun"/>
          <w:sz w:val="20"/>
          <w:szCs w:val="20"/>
          <w:lang w:eastAsia="en-GB"/>
        </w:rPr>
      </w:pPr>
      <w:r w:rsidRPr="00F032DB">
        <w:rPr>
          <w:rFonts w:eastAsia="SimSun"/>
          <w:sz w:val="20"/>
          <w:szCs w:val="20"/>
          <w:lang w:eastAsia="en-GB"/>
        </w:rPr>
        <w:t>Option 1: To ensure the test feasibility as much as possible, some modification from FR1 cases should be considered such as reduce MCS and reduce number of layers based on simulation results. Use the following value for initial evaluation:</w:t>
      </w:r>
    </w:p>
    <w:tbl>
      <w:tblPr>
        <w:tblStyle w:val="TableGrid"/>
        <w:tblW w:w="0" w:type="auto"/>
        <w:jc w:val="center"/>
        <w:tblLayout w:type="fixed"/>
        <w:tblLook w:val="04A0" w:firstRow="1" w:lastRow="0" w:firstColumn="1" w:lastColumn="0" w:noHBand="0" w:noVBand="1"/>
      </w:tblPr>
      <w:tblGrid>
        <w:gridCol w:w="2597"/>
        <w:gridCol w:w="1626"/>
        <w:gridCol w:w="667"/>
      </w:tblGrid>
      <w:tr w:rsidR="00F032DB" w:rsidRPr="00F032DB" w14:paraId="6BA4AFF1" w14:textId="77777777" w:rsidTr="00A43D23">
        <w:trPr>
          <w:jc w:val="center"/>
        </w:trPr>
        <w:tc>
          <w:tcPr>
            <w:tcW w:w="4223" w:type="dxa"/>
            <w:gridSpan w:val="2"/>
            <w:vAlign w:val="center"/>
          </w:tcPr>
          <w:p w14:paraId="6642C959" w14:textId="77777777" w:rsidR="00F032DB" w:rsidRPr="00F032DB" w:rsidRDefault="00F032DB" w:rsidP="00F032DB">
            <w:pPr>
              <w:spacing w:after="120"/>
              <w:rPr>
                <w:rFonts w:eastAsia="SimSun"/>
                <w:sz w:val="20"/>
                <w:szCs w:val="20"/>
                <w:lang w:eastAsia="en-GB"/>
              </w:rPr>
            </w:pPr>
          </w:p>
        </w:tc>
        <w:tc>
          <w:tcPr>
            <w:tcW w:w="667" w:type="dxa"/>
            <w:vAlign w:val="center"/>
          </w:tcPr>
          <w:p w14:paraId="2B335731" w14:textId="77777777" w:rsidR="00F032DB" w:rsidRPr="00F032DB" w:rsidRDefault="00F032DB" w:rsidP="00F032DB">
            <w:pPr>
              <w:spacing w:after="120"/>
              <w:rPr>
                <w:rFonts w:eastAsia="SimSun"/>
                <w:sz w:val="20"/>
                <w:szCs w:val="20"/>
                <w:lang w:eastAsia="en-GB"/>
              </w:rPr>
            </w:pPr>
            <w:r w:rsidRPr="00F032DB">
              <w:rPr>
                <w:rFonts w:eastAsia="SimSun"/>
                <w:sz w:val="20"/>
                <w:szCs w:val="20"/>
                <w:lang w:eastAsia="en-GB"/>
              </w:rPr>
              <w:t>MCS</w:t>
            </w:r>
          </w:p>
        </w:tc>
      </w:tr>
      <w:tr w:rsidR="00F032DB" w:rsidRPr="00F032DB" w14:paraId="1A59904E" w14:textId="77777777" w:rsidTr="00A43D23">
        <w:trPr>
          <w:jc w:val="center"/>
        </w:trPr>
        <w:tc>
          <w:tcPr>
            <w:tcW w:w="2597" w:type="dxa"/>
            <w:vAlign w:val="center"/>
          </w:tcPr>
          <w:p w14:paraId="27FE92C9" w14:textId="77777777" w:rsidR="00F032DB" w:rsidRPr="00F032DB" w:rsidRDefault="00F032DB" w:rsidP="00F032DB">
            <w:pPr>
              <w:spacing w:after="120"/>
              <w:rPr>
                <w:rFonts w:eastAsia="SimSun"/>
                <w:sz w:val="20"/>
                <w:szCs w:val="20"/>
                <w:lang w:eastAsia="en-GB"/>
              </w:rPr>
            </w:pPr>
            <w:r w:rsidRPr="00F032DB">
              <w:rPr>
                <w:rFonts w:eastAsia="SimSun"/>
                <w:sz w:val="20"/>
                <w:szCs w:val="20"/>
                <w:lang w:eastAsia="en-GB"/>
              </w:rPr>
              <w:t>Multi-DCI based multi-TRP</w:t>
            </w:r>
          </w:p>
        </w:tc>
        <w:tc>
          <w:tcPr>
            <w:tcW w:w="1626" w:type="dxa"/>
            <w:vAlign w:val="center"/>
          </w:tcPr>
          <w:p w14:paraId="6C51E197" w14:textId="77777777" w:rsidR="00F032DB" w:rsidRPr="00F032DB" w:rsidRDefault="00F032DB" w:rsidP="00F032DB">
            <w:pPr>
              <w:spacing w:after="120"/>
              <w:rPr>
                <w:rFonts w:eastAsia="SimSun"/>
                <w:sz w:val="20"/>
                <w:szCs w:val="20"/>
                <w:lang w:eastAsia="en-GB"/>
              </w:rPr>
            </w:pPr>
            <w:r w:rsidRPr="00F032DB">
              <w:rPr>
                <w:rFonts w:eastAsia="SimSun"/>
                <w:sz w:val="20"/>
                <w:szCs w:val="20"/>
                <w:lang w:eastAsia="en-GB"/>
              </w:rPr>
              <w:t>non-overlapping</w:t>
            </w:r>
          </w:p>
        </w:tc>
        <w:tc>
          <w:tcPr>
            <w:tcW w:w="667" w:type="dxa"/>
            <w:vAlign w:val="center"/>
          </w:tcPr>
          <w:p w14:paraId="1C483D04" w14:textId="77777777" w:rsidR="00F032DB" w:rsidRPr="00F032DB" w:rsidRDefault="00F032DB" w:rsidP="00F032DB">
            <w:pPr>
              <w:spacing w:after="120"/>
              <w:rPr>
                <w:rFonts w:eastAsia="SimSun"/>
                <w:sz w:val="20"/>
                <w:szCs w:val="20"/>
                <w:lang w:eastAsia="en-GB"/>
              </w:rPr>
            </w:pPr>
            <w:r w:rsidRPr="00F032DB">
              <w:rPr>
                <w:rFonts w:eastAsia="SimSun"/>
                <w:sz w:val="20"/>
                <w:szCs w:val="20"/>
                <w:lang w:eastAsia="en-GB"/>
              </w:rPr>
              <w:t>13,17</w:t>
            </w:r>
          </w:p>
        </w:tc>
      </w:tr>
      <w:tr w:rsidR="00F032DB" w:rsidRPr="00F032DB" w14:paraId="43BB59C2" w14:textId="77777777" w:rsidTr="00A43D23">
        <w:trPr>
          <w:jc w:val="center"/>
        </w:trPr>
        <w:tc>
          <w:tcPr>
            <w:tcW w:w="2597" w:type="dxa"/>
            <w:vMerge w:val="restart"/>
            <w:vAlign w:val="center"/>
          </w:tcPr>
          <w:p w14:paraId="7901CF9B" w14:textId="77777777" w:rsidR="00F032DB" w:rsidRPr="00F032DB" w:rsidRDefault="00F032DB" w:rsidP="00F032DB">
            <w:pPr>
              <w:spacing w:after="120"/>
              <w:rPr>
                <w:rFonts w:eastAsia="SimSun"/>
                <w:sz w:val="20"/>
                <w:szCs w:val="20"/>
                <w:lang w:eastAsia="en-GB"/>
              </w:rPr>
            </w:pPr>
            <w:r w:rsidRPr="00F032DB">
              <w:rPr>
                <w:rFonts w:eastAsia="SimSun"/>
                <w:sz w:val="20"/>
                <w:szCs w:val="20"/>
                <w:lang w:eastAsia="en-GB"/>
              </w:rPr>
              <w:t>Single-DCI based multi-TRP</w:t>
            </w:r>
          </w:p>
        </w:tc>
        <w:tc>
          <w:tcPr>
            <w:tcW w:w="1626" w:type="dxa"/>
            <w:vAlign w:val="center"/>
          </w:tcPr>
          <w:p w14:paraId="55867441" w14:textId="77777777" w:rsidR="00F032DB" w:rsidRPr="00F032DB" w:rsidRDefault="00F032DB" w:rsidP="00F032DB">
            <w:pPr>
              <w:spacing w:after="120"/>
              <w:rPr>
                <w:rFonts w:eastAsia="SimSun"/>
                <w:sz w:val="20"/>
                <w:szCs w:val="20"/>
                <w:lang w:eastAsia="en-GB"/>
              </w:rPr>
            </w:pPr>
            <w:r w:rsidRPr="00F032DB">
              <w:rPr>
                <w:rFonts w:eastAsia="SimSun"/>
                <w:sz w:val="20"/>
                <w:szCs w:val="20"/>
                <w:lang w:eastAsia="en-GB"/>
              </w:rPr>
              <w:t>SDM</w:t>
            </w:r>
          </w:p>
        </w:tc>
        <w:tc>
          <w:tcPr>
            <w:tcW w:w="667" w:type="dxa"/>
            <w:vAlign w:val="center"/>
          </w:tcPr>
          <w:p w14:paraId="2226C0B3" w14:textId="77777777" w:rsidR="00F032DB" w:rsidRPr="00F032DB" w:rsidRDefault="00F032DB" w:rsidP="00F032DB">
            <w:pPr>
              <w:spacing w:after="120"/>
              <w:rPr>
                <w:rFonts w:eastAsia="SimSun"/>
                <w:sz w:val="20"/>
                <w:szCs w:val="20"/>
                <w:lang w:eastAsia="en-GB"/>
              </w:rPr>
            </w:pPr>
            <w:r w:rsidRPr="00F032DB">
              <w:rPr>
                <w:rFonts w:eastAsia="SimSun"/>
                <w:sz w:val="20"/>
                <w:szCs w:val="20"/>
                <w:lang w:eastAsia="en-GB"/>
              </w:rPr>
              <w:t>13,17</w:t>
            </w:r>
          </w:p>
        </w:tc>
      </w:tr>
      <w:tr w:rsidR="00F032DB" w:rsidRPr="00F032DB" w14:paraId="15AEFAD9" w14:textId="77777777" w:rsidTr="00A43D23">
        <w:trPr>
          <w:jc w:val="center"/>
        </w:trPr>
        <w:tc>
          <w:tcPr>
            <w:tcW w:w="2597" w:type="dxa"/>
            <w:vMerge/>
            <w:vAlign w:val="center"/>
          </w:tcPr>
          <w:p w14:paraId="056F534D" w14:textId="77777777" w:rsidR="00F032DB" w:rsidRPr="00F032DB" w:rsidRDefault="00F032DB" w:rsidP="00F032DB">
            <w:pPr>
              <w:spacing w:after="120"/>
              <w:rPr>
                <w:rFonts w:eastAsia="SimSun"/>
                <w:sz w:val="20"/>
                <w:szCs w:val="20"/>
                <w:lang w:eastAsia="en-GB"/>
              </w:rPr>
            </w:pPr>
          </w:p>
        </w:tc>
        <w:tc>
          <w:tcPr>
            <w:tcW w:w="1626" w:type="dxa"/>
            <w:vAlign w:val="center"/>
          </w:tcPr>
          <w:p w14:paraId="1ADB7310" w14:textId="77777777" w:rsidR="00F032DB" w:rsidRPr="00F032DB" w:rsidRDefault="00F032DB" w:rsidP="00F032DB">
            <w:pPr>
              <w:spacing w:after="120"/>
              <w:rPr>
                <w:rFonts w:eastAsia="SimSun"/>
                <w:sz w:val="20"/>
                <w:szCs w:val="20"/>
                <w:lang w:eastAsia="en-GB"/>
              </w:rPr>
            </w:pPr>
            <w:r w:rsidRPr="00F032DB">
              <w:rPr>
                <w:rFonts w:eastAsia="SimSun"/>
                <w:sz w:val="20"/>
                <w:szCs w:val="20"/>
                <w:lang w:eastAsia="en-GB"/>
              </w:rPr>
              <w:t xml:space="preserve">FDM </w:t>
            </w:r>
            <w:proofErr w:type="spellStart"/>
            <w:r w:rsidRPr="00F032DB">
              <w:rPr>
                <w:rFonts w:eastAsia="SimSun"/>
                <w:sz w:val="20"/>
                <w:szCs w:val="20"/>
                <w:lang w:eastAsia="en-GB"/>
              </w:rPr>
              <w:t>SchemeA</w:t>
            </w:r>
            <w:proofErr w:type="spellEnd"/>
          </w:p>
        </w:tc>
        <w:tc>
          <w:tcPr>
            <w:tcW w:w="667" w:type="dxa"/>
            <w:vAlign w:val="center"/>
          </w:tcPr>
          <w:p w14:paraId="6FD9E83A" w14:textId="77777777" w:rsidR="00F032DB" w:rsidRPr="00F032DB" w:rsidRDefault="00F032DB" w:rsidP="00F032DB">
            <w:pPr>
              <w:spacing w:after="120"/>
              <w:rPr>
                <w:rFonts w:eastAsia="SimSun"/>
                <w:sz w:val="20"/>
                <w:szCs w:val="20"/>
                <w:lang w:eastAsia="en-GB"/>
              </w:rPr>
            </w:pPr>
            <w:r w:rsidRPr="00F032DB">
              <w:rPr>
                <w:rFonts w:eastAsia="SimSun"/>
                <w:sz w:val="20"/>
                <w:szCs w:val="20"/>
                <w:lang w:eastAsia="en-GB"/>
              </w:rPr>
              <w:t>13</w:t>
            </w:r>
          </w:p>
        </w:tc>
      </w:tr>
    </w:tbl>
    <w:p w14:paraId="74DA2162" w14:textId="77777777" w:rsidR="00F032DB" w:rsidRPr="00F032DB" w:rsidRDefault="00F032DB" w:rsidP="00F032DB">
      <w:pPr>
        <w:spacing w:after="120"/>
        <w:rPr>
          <w:rFonts w:eastAsia="SimSun"/>
          <w:sz w:val="20"/>
          <w:szCs w:val="20"/>
          <w:lang w:eastAsia="en-GB"/>
        </w:rPr>
      </w:pPr>
    </w:p>
    <w:p w14:paraId="6F3FA289" w14:textId="77777777" w:rsidR="00F032DB" w:rsidRPr="00F032DB" w:rsidRDefault="00F032DB" w:rsidP="00F032DB">
      <w:pPr>
        <w:numPr>
          <w:ilvl w:val="1"/>
          <w:numId w:val="8"/>
        </w:numPr>
        <w:spacing w:after="120"/>
        <w:rPr>
          <w:rFonts w:eastAsia="SimSun"/>
          <w:sz w:val="20"/>
          <w:szCs w:val="20"/>
          <w:lang w:eastAsia="en-GB"/>
        </w:rPr>
      </w:pPr>
      <w:r w:rsidRPr="00F032DB">
        <w:rPr>
          <w:rFonts w:eastAsia="SimSun"/>
          <w:sz w:val="20"/>
          <w:szCs w:val="20"/>
          <w:lang w:eastAsia="en-GB"/>
        </w:rPr>
        <w:t>Option 2: 16QAM, 0.64; 64QAM, 0.50</w:t>
      </w:r>
    </w:p>
    <w:p w14:paraId="256264FC" w14:textId="7E371ACC" w:rsidR="002249BA" w:rsidRPr="00222E8A" w:rsidRDefault="00F032DB" w:rsidP="005B410D">
      <w:pPr>
        <w:spacing w:after="120"/>
        <w:rPr>
          <w:rFonts w:eastAsia="SimSun"/>
          <w:sz w:val="20"/>
          <w:szCs w:val="20"/>
          <w:lang w:eastAsia="en-GB"/>
        </w:rPr>
      </w:pPr>
      <w:r w:rsidRPr="00222E8A">
        <w:rPr>
          <w:rFonts w:eastAsia="SimSun"/>
          <w:sz w:val="20"/>
          <w:szCs w:val="20"/>
          <w:lang w:eastAsia="en-GB"/>
        </w:rPr>
        <w:t>We support to use option 1 as a starting point for evaluation. However, FDM Scheme-A should be removed from the table since it is not one of the transmission schemes</w:t>
      </w:r>
      <w:r w:rsidR="00222E8A" w:rsidRPr="00222E8A">
        <w:rPr>
          <w:rFonts w:eastAsia="SimSun"/>
          <w:sz w:val="20"/>
          <w:szCs w:val="20"/>
          <w:lang w:eastAsia="en-GB"/>
        </w:rPr>
        <w:t xml:space="preserve"> agreed in [1] for multi-RX in FR2. </w:t>
      </w:r>
    </w:p>
    <w:p w14:paraId="17B0ADDC" w14:textId="629F527C" w:rsidR="002249BA" w:rsidRPr="00222E8A" w:rsidRDefault="00222E8A" w:rsidP="005B410D">
      <w:pPr>
        <w:spacing w:after="120"/>
        <w:rPr>
          <w:rFonts w:eastAsia="SimSun"/>
          <w:b/>
          <w:bCs/>
          <w:sz w:val="20"/>
          <w:szCs w:val="20"/>
          <w:lang w:eastAsia="en-GB"/>
        </w:rPr>
      </w:pPr>
      <w:r w:rsidRPr="00222E8A">
        <w:rPr>
          <w:rFonts w:eastAsia="SimSun"/>
          <w:b/>
          <w:bCs/>
          <w:sz w:val="20"/>
          <w:szCs w:val="20"/>
          <w:lang w:eastAsia="en-GB"/>
        </w:rPr>
        <w:t>Proposal #3: Use the following MCS for initial evaluation:</w:t>
      </w:r>
    </w:p>
    <w:tbl>
      <w:tblPr>
        <w:tblStyle w:val="TableGrid"/>
        <w:tblW w:w="0" w:type="auto"/>
        <w:jc w:val="center"/>
        <w:tblLayout w:type="fixed"/>
        <w:tblLook w:val="04A0" w:firstRow="1" w:lastRow="0" w:firstColumn="1" w:lastColumn="0" w:noHBand="0" w:noVBand="1"/>
      </w:tblPr>
      <w:tblGrid>
        <w:gridCol w:w="2798"/>
        <w:gridCol w:w="1752"/>
        <w:gridCol w:w="874"/>
      </w:tblGrid>
      <w:tr w:rsidR="00222E8A" w:rsidRPr="00F032DB" w14:paraId="60A4F735" w14:textId="77777777" w:rsidTr="00222E8A">
        <w:trPr>
          <w:trHeight w:val="318"/>
          <w:jc w:val="center"/>
        </w:trPr>
        <w:tc>
          <w:tcPr>
            <w:tcW w:w="4550" w:type="dxa"/>
            <w:gridSpan w:val="2"/>
            <w:vAlign w:val="center"/>
          </w:tcPr>
          <w:p w14:paraId="20FEE410" w14:textId="77777777" w:rsidR="00222E8A" w:rsidRPr="00F032DB" w:rsidRDefault="00222E8A" w:rsidP="00A43D23">
            <w:pPr>
              <w:spacing w:after="120"/>
              <w:rPr>
                <w:rFonts w:eastAsia="SimSun"/>
                <w:b/>
                <w:bCs/>
                <w:sz w:val="20"/>
                <w:szCs w:val="20"/>
                <w:lang w:eastAsia="en-GB"/>
              </w:rPr>
            </w:pPr>
          </w:p>
        </w:tc>
        <w:tc>
          <w:tcPr>
            <w:tcW w:w="874" w:type="dxa"/>
            <w:vAlign w:val="center"/>
          </w:tcPr>
          <w:p w14:paraId="6D7FF348" w14:textId="77777777" w:rsidR="00222E8A" w:rsidRPr="00F032DB" w:rsidRDefault="00222E8A" w:rsidP="00A43D23">
            <w:pPr>
              <w:spacing w:after="120"/>
              <w:rPr>
                <w:rFonts w:eastAsia="SimSun"/>
                <w:b/>
                <w:bCs/>
                <w:sz w:val="20"/>
                <w:szCs w:val="20"/>
                <w:lang w:eastAsia="en-GB"/>
              </w:rPr>
            </w:pPr>
            <w:r w:rsidRPr="00F032DB">
              <w:rPr>
                <w:rFonts w:eastAsia="SimSun"/>
                <w:b/>
                <w:bCs/>
                <w:sz w:val="20"/>
                <w:szCs w:val="20"/>
                <w:lang w:eastAsia="en-GB"/>
              </w:rPr>
              <w:t>MCS</w:t>
            </w:r>
          </w:p>
        </w:tc>
      </w:tr>
      <w:tr w:rsidR="00222E8A" w:rsidRPr="00F032DB" w14:paraId="67E68382" w14:textId="77777777" w:rsidTr="00222E8A">
        <w:trPr>
          <w:trHeight w:val="528"/>
          <w:jc w:val="center"/>
        </w:trPr>
        <w:tc>
          <w:tcPr>
            <w:tcW w:w="2798" w:type="dxa"/>
            <w:vAlign w:val="center"/>
          </w:tcPr>
          <w:p w14:paraId="33AC9561" w14:textId="55F35BB4" w:rsidR="00222E8A" w:rsidRPr="00F032DB" w:rsidRDefault="00222E8A" w:rsidP="00A43D23">
            <w:pPr>
              <w:spacing w:after="120"/>
              <w:rPr>
                <w:rFonts w:eastAsia="SimSun"/>
                <w:b/>
                <w:bCs/>
                <w:sz w:val="20"/>
                <w:szCs w:val="20"/>
                <w:lang w:eastAsia="en-GB"/>
              </w:rPr>
            </w:pPr>
            <w:r w:rsidRPr="00F032DB">
              <w:rPr>
                <w:rFonts w:eastAsia="SimSun"/>
                <w:b/>
                <w:bCs/>
                <w:sz w:val="20"/>
                <w:szCs w:val="20"/>
                <w:lang w:eastAsia="en-GB"/>
              </w:rPr>
              <w:t>Single-DCI based multi-TRP</w:t>
            </w:r>
          </w:p>
        </w:tc>
        <w:tc>
          <w:tcPr>
            <w:tcW w:w="1752" w:type="dxa"/>
            <w:vAlign w:val="center"/>
          </w:tcPr>
          <w:p w14:paraId="7EEB7E01" w14:textId="6789D1AB" w:rsidR="00222E8A" w:rsidRPr="00F032DB" w:rsidRDefault="00222E8A" w:rsidP="00A43D23">
            <w:pPr>
              <w:spacing w:after="120"/>
              <w:rPr>
                <w:rFonts w:eastAsia="SimSun"/>
                <w:b/>
                <w:bCs/>
                <w:sz w:val="20"/>
                <w:szCs w:val="20"/>
                <w:lang w:eastAsia="en-GB"/>
              </w:rPr>
            </w:pPr>
            <w:r w:rsidRPr="00F032DB">
              <w:rPr>
                <w:rFonts w:eastAsia="SimSun"/>
                <w:b/>
                <w:bCs/>
                <w:sz w:val="20"/>
                <w:szCs w:val="20"/>
                <w:lang w:eastAsia="en-GB"/>
              </w:rPr>
              <w:t>SDM</w:t>
            </w:r>
          </w:p>
        </w:tc>
        <w:tc>
          <w:tcPr>
            <w:tcW w:w="874" w:type="dxa"/>
            <w:vAlign w:val="center"/>
          </w:tcPr>
          <w:p w14:paraId="2B4DEF6A" w14:textId="77777777" w:rsidR="00222E8A" w:rsidRPr="00F032DB" w:rsidRDefault="00222E8A" w:rsidP="00A43D23">
            <w:pPr>
              <w:spacing w:after="120"/>
              <w:rPr>
                <w:rFonts w:eastAsia="SimSun"/>
                <w:b/>
                <w:bCs/>
                <w:sz w:val="20"/>
                <w:szCs w:val="20"/>
                <w:lang w:eastAsia="en-GB"/>
              </w:rPr>
            </w:pPr>
            <w:r w:rsidRPr="00F032DB">
              <w:rPr>
                <w:rFonts w:eastAsia="SimSun"/>
                <w:b/>
                <w:bCs/>
                <w:sz w:val="20"/>
                <w:szCs w:val="20"/>
                <w:lang w:eastAsia="en-GB"/>
              </w:rPr>
              <w:t>13,17</w:t>
            </w:r>
          </w:p>
        </w:tc>
      </w:tr>
      <w:tr w:rsidR="00222E8A" w:rsidRPr="00F032DB" w14:paraId="0F97390F" w14:textId="77777777" w:rsidTr="00222E8A">
        <w:trPr>
          <w:trHeight w:val="528"/>
          <w:jc w:val="center"/>
        </w:trPr>
        <w:tc>
          <w:tcPr>
            <w:tcW w:w="2798" w:type="dxa"/>
            <w:vMerge w:val="restart"/>
            <w:vAlign w:val="center"/>
          </w:tcPr>
          <w:p w14:paraId="114FEF71" w14:textId="4013E2DF" w:rsidR="00222E8A" w:rsidRPr="00F032DB" w:rsidRDefault="00222E8A" w:rsidP="00A43D23">
            <w:pPr>
              <w:spacing w:after="120"/>
              <w:rPr>
                <w:rFonts w:eastAsia="SimSun"/>
                <w:b/>
                <w:bCs/>
                <w:sz w:val="20"/>
                <w:szCs w:val="20"/>
                <w:lang w:eastAsia="en-GB"/>
              </w:rPr>
            </w:pPr>
            <w:r w:rsidRPr="00F032DB">
              <w:rPr>
                <w:rFonts w:eastAsia="SimSun"/>
                <w:b/>
                <w:bCs/>
                <w:sz w:val="20"/>
                <w:szCs w:val="20"/>
                <w:lang w:eastAsia="en-GB"/>
              </w:rPr>
              <w:t>Multi-DCI based multi-TRP</w:t>
            </w:r>
            <w:r w:rsidRPr="00222E8A">
              <w:rPr>
                <w:rFonts w:eastAsia="SimSun"/>
                <w:b/>
                <w:bCs/>
                <w:sz w:val="20"/>
                <w:szCs w:val="20"/>
                <w:lang w:eastAsia="en-GB"/>
              </w:rPr>
              <w:t xml:space="preserve"> </w:t>
            </w:r>
          </w:p>
        </w:tc>
        <w:tc>
          <w:tcPr>
            <w:tcW w:w="1752" w:type="dxa"/>
            <w:vAlign w:val="center"/>
          </w:tcPr>
          <w:p w14:paraId="42A17407" w14:textId="3791983B" w:rsidR="00222E8A" w:rsidRPr="00F032DB" w:rsidRDefault="00222E8A" w:rsidP="00A43D23">
            <w:pPr>
              <w:spacing w:after="120"/>
              <w:rPr>
                <w:rFonts w:eastAsia="SimSun"/>
                <w:b/>
                <w:bCs/>
                <w:sz w:val="20"/>
                <w:szCs w:val="20"/>
                <w:lang w:eastAsia="en-GB"/>
              </w:rPr>
            </w:pPr>
            <w:r w:rsidRPr="00F032DB">
              <w:rPr>
                <w:rFonts w:eastAsia="SimSun"/>
                <w:b/>
                <w:bCs/>
                <w:sz w:val="20"/>
                <w:szCs w:val="20"/>
                <w:lang w:eastAsia="en-GB"/>
              </w:rPr>
              <w:t>non-overlapping</w:t>
            </w:r>
          </w:p>
        </w:tc>
        <w:tc>
          <w:tcPr>
            <w:tcW w:w="874" w:type="dxa"/>
            <w:vAlign w:val="center"/>
          </w:tcPr>
          <w:p w14:paraId="46ED104D" w14:textId="77777777" w:rsidR="00222E8A" w:rsidRPr="00F032DB" w:rsidRDefault="00222E8A" w:rsidP="00A43D23">
            <w:pPr>
              <w:spacing w:after="120"/>
              <w:rPr>
                <w:rFonts w:eastAsia="SimSun"/>
                <w:b/>
                <w:bCs/>
                <w:sz w:val="20"/>
                <w:szCs w:val="20"/>
                <w:lang w:eastAsia="en-GB"/>
              </w:rPr>
            </w:pPr>
            <w:r w:rsidRPr="00F032DB">
              <w:rPr>
                <w:rFonts w:eastAsia="SimSun"/>
                <w:b/>
                <w:bCs/>
                <w:sz w:val="20"/>
                <w:szCs w:val="20"/>
                <w:lang w:eastAsia="en-GB"/>
              </w:rPr>
              <w:t>13,17</w:t>
            </w:r>
          </w:p>
        </w:tc>
      </w:tr>
      <w:tr w:rsidR="00222E8A" w:rsidRPr="00F032DB" w14:paraId="62992F57" w14:textId="77777777" w:rsidTr="00222E8A">
        <w:trPr>
          <w:trHeight w:val="131"/>
          <w:jc w:val="center"/>
        </w:trPr>
        <w:tc>
          <w:tcPr>
            <w:tcW w:w="2798" w:type="dxa"/>
            <w:vMerge/>
            <w:vAlign w:val="center"/>
          </w:tcPr>
          <w:p w14:paraId="3774BB2F" w14:textId="77777777" w:rsidR="00222E8A" w:rsidRPr="00F032DB" w:rsidRDefault="00222E8A" w:rsidP="00A43D23">
            <w:pPr>
              <w:spacing w:after="120"/>
              <w:rPr>
                <w:rFonts w:eastAsia="SimSun"/>
                <w:b/>
                <w:bCs/>
                <w:sz w:val="20"/>
                <w:szCs w:val="20"/>
                <w:lang w:eastAsia="en-GB"/>
              </w:rPr>
            </w:pPr>
          </w:p>
        </w:tc>
        <w:tc>
          <w:tcPr>
            <w:tcW w:w="1752" w:type="dxa"/>
            <w:vAlign w:val="center"/>
          </w:tcPr>
          <w:p w14:paraId="143DBF89" w14:textId="662F9907" w:rsidR="00222E8A" w:rsidRPr="00F032DB" w:rsidRDefault="00222E8A" w:rsidP="00A43D23">
            <w:pPr>
              <w:spacing w:after="120"/>
              <w:rPr>
                <w:rFonts w:eastAsia="SimSun"/>
                <w:b/>
                <w:bCs/>
                <w:sz w:val="20"/>
                <w:szCs w:val="20"/>
                <w:lang w:eastAsia="en-GB"/>
              </w:rPr>
            </w:pPr>
            <w:r w:rsidRPr="00222E8A">
              <w:rPr>
                <w:rFonts w:eastAsia="SimSun"/>
                <w:b/>
                <w:bCs/>
                <w:sz w:val="20"/>
                <w:szCs w:val="20"/>
                <w:lang w:eastAsia="en-GB"/>
              </w:rPr>
              <w:t>overlapping</w:t>
            </w:r>
          </w:p>
        </w:tc>
        <w:tc>
          <w:tcPr>
            <w:tcW w:w="874" w:type="dxa"/>
            <w:vAlign w:val="center"/>
          </w:tcPr>
          <w:p w14:paraId="1FE9ACDC" w14:textId="44384D62" w:rsidR="00222E8A" w:rsidRPr="00F032DB" w:rsidRDefault="00222E8A" w:rsidP="00A43D23">
            <w:pPr>
              <w:spacing w:after="120"/>
              <w:rPr>
                <w:rFonts w:eastAsia="SimSun"/>
                <w:b/>
                <w:bCs/>
                <w:sz w:val="20"/>
                <w:szCs w:val="20"/>
                <w:lang w:eastAsia="en-GB"/>
              </w:rPr>
            </w:pPr>
            <w:r w:rsidRPr="00F032DB">
              <w:rPr>
                <w:rFonts w:eastAsia="SimSun"/>
                <w:b/>
                <w:bCs/>
                <w:sz w:val="20"/>
                <w:szCs w:val="20"/>
                <w:lang w:eastAsia="en-GB"/>
              </w:rPr>
              <w:t>13</w:t>
            </w:r>
            <w:r w:rsidRPr="00222E8A">
              <w:rPr>
                <w:rFonts w:eastAsia="SimSun"/>
                <w:b/>
                <w:bCs/>
                <w:sz w:val="20"/>
                <w:szCs w:val="20"/>
                <w:lang w:eastAsia="en-GB"/>
              </w:rPr>
              <w:t>, 17</w:t>
            </w:r>
          </w:p>
        </w:tc>
      </w:tr>
    </w:tbl>
    <w:p w14:paraId="5F46CED7" w14:textId="77777777" w:rsidR="00222E8A" w:rsidRDefault="00222E8A" w:rsidP="005B410D">
      <w:pPr>
        <w:spacing w:after="120"/>
        <w:rPr>
          <w:rFonts w:eastAsia="SimSun"/>
          <w:b/>
          <w:bCs/>
          <w:sz w:val="20"/>
          <w:szCs w:val="20"/>
          <w:u w:val="single"/>
          <w:lang w:eastAsia="en-GB"/>
        </w:rPr>
      </w:pPr>
    </w:p>
    <w:p w14:paraId="0781E654" w14:textId="77777777" w:rsidR="00222E8A" w:rsidRPr="00222E8A" w:rsidRDefault="00222E8A" w:rsidP="00222E8A">
      <w:pPr>
        <w:spacing w:after="120"/>
        <w:rPr>
          <w:rFonts w:eastAsia="SimSun"/>
          <w:b/>
          <w:bCs/>
          <w:sz w:val="20"/>
          <w:szCs w:val="20"/>
          <w:u w:val="single"/>
          <w:lang w:val="en-GB" w:eastAsia="en-GB"/>
        </w:rPr>
      </w:pPr>
      <w:r w:rsidRPr="00222E8A">
        <w:rPr>
          <w:rFonts w:eastAsia="SimSun"/>
          <w:b/>
          <w:bCs/>
          <w:sz w:val="20"/>
          <w:szCs w:val="20"/>
          <w:u w:val="single"/>
          <w:lang w:val="en-GB" w:eastAsia="en-GB"/>
        </w:rPr>
        <w:t>Time/frequency offsets and power imbalance between TRPs</w:t>
      </w:r>
    </w:p>
    <w:p w14:paraId="1D6DD61F" w14:textId="77777777" w:rsidR="00222E8A" w:rsidRPr="00222E8A" w:rsidRDefault="00222E8A" w:rsidP="00222E8A">
      <w:pPr>
        <w:numPr>
          <w:ilvl w:val="0"/>
          <w:numId w:val="8"/>
        </w:numPr>
        <w:spacing w:after="120"/>
        <w:rPr>
          <w:rFonts w:eastAsia="SimSun"/>
          <w:sz w:val="20"/>
          <w:szCs w:val="20"/>
          <w:lang w:val="en-GB" w:eastAsia="en-GB"/>
        </w:rPr>
      </w:pPr>
      <w:r w:rsidRPr="00222E8A">
        <w:rPr>
          <w:rFonts w:eastAsia="SimSun"/>
          <w:sz w:val="20"/>
          <w:szCs w:val="20"/>
          <w:lang w:val="en-GB" w:eastAsia="en-GB"/>
        </w:rPr>
        <w:t>Proposals</w:t>
      </w:r>
    </w:p>
    <w:p w14:paraId="19BC202E" w14:textId="77777777" w:rsidR="00222E8A" w:rsidRPr="00222E8A" w:rsidRDefault="00222E8A" w:rsidP="00222E8A">
      <w:pPr>
        <w:numPr>
          <w:ilvl w:val="1"/>
          <w:numId w:val="8"/>
        </w:numPr>
        <w:spacing w:after="120"/>
        <w:rPr>
          <w:rFonts w:eastAsia="SimSun"/>
          <w:sz w:val="20"/>
          <w:szCs w:val="20"/>
          <w:lang w:val="en-GB" w:eastAsia="en-GB"/>
        </w:rPr>
      </w:pPr>
      <w:r w:rsidRPr="00222E8A">
        <w:rPr>
          <w:rFonts w:eastAsia="SimSun"/>
          <w:sz w:val="20"/>
          <w:szCs w:val="20"/>
          <w:lang w:val="en-GB" w:eastAsia="en-GB"/>
        </w:rPr>
        <w:t>Option 1:</w:t>
      </w:r>
    </w:p>
    <w:p w14:paraId="612B5209" w14:textId="77777777" w:rsidR="00222E8A" w:rsidRPr="00222E8A" w:rsidRDefault="00222E8A" w:rsidP="00222E8A">
      <w:pPr>
        <w:numPr>
          <w:ilvl w:val="1"/>
          <w:numId w:val="10"/>
        </w:numPr>
        <w:spacing w:after="120"/>
        <w:rPr>
          <w:rFonts w:eastAsia="SimSun"/>
          <w:sz w:val="20"/>
          <w:szCs w:val="20"/>
          <w:lang w:val="en-GB" w:eastAsia="en-GB"/>
        </w:rPr>
      </w:pPr>
      <w:r w:rsidRPr="00222E8A">
        <w:rPr>
          <w:rFonts w:eastAsia="SimSun"/>
          <w:sz w:val="20"/>
          <w:szCs w:val="20"/>
          <w:lang w:val="en-GB" w:eastAsia="en-GB"/>
        </w:rPr>
        <w:t xml:space="preserve">Consider reasonable time and frequency offsets between TRPs suitable for FR2, e.g., scale time and frequency offsets assumed in Rel-17 FR1 </w:t>
      </w:r>
      <w:proofErr w:type="spellStart"/>
      <w:r w:rsidRPr="00222E8A">
        <w:rPr>
          <w:rFonts w:eastAsia="SimSun"/>
          <w:sz w:val="20"/>
          <w:szCs w:val="20"/>
          <w:lang w:val="en-GB" w:eastAsia="en-GB"/>
        </w:rPr>
        <w:t>mTRP</w:t>
      </w:r>
      <w:proofErr w:type="spellEnd"/>
      <w:r w:rsidRPr="00222E8A">
        <w:rPr>
          <w:rFonts w:eastAsia="SimSun"/>
          <w:sz w:val="20"/>
          <w:szCs w:val="20"/>
          <w:lang w:val="en-GB" w:eastAsia="en-GB"/>
        </w:rPr>
        <w:t xml:space="preserve"> requirements as a starting point.</w:t>
      </w:r>
    </w:p>
    <w:p w14:paraId="55F70E7E" w14:textId="77777777" w:rsidR="00222E8A" w:rsidRPr="00222E8A" w:rsidRDefault="00222E8A" w:rsidP="00222E8A">
      <w:pPr>
        <w:numPr>
          <w:ilvl w:val="0"/>
          <w:numId w:val="10"/>
        </w:numPr>
        <w:spacing w:after="120"/>
        <w:rPr>
          <w:rFonts w:eastAsia="SimSun"/>
          <w:sz w:val="20"/>
          <w:szCs w:val="20"/>
          <w:lang w:val="en-GB" w:eastAsia="en-GB"/>
        </w:rPr>
      </w:pPr>
      <w:r w:rsidRPr="00222E8A">
        <w:rPr>
          <w:rFonts w:eastAsia="SimSun"/>
          <w:sz w:val="20"/>
          <w:szCs w:val="20"/>
          <w:lang w:val="en-GB" w:eastAsia="en-GB"/>
        </w:rPr>
        <w:t>Option 2:</w:t>
      </w:r>
    </w:p>
    <w:p w14:paraId="01F3CED8" w14:textId="69CB670C" w:rsidR="00222E8A" w:rsidRPr="00222E8A" w:rsidRDefault="00222E8A" w:rsidP="00222E8A">
      <w:pPr>
        <w:numPr>
          <w:ilvl w:val="1"/>
          <w:numId w:val="10"/>
        </w:numPr>
        <w:spacing w:after="120"/>
        <w:rPr>
          <w:rFonts w:eastAsia="SimSun"/>
          <w:sz w:val="20"/>
          <w:szCs w:val="20"/>
          <w:lang w:val="en-GB" w:eastAsia="en-GB"/>
        </w:rPr>
      </w:pPr>
      <w:r w:rsidRPr="00222E8A">
        <w:rPr>
          <w:rFonts w:eastAsia="SimSun"/>
          <w:sz w:val="20"/>
          <w:szCs w:val="20"/>
          <w:lang w:val="en-GB" w:eastAsia="en-GB"/>
        </w:rPr>
        <w:t xml:space="preserve">As staring point of NR FR2-1 multi-Rx chain DL reception, timing offset of the second TRP from the first TRP: </w:t>
      </w:r>
      <m:oMath>
        <m:r>
          <m:rPr>
            <m:sty m:val="p"/>
          </m:rPr>
          <w:rPr>
            <w:rFonts w:ascii="Cambria Math" w:eastAsia="SimSun" w:hAnsi="Cambria Math"/>
            <w:sz w:val="20"/>
            <w:szCs w:val="20"/>
            <w:lang w:val="en-GB" w:eastAsia="en-GB"/>
          </w:rPr>
          <m:t>∆t=</m:t>
        </m:r>
        <m:sSup>
          <m:sSupPr>
            <m:ctrlPr>
              <w:rPr>
                <w:rFonts w:ascii="Cambria Math" w:eastAsia="SimSun" w:hAnsi="Cambria Math"/>
                <w:sz w:val="20"/>
                <w:szCs w:val="20"/>
                <w:lang w:val="en-GB" w:eastAsia="en-GB"/>
              </w:rPr>
            </m:ctrlPr>
          </m:sSupPr>
          <m:e>
            <m:r>
              <m:rPr>
                <m:sty m:val="p"/>
              </m:rPr>
              <w:rPr>
                <w:rFonts w:ascii="Cambria Math" w:eastAsia="SimSun" w:hAnsi="Cambria Math"/>
                <w:sz w:val="20"/>
                <w:szCs w:val="20"/>
                <w:lang w:val="en-GB" w:eastAsia="en-GB"/>
              </w:rPr>
              <m:t>2</m:t>
            </m:r>
          </m:e>
          <m:sup>
            <m:r>
              <w:rPr>
                <w:rFonts w:ascii="Cambria Math" w:eastAsia="SimSun" w:hAnsi="Cambria Math"/>
                <w:sz w:val="20"/>
                <w:szCs w:val="20"/>
                <w:lang w:val="en-GB" w:eastAsia="en-GB"/>
              </w:rPr>
              <m:t>-μ</m:t>
            </m:r>
          </m:sup>
        </m:sSup>
        <m:r>
          <m:rPr>
            <m:sty m:val="p"/>
          </m:rPr>
          <w:rPr>
            <w:rFonts w:ascii="Cambria Math" w:eastAsia="SimSun" w:hAnsi="Cambria Math"/>
            <w:sz w:val="20"/>
            <w:szCs w:val="20"/>
            <w:lang w:val="en-GB" w:eastAsia="en-GB"/>
          </w:rPr>
          <m:t>∆</m:t>
        </m:r>
        <m:sSub>
          <m:sSubPr>
            <m:ctrlPr>
              <w:rPr>
                <w:rFonts w:ascii="Cambria Math" w:eastAsia="SimSun" w:hAnsi="Cambria Math"/>
                <w:sz w:val="20"/>
                <w:szCs w:val="20"/>
                <w:lang w:val="en-GB" w:eastAsia="en-GB"/>
              </w:rPr>
            </m:ctrlPr>
          </m:sSubPr>
          <m:e>
            <m:r>
              <w:rPr>
                <w:rFonts w:ascii="Cambria Math" w:eastAsia="SimSun" w:hAnsi="Cambria Math"/>
                <w:sz w:val="20"/>
                <w:szCs w:val="20"/>
                <w:lang w:val="en-GB" w:eastAsia="en-GB"/>
              </w:rPr>
              <m:t>t</m:t>
            </m:r>
          </m:e>
          <m:sub>
            <m:r>
              <w:rPr>
                <w:rFonts w:ascii="Cambria Math" w:eastAsia="SimSun" w:hAnsi="Cambria Math"/>
                <w:sz w:val="20"/>
                <w:szCs w:val="20"/>
                <w:lang w:val="en-GB" w:eastAsia="en-GB"/>
              </w:rPr>
              <m:t>1</m:t>
            </m:r>
          </m:sub>
        </m:sSub>
        <m:r>
          <m:rPr>
            <m:sty m:val="p"/>
          </m:rPr>
          <w:rPr>
            <w:rFonts w:ascii="Cambria Math" w:eastAsia="SimSun" w:hAnsi="Cambria Math"/>
            <w:sz w:val="20"/>
            <w:szCs w:val="20"/>
            <w:lang w:val="en-GB" w:eastAsia="en-GB"/>
          </w:rPr>
          <m:t xml:space="preserve"> , ∆</m:t>
        </m:r>
        <m:sSub>
          <m:sSubPr>
            <m:ctrlPr>
              <w:rPr>
                <w:rFonts w:ascii="Cambria Math" w:eastAsia="SimSun" w:hAnsi="Cambria Math"/>
                <w:sz w:val="20"/>
                <w:szCs w:val="20"/>
                <w:lang w:val="en-GB" w:eastAsia="en-GB"/>
              </w:rPr>
            </m:ctrlPr>
          </m:sSubPr>
          <m:e>
            <m:r>
              <w:rPr>
                <w:rFonts w:ascii="Cambria Math" w:eastAsia="SimSun" w:hAnsi="Cambria Math"/>
                <w:sz w:val="20"/>
                <w:szCs w:val="20"/>
                <w:lang w:val="en-GB" w:eastAsia="en-GB"/>
              </w:rPr>
              <m:t>t</m:t>
            </m:r>
          </m:e>
          <m:sub>
            <m:r>
              <w:rPr>
                <w:rFonts w:ascii="Cambria Math" w:eastAsia="SimSun" w:hAnsi="Cambria Math"/>
                <w:sz w:val="20"/>
                <w:szCs w:val="20"/>
                <w:lang w:val="en-GB" w:eastAsia="en-GB"/>
              </w:rPr>
              <m:t>1</m:t>
            </m:r>
          </m:sub>
        </m:sSub>
        <m:r>
          <w:rPr>
            <w:rFonts w:ascii="Cambria Math" w:eastAsia="SimSun" w:hAnsi="Cambria Math"/>
            <w:sz w:val="20"/>
            <w:szCs w:val="20"/>
            <w:lang w:val="en-GB" w:eastAsia="en-GB"/>
          </w:rPr>
          <m:t>={2us, -0.5us}</m:t>
        </m:r>
      </m:oMath>
      <w:r w:rsidRPr="00222E8A">
        <w:rPr>
          <w:rFonts w:eastAsia="SimSun"/>
          <w:sz w:val="20"/>
          <w:szCs w:val="20"/>
          <w:lang w:val="en-GB" w:eastAsia="en-GB"/>
        </w:rPr>
        <w:t xml:space="preserve"> </w:t>
      </w:r>
      <w:r w:rsidRPr="00222E8A">
        <w:rPr>
          <w:rFonts w:eastAsia="SimSun"/>
          <w:sz w:val="20"/>
          <w:szCs w:val="20"/>
          <w:lang w:eastAsia="en-GB"/>
        </w:rPr>
        <w:t>FR2-1</w:t>
      </w:r>
      <w:r w:rsidRPr="00222E8A">
        <w:rPr>
          <w:rFonts w:eastAsia="SimSun"/>
          <w:sz w:val="20"/>
          <w:szCs w:val="20"/>
          <w:lang w:val="en-GB" w:eastAsia="en-GB"/>
        </w:rPr>
        <w:t xml:space="preserve"> TDD (120 kHz SCS): 0.25 us, -0.0625 us</w:t>
      </w:r>
    </w:p>
    <w:p w14:paraId="0152EA7F" w14:textId="77777777" w:rsidR="00222E8A" w:rsidRPr="00222E8A" w:rsidRDefault="00222E8A" w:rsidP="00222E8A">
      <w:pPr>
        <w:numPr>
          <w:ilvl w:val="1"/>
          <w:numId w:val="10"/>
        </w:numPr>
        <w:spacing w:after="120"/>
        <w:rPr>
          <w:rFonts w:eastAsia="SimSun"/>
          <w:sz w:val="20"/>
          <w:szCs w:val="20"/>
          <w:lang w:val="en-GB" w:eastAsia="en-GB"/>
        </w:rPr>
      </w:pPr>
      <w:r w:rsidRPr="00222E8A">
        <w:rPr>
          <w:rFonts w:eastAsia="SimSun"/>
          <w:sz w:val="20"/>
          <w:szCs w:val="20"/>
          <w:lang w:val="en-GB" w:eastAsia="en-GB"/>
        </w:rPr>
        <w:t xml:space="preserve">As staring point of NR FR2-1 multi-Rx chain DL reception, frequency offset of the second TRP from the first TRP for FR2 TDD (120 kHz SCS) set as 600Hz and decide the final frequency offset value according simulation results. </w:t>
      </w:r>
    </w:p>
    <w:p w14:paraId="64FABC30" w14:textId="77777777" w:rsidR="00222E8A" w:rsidRPr="00222E8A" w:rsidRDefault="00222E8A" w:rsidP="00222E8A">
      <w:pPr>
        <w:numPr>
          <w:ilvl w:val="1"/>
          <w:numId w:val="10"/>
        </w:numPr>
        <w:spacing w:after="120"/>
        <w:rPr>
          <w:rFonts w:eastAsia="SimSun"/>
          <w:sz w:val="20"/>
          <w:szCs w:val="20"/>
          <w:lang w:val="en-GB" w:eastAsia="en-GB"/>
        </w:rPr>
      </w:pPr>
      <w:r w:rsidRPr="00222E8A">
        <w:rPr>
          <w:rFonts w:eastAsia="SimSun"/>
          <w:sz w:val="20"/>
          <w:szCs w:val="20"/>
          <w:lang w:eastAsia="en-GB"/>
        </w:rPr>
        <w:t xml:space="preserve">For NR FR2-1 multi-Rx chain DL reception, consider the power imbalance configuration for different TRPs, the power difference value should be in limited range of [X]dB, </w:t>
      </w:r>
      <w:proofErr w:type="gramStart"/>
      <w:r w:rsidRPr="00222E8A">
        <w:rPr>
          <w:rFonts w:eastAsia="SimSun"/>
          <w:sz w:val="20"/>
          <w:szCs w:val="20"/>
          <w:lang w:eastAsia="en-GB"/>
        </w:rPr>
        <w:t>e.g.</w:t>
      </w:r>
      <w:proofErr w:type="gramEnd"/>
      <w:r w:rsidRPr="00222E8A">
        <w:rPr>
          <w:rFonts w:eastAsia="SimSun"/>
          <w:sz w:val="20"/>
          <w:szCs w:val="20"/>
          <w:lang w:eastAsia="en-GB"/>
        </w:rPr>
        <w:t xml:space="preserve"> X=3.</w:t>
      </w:r>
    </w:p>
    <w:p w14:paraId="02127B2A" w14:textId="77777777" w:rsidR="00222E8A" w:rsidRPr="00222E8A" w:rsidRDefault="00222E8A" w:rsidP="00222E8A">
      <w:pPr>
        <w:numPr>
          <w:ilvl w:val="0"/>
          <w:numId w:val="10"/>
        </w:numPr>
        <w:spacing w:after="120"/>
        <w:rPr>
          <w:rFonts w:eastAsia="SimSun"/>
          <w:sz w:val="20"/>
          <w:szCs w:val="20"/>
          <w:lang w:val="en-GB" w:eastAsia="en-GB"/>
        </w:rPr>
      </w:pPr>
      <w:r w:rsidRPr="00222E8A">
        <w:rPr>
          <w:rFonts w:eastAsia="SimSun"/>
          <w:sz w:val="20"/>
          <w:szCs w:val="20"/>
          <w:lang w:val="en-GB" w:eastAsia="en-GB"/>
        </w:rPr>
        <w:t xml:space="preserve">Option 3: </w:t>
      </w:r>
    </w:p>
    <w:p w14:paraId="1A0BB90D" w14:textId="77777777" w:rsidR="00222E8A" w:rsidRPr="00222E8A" w:rsidRDefault="00222E8A" w:rsidP="00222E8A">
      <w:pPr>
        <w:numPr>
          <w:ilvl w:val="1"/>
          <w:numId w:val="10"/>
        </w:numPr>
        <w:spacing w:after="120"/>
        <w:rPr>
          <w:rFonts w:eastAsia="SimSun"/>
          <w:sz w:val="20"/>
          <w:szCs w:val="20"/>
          <w:lang w:eastAsia="en-GB"/>
        </w:rPr>
      </w:pPr>
      <w:r w:rsidRPr="00222E8A">
        <w:rPr>
          <w:rFonts w:eastAsia="SimSun"/>
          <w:sz w:val="20"/>
          <w:szCs w:val="20"/>
          <w:lang w:eastAsia="en-GB"/>
        </w:rPr>
        <w:t xml:space="preserve">Select following value for timing offset of the second </w:t>
      </w:r>
      <w:proofErr w:type="spellStart"/>
      <w:r w:rsidRPr="00222E8A">
        <w:rPr>
          <w:rFonts w:eastAsia="SimSun"/>
          <w:sz w:val="20"/>
          <w:szCs w:val="20"/>
          <w:lang w:eastAsia="en-GB"/>
        </w:rPr>
        <w:t>TRxP</w:t>
      </w:r>
      <w:proofErr w:type="spellEnd"/>
      <w:r w:rsidRPr="00222E8A">
        <w:rPr>
          <w:rFonts w:eastAsia="SimSun"/>
          <w:sz w:val="20"/>
          <w:szCs w:val="20"/>
          <w:lang w:eastAsia="en-GB"/>
        </w:rPr>
        <w:t xml:space="preserve"> from the first </w:t>
      </w:r>
      <w:proofErr w:type="spellStart"/>
      <w:r w:rsidRPr="00222E8A">
        <w:rPr>
          <w:rFonts w:eastAsia="SimSun"/>
          <w:sz w:val="20"/>
          <w:szCs w:val="20"/>
          <w:lang w:eastAsia="en-GB"/>
        </w:rPr>
        <w:t>TRxP</w:t>
      </w:r>
      <w:proofErr w:type="spellEnd"/>
      <w:r w:rsidRPr="00222E8A">
        <w:rPr>
          <w:rFonts w:eastAsia="SimSun"/>
          <w:sz w:val="20"/>
          <w:szCs w:val="20"/>
          <w:lang w:eastAsia="en-GB"/>
        </w:rPr>
        <w:t xml:space="preserve"> for demodulation cases.</w:t>
      </w:r>
    </w:p>
    <w:tbl>
      <w:tblPr>
        <w:tblStyle w:val="TableGrid"/>
        <w:tblW w:w="0" w:type="auto"/>
        <w:jc w:val="center"/>
        <w:tblLayout w:type="fixed"/>
        <w:tblLook w:val="04A0" w:firstRow="1" w:lastRow="0" w:firstColumn="1" w:lastColumn="0" w:noHBand="0" w:noVBand="1"/>
      </w:tblPr>
      <w:tblGrid>
        <w:gridCol w:w="2597"/>
        <w:gridCol w:w="1626"/>
        <w:gridCol w:w="1676"/>
      </w:tblGrid>
      <w:tr w:rsidR="00222E8A" w:rsidRPr="00222E8A" w14:paraId="6F8C472F" w14:textId="77777777" w:rsidTr="00A43D23">
        <w:trPr>
          <w:jc w:val="center"/>
        </w:trPr>
        <w:tc>
          <w:tcPr>
            <w:tcW w:w="4223" w:type="dxa"/>
            <w:gridSpan w:val="2"/>
            <w:vAlign w:val="center"/>
          </w:tcPr>
          <w:p w14:paraId="4EC6E371" w14:textId="77777777" w:rsidR="00222E8A" w:rsidRPr="00222E8A" w:rsidRDefault="00222E8A" w:rsidP="00222E8A">
            <w:pPr>
              <w:spacing w:after="120"/>
              <w:rPr>
                <w:rFonts w:eastAsia="SimSun"/>
                <w:sz w:val="20"/>
                <w:szCs w:val="20"/>
                <w:lang w:val="en-GB" w:eastAsia="en-GB"/>
              </w:rPr>
            </w:pPr>
          </w:p>
        </w:tc>
        <w:tc>
          <w:tcPr>
            <w:tcW w:w="1676" w:type="dxa"/>
            <w:vAlign w:val="center"/>
          </w:tcPr>
          <w:p w14:paraId="3F104DFA" w14:textId="77777777" w:rsidR="00222E8A" w:rsidRPr="00222E8A" w:rsidRDefault="00222E8A" w:rsidP="00222E8A">
            <w:pPr>
              <w:spacing w:after="120"/>
              <w:rPr>
                <w:rFonts w:eastAsia="SimSun"/>
                <w:sz w:val="20"/>
                <w:szCs w:val="20"/>
                <w:lang w:val="en-GB" w:eastAsia="en-GB"/>
              </w:rPr>
            </w:pPr>
            <w:r w:rsidRPr="00222E8A">
              <w:rPr>
                <w:rFonts w:eastAsia="SimSun"/>
                <w:sz w:val="20"/>
                <w:szCs w:val="20"/>
                <w:lang w:val="en-GB" w:eastAsia="en-GB"/>
              </w:rPr>
              <w:t>Timing offset[us]</w:t>
            </w:r>
          </w:p>
        </w:tc>
      </w:tr>
      <w:tr w:rsidR="00222E8A" w:rsidRPr="00222E8A" w14:paraId="18ACF742" w14:textId="77777777" w:rsidTr="00A43D23">
        <w:trPr>
          <w:jc w:val="center"/>
        </w:trPr>
        <w:tc>
          <w:tcPr>
            <w:tcW w:w="2597" w:type="dxa"/>
            <w:vAlign w:val="center"/>
          </w:tcPr>
          <w:p w14:paraId="7393CE55" w14:textId="77777777" w:rsidR="00222E8A" w:rsidRPr="00222E8A" w:rsidRDefault="00222E8A" w:rsidP="00222E8A">
            <w:pPr>
              <w:spacing w:after="120"/>
              <w:rPr>
                <w:rFonts w:eastAsia="SimSun"/>
                <w:sz w:val="20"/>
                <w:szCs w:val="20"/>
                <w:lang w:val="it-IT" w:eastAsia="en-GB"/>
              </w:rPr>
            </w:pPr>
            <w:r w:rsidRPr="00222E8A">
              <w:rPr>
                <w:rFonts w:eastAsia="SimSun"/>
                <w:sz w:val="20"/>
                <w:szCs w:val="20"/>
                <w:lang w:val="it-IT" w:eastAsia="en-GB"/>
              </w:rPr>
              <w:t xml:space="preserve">Multi-DCI </w:t>
            </w:r>
            <w:proofErr w:type="spellStart"/>
            <w:r w:rsidRPr="00222E8A">
              <w:rPr>
                <w:rFonts w:eastAsia="SimSun"/>
                <w:sz w:val="20"/>
                <w:szCs w:val="20"/>
                <w:lang w:val="it-IT" w:eastAsia="en-GB"/>
              </w:rPr>
              <w:t>based</w:t>
            </w:r>
            <w:proofErr w:type="spellEnd"/>
            <w:r w:rsidRPr="00222E8A">
              <w:rPr>
                <w:rFonts w:eastAsia="SimSun"/>
                <w:sz w:val="20"/>
                <w:szCs w:val="20"/>
                <w:lang w:val="it-IT" w:eastAsia="en-GB"/>
              </w:rPr>
              <w:t xml:space="preserve"> multi-TRP</w:t>
            </w:r>
          </w:p>
        </w:tc>
        <w:tc>
          <w:tcPr>
            <w:tcW w:w="1626" w:type="dxa"/>
            <w:vAlign w:val="center"/>
          </w:tcPr>
          <w:p w14:paraId="085F8141" w14:textId="77777777" w:rsidR="00222E8A" w:rsidRPr="00222E8A" w:rsidRDefault="00222E8A" w:rsidP="00222E8A">
            <w:pPr>
              <w:spacing w:after="120"/>
              <w:rPr>
                <w:rFonts w:eastAsia="SimSun"/>
                <w:sz w:val="20"/>
                <w:szCs w:val="20"/>
                <w:lang w:val="en-GB" w:eastAsia="en-GB"/>
              </w:rPr>
            </w:pPr>
            <w:r w:rsidRPr="00222E8A">
              <w:rPr>
                <w:rFonts w:eastAsia="SimSun"/>
                <w:sz w:val="20"/>
                <w:szCs w:val="20"/>
                <w:lang w:val="en-GB" w:eastAsia="en-GB"/>
              </w:rPr>
              <w:t>non-overlapping</w:t>
            </w:r>
          </w:p>
        </w:tc>
        <w:tc>
          <w:tcPr>
            <w:tcW w:w="1676" w:type="dxa"/>
            <w:vAlign w:val="center"/>
          </w:tcPr>
          <w:p w14:paraId="52EE3D28" w14:textId="77777777" w:rsidR="00222E8A" w:rsidRPr="00222E8A" w:rsidRDefault="00222E8A" w:rsidP="00222E8A">
            <w:pPr>
              <w:spacing w:after="120"/>
              <w:rPr>
                <w:rFonts w:eastAsia="SimSun"/>
                <w:sz w:val="20"/>
                <w:szCs w:val="20"/>
                <w:lang w:eastAsia="en-GB"/>
              </w:rPr>
            </w:pPr>
            <w:r w:rsidRPr="00222E8A">
              <w:rPr>
                <w:rFonts w:eastAsia="SimSun"/>
                <w:sz w:val="20"/>
                <w:szCs w:val="20"/>
                <w:lang w:eastAsia="en-GB"/>
              </w:rPr>
              <w:t>-0.0625</w:t>
            </w:r>
          </w:p>
        </w:tc>
      </w:tr>
      <w:tr w:rsidR="00222E8A" w:rsidRPr="00222E8A" w14:paraId="25AE1372" w14:textId="77777777" w:rsidTr="00A43D23">
        <w:trPr>
          <w:jc w:val="center"/>
        </w:trPr>
        <w:tc>
          <w:tcPr>
            <w:tcW w:w="2597" w:type="dxa"/>
            <w:vMerge w:val="restart"/>
            <w:vAlign w:val="center"/>
          </w:tcPr>
          <w:p w14:paraId="3E965CA5" w14:textId="77777777" w:rsidR="00222E8A" w:rsidRPr="00222E8A" w:rsidRDefault="00222E8A" w:rsidP="00222E8A">
            <w:pPr>
              <w:spacing w:after="120"/>
              <w:rPr>
                <w:rFonts w:eastAsia="SimSun"/>
                <w:sz w:val="20"/>
                <w:szCs w:val="20"/>
                <w:lang w:val="en-GB" w:eastAsia="en-GB"/>
              </w:rPr>
            </w:pPr>
            <w:r w:rsidRPr="00222E8A">
              <w:rPr>
                <w:rFonts w:eastAsia="SimSun"/>
                <w:sz w:val="20"/>
                <w:szCs w:val="20"/>
                <w:lang w:val="en-GB" w:eastAsia="en-GB"/>
              </w:rPr>
              <w:t>Single-DCI based multi-TRP</w:t>
            </w:r>
          </w:p>
        </w:tc>
        <w:tc>
          <w:tcPr>
            <w:tcW w:w="1626" w:type="dxa"/>
            <w:vAlign w:val="center"/>
          </w:tcPr>
          <w:p w14:paraId="296CEC3A" w14:textId="77777777" w:rsidR="00222E8A" w:rsidRPr="00222E8A" w:rsidRDefault="00222E8A" w:rsidP="00222E8A">
            <w:pPr>
              <w:spacing w:after="120"/>
              <w:rPr>
                <w:rFonts w:eastAsia="SimSun"/>
                <w:sz w:val="20"/>
                <w:szCs w:val="20"/>
                <w:lang w:val="en-GB" w:eastAsia="en-GB"/>
              </w:rPr>
            </w:pPr>
            <w:r w:rsidRPr="00222E8A">
              <w:rPr>
                <w:rFonts w:eastAsia="SimSun"/>
                <w:sz w:val="20"/>
                <w:szCs w:val="20"/>
                <w:lang w:val="en-GB" w:eastAsia="en-GB"/>
              </w:rPr>
              <w:t>SDM</w:t>
            </w:r>
          </w:p>
        </w:tc>
        <w:tc>
          <w:tcPr>
            <w:tcW w:w="1676" w:type="dxa"/>
            <w:vAlign w:val="center"/>
          </w:tcPr>
          <w:p w14:paraId="52AF2F15" w14:textId="77777777" w:rsidR="00222E8A" w:rsidRPr="00222E8A" w:rsidRDefault="00222E8A" w:rsidP="00222E8A">
            <w:pPr>
              <w:spacing w:after="120"/>
              <w:rPr>
                <w:rFonts w:eastAsia="SimSun"/>
                <w:sz w:val="20"/>
                <w:szCs w:val="20"/>
                <w:lang w:eastAsia="en-GB"/>
              </w:rPr>
            </w:pPr>
            <w:r w:rsidRPr="00222E8A">
              <w:rPr>
                <w:rFonts w:eastAsia="SimSun"/>
                <w:sz w:val="20"/>
                <w:szCs w:val="20"/>
                <w:lang w:eastAsia="en-GB"/>
              </w:rPr>
              <w:t>0.25</w:t>
            </w:r>
          </w:p>
        </w:tc>
      </w:tr>
      <w:tr w:rsidR="00222E8A" w:rsidRPr="00222E8A" w14:paraId="0E0A9A78" w14:textId="77777777" w:rsidTr="00A43D23">
        <w:trPr>
          <w:jc w:val="center"/>
        </w:trPr>
        <w:tc>
          <w:tcPr>
            <w:tcW w:w="2597" w:type="dxa"/>
            <w:vMerge/>
            <w:vAlign w:val="center"/>
          </w:tcPr>
          <w:p w14:paraId="222CB596" w14:textId="77777777" w:rsidR="00222E8A" w:rsidRPr="00222E8A" w:rsidRDefault="00222E8A" w:rsidP="00222E8A">
            <w:pPr>
              <w:spacing w:after="120"/>
              <w:rPr>
                <w:rFonts w:eastAsia="SimSun"/>
                <w:sz w:val="20"/>
                <w:szCs w:val="20"/>
                <w:lang w:val="en-GB" w:eastAsia="en-GB"/>
              </w:rPr>
            </w:pPr>
          </w:p>
        </w:tc>
        <w:tc>
          <w:tcPr>
            <w:tcW w:w="1626" w:type="dxa"/>
            <w:vAlign w:val="center"/>
          </w:tcPr>
          <w:p w14:paraId="283F05AC" w14:textId="77777777" w:rsidR="00222E8A" w:rsidRPr="00222E8A" w:rsidRDefault="00222E8A" w:rsidP="00222E8A">
            <w:pPr>
              <w:spacing w:after="120"/>
              <w:rPr>
                <w:rFonts w:eastAsia="SimSun"/>
                <w:sz w:val="20"/>
                <w:szCs w:val="20"/>
                <w:lang w:val="en-GB" w:eastAsia="en-GB"/>
              </w:rPr>
            </w:pPr>
            <w:r w:rsidRPr="00222E8A">
              <w:rPr>
                <w:rFonts w:eastAsia="SimSun"/>
                <w:sz w:val="20"/>
                <w:szCs w:val="20"/>
                <w:lang w:val="en-GB" w:eastAsia="en-GB"/>
              </w:rPr>
              <w:t xml:space="preserve">FDM </w:t>
            </w:r>
            <w:proofErr w:type="spellStart"/>
            <w:r w:rsidRPr="00222E8A">
              <w:rPr>
                <w:rFonts w:eastAsia="SimSun"/>
                <w:sz w:val="20"/>
                <w:szCs w:val="20"/>
                <w:lang w:val="en-GB" w:eastAsia="en-GB"/>
              </w:rPr>
              <w:t>SchemeA</w:t>
            </w:r>
            <w:proofErr w:type="spellEnd"/>
          </w:p>
        </w:tc>
        <w:tc>
          <w:tcPr>
            <w:tcW w:w="1676" w:type="dxa"/>
            <w:vAlign w:val="center"/>
          </w:tcPr>
          <w:p w14:paraId="14C96A95" w14:textId="77777777" w:rsidR="00222E8A" w:rsidRPr="00222E8A" w:rsidRDefault="00222E8A" w:rsidP="00222E8A">
            <w:pPr>
              <w:spacing w:after="120"/>
              <w:rPr>
                <w:rFonts w:eastAsia="SimSun"/>
                <w:sz w:val="20"/>
                <w:szCs w:val="20"/>
                <w:lang w:eastAsia="en-GB"/>
              </w:rPr>
            </w:pPr>
            <w:r w:rsidRPr="00222E8A">
              <w:rPr>
                <w:rFonts w:eastAsia="SimSun"/>
                <w:sz w:val="20"/>
                <w:szCs w:val="20"/>
                <w:lang w:eastAsia="en-GB"/>
              </w:rPr>
              <w:t>-0.0625</w:t>
            </w:r>
          </w:p>
        </w:tc>
      </w:tr>
    </w:tbl>
    <w:p w14:paraId="47D493E2" w14:textId="77777777" w:rsidR="00222E8A" w:rsidRPr="00222E8A" w:rsidRDefault="00222E8A" w:rsidP="00222E8A">
      <w:pPr>
        <w:spacing w:after="120"/>
        <w:rPr>
          <w:rFonts w:eastAsia="SimSun"/>
          <w:sz w:val="20"/>
          <w:szCs w:val="20"/>
          <w:lang w:eastAsia="en-GB"/>
        </w:rPr>
      </w:pPr>
    </w:p>
    <w:p w14:paraId="413A17F9" w14:textId="77777777" w:rsidR="00222E8A" w:rsidRPr="00222E8A" w:rsidRDefault="00222E8A" w:rsidP="00222E8A">
      <w:pPr>
        <w:numPr>
          <w:ilvl w:val="1"/>
          <w:numId w:val="10"/>
        </w:numPr>
        <w:spacing w:after="120"/>
        <w:rPr>
          <w:rFonts w:eastAsia="SimSun"/>
          <w:sz w:val="20"/>
          <w:szCs w:val="20"/>
          <w:lang w:eastAsia="en-GB"/>
        </w:rPr>
      </w:pPr>
      <w:r w:rsidRPr="00222E8A">
        <w:rPr>
          <w:rFonts w:eastAsia="SimSun"/>
          <w:sz w:val="20"/>
          <w:szCs w:val="20"/>
          <w:lang w:eastAsia="en-GB"/>
        </w:rPr>
        <w:t>Select 3000Hz frequency offset for all demodulation cases.</w:t>
      </w:r>
    </w:p>
    <w:p w14:paraId="6CB6813F" w14:textId="77777777" w:rsidR="00222E8A" w:rsidRPr="00222E8A" w:rsidRDefault="00222E8A" w:rsidP="00222E8A">
      <w:pPr>
        <w:spacing w:after="120"/>
        <w:rPr>
          <w:rFonts w:eastAsia="SimSun"/>
          <w:sz w:val="20"/>
          <w:szCs w:val="20"/>
          <w:lang w:val="en-GB" w:eastAsia="en-GB"/>
        </w:rPr>
      </w:pPr>
    </w:p>
    <w:p w14:paraId="557F83CF" w14:textId="6602060C" w:rsidR="00222E8A" w:rsidRDefault="00222E8A" w:rsidP="005B410D">
      <w:pPr>
        <w:spacing w:after="120"/>
        <w:rPr>
          <w:rFonts w:eastAsia="SimSun"/>
          <w:sz w:val="20"/>
          <w:szCs w:val="20"/>
          <w:lang w:eastAsia="en-GB"/>
        </w:rPr>
      </w:pPr>
      <w:r>
        <w:rPr>
          <w:rFonts w:eastAsia="SimSun"/>
          <w:sz w:val="20"/>
          <w:szCs w:val="20"/>
          <w:lang w:eastAsia="en-GB"/>
        </w:rPr>
        <w:t xml:space="preserve">The time offset should be scaled down to account for smaller symbol time and CP length in FR2 compared to FR1. </w:t>
      </w:r>
      <w:r w:rsidR="00C50646">
        <w:rPr>
          <w:rFonts w:eastAsia="SimSun"/>
          <w:sz w:val="20"/>
          <w:szCs w:val="20"/>
          <w:lang w:eastAsia="en-GB"/>
        </w:rPr>
        <w:t>Hence,</w:t>
      </w:r>
      <w:r>
        <w:rPr>
          <w:rFonts w:eastAsia="SimSun"/>
          <w:sz w:val="20"/>
          <w:szCs w:val="20"/>
          <w:lang w:eastAsia="en-GB"/>
        </w:rPr>
        <w:t xml:space="preserve"> we propose to consider timing offset of second TRP with respect to first TRP as {0.2us, -0.05us}. The frequency offset can be set as 400Hz </w:t>
      </w:r>
      <w:r w:rsidR="00F4796A">
        <w:rPr>
          <w:rFonts w:eastAsia="SimSun"/>
          <w:sz w:val="20"/>
          <w:szCs w:val="20"/>
          <w:lang w:eastAsia="en-GB"/>
        </w:rPr>
        <w:t xml:space="preserve">for initial evaluation. </w:t>
      </w:r>
    </w:p>
    <w:p w14:paraId="59A295F9" w14:textId="42A16BD5" w:rsidR="00F4796A" w:rsidRDefault="00F4796A" w:rsidP="005B410D">
      <w:pPr>
        <w:spacing w:after="120"/>
        <w:rPr>
          <w:rFonts w:eastAsia="SimSun"/>
          <w:b/>
          <w:bCs/>
          <w:sz w:val="20"/>
          <w:szCs w:val="20"/>
          <w:lang w:eastAsia="en-GB"/>
        </w:rPr>
      </w:pPr>
      <w:r>
        <w:rPr>
          <w:rFonts w:eastAsia="SimSun"/>
          <w:b/>
          <w:bCs/>
          <w:sz w:val="20"/>
          <w:szCs w:val="20"/>
          <w:lang w:eastAsia="en-GB"/>
        </w:rPr>
        <w:t xml:space="preserve">Proposal #4: Use time offset of TRP1 with respect to TRP2 as </w:t>
      </w:r>
      <w:r w:rsidRPr="00F4796A">
        <w:rPr>
          <w:rFonts w:eastAsia="SimSun"/>
          <w:b/>
          <w:bCs/>
          <w:sz w:val="20"/>
          <w:szCs w:val="20"/>
          <w:lang w:eastAsia="en-GB"/>
        </w:rPr>
        <w:t>{0.2us, -0.05us}</w:t>
      </w:r>
      <w:r>
        <w:rPr>
          <w:rFonts w:eastAsia="SimSun"/>
          <w:b/>
          <w:bCs/>
          <w:sz w:val="20"/>
          <w:szCs w:val="20"/>
          <w:lang w:eastAsia="en-GB"/>
        </w:rPr>
        <w:t xml:space="preserve"> for different test cases. Use frequency offset of 400MHz for evaluation and requirements. </w:t>
      </w:r>
    </w:p>
    <w:p w14:paraId="663073B1" w14:textId="084496BF" w:rsidR="00C50646" w:rsidRDefault="00C50646" w:rsidP="005B410D">
      <w:pPr>
        <w:spacing w:after="120"/>
        <w:rPr>
          <w:rFonts w:eastAsia="SimSun"/>
          <w:sz w:val="20"/>
          <w:szCs w:val="20"/>
          <w:lang w:eastAsia="en-GB"/>
        </w:rPr>
      </w:pPr>
      <w:r>
        <w:rPr>
          <w:rFonts w:eastAsia="SimSun"/>
          <w:sz w:val="20"/>
          <w:szCs w:val="20"/>
          <w:lang w:eastAsia="en-GB"/>
        </w:rPr>
        <w:t xml:space="preserve"> Also, we don’t support to introduce power offset between 2 TRP for multi-TRP transmission in FR2. We first need to evaluate different transmission schemes and </w:t>
      </w:r>
      <w:proofErr w:type="spellStart"/>
      <w:r>
        <w:rPr>
          <w:rFonts w:eastAsia="SimSun"/>
          <w:sz w:val="20"/>
          <w:szCs w:val="20"/>
          <w:lang w:eastAsia="en-GB"/>
        </w:rPr>
        <w:t>evlaute</w:t>
      </w:r>
      <w:proofErr w:type="spellEnd"/>
      <w:r>
        <w:rPr>
          <w:rFonts w:eastAsia="SimSun"/>
          <w:sz w:val="20"/>
          <w:szCs w:val="20"/>
          <w:lang w:eastAsia="en-GB"/>
        </w:rPr>
        <w:t xml:space="preserve"> feasibility of different MCS, rank with multi-RX reception in FR2. There is no necessity to consider power imbalance for FR2 performance evaluation and requirements with multi-TRP/ multi-RX.</w:t>
      </w:r>
    </w:p>
    <w:p w14:paraId="2747B0B3" w14:textId="2D2F3D24" w:rsidR="00C50646" w:rsidRPr="00C50646" w:rsidRDefault="00C50646" w:rsidP="005B410D">
      <w:pPr>
        <w:spacing w:after="120"/>
        <w:rPr>
          <w:rFonts w:eastAsia="SimSun"/>
          <w:b/>
          <w:bCs/>
          <w:sz w:val="20"/>
          <w:szCs w:val="20"/>
          <w:lang w:eastAsia="en-GB"/>
        </w:rPr>
      </w:pPr>
      <w:r>
        <w:rPr>
          <w:rFonts w:eastAsia="SimSun"/>
          <w:b/>
          <w:bCs/>
          <w:sz w:val="20"/>
          <w:szCs w:val="20"/>
          <w:lang w:eastAsia="en-GB"/>
        </w:rPr>
        <w:t>Proposal #5: Do not introduce power imbalance between 2 TRP for multi-RX in FR2.</w:t>
      </w:r>
    </w:p>
    <w:p w14:paraId="20DC28A5" w14:textId="77777777" w:rsidR="002249BA" w:rsidRPr="00222E8A" w:rsidRDefault="002249BA" w:rsidP="002249BA">
      <w:pPr>
        <w:pStyle w:val="Heading1"/>
        <w:rPr>
          <w:lang w:val="en-US"/>
        </w:rPr>
      </w:pPr>
      <w:r w:rsidRPr="00222E8A">
        <w:rPr>
          <w:lang w:val="en-US"/>
        </w:rPr>
        <w:t>3. Conclusion</w:t>
      </w:r>
    </w:p>
    <w:p w14:paraId="39100AC6" w14:textId="5319A9B0" w:rsidR="002249BA" w:rsidRPr="00222E8A" w:rsidRDefault="002249BA" w:rsidP="002249BA">
      <w:pPr>
        <w:spacing w:after="120"/>
        <w:rPr>
          <w:sz w:val="20"/>
          <w:szCs w:val="20"/>
        </w:rPr>
      </w:pPr>
      <w:r w:rsidRPr="007E073D">
        <w:rPr>
          <w:sz w:val="20"/>
          <w:szCs w:val="20"/>
        </w:rPr>
        <w:t xml:space="preserve">In this paper, we provide our views on open issues on </w:t>
      </w:r>
      <w:r w:rsidR="007E073D" w:rsidRPr="007E073D">
        <w:rPr>
          <w:sz w:val="20"/>
          <w:szCs w:val="20"/>
        </w:rPr>
        <w:t>PDSCH demodulation requirements for multi-RX reception on the DL</w:t>
      </w:r>
      <w:r w:rsidRPr="007E073D">
        <w:rPr>
          <w:sz w:val="20"/>
          <w:szCs w:val="20"/>
        </w:rPr>
        <w:t>. Our observations and proposals are captured below:</w:t>
      </w:r>
    </w:p>
    <w:p w14:paraId="424D59E7" w14:textId="77777777" w:rsidR="007E073D" w:rsidRPr="00222E8A" w:rsidRDefault="007E073D" w:rsidP="007E073D">
      <w:pPr>
        <w:spacing w:after="120"/>
        <w:rPr>
          <w:rFonts w:eastAsia="SimSun"/>
          <w:i/>
          <w:iCs/>
          <w:sz w:val="20"/>
          <w:szCs w:val="20"/>
          <w:lang w:eastAsia="en-GB"/>
        </w:rPr>
      </w:pPr>
      <w:r w:rsidRPr="00222E8A">
        <w:rPr>
          <w:rFonts w:eastAsia="SimSun"/>
          <w:b/>
          <w:bCs/>
          <w:i/>
          <w:iCs/>
          <w:sz w:val="20"/>
          <w:szCs w:val="20"/>
          <w:lang w:eastAsia="en-GB"/>
        </w:rPr>
        <w:t xml:space="preserve">Observation #1: </w:t>
      </w:r>
      <w:r w:rsidRPr="00222E8A">
        <w:rPr>
          <w:rFonts w:eastAsia="SimSun"/>
          <w:i/>
          <w:iCs/>
          <w:sz w:val="20"/>
          <w:szCs w:val="20"/>
          <w:lang w:eastAsia="en-GB"/>
        </w:rPr>
        <w:t xml:space="preserve">In RAN4#106 it was agreed to use correlation matrix approach to model the spatial separation/ TRP offset in link level simulations. </w:t>
      </w:r>
    </w:p>
    <w:p w14:paraId="2C7ECAA9" w14:textId="77777777" w:rsidR="007E073D" w:rsidRPr="00222E8A" w:rsidRDefault="007E073D" w:rsidP="007E073D">
      <w:pPr>
        <w:spacing w:after="120"/>
        <w:rPr>
          <w:rFonts w:eastAsia="SimSun"/>
          <w:b/>
          <w:bCs/>
          <w:sz w:val="20"/>
          <w:szCs w:val="20"/>
          <w:lang w:eastAsia="en-GB"/>
        </w:rPr>
      </w:pPr>
      <w:r w:rsidRPr="00222E8A">
        <w:rPr>
          <w:rFonts w:eastAsia="SimSun"/>
          <w:b/>
          <w:bCs/>
          <w:sz w:val="20"/>
          <w:szCs w:val="20"/>
          <w:lang w:eastAsia="en-GB"/>
        </w:rPr>
        <w:t xml:space="preserve">Proposal #1: Do not define demodulation requirements for all </w:t>
      </w:r>
      <w:proofErr w:type="spellStart"/>
      <w:r w:rsidRPr="00222E8A">
        <w:rPr>
          <w:rFonts w:eastAsia="SimSun"/>
          <w:b/>
          <w:bCs/>
          <w:sz w:val="20"/>
          <w:szCs w:val="20"/>
          <w:lang w:eastAsia="en-GB"/>
        </w:rPr>
        <w:t>AoA</w:t>
      </w:r>
      <w:proofErr w:type="spellEnd"/>
      <w:r w:rsidRPr="00222E8A">
        <w:rPr>
          <w:rFonts w:eastAsia="SimSun"/>
          <w:b/>
          <w:bCs/>
          <w:sz w:val="20"/>
          <w:szCs w:val="20"/>
          <w:lang w:eastAsia="en-GB"/>
        </w:rPr>
        <w:t xml:space="preserve"> offsets considered in RF requirements. </w:t>
      </w:r>
    </w:p>
    <w:p w14:paraId="173183C6" w14:textId="77777777" w:rsidR="007E073D" w:rsidRPr="00222E8A" w:rsidRDefault="007E073D" w:rsidP="007E073D">
      <w:pPr>
        <w:spacing w:after="120"/>
        <w:rPr>
          <w:rFonts w:eastAsia="SimSun"/>
          <w:b/>
          <w:bCs/>
          <w:sz w:val="20"/>
          <w:szCs w:val="20"/>
          <w:lang w:eastAsia="en-GB"/>
        </w:rPr>
      </w:pPr>
      <w:r w:rsidRPr="00222E8A">
        <w:rPr>
          <w:rFonts w:eastAsia="SimSun"/>
          <w:b/>
          <w:bCs/>
          <w:sz w:val="20"/>
          <w:szCs w:val="20"/>
          <w:lang w:eastAsia="en-GB"/>
        </w:rPr>
        <w:t xml:space="preserve">Proposal #2: Define demodulation requirements for 1 or 2 correlation types based on feasibility and performance evaluation. </w:t>
      </w:r>
    </w:p>
    <w:p w14:paraId="6198F641" w14:textId="77777777" w:rsidR="007E073D" w:rsidRPr="00222E8A" w:rsidRDefault="007E073D" w:rsidP="007E073D">
      <w:pPr>
        <w:spacing w:after="120"/>
        <w:rPr>
          <w:rFonts w:eastAsia="SimSun"/>
          <w:b/>
          <w:bCs/>
          <w:sz w:val="20"/>
          <w:szCs w:val="20"/>
          <w:lang w:eastAsia="en-GB"/>
        </w:rPr>
      </w:pPr>
      <w:r w:rsidRPr="00222E8A">
        <w:rPr>
          <w:rFonts w:eastAsia="SimSun"/>
          <w:b/>
          <w:bCs/>
          <w:sz w:val="20"/>
          <w:szCs w:val="20"/>
          <w:lang w:eastAsia="en-GB"/>
        </w:rPr>
        <w:t>Proposal #3: Use the following MCS for initial evaluation:</w:t>
      </w:r>
    </w:p>
    <w:tbl>
      <w:tblPr>
        <w:tblStyle w:val="TableGrid"/>
        <w:tblW w:w="0" w:type="auto"/>
        <w:jc w:val="center"/>
        <w:tblLayout w:type="fixed"/>
        <w:tblLook w:val="04A0" w:firstRow="1" w:lastRow="0" w:firstColumn="1" w:lastColumn="0" w:noHBand="0" w:noVBand="1"/>
      </w:tblPr>
      <w:tblGrid>
        <w:gridCol w:w="2798"/>
        <w:gridCol w:w="1752"/>
        <w:gridCol w:w="874"/>
      </w:tblGrid>
      <w:tr w:rsidR="007E073D" w:rsidRPr="00F032DB" w14:paraId="2FCAAB3A" w14:textId="77777777" w:rsidTr="00222E8A">
        <w:trPr>
          <w:trHeight w:val="318"/>
          <w:jc w:val="center"/>
        </w:trPr>
        <w:tc>
          <w:tcPr>
            <w:tcW w:w="4550" w:type="dxa"/>
            <w:gridSpan w:val="2"/>
            <w:vAlign w:val="center"/>
          </w:tcPr>
          <w:p w14:paraId="442C05B6" w14:textId="77777777" w:rsidR="007E073D" w:rsidRPr="00F032DB" w:rsidRDefault="007E073D" w:rsidP="006314C2">
            <w:pPr>
              <w:spacing w:after="120"/>
              <w:rPr>
                <w:rFonts w:eastAsia="SimSun"/>
                <w:b/>
                <w:bCs/>
                <w:sz w:val="20"/>
                <w:szCs w:val="20"/>
                <w:lang w:eastAsia="en-GB"/>
              </w:rPr>
            </w:pPr>
          </w:p>
        </w:tc>
        <w:tc>
          <w:tcPr>
            <w:tcW w:w="874" w:type="dxa"/>
            <w:vAlign w:val="center"/>
          </w:tcPr>
          <w:p w14:paraId="67E3F8BF" w14:textId="77777777" w:rsidR="007E073D" w:rsidRPr="00F032DB" w:rsidRDefault="007E073D" w:rsidP="006314C2">
            <w:pPr>
              <w:spacing w:after="120"/>
              <w:rPr>
                <w:rFonts w:eastAsia="SimSun"/>
                <w:b/>
                <w:bCs/>
                <w:sz w:val="20"/>
                <w:szCs w:val="20"/>
                <w:lang w:eastAsia="en-GB"/>
              </w:rPr>
            </w:pPr>
            <w:r w:rsidRPr="00F032DB">
              <w:rPr>
                <w:rFonts w:eastAsia="SimSun"/>
                <w:b/>
                <w:bCs/>
                <w:sz w:val="20"/>
                <w:szCs w:val="20"/>
                <w:lang w:eastAsia="en-GB"/>
              </w:rPr>
              <w:t>MCS</w:t>
            </w:r>
          </w:p>
        </w:tc>
      </w:tr>
      <w:tr w:rsidR="007E073D" w:rsidRPr="00F032DB" w14:paraId="55672217" w14:textId="77777777" w:rsidTr="00222E8A">
        <w:trPr>
          <w:trHeight w:val="528"/>
          <w:jc w:val="center"/>
        </w:trPr>
        <w:tc>
          <w:tcPr>
            <w:tcW w:w="2798" w:type="dxa"/>
            <w:vAlign w:val="center"/>
          </w:tcPr>
          <w:p w14:paraId="0D17A2DF" w14:textId="77777777" w:rsidR="007E073D" w:rsidRPr="00F032DB" w:rsidRDefault="007E073D" w:rsidP="006314C2">
            <w:pPr>
              <w:spacing w:after="120"/>
              <w:rPr>
                <w:rFonts w:eastAsia="SimSun"/>
                <w:b/>
                <w:bCs/>
                <w:sz w:val="20"/>
                <w:szCs w:val="20"/>
                <w:lang w:eastAsia="en-GB"/>
              </w:rPr>
            </w:pPr>
            <w:r w:rsidRPr="00F032DB">
              <w:rPr>
                <w:rFonts w:eastAsia="SimSun"/>
                <w:b/>
                <w:bCs/>
                <w:sz w:val="20"/>
                <w:szCs w:val="20"/>
                <w:lang w:eastAsia="en-GB"/>
              </w:rPr>
              <w:t>Single-DCI based multi-TRP</w:t>
            </w:r>
          </w:p>
        </w:tc>
        <w:tc>
          <w:tcPr>
            <w:tcW w:w="1752" w:type="dxa"/>
            <w:vAlign w:val="center"/>
          </w:tcPr>
          <w:p w14:paraId="5ECFED79" w14:textId="77777777" w:rsidR="007E073D" w:rsidRPr="00F032DB" w:rsidRDefault="007E073D" w:rsidP="006314C2">
            <w:pPr>
              <w:spacing w:after="120"/>
              <w:rPr>
                <w:rFonts w:eastAsia="SimSun"/>
                <w:b/>
                <w:bCs/>
                <w:sz w:val="20"/>
                <w:szCs w:val="20"/>
                <w:lang w:eastAsia="en-GB"/>
              </w:rPr>
            </w:pPr>
            <w:r w:rsidRPr="00F032DB">
              <w:rPr>
                <w:rFonts w:eastAsia="SimSun"/>
                <w:b/>
                <w:bCs/>
                <w:sz w:val="20"/>
                <w:szCs w:val="20"/>
                <w:lang w:eastAsia="en-GB"/>
              </w:rPr>
              <w:t>SDM</w:t>
            </w:r>
          </w:p>
        </w:tc>
        <w:tc>
          <w:tcPr>
            <w:tcW w:w="874" w:type="dxa"/>
            <w:vAlign w:val="center"/>
          </w:tcPr>
          <w:p w14:paraId="69D61817" w14:textId="77777777" w:rsidR="007E073D" w:rsidRPr="00F032DB" w:rsidRDefault="007E073D" w:rsidP="006314C2">
            <w:pPr>
              <w:spacing w:after="120"/>
              <w:rPr>
                <w:rFonts w:eastAsia="SimSun"/>
                <w:b/>
                <w:bCs/>
                <w:sz w:val="20"/>
                <w:szCs w:val="20"/>
                <w:lang w:eastAsia="en-GB"/>
              </w:rPr>
            </w:pPr>
            <w:r w:rsidRPr="00F032DB">
              <w:rPr>
                <w:rFonts w:eastAsia="SimSun"/>
                <w:b/>
                <w:bCs/>
                <w:sz w:val="20"/>
                <w:szCs w:val="20"/>
                <w:lang w:eastAsia="en-GB"/>
              </w:rPr>
              <w:t>13,17</w:t>
            </w:r>
          </w:p>
        </w:tc>
      </w:tr>
      <w:tr w:rsidR="007E073D" w:rsidRPr="00F032DB" w14:paraId="700E85D2" w14:textId="77777777" w:rsidTr="00222E8A">
        <w:trPr>
          <w:trHeight w:val="528"/>
          <w:jc w:val="center"/>
        </w:trPr>
        <w:tc>
          <w:tcPr>
            <w:tcW w:w="2798" w:type="dxa"/>
            <w:vMerge w:val="restart"/>
            <w:vAlign w:val="center"/>
          </w:tcPr>
          <w:p w14:paraId="7093B03B" w14:textId="77777777" w:rsidR="007E073D" w:rsidRPr="00F032DB" w:rsidRDefault="007E073D" w:rsidP="006314C2">
            <w:pPr>
              <w:spacing w:after="120"/>
              <w:rPr>
                <w:rFonts w:eastAsia="SimSun"/>
                <w:b/>
                <w:bCs/>
                <w:sz w:val="20"/>
                <w:szCs w:val="20"/>
                <w:lang w:eastAsia="en-GB"/>
              </w:rPr>
            </w:pPr>
            <w:r w:rsidRPr="00F032DB">
              <w:rPr>
                <w:rFonts w:eastAsia="SimSun"/>
                <w:b/>
                <w:bCs/>
                <w:sz w:val="20"/>
                <w:szCs w:val="20"/>
                <w:lang w:eastAsia="en-GB"/>
              </w:rPr>
              <w:t>Multi-DCI based multi-TRP</w:t>
            </w:r>
            <w:r w:rsidRPr="00222E8A">
              <w:rPr>
                <w:rFonts w:eastAsia="SimSun"/>
                <w:b/>
                <w:bCs/>
                <w:sz w:val="20"/>
                <w:szCs w:val="20"/>
                <w:lang w:eastAsia="en-GB"/>
              </w:rPr>
              <w:t xml:space="preserve"> </w:t>
            </w:r>
          </w:p>
        </w:tc>
        <w:tc>
          <w:tcPr>
            <w:tcW w:w="1752" w:type="dxa"/>
            <w:vAlign w:val="center"/>
          </w:tcPr>
          <w:p w14:paraId="6CDCCC81" w14:textId="77777777" w:rsidR="007E073D" w:rsidRPr="00F032DB" w:rsidRDefault="007E073D" w:rsidP="006314C2">
            <w:pPr>
              <w:spacing w:after="120"/>
              <w:rPr>
                <w:rFonts w:eastAsia="SimSun"/>
                <w:b/>
                <w:bCs/>
                <w:sz w:val="20"/>
                <w:szCs w:val="20"/>
                <w:lang w:eastAsia="en-GB"/>
              </w:rPr>
            </w:pPr>
            <w:r w:rsidRPr="00F032DB">
              <w:rPr>
                <w:rFonts w:eastAsia="SimSun"/>
                <w:b/>
                <w:bCs/>
                <w:sz w:val="20"/>
                <w:szCs w:val="20"/>
                <w:lang w:eastAsia="en-GB"/>
              </w:rPr>
              <w:t>non-overlapping</w:t>
            </w:r>
          </w:p>
        </w:tc>
        <w:tc>
          <w:tcPr>
            <w:tcW w:w="874" w:type="dxa"/>
            <w:vAlign w:val="center"/>
          </w:tcPr>
          <w:p w14:paraId="6D9E617A" w14:textId="77777777" w:rsidR="007E073D" w:rsidRPr="00F032DB" w:rsidRDefault="007E073D" w:rsidP="006314C2">
            <w:pPr>
              <w:spacing w:after="120"/>
              <w:rPr>
                <w:rFonts w:eastAsia="SimSun"/>
                <w:b/>
                <w:bCs/>
                <w:sz w:val="20"/>
                <w:szCs w:val="20"/>
                <w:lang w:eastAsia="en-GB"/>
              </w:rPr>
            </w:pPr>
            <w:r w:rsidRPr="00F032DB">
              <w:rPr>
                <w:rFonts w:eastAsia="SimSun"/>
                <w:b/>
                <w:bCs/>
                <w:sz w:val="20"/>
                <w:szCs w:val="20"/>
                <w:lang w:eastAsia="en-GB"/>
              </w:rPr>
              <w:t>13,17</w:t>
            </w:r>
          </w:p>
        </w:tc>
      </w:tr>
      <w:tr w:rsidR="007E073D" w:rsidRPr="00F032DB" w14:paraId="03C1329E" w14:textId="77777777" w:rsidTr="00222E8A">
        <w:trPr>
          <w:trHeight w:val="131"/>
          <w:jc w:val="center"/>
        </w:trPr>
        <w:tc>
          <w:tcPr>
            <w:tcW w:w="2798" w:type="dxa"/>
            <w:vMerge/>
            <w:vAlign w:val="center"/>
          </w:tcPr>
          <w:p w14:paraId="7830B6E8" w14:textId="77777777" w:rsidR="007E073D" w:rsidRPr="00F032DB" w:rsidRDefault="007E073D" w:rsidP="006314C2">
            <w:pPr>
              <w:spacing w:after="120"/>
              <w:rPr>
                <w:rFonts w:eastAsia="SimSun"/>
                <w:b/>
                <w:bCs/>
                <w:sz w:val="20"/>
                <w:szCs w:val="20"/>
                <w:lang w:eastAsia="en-GB"/>
              </w:rPr>
            </w:pPr>
          </w:p>
        </w:tc>
        <w:tc>
          <w:tcPr>
            <w:tcW w:w="1752" w:type="dxa"/>
            <w:vAlign w:val="center"/>
          </w:tcPr>
          <w:p w14:paraId="7FE5D897" w14:textId="77777777" w:rsidR="007E073D" w:rsidRPr="00F032DB" w:rsidRDefault="007E073D" w:rsidP="006314C2">
            <w:pPr>
              <w:spacing w:after="120"/>
              <w:rPr>
                <w:rFonts w:eastAsia="SimSun"/>
                <w:b/>
                <w:bCs/>
                <w:sz w:val="20"/>
                <w:szCs w:val="20"/>
                <w:lang w:eastAsia="en-GB"/>
              </w:rPr>
            </w:pPr>
            <w:r w:rsidRPr="00222E8A">
              <w:rPr>
                <w:rFonts w:eastAsia="SimSun"/>
                <w:b/>
                <w:bCs/>
                <w:sz w:val="20"/>
                <w:szCs w:val="20"/>
                <w:lang w:eastAsia="en-GB"/>
              </w:rPr>
              <w:t>overlapping</w:t>
            </w:r>
          </w:p>
        </w:tc>
        <w:tc>
          <w:tcPr>
            <w:tcW w:w="874" w:type="dxa"/>
            <w:vAlign w:val="center"/>
          </w:tcPr>
          <w:p w14:paraId="2FB311DE" w14:textId="77777777" w:rsidR="007E073D" w:rsidRPr="00F032DB" w:rsidRDefault="007E073D" w:rsidP="006314C2">
            <w:pPr>
              <w:spacing w:after="120"/>
              <w:rPr>
                <w:rFonts w:eastAsia="SimSun"/>
                <w:b/>
                <w:bCs/>
                <w:sz w:val="20"/>
                <w:szCs w:val="20"/>
                <w:lang w:eastAsia="en-GB"/>
              </w:rPr>
            </w:pPr>
            <w:r w:rsidRPr="00F032DB">
              <w:rPr>
                <w:rFonts w:eastAsia="SimSun"/>
                <w:b/>
                <w:bCs/>
                <w:sz w:val="20"/>
                <w:szCs w:val="20"/>
                <w:lang w:eastAsia="en-GB"/>
              </w:rPr>
              <w:t>13</w:t>
            </w:r>
            <w:r w:rsidRPr="00222E8A">
              <w:rPr>
                <w:rFonts w:eastAsia="SimSun"/>
                <w:b/>
                <w:bCs/>
                <w:sz w:val="20"/>
                <w:szCs w:val="20"/>
                <w:lang w:eastAsia="en-GB"/>
              </w:rPr>
              <w:t>, 17</w:t>
            </w:r>
          </w:p>
        </w:tc>
      </w:tr>
    </w:tbl>
    <w:p w14:paraId="25BF7705" w14:textId="77777777" w:rsidR="007E073D" w:rsidRDefault="007E073D" w:rsidP="007E073D">
      <w:pPr>
        <w:spacing w:after="120"/>
        <w:rPr>
          <w:rFonts w:eastAsia="SimSun"/>
          <w:b/>
          <w:bCs/>
          <w:sz w:val="20"/>
          <w:szCs w:val="20"/>
          <w:u w:val="single"/>
          <w:lang w:eastAsia="en-GB"/>
        </w:rPr>
      </w:pPr>
    </w:p>
    <w:p w14:paraId="3D45C752" w14:textId="77777777" w:rsidR="007E073D" w:rsidRDefault="007E073D" w:rsidP="007E073D">
      <w:pPr>
        <w:spacing w:after="120"/>
        <w:rPr>
          <w:rFonts w:eastAsia="SimSun"/>
          <w:b/>
          <w:bCs/>
          <w:sz w:val="20"/>
          <w:szCs w:val="20"/>
          <w:lang w:eastAsia="en-GB"/>
        </w:rPr>
      </w:pPr>
      <w:r>
        <w:rPr>
          <w:rFonts w:eastAsia="SimSun"/>
          <w:b/>
          <w:bCs/>
          <w:sz w:val="20"/>
          <w:szCs w:val="20"/>
          <w:lang w:eastAsia="en-GB"/>
        </w:rPr>
        <w:t xml:space="preserve">Proposal #4: Use time offset of TRP1 with respect to TRP2 as </w:t>
      </w:r>
      <w:r w:rsidRPr="00F4796A">
        <w:rPr>
          <w:rFonts w:eastAsia="SimSun"/>
          <w:b/>
          <w:bCs/>
          <w:sz w:val="20"/>
          <w:szCs w:val="20"/>
          <w:lang w:eastAsia="en-GB"/>
        </w:rPr>
        <w:t>{0.2us, -0.05us}</w:t>
      </w:r>
      <w:r>
        <w:rPr>
          <w:rFonts w:eastAsia="SimSun"/>
          <w:b/>
          <w:bCs/>
          <w:sz w:val="20"/>
          <w:szCs w:val="20"/>
          <w:lang w:eastAsia="en-GB"/>
        </w:rPr>
        <w:t xml:space="preserve"> for different test cases. Use frequency offset of 400MHz for evaluation and requirements. </w:t>
      </w:r>
    </w:p>
    <w:p w14:paraId="38FC59B9" w14:textId="77777777" w:rsidR="007E073D" w:rsidRPr="00C50646" w:rsidRDefault="007E073D" w:rsidP="007E073D">
      <w:pPr>
        <w:spacing w:after="120"/>
        <w:rPr>
          <w:rFonts w:eastAsia="SimSun"/>
          <w:b/>
          <w:bCs/>
          <w:sz w:val="20"/>
          <w:szCs w:val="20"/>
          <w:lang w:eastAsia="en-GB"/>
        </w:rPr>
      </w:pPr>
      <w:r>
        <w:rPr>
          <w:rFonts w:eastAsia="SimSun"/>
          <w:b/>
          <w:bCs/>
          <w:sz w:val="20"/>
          <w:szCs w:val="20"/>
          <w:lang w:eastAsia="en-GB"/>
        </w:rPr>
        <w:t>Proposal #5: Do not introduce power imbalance between 2 TRP for multi-RX in FR2.</w:t>
      </w:r>
    </w:p>
    <w:p w14:paraId="7F6E90DA" w14:textId="77777777" w:rsidR="002249BA" w:rsidRPr="00222E8A" w:rsidRDefault="002249BA" w:rsidP="002249BA">
      <w:pPr>
        <w:spacing w:after="120"/>
        <w:rPr>
          <w:sz w:val="20"/>
          <w:szCs w:val="20"/>
        </w:rPr>
      </w:pPr>
    </w:p>
    <w:p w14:paraId="4FB808BC" w14:textId="77777777" w:rsidR="002249BA" w:rsidRPr="00222E8A" w:rsidRDefault="002249BA" w:rsidP="002249BA">
      <w:pPr>
        <w:pStyle w:val="Heading1"/>
        <w:ind w:left="432" w:hanging="432"/>
        <w:rPr>
          <w:lang w:val="en-US"/>
        </w:rPr>
      </w:pPr>
      <w:r w:rsidRPr="00222E8A">
        <w:rPr>
          <w:lang w:val="en-US"/>
        </w:rPr>
        <w:lastRenderedPageBreak/>
        <w:t>Reference</w:t>
      </w:r>
    </w:p>
    <w:p w14:paraId="6A60D705" w14:textId="79A71371" w:rsidR="002249BA" w:rsidRPr="00222E8A" w:rsidRDefault="004E4B5C" w:rsidP="002249BA">
      <w:pPr>
        <w:pStyle w:val="ListParagraph"/>
        <w:numPr>
          <w:ilvl w:val="0"/>
          <w:numId w:val="2"/>
        </w:numPr>
        <w:spacing w:after="120"/>
        <w:ind w:firstLineChars="0"/>
        <w:jc w:val="both"/>
        <w:rPr>
          <w:rFonts w:ascii="Times New Roman" w:hAnsi="Times New Roman" w:cs="Times New Roman"/>
          <w:sz w:val="20"/>
          <w:szCs w:val="20"/>
        </w:rPr>
      </w:pPr>
      <w:r w:rsidRPr="00222E8A">
        <w:rPr>
          <w:rFonts w:ascii="Times New Roman" w:hAnsi="Times New Roman" w:cs="Times New Roman"/>
          <w:sz w:val="20"/>
          <w:szCs w:val="20"/>
        </w:rPr>
        <w:t>R4-2302941</w:t>
      </w:r>
      <w:r w:rsidR="002249BA" w:rsidRPr="00222E8A">
        <w:rPr>
          <w:rFonts w:ascii="Times New Roman" w:hAnsi="Times New Roman" w:cs="Times New Roman"/>
          <w:sz w:val="20"/>
          <w:szCs w:val="20"/>
        </w:rPr>
        <w:t>, “</w:t>
      </w:r>
      <w:r w:rsidRPr="00222E8A">
        <w:rPr>
          <w:rFonts w:ascii="Times New Roman" w:hAnsi="Times New Roman" w:cs="Times New Roman"/>
          <w:sz w:val="20"/>
          <w:szCs w:val="20"/>
        </w:rPr>
        <w:t>WF for UE demodulation and CSI requirements of Rel-18 NR FR2 multi-Rx chain DL reception</w:t>
      </w:r>
      <w:r w:rsidR="002249BA" w:rsidRPr="00222E8A">
        <w:rPr>
          <w:rFonts w:ascii="Times New Roman" w:hAnsi="Times New Roman" w:cs="Times New Roman"/>
          <w:sz w:val="20"/>
          <w:szCs w:val="20"/>
        </w:rPr>
        <w:t xml:space="preserve">”, </w:t>
      </w:r>
      <w:r w:rsidRPr="00222E8A">
        <w:rPr>
          <w:rFonts w:ascii="Times New Roman" w:hAnsi="Times New Roman" w:cs="Times New Roman"/>
          <w:sz w:val="20"/>
          <w:szCs w:val="20"/>
        </w:rPr>
        <w:t>Qualcomm</w:t>
      </w:r>
      <w:r w:rsidR="002249BA" w:rsidRPr="00222E8A">
        <w:rPr>
          <w:rFonts w:ascii="Times New Roman" w:hAnsi="Times New Roman" w:cs="Times New Roman"/>
          <w:sz w:val="20"/>
          <w:szCs w:val="20"/>
        </w:rPr>
        <w:t xml:space="preserve">.  </w:t>
      </w:r>
    </w:p>
    <w:p w14:paraId="2025BD80" w14:textId="77777777" w:rsidR="002249BA" w:rsidRPr="00222E8A" w:rsidRDefault="002249BA" w:rsidP="002249BA"/>
    <w:sectPr w:rsidR="002249BA" w:rsidRPr="00222E8A" w:rsidSect="00B10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137812A8"/>
    <w:multiLevelType w:val="hybridMultilevel"/>
    <w:tmpl w:val="D44AA9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6DD15E3"/>
    <w:multiLevelType w:val="multilevel"/>
    <w:tmpl w:val="DB7228B0"/>
    <w:lvl w:ilvl="0">
      <w:start w:val="2"/>
      <w:numFmt w:val="decimal"/>
      <w:lvlText w:val="%1"/>
      <w:lvlJc w:val="left"/>
      <w:pPr>
        <w:ind w:left="465" w:hanging="465"/>
      </w:pPr>
      <w:rPr>
        <w:rFonts w:hint="default"/>
      </w:rPr>
    </w:lvl>
    <w:lvl w:ilvl="1">
      <w:start w:val="1"/>
      <w:numFmt w:val="decimal"/>
      <w:pStyle w:val="Heading2"/>
      <w:lvlText w:val="%1.%2"/>
      <w:lvlJc w:val="left"/>
      <w:pPr>
        <w:ind w:left="810" w:hanging="72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25E281A"/>
    <w:multiLevelType w:val="hybridMultilevel"/>
    <w:tmpl w:val="15883F20"/>
    <w:lvl w:ilvl="0" w:tplc="04090003">
      <w:start w:val="1"/>
      <w:numFmt w:val="bullet"/>
      <w:lvlText w:val="o"/>
      <w:lvlJc w:val="left"/>
      <w:pPr>
        <w:ind w:left="1496"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7"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793D61B4"/>
    <w:multiLevelType w:val="hybridMultilevel"/>
    <w:tmpl w:val="1AC69E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9338048">
    <w:abstractNumId w:val="4"/>
  </w:num>
  <w:num w:numId="2" w16cid:durableId="1198423226">
    <w:abstractNumId w:val="7"/>
  </w:num>
  <w:num w:numId="3" w16cid:durableId="1064061569">
    <w:abstractNumId w:val="5"/>
  </w:num>
  <w:num w:numId="4" w16cid:durableId="1117142815">
    <w:abstractNumId w:val="0"/>
  </w:num>
  <w:num w:numId="5" w16cid:durableId="1069688094">
    <w:abstractNumId w:val="8"/>
  </w:num>
  <w:num w:numId="6" w16cid:durableId="2044482076">
    <w:abstractNumId w:val="3"/>
  </w:num>
  <w:num w:numId="7" w16cid:durableId="1734084975">
    <w:abstractNumId w:val="1"/>
  </w:num>
  <w:num w:numId="8" w16cid:durableId="321350861">
    <w:abstractNumId w:val="2"/>
  </w:num>
  <w:num w:numId="9" w16cid:durableId="712850466">
    <w:abstractNumId w:val="9"/>
  </w:num>
  <w:num w:numId="10" w16cid:durableId="11854434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D5873"/>
    <w:rsid w:val="00104D5D"/>
    <w:rsid w:val="00121828"/>
    <w:rsid w:val="00136FC8"/>
    <w:rsid w:val="001715D4"/>
    <w:rsid w:val="0017238B"/>
    <w:rsid w:val="00177147"/>
    <w:rsid w:val="00190238"/>
    <w:rsid w:val="00197F09"/>
    <w:rsid w:val="001B5D0A"/>
    <w:rsid w:val="001C2F81"/>
    <w:rsid w:val="001C663E"/>
    <w:rsid w:val="00210E45"/>
    <w:rsid w:val="00222E8A"/>
    <w:rsid w:val="002249BA"/>
    <w:rsid w:val="00253A64"/>
    <w:rsid w:val="002870EA"/>
    <w:rsid w:val="002F4FA3"/>
    <w:rsid w:val="00320E79"/>
    <w:rsid w:val="00322A55"/>
    <w:rsid w:val="003E467D"/>
    <w:rsid w:val="004571DB"/>
    <w:rsid w:val="00474453"/>
    <w:rsid w:val="00477AC4"/>
    <w:rsid w:val="004B6849"/>
    <w:rsid w:val="004D1584"/>
    <w:rsid w:val="004D33BC"/>
    <w:rsid w:val="004E4B5C"/>
    <w:rsid w:val="0051665C"/>
    <w:rsid w:val="00526314"/>
    <w:rsid w:val="0057184D"/>
    <w:rsid w:val="00590EAB"/>
    <w:rsid w:val="005A0BB7"/>
    <w:rsid w:val="005B410D"/>
    <w:rsid w:val="005D1B1F"/>
    <w:rsid w:val="005F5A7E"/>
    <w:rsid w:val="00626BDE"/>
    <w:rsid w:val="00631307"/>
    <w:rsid w:val="006F6BCA"/>
    <w:rsid w:val="0074586B"/>
    <w:rsid w:val="00775238"/>
    <w:rsid w:val="00775CE5"/>
    <w:rsid w:val="00787DF9"/>
    <w:rsid w:val="007A3BE1"/>
    <w:rsid w:val="007C626C"/>
    <w:rsid w:val="007E073D"/>
    <w:rsid w:val="00830460"/>
    <w:rsid w:val="0083467F"/>
    <w:rsid w:val="0087325A"/>
    <w:rsid w:val="008E5725"/>
    <w:rsid w:val="00924CB2"/>
    <w:rsid w:val="00932C93"/>
    <w:rsid w:val="00951300"/>
    <w:rsid w:val="00970536"/>
    <w:rsid w:val="009776DC"/>
    <w:rsid w:val="009B4DF5"/>
    <w:rsid w:val="009C1F3F"/>
    <w:rsid w:val="009D596C"/>
    <w:rsid w:val="009F52D7"/>
    <w:rsid w:val="00A211CC"/>
    <w:rsid w:val="00A22BD9"/>
    <w:rsid w:val="00A51A5E"/>
    <w:rsid w:val="00A85F2C"/>
    <w:rsid w:val="00AC413B"/>
    <w:rsid w:val="00AD261E"/>
    <w:rsid w:val="00B00412"/>
    <w:rsid w:val="00B8567C"/>
    <w:rsid w:val="00C12F43"/>
    <w:rsid w:val="00C50646"/>
    <w:rsid w:val="00C94AC7"/>
    <w:rsid w:val="00CD0F63"/>
    <w:rsid w:val="00D15D3E"/>
    <w:rsid w:val="00D167C7"/>
    <w:rsid w:val="00D16F3A"/>
    <w:rsid w:val="00DA24C0"/>
    <w:rsid w:val="00DB6943"/>
    <w:rsid w:val="00DC3489"/>
    <w:rsid w:val="00DF1ED2"/>
    <w:rsid w:val="00E55591"/>
    <w:rsid w:val="00E5586A"/>
    <w:rsid w:val="00E9138B"/>
    <w:rsid w:val="00F032DB"/>
    <w:rsid w:val="00F07C35"/>
    <w:rsid w:val="00F309F7"/>
    <w:rsid w:val="00F441E8"/>
    <w:rsid w:val="00F4796A"/>
    <w:rsid w:val="00F555F1"/>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F43"/>
    <w:rPr>
      <w:rFonts w:ascii="Times New Roman" w:eastAsia="Times New Roman" w:hAnsi="Times New Roman" w:cs="Times New Roman"/>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szCs w:val="20"/>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uiPriority w:val="34"/>
    <w:qFormat/>
    <w:rsid w:val="009F52D7"/>
    <w:pPr>
      <w:ind w:firstLineChars="200" w:firstLine="420"/>
    </w:pPr>
    <w:rPr>
      <w:rFonts w:ascii="SimSun" w:eastAsia="SimSun" w:hAnsi="SimSun" w:cs="SimSun"/>
      <w:lang w:eastAsia="zh-CN"/>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9F52D7"/>
    <w:rPr>
      <w:rFonts w:ascii="SimSun" w:eastAsia="SimSun" w:hAnsi="SimSun" w:cs="SimSun"/>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basedOn w:val="TableNormal"/>
    <w:uiPriority w:val="39"/>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906</Words>
  <Characters>5165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6059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RAN4_106 (Manasa)</cp:lastModifiedBy>
  <cp:revision>2</cp:revision>
  <dcterms:created xsi:type="dcterms:W3CDTF">2023-04-10T18:29:00Z</dcterms:created>
  <dcterms:modified xsi:type="dcterms:W3CDTF">2023-04-10T18:29:00Z</dcterms:modified>
</cp:coreProperties>
</file>