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6701">
        <w:fldChar w:fldCharType="begin"/>
      </w:r>
      <w:r w:rsidR="00B76701">
        <w:instrText xml:space="preserve"> DOCPROPERTY  TSG/WGRef  \* MERGEFORMAT </w:instrText>
      </w:r>
      <w:r w:rsidR="00B76701">
        <w:fldChar w:fldCharType="separate"/>
      </w:r>
      <w:r w:rsidR="003609EF">
        <w:rPr>
          <w:b/>
          <w:noProof/>
          <w:sz w:val="24"/>
        </w:rPr>
        <w:t>RAN4</w:t>
      </w:r>
      <w:r w:rsidR="00B767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6701">
        <w:fldChar w:fldCharType="begin"/>
      </w:r>
      <w:r w:rsidR="00B76701">
        <w:instrText xml:space="preserve"> DOCPROPERTY  MtgSeq  \* MERGEFORMAT </w:instrText>
      </w:r>
      <w:r w:rsidR="00B76701">
        <w:fldChar w:fldCharType="separate"/>
      </w:r>
      <w:r w:rsidR="00EB09B7" w:rsidRPr="00EB09B7">
        <w:rPr>
          <w:b/>
          <w:noProof/>
          <w:sz w:val="24"/>
        </w:rPr>
        <w:t>106</w:t>
      </w:r>
      <w:r w:rsidR="00B76701">
        <w:rPr>
          <w:b/>
          <w:noProof/>
          <w:sz w:val="24"/>
        </w:rPr>
        <w:fldChar w:fldCharType="end"/>
      </w:r>
      <w:r w:rsidR="00B76701">
        <w:fldChar w:fldCharType="begin"/>
      </w:r>
      <w:r w:rsidR="00B76701">
        <w:instrText xml:space="preserve"> DOCPROPERTY  MtgTitle  \* MERGEFORMAT </w:instrText>
      </w:r>
      <w:r w:rsidR="00B76701">
        <w:fldChar w:fldCharType="separate"/>
      </w:r>
      <w:r w:rsidR="00B76701">
        <w:fldChar w:fldCharType="end"/>
      </w:r>
      <w:r>
        <w:rPr>
          <w:b/>
          <w:i/>
          <w:noProof/>
          <w:sz w:val="28"/>
        </w:rPr>
        <w:tab/>
      </w:r>
      <w:r w:rsidR="00B76701">
        <w:fldChar w:fldCharType="begin"/>
      </w:r>
      <w:r w:rsidR="00B76701">
        <w:instrText xml:space="preserve"> DOCPROPERTY  Tdoc#  \* MERGEFORMAT </w:instrText>
      </w:r>
      <w:r w:rsidR="00B76701">
        <w:fldChar w:fldCharType="separate"/>
      </w:r>
      <w:r w:rsidR="00E13F3D" w:rsidRPr="00E13F3D">
        <w:rPr>
          <w:b/>
          <w:i/>
          <w:noProof/>
          <w:sz w:val="28"/>
        </w:rPr>
        <w:t>R4-2302647</w:t>
      </w:r>
      <w:r w:rsidR="00B76701">
        <w:rPr>
          <w:b/>
          <w:i/>
          <w:noProof/>
          <w:sz w:val="28"/>
        </w:rPr>
        <w:fldChar w:fldCharType="end"/>
      </w:r>
    </w:p>
    <w:p w14:paraId="7CB45193" w14:textId="77777777" w:rsidR="001E41F3" w:rsidRDefault="00B767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67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67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67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67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ECC2A4" w:rsidR="00F25D98" w:rsidRDefault="0021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TS 38.133 (Rel-18) Corrections on cell reselection for NTN (CAT. 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76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475EA" w:rsidR="001E41F3" w:rsidRDefault="009F19D4">
            <w:pPr>
              <w:pStyle w:val="CRCoverPage"/>
              <w:spacing w:after="0"/>
              <w:ind w:left="100"/>
              <w:rPr>
                <w:noProof/>
              </w:rPr>
            </w:pPr>
            <w:r>
              <w:t>03-03-2023</w:t>
            </w:r>
            <w:r w:rsidR="00B76701">
              <w:fldChar w:fldCharType="begin"/>
            </w:r>
            <w:r w:rsidR="00B76701">
              <w:instrText xml:space="preserve"> DOCPROPERTY  ResDate  \* MERGEFORMAT </w:instrText>
            </w:r>
            <w:r w:rsidR="00B76701">
              <w:fldChar w:fldCharType="separate"/>
            </w:r>
            <w:r w:rsidR="00B7670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67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E5C88" w:rsidR="001E41F3" w:rsidRDefault="00DA6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Scaling factors provided for intra-frequency cell reselection are not reflecting correct UE behavior according to RAN4 understanding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AAF85" w:rsidR="001E41F3" w:rsidRDefault="00DA6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Multiplier to account for multiple frequency layers is removed. Paramter K_multi_SMTC is explained.</w:t>
            </w:r>
            <w:r>
              <w:rPr>
                <w:noProof/>
              </w:rPr>
              <w:br/>
              <w:t>Minimum interval allowed between measurements is fixed (it is represented the maximum interval)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03014" w:rsidR="001E41F3" w:rsidRDefault="00DA6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reflect the intended behavior for the scaling factors introduced by the UE. And the lack of definition on K_multi_SMTC might lead to 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93AD7" w:rsidR="001E41F3" w:rsidRDefault="006A5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4.2C.2.3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EE68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304D1" w:rsidR="001E41F3" w:rsidRDefault="00DA6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EC7F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CAAC7" w:rsidR="001E41F3" w:rsidRDefault="00DA6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080DE" w:rsidR="001E41F3" w:rsidRDefault="00DA6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13943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57551" w14:textId="77777777" w:rsidR="00DA6410" w:rsidRDefault="00DA6410" w:rsidP="009E000D">
      <w:pPr>
        <w:pStyle w:val="Heading4"/>
        <w:rPr>
          <w:lang w:val="en-US" w:eastAsia="zh-CN"/>
        </w:rPr>
      </w:pPr>
      <w:r>
        <w:rPr>
          <w:lang w:val="en-US" w:eastAsia="zh-CN"/>
        </w:rPr>
        <w:lastRenderedPageBreak/>
        <w:t>4.2C.2.3</w:t>
      </w:r>
      <w:r>
        <w:rPr>
          <w:lang w:val="en-US" w:eastAsia="zh-CN"/>
        </w:rPr>
        <w:tab/>
        <w:t>Measurements of intra-frequency NR cells</w:t>
      </w:r>
    </w:p>
    <w:p w14:paraId="67727798" w14:textId="77777777" w:rsidR="00DA6410" w:rsidRDefault="00DA6410" w:rsidP="009E000D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2D62F3E3" w14:textId="77777777" w:rsidR="00DA6410" w:rsidRPr="00715303" w:rsidRDefault="00DA6410" w:rsidP="009E000D">
      <w:r w:rsidRPr="00715303">
        <w:t xml:space="preserve">If Srxlev &gt; snonintrasearchp and Squal &gt; snonintrasearchq, and the distance between UE and serving cell reference location is smaller than </w:t>
      </w:r>
      <w:ins w:id="1" w:author="Author">
        <w:r w:rsidRPr="00F92DE6">
          <w:rPr>
            <w:i/>
          </w:rPr>
          <w:t>distancethresh</w:t>
        </w:r>
        <w:r w:rsidRPr="00715303" w:rsidDel="00FF3C54">
          <w:t xml:space="preserve"> </w:t>
        </w:r>
      </w:ins>
      <w:del w:id="2" w:author="Author">
        <w:r w:rsidRPr="00715303" w:rsidDel="00FF3C54">
          <w:delText xml:space="preserve">[threshold] </w:delText>
        </w:r>
      </w:del>
      <w:r w:rsidRPr="00715303">
        <w:t xml:space="preserve">if the </w:t>
      </w:r>
      <w:ins w:id="3" w:author="Author">
        <w:r>
          <w:rPr>
            <w:i/>
          </w:rPr>
          <w:t>distancethresh</w:t>
        </w:r>
        <w:r>
          <w:t xml:space="preserve"> </w:t>
        </w:r>
      </w:ins>
      <w:del w:id="4" w:author="Author">
        <w:r w:rsidRPr="00715303" w:rsidDel="00FF3C54">
          <w:delText xml:space="preserve">[threshold] </w:delText>
        </w:r>
      </w:del>
      <w:r w:rsidRPr="00715303">
        <w:t>is configured</w:t>
      </w:r>
      <w:ins w:id="5" w:author="Author">
        <w:r>
          <w:t xml:space="preserve"> (see TS 36.304[1])</w:t>
        </w:r>
      </w:ins>
      <w:r w:rsidRPr="00715303">
        <w:t xml:space="preserve"> and UE has location information, then the UE may not perform measurement of intra-frequency.</w:t>
      </w:r>
    </w:p>
    <w:p w14:paraId="483313FF" w14:textId="77777777" w:rsidR="00DA6410" w:rsidRDefault="00DA6410" w:rsidP="009E000D">
      <w:r>
        <w:t xml:space="preserve">The UE shall be able to evaluate whether a newly detectable intra-frequency cell meets the reselection criteria defined in [clause TBD] within </w:t>
      </w:r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r>
        <w:rPr>
          <w:rFonts w:cs="v4.2.0"/>
        </w:rPr>
        <w:t xml:space="preserve"> *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r>
        <w:rPr>
          <w:i/>
          <w:vertAlign w:val="subscript"/>
        </w:rPr>
        <w:t xml:space="preserve"> </w:t>
      </w:r>
      <w:r>
        <w:t>when that T</w:t>
      </w:r>
      <w:r>
        <w:rPr>
          <w:vertAlign w:val="subscript"/>
        </w:rPr>
        <w:t>reselection</w:t>
      </w:r>
      <w:r>
        <w:t xml:space="preserve">= 0 </w:t>
      </w:r>
      <w:r>
        <w:rPr>
          <w:rFonts w:cs="v4.2.0"/>
        </w:rPr>
        <w:t>if the UE does not support [capability for enhanced requriements] or if the [NW configuration for enhanced requirements] is not enabled, or</w:t>
      </w:r>
      <w:r w:rsidRPr="00624935">
        <w:rPr>
          <w:rFonts w:cs="v4.2.0"/>
        </w:rPr>
        <w:t xml:space="preserve"> </w:t>
      </w:r>
      <w:r w:rsidRPr="009C5807">
        <w:rPr>
          <w:rFonts w:cs="v4.2.0"/>
        </w:rPr>
        <w:t>within K</w:t>
      </w:r>
      <w:r>
        <w:rPr>
          <w:rFonts w:cs="v4.2.0"/>
          <w:vertAlign w:val="subscript"/>
        </w:rPr>
        <w:t>multi_SMTC</w:t>
      </w:r>
      <w:r w:rsidRPr="009C5807">
        <w:rPr>
          <w:rFonts w:cs="v4.2.0"/>
        </w:rPr>
        <w:t xml:space="preserve"> *</w:t>
      </w:r>
      <w:r>
        <w:rPr>
          <w:rFonts w:cs="v4.2.0"/>
        </w:rPr>
        <w:t xml:space="preserve"> </w:t>
      </w:r>
      <w:del w:id="6" w:author="Author">
        <w:r w:rsidRPr="009C5807" w:rsidDel="009E000D">
          <w:rPr>
            <w:rFonts w:cs="v4.2.0"/>
          </w:rPr>
          <w:delText>K</w:delText>
        </w:r>
        <w:r w:rsidRPr="009C5807" w:rsidDel="009E000D">
          <w:rPr>
            <w:rFonts w:cs="v4.2.0"/>
            <w:vertAlign w:val="subscript"/>
          </w:rPr>
          <w:delText>carrier</w:delText>
        </w:r>
        <w:r w:rsidRPr="009C5807" w:rsidDel="009E000D">
          <w:rPr>
            <w:rFonts w:cs="v4.2.0"/>
          </w:rPr>
          <w:delText xml:space="preserve"> *</w:delText>
        </w:r>
      </w:del>
      <w:r w:rsidRPr="009C5807">
        <w:rPr>
          <w:rFonts w:cs="v4.2.0"/>
        </w:rPr>
        <w:t xml:space="preserve">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_Intra_enh</w:t>
      </w:r>
      <w:r>
        <w:rPr>
          <w:i/>
          <w:vertAlign w:val="subscript"/>
        </w:rPr>
        <w:t xml:space="preserve"> </w:t>
      </w:r>
      <w:r>
        <w:rPr>
          <w:rFonts w:cs="v4.2.0"/>
        </w:rPr>
        <w:t>if the UE supports [capability for enhanced requirements] and the [NW configuration for enhanced requirements] is enabled</w:t>
      </w:r>
      <w:r>
        <w:t>. An intra frequency cell is considered to be detectable according to the conditions defined in [clause TBD] for a corresponding Band.</w:t>
      </w:r>
    </w:p>
    <w:p w14:paraId="6A92F0E1" w14:textId="77777777" w:rsidR="00DA6410" w:rsidRDefault="00DA6410" w:rsidP="009E000D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at least every K</w:t>
      </w:r>
      <w:r>
        <w:rPr>
          <w:rFonts w:cs="v4.2.0"/>
          <w:vertAlign w:val="subscript"/>
        </w:rPr>
        <w:t>multi_SMTC</w:t>
      </w:r>
      <w:r>
        <w:rPr>
          <w:rFonts w:cs="v4.2.0"/>
        </w:rPr>
        <w:t xml:space="preserve"> * 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r>
        <w:rPr>
          <w:rFonts w:cs="v4.2.0"/>
        </w:rPr>
        <w:t xml:space="preserve"> * T</w:t>
      </w:r>
      <w:r>
        <w:rPr>
          <w:rFonts w:cs="v4.2.0"/>
          <w:vertAlign w:val="subscript"/>
        </w:rPr>
        <w:t>measure,NR_Intra_enh</w:t>
      </w:r>
      <w:r>
        <w:rPr>
          <w:rFonts w:cs="v4.2.0"/>
        </w:rPr>
        <w:t xml:space="preserve"> (see table 4.2C.2.3-2) if the UE supports [capability for enhanced requiremetns] and the [NW configuration for enhanced requirements] is enabled, for intra-frequency cells that are identified and measured according to the measurement rules.</w:t>
      </w:r>
    </w:p>
    <w:p w14:paraId="222FE060" w14:textId="77777777" w:rsidR="00DA6410" w:rsidRDefault="00DA6410" w:rsidP="009E000D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del w:id="7" w:author="Author">
        <w:r w:rsidDel="00447C44">
          <w:rPr>
            <w:rFonts w:cs="v4.2.0"/>
          </w:rPr>
          <w:delText>K</w:delText>
        </w:r>
        <w:r w:rsidDel="00447C44">
          <w:rPr>
            <w:rFonts w:cs="v4.2.0"/>
            <w:vertAlign w:val="subscript"/>
          </w:rPr>
          <w:delText>multi_SMTC</w:delText>
        </w:r>
        <w:r w:rsidDel="00447C44">
          <w:rPr>
            <w:rFonts w:cs="v4.2.0"/>
          </w:rPr>
          <w:delText xml:space="preserve"> * </w:delText>
        </w:r>
      </w:del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21BF8749" w14:textId="77777777" w:rsidR="00DA6410" w:rsidRDefault="00DA6410" w:rsidP="009E000D">
      <w:pPr>
        <w:rPr>
          <w:ins w:id="8" w:author="Author"/>
          <w:rFonts w:cs="v4.2.0"/>
        </w:rPr>
      </w:pPr>
      <w:r>
        <w:rPr>
          <w:rFonts w:cs="v4.2.0"/>
        </w:rPr>
        <w:t>The parameter K</w:t>
      </w:r>
      <w:r>
        <w:rPr>
          <w:rFonts w:cs="v4.2.0"/>
          <w:vertAlign w:val="subscript"/>
        </w:rPr>
        <w:t>multi_SMTC</w:t>
      </w:r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4BB5CF24" w14:textId="77777777" w:rsidR="00DA6410" w:rsidRDefault="00DA6410" w:rsidP="001E106F">
      <w:pPr>
        <w:pStyle w:val="B1"/>
        <w:rPr>
          <w:ins w:id="9" w:author="Author"/>
        </w:rPr>
      </w:pPr>
      <w:ins w:id="10" w:author="Author">
        <w:r w:rsidRPr="009C5807">
          <w:tab/>
        </w:r>
        <w:r w:rsidRPr="00110AC8">
          <w:t>If smtcs do not overlap with each other</w:t>
        </w:r>
        <w:r>
          <w:t>,</w:t>
        </w:r>
      </w:ins>
    </w:p>
    <w:p w14:paraId="18D866D5" w14:textId="77777777" w:rsidR="00DA6410" w:rsidRPr="00110AC8" w:rsidRDefault="00DA6410" w:rsidP="001E106F">
      <w:pPr>
        <w:pStyle w:val="B2"/>
        <w:rPr>
          <w:ins w:id="11" w:author="Author"/>
        </w:rPr>
      </w:pPr>
      <w:ins w:id="12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13" w:author="Author">
                <w:rPr>
                  <w:rFonts w:ascii="Cambria Math" w:hAnsi="Cambria Math"/>
                </w:rPr>
              </w:ins>
            </m:ctrlPr>
          </m:sSubPr>
          <m:e>
            <m:r>
              <w:ins w:id="14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16" w:author="Author">
            <w:rPr>
              <w:rFonts w:ascii="Cambria Math" w:hAnsi="Cambria Math"/>
            </w:rPr>
            <m:t>=1</m:t>
          </w:ins>
        </m:r>
      </m:oMath>
      <w:ins w:id="17" w:author="Author">
        <w:r>
          <w:t xml:space="preserve">, </w:t>
        </w:r>
        <w:r w:rsidRPr="00110AC8">
          <w:t>if GEO satellites are measured on the carrier</w:t>
        </w:r>
        <w:r>
          <w:t>;</w:t>
        </w:r>
      </w:ins>
    </w:p>
    <w:p w14:paraId="40EDA92F" w14:textId="77777777" w:rsidR="00DA6410" w:rsidRPr="00110AC8" w:rsidRDefault="00DA6410" w:rsidP="001E106F">
      <w:pPr>
        <w:pStyle w:val="B2"/>
        <w:rPr>
          <w:ins w:id="18" w:author="Author"/>
        </w:rPr>
      </w:pPr>
      <w:ins w:id="19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20" w:author="Author">
                <w:rPr>
                  <w:rFonts w:ascii="Cambria Math" w:hAnsi="Cambria Math"/>
                </w:rPr>
              </w:ins>
            </m:ctrlPr>
          </m:sSubPr>
          <m:e>
            <m:r>
              <w:ins w:id="21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2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23" w:author="Author">
            <w:rPr>
              <w:rFonts w:ascii="Cambria Math" w:hAnsi="Cambria Math"/>
            </w:rPr>
            <m:t>=</m:t>
          </w:ins>
        </m:r>
        <m:d>
          <m:dPr>
            <m:begChr m:val="⌈"/>
            <m:endChr m:val="⌉"/>
            <m:ctrlPr>
              <w:ins w:id="24" w:author="Author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25" w:author="Author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6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7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8" w:author="Author">
                        <w:rPr>
                          <w:rFonts w:ascii="Cambria Math" w:hAnsi="Cambria Math"/>
                        </w:rPr>
                        <m:t>LEO,i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9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0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1" w:author="Author">
                        <w:rPr>
                          <w:rFonts w:ascii="Cambria Math" w:hAnsi="Cambria Math"/>
                        </w:rPr>
                        <m:t>LEO,simul</m:t>
                      </w:ins>
                    </m:r>
                  </m:sub>
                </m:sSub>
              </m:den>
            </m:f>
          </m:e>
        </m:d>
      </m:oMath>
      <w:ins w:id="32" w:author="Author">
        <w:r>
          <w:t xml:space="preserve">, </w:t>
        </w:r>
        <w:r w:rsidRPr="00110AC8">
          <w:t xml:space="preserve">if </w:t>
        </w:r>
        <w:r>
          <w:t>L</w:t>
        </w:r>
        <w:r w:rsidRPr="00110AC8">
          <w:t>EO satellites are measured on the carrier</w:t>
        </w:r>
        <w:r>
          <w:t>;</w:t>
        </w:r>
      </w:ins>
    </w:p>
    <w:p w14:paraId="78804590" w14:textId="77777777" w:rsidR="00DA6410" w:rsidRDefault="00DA6410" w:rsidP="001E106F">
      <w:pPr>
        <w:pStyle w:val="B1"/>
        <w:rPr>
          <w:ins w:id="33" w:author="Author"/>
        </w:rPr>
      </w:pPr>
      <w:ins w:id="34" w:author="Author">
        <w:r w:rsidRPr="009C5807">
          <w:t>-</w:t>
        </w:r>
        <w:r w:rsidRPr="009C5807">
          <w:tab/>
        </w:r>
        <w:r w:rsidRPr="00110AC8">
          <w:t>If smtcs partially overlap with each othe</w:t>
        </w:r>
        <w:r>
          <w:t>r,</w:t>
        </w:r>
      </w:ins>
    </w:p>
    <w:p w14:paraId="6BF9AF2E" w14:textId="77777777" w:rsidR="00DA6410" w:rsidRPr="00110AC8" w:rsidRDefault="00DA6410" w:rsidP="001E106F">
      <w:pPr>
        <w:pStyle w:val="B2"/>
        <w:rPr>
          <w:ins w:id="35" w:author="Author"/>
        </w:rPr>
      </w:pPr>
      <w:ins w:id="36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37" w:author="Author">
                <w:rPr>
                  <w:rFonts w:ascii="Cambria Math" w:hAnsi="Cambria Math"/>
                </w:rPr>
              </w:ins>
            </m:ctrlPr>
          </m:sSubPr>
          <m:e>
            <m:r>
              <w:ins w:id="38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39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40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4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3" w:author="Author">
                <w:rPr>
                  <w:rFonts w:ascii="Cambria Math" w:hAnsi="Cambria Math"/>
                </w:rPr>
                <m:t>SMTC,overlap</m:t>
              </w:ins>
            </m:r>
          </m:sub>
        </m:sSub>
      </m:oMath>
      <w:ins w:id="44" w:author="Author">
        <w:r>
          <w:t xml:space="preserve">, </w:t>
        </w:r>
        <w:r w:rsidRPr="00110AC8">
          <w:t xml:space="preserve">if </w:t>
        </w:r>
        <w:r>
          <w:t xml:space="preserve">only </w:t>
        </w:r>
        <w:r w:rsidRPr="00110AC8">
          <w:t>GEO satellites are measured on the carrier</w:t>
        </w:r>
        <w:r>
          <w:t>;</w:t>
        </w:r>
      </w:ins>
    </w:p>
    <w:p w14:paraId="64C259F1" w14:textId="77777777" w:rsidR="00DA6410" w:rsidRPr="00110AC8" w:rsidRDefault="00DA6410" w:rsidP="001E106F">
      <w:pPr>
        <w:pStyle w:val="B2"/>
        <w:rPr>
          <w:ins w:id="45" w:author="Author"/>
        </w:rPr>
      </w:pPr>
      <w:ins w:id="46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47" w:author="Author">
                <w:rPr>
                  <w:rFonts w:ascii="Cambria Math" w:hAnsi="Cambria Math"/>
                </w:rPr>
              </w:ins>
            </m:ctrlPr>
          </m:sSubPr>
          <m:e>
            <m:r>
              <w:ins w:id="48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9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50" w:author="Author">
            <w:rPr>
              <w:rFonts w:ascii="Cambria Math" w:hAnsi="Cambria Math"/>
            </w:rPr>
            <m:t>=</m:t>
          </w:ins>
        </m:r>
        <m:nary>
          <m:naryPr>
            <m:chr m:val="∑"/>
            <m:limLoc m:val="subSup"/>
            <m:ctrlPr>
              <w:ins w:id="51" w:author="Author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52" w:author="Author">
                <w:rPr>
                  <w:rFonts w:ascii="Cambria Math" w:hAnsi="Cambria Math"/>
                </w:rPr>
                <m:t>i=1</m:t>
              </w:ins>
            </m:r>
          </m:sub>
          <m:sup>
            <m:sSub>
              <m:sSubPr>
                <m:ctrlPr>
                  <w:ins w:id="53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4" w:author="Author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55" w:author="Author">
                    <w:rPr>
                      <w:rFonts w:ascii="Cambria Math" w:hAnsi="Cambria Math"/>
                    </w:rPr>
                    <m:t>SMTC,overlap</m:t>
                  </w:ins>
                </m:r>
              </m:sub>
            </m:sSub>
          </m:sup>
          <m:e>
            <m:d>
              <m:dPr>
                <m:begChr m:val="⌈"/>
                <m:endChr m:val="⌉"/>
                <m:ctrlPr>
                  <w:ins w:id="56" w:author="Author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57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58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9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0" w:author="Author">
                            <w:rPr>
                              <w:rFonts w:ascii="Cambria Math" w:hAnsi="Cambria Math"/>
                            </w:rPr>
                            <m:t>LEO,i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61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2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3" w:author="Author">
                            <w:rPr>
                              <w:rFonts w:ascii="Cambria Math" w:hAnsi="Cambria Math"/>
                            </w:rPr>
                            <m:t>LEO,simul</m:t>
                          </w:ins>
                        </m:r>
                      </m:sub>
                    </m:sSub>
                  </m:den>
                </m:f>
              </m:e>
            </m:d>
          </m:e>
        </m:nary>
      </m:oMath>
      <w:ins w:id="64" w:author="Author">
        <w:r>
          <w:t xml:space="preserve">, </w:t>
        </w:r>
        <w:r w:rsidRPr="00110AC8">
          <w:t xml:space="preserve">if </w:t>
        </w:r>
        <w:r>
          <w:t>only L</w:t>
        </w:r>
        <w:r w:rsidRPr="00110AC8">
          <w:t>EO satellites are measured on the carrier</w:t>
        </w:r>
        <w:r>
          <w:t>;</w:t>
        </w:r>
      </w:ins>
    </w:p>
    <w:p w14:paraId="0F01517D" w14:textId="77777777" w:rsidR="00DA6410" w:rsidRDefault="00DA6410" w:rsidP="001E106F">
      <w:pPr>
        <w:pStyle w:val="B1"/>
        <w:rPr>
          <w:ins w:id="65" w:author="Author"/>
          <w:lang w:eastAsia="zh-CN"/>
        </w:rPr>
      </w:pPr>
      <w:ins w:id="66" w:author="Author">
        <w:r>
          <w:rPr>
            <w:lang w:eastAsia="zh-CN"/>
          </w:rPr>
          <w:t>Where</w:t>
        </w:r>
      </w:ins>
    </w:p>
    <w:p w14:paraId="409FE135" w14:textId="77777777" w:rsidR="00DA6410" w:rsidRDefault="00B76701" w:rsidP="001E106F">
      <w:pPr>
        <w:pStyle w:val="B1"/>
        <w:rPr>
          <w:ins w:id="67" w:author="Author"/>
          <w:lang w:eastAsia="zh-CN"/>
        </w:rPr>
      </w:pPr>
      <m:oMath>
        <m:sSub>
          <m:sSubPr>
            <m:ctrlPr>
              <w:ins w:id="6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0" w:author="Author">
                <w:rPr>
                  <w:rFonts w:ascii="Cambria Math" w:hAnsi="Cambria Math"/>
                </w:rPr>
                <m:t>LEO,i</m:t>
              </w:ins>
            </m:r>
          </m:sub>
        </m:sSub>
      </m:oMath>
      <w:ins w:id="71" w:author="Author">
        <w:r w:rsidR="00DA6410">
          <w:rPr>
            <w:rFonts w:hint="eastAsia"/>
            <w:lang w:eastAsia="zh-CN"/>
          </w:rPr>
          <w:t xml:space="preserve"> </w:t>
        </w:r>
        <w:r w:rsidR="00DA6410">
          <w:rPr>
            <w:lang w:eastAsia="zh-CN"/>
          </w:rPr>
          <w:t xml:space="preserve">Is the number of LEO satellites to be measured within i-th SMTC, </w:t>
        </w:r>
      </w:ins>
    </w:p>
    <w:p w14:paraId="508F7BF4" w14:textId="77777777" w:rsidR="00DA6410" w:rsidRDefault="00B76701" w:rsidP="001E106F">
      <w:pPr>
        <w:pStyle w:val="B1"/>
        <w:rPr>
          <w:ins w:id="72" w:author="Author"/>
          <w:lang w:eastAsia="zh-CN"/>
        </w:rPr>
      </w:pPr>
      <m:oMath>
        <m:sSub>
          <m:sSubPr>
            <m:ctrlPr>
              <w:ins w:id="73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5" w:author="Author">
                <w:rPr>
                  <w:rFonts w:ascii="Cambria Math" w:hAnsi="Cambria Math"/>
                </w:rPr>
                <m:t>LEO,simul</m:t>
              </w:ins>
            </m:r>
          </m:sub>
        </m:sSub>
      </m:oMath>
      <w:ins w:id="76" w:author="Author">
        <w:r w:rsidR="00DA6410">
          <w:rPr>
            <w:rFonts w:hint="eastAsia"/>
            <w:lang w:eastAsia="zh-CN"/>
          </w:rPr>
          <w:t xml:space="preserve"> </w:t>
        </w:r>
        <w:r w:rsidR="00DA6410">
          <w:rPr>
            <w:lang w:eastAsia="zh-CN"/>
          </w:rPr>
          <w:t>Is the number of LEO satellites that UE can measure in parallel within an SMTC,</w:t>
        </w:r>
      </w:ins>
    </w:p>
    <w:p w14:paraId="2B932758" w14:textId="77777777" w:rsidR="00DA6410" w:rsidRPr="009C5807" w:rsidRDefault="00B76701" w:rsidP="001E106F">
      <w:pPr>
        <w:rPr>
          <w:ins w:id="77" w:author="Author"/>
          <w:rFonts w:cs="v4.2.0"/>
        </w:rPr>
      </w:pPr>
      <m:oMath>
        <m:sSub>
          <m:sSubPr>
            <m:ctrlPr>
              <w:ins w:id="7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0" w:author="Author">
                <w:rPr>
                  <w:rFonts w:ascii="Cambria Math" w:hAnsi="Cambria Math"/>
                </w:rPr>
                <m:t>SMTC,overlap</m:t>
              </w:ins>
            </m:r>
          </m:sub>
        </m:sSub>
      </m:oMath>
      <w:ins w:id="81" w:author="Author">
        <w:r w:rsidR="00DA6410">
          <w:rPr>
            <w:rFonts w:hint="eastAsia"/>
            <w:lang w:eastAsia="zh-CN"/>
          </w:rPr>
          <w:t xml:space="preserve"> </w:t>
        </w:r>
        <w:r w:rsidR="00DA6410">
          <w:rPr>
            <w:lang w:eastAsia="zh-CN"/>
          </w:rPr>
          <w:t>Is the number of smtcs that partially overlap with each other.</w:t>
        </w:r>
      </w:ins>
    </w:p>
    <w:p w14:paraId="47591D6E" w14:textId="77777777" w:rsidR="00DA6410" w:rsidRDefault="00DA6410" w:rsidP="009E000D">
      <w:pPr>
        <w:rPr>
          <w:rFonts w:cs="v4.2.0"/>
        </w:rPr>
      </w:pPr>
    </w:p>
    <w:p w14:paraId="40CAE339" w14:textId="77777777" w:rsidR="00DA6410" w:rsidRDefault="00DA6410" w:rsidP="009E000D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 w14:paraId="427BC884" w14:textId="77777777" w:rsidR="00DA6410" w:rsidRDefault="00DA6410" w:rsidP="009E000D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ins w:id="82" w:author="Author">
        <w:r w:rsidRPr="009C5807">
          <w:rPr>
            <w:rFonts w:cs="v4.2.0"/>
          </w:rPr>
          <w:t>K</w:t>
        </w:r>
        <w:r>
          <w:rPr>
            <w:rFonts w:cs="v4.2.0"/>
            <w:vertAlign w:val="subscript"/>
          </w:rPr>
          <w:t>multi_SMTC</w:t>
        </w:r>
        <w:r w:rsidRPr="009C5807">
          <w:rPr>
            <w:rFonts w:cs="v4.2.0"/>
          </w:rPr>
          <w:t xml:space="preserve"> *</w:t>
        </w:r>
        <w:r>
          <w:rPr>
            <w:rFonts w:cs="v4.2.0"/>
          </w:rPr>
          <w:t xml:space="preserve"> </w:t>
        </w:r>
      </w:ins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r>
        <w:rPr>
          <w:rFonts w:cs="v4.2.0"/>
        </w:rPr>
        <w:t xml:space="preserve"> if the UE does not support [capability for enhanced requriements]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ins w:id="83" w:author="Author">
        <w:r w:rsidRPr="009C5807">
          <w:rPr>
            <w:rFonts w:cs="v4.2.0"/>
          </w:rPr>
          <w:t>K</w:t>
        </w:r>
        <w:r>
          <w:rPr>
            <w:rFonts w:cs="v4.2.0"/>
            <w:vertAlign w:val="subscript"/>
          </w:rPr>
          <w:t>multi_SMTC</w:t>
        </w:r>
        <w:r w:rsidRPr="009C5807">
          <w:rPr>
            <w:rFonts w:cs="v4.2.0"/>
          </w:rPr>
          <w:t xml:space="preserve"> *</w:t>
        </w:r>
        <w:r>
          <w:rPr>
            <w:rFonts w:cs="v4.2.0"/>
          </w:rPr>
          <w:t xml:space="preserve"> </w:t>
        </w:r>
      </w:ins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_Intra_enh</w:t>
      </w:r>
      <w:r>
        <w:rPr>
          <w:rFonts w:cs="v4.2.0"/>
        </w:rPr>
        <w:t xml:space="preserve"> if the UE supports [capability for enhanced requriements] and the [NW configuration for enhanced requirements] is enabled, when T</w:t>
      </w:r>
      <w:r>
        <w:rPr>
          <w:rFonts w:cs="v4.2.0"/>
          <w:vertAlign w:val="subscript"/>
        </w:rPr>
        <w:t>reselection</w:t>
      </w:r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21C83C62" w14:textId="77777777" w:rsidR="00DA6410" w:rsidRDefault="00DA6410" w:rsidP="009E000D">
      <w:pPr>
        <w:pStyle w:val="B1"/>
      </w:pPr>
      <w:r>
        <w:t>-</w:t>
      </w:r>
      <w:r>
        <w:tab/>
        <w:t xml:space="preserve">when </w:t>
      </w:r>
      <w:r>
        <w:rPr>
          <w:i/>
        </w:rPr>
        <w:t>rangetobestcell</w:t>
      </w:r>
      <w:r>
        <w:t xml:space="preserve"> is not configured:</w:t>
      </w:r>
    </w:p>
    <w:p w14:paraId="19C13992" w14:textId="77777777" w:rsidR="00DA6410" w:rsidRDefault="00DA6410" w:rsidP="009E000D">
      <w:pPr>
        <w:pStyle w:val="B1"/>
      </w:pPr>
      <w:r>
        <w:lastRenderedPageBreak/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24CA51D5" w14:textId="77777777" w:rsidR="00DA6410" w:rsidRDefault="00DA6410" w:rsidP="009E000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r>
        <w:rPr>
          <w:i/>
        </w:rPr>
        <w:t>rangetobestcell</w:t>
      </w:r>
      <w:r>
        <w:t xml:space="preserve"> is configured:</w:t>
      </w:r>
    </w:p>
    <w:p w14:paraId="00B23046" w14:textId="77777777" w:rsidR="00DA6410" w:rsidRDefault="00DA6410" w:rsidP="009E000D">
      <w:pPr>
        <w:pStyle w:val="B1"/>
      </w:pPr>
      <w:r>
        <w:t>-</w:t>
      </w:r>
      <w:r>
        <w:tab/>
        <w:t xml:space="preserve">the cell has the highest number of beams above the threshold </w:t>
      </w:r>
      <w:r>
        <w:rPr>
          <w:i/>
        </w:rPr>
        <w:t>absthreshss-blocksconsolidation</w:t>
      </w:r>
      <w:r>
        <w:t xml:space="preserve"> among all detected cells whose cell-ranking criterion R value in [clause TBD] is within </w:t>
      </w:r>
      <w:r>
        <w:rPr>
          <w:i/>
        </w:rPr>
        <w:t>rangetobestcell</w:t>
      </w:r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4EF2A361" w14:textId="77777777" w:rsidR="00DA6410" w:rsidRDefault="00DA6410" w:rsidP="009E000D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4D7291B0" w14:textId="77777777" w:rsidR="00DA6410" w:rsidRDefault="00DA6410" w:rsidP="009E000D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3F4BDCE3" w14:textId="77777777" w:rsidR="00DA6410" w:rsidRDefault="00DA6410" w:rsidP="009E000D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5C65C309" w14:textId="77777777" w:rsidR="00DA6410" w:rsidRDefault="00DA6410" w:rsidP="009E000D">
      <w:pPr>
        <w:rPr>
          <w:rFonts w:cs="v4.2.0"/>
          <w:lang w:eastAsia="zh-CN"/>
        </w:rPr>
      </w:pPr>
      <w:r>
        <w:rPr>
          <w:rFonts w:cs="v4.2.0"/>
          <w:lang w:eastAsia="zh-CN"/>
        </w:rPr>
        <w:t>If T</w:t>
      </w:r>
      <w:r>
        <w:rPr>
          <w:rFonts w:cs="v4.2.0"/>
          <w:vertAlign w:val="subscript"/>
          <w:lang w:eastAsia="zh-CN"/>
        </w:rPr>
        <w:t>reselection</w:t>
      </w:r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>the UE shall evaluate this intra-frequency cell for the T</w:t>
      </w:r>
      <w:r>
        <w:rPr>
          <w:rFonts w:cs="v4.2.0"/>
          <w:vertAlign w:val="subscript"/>
          <w:lang w:eastAsia="zh-CN"/>
        </w:rPr>
        <w:t>reselection</w:t>
      </w:r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46F8108D" w14:textId="77777777" w:rsidR="00DA6410" w:rsidRDefault="00DA6410" w:rsidP="009E000D">
      <w:pPr>
        <w:pStyle w:val="TH"/>
        <w:rPr>
          <w:lang w:val="en-US"/>
        </w:rPr>
      </w:pPr>
      <w:r>
        <w:rPr>
          <w:lang w:val="en-US"/>
        </w:rPr>
        <w:t>Table 4.2C.2.3-1: T</w:t>
      </w:r>
      <w:r>
        <w:rPr>
          <w:vertAlign w:val="subscript"/>
          <w:lang w:val="en-US"/>
        </w:rPr>
        <w:t>detect,NR_Intra,</w:t>
      </w:r>
      <w:r>
        <w:rPr>
          <w:lang w:val="en-US"/>
        </w:rPr>
        <w:t xml:space="preserve"> T</w:t>
      </w:r>
      <w:r>
        <w:rPr>
          <w:vertAlign w:val="subscript"/>
          <w:lang w:val="en-US"/>
        </w:rPr>
        <w:t>measure,NR_Intra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DA6410" w14:paraId="78ABBD16" w14:textId="77777777" w:rsidTr="00447C44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FDAB9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BB74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23F96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E2D4B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C5AE2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</w:p>
          <w:p w14:paraId="0BC75244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DA6410" w14:paraId="4F10F11F" w14:textId="77777777" w:rsidTr="00447C44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2A5" w14:textId="77777777" w:rsidR="00DA6410" w:rsidRDefault="00DA6410" w:rsidP="00447C4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954E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CACC" w14:textId="77777777" w:rsidR="00DA6410" w:rsidRDefault="00DA6410" w:rsidP="00447C44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B871" w14:textId="77777777" w:rsidR="00DA6410" w:rsidRDefault="00DA6410" w:rsidP="00447C44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BA10" w14:textId="77777777" w:rsidR="00DA6410" w:rsidRDefault="00DA6410" w:rsidP="00447C44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DA6410" w14:paraId="334CFF18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F19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0DF1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CAE9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504C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2CA2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DA6410" w14:paraId="609B2885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170F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5E09" w14:textId="77777777" w:rsidR="00DA6410" w:rsidRDefault="00DA6410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52F6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A373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44D3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DA6410" w14:paraId="394AF85D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564D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959A" w14:textId="77777777" w:rsidR="00DA6410" w:rsidRDefault="00DA6410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EF50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BD02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39E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DA6410" w14:paraId="44C6F3FF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E8D2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8AC4" w14:textId="77777777" w:rsidR="00DA6410" w:rsidRDefault="00DA6410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702B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2232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CCAE" w14:textId="77777777" w:rsidR="00DA6410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DA6410" w14:paraId="201587E1" w14:textId="77777777" w:rsidTr="00447C44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4DBD" w14:textId="77777777" w:rsidR="00DA6410" w:rsidRDefault="00DA6410" w:rsidP="00447C44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  <w:t xml:space="preserve">M2 = 2 </w:t>
            </w:r>
            <w:r>
              <w:rPr>
                <w:snapToGrid w:val="0"/>
                <w:lang w:eastAsia="zh-CN"/>
              </w:rPr>
              <w:t>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of measured intra-frequency cell &gt; 20 ms </w:t>
            </w:r>
            <w:r w:rsidRPr="000D3FA4">
              <w:rPr>
                <w:snapToGrid w:val="0"/>
                <w:lang w:eastAsia="zh-CN"/>
              </w:rPr>
              <w:t>and 1&lt;N</w:t>
            </w:r>
            <w:r w:rsidRPr="000D3FA4">
              <w:rPr>
                <w:snapToGrid w:val="0"/>
                <w:vertAlign w:val="subscript"/>
                <w:lang w:eastAsia="zh-CN"/>
              </w:rPr>
              <w:t>SMTC</w:t>
            </w:r>
            <w:r w:rsidRPr="000D3FA4"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sym w:font="Symbol" w:char="F0A3"/>
            </w:r>
            <w:r w:rsidRPr="000D3FA4">
              <w:rPr>
                <w:snapToGrid w:val="0"/>
                <w:lang w:eastAsia="zh-CN"/>
              </w:rPr>
              <w:t xml:space="preserve"> 4</w:t>
            </w:r>
            <w:r>
              <w:rPr>
                <w:snapToGrid w:val="0"/>
                <w:lang w:eastAsia="zh-CN"/>
              </w:rPr>
              <w:t xml:space="preserve"> upon more than 1 SMTC configured at the UE; 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of measured intra-frequency cell &gt; 20 ms </w:t>
            </w:r>
            <w:r w:rsidRPr="000D3FA4">
              <w:rPr>
                <w:snapToGrid w:val="0"/>
                <w:lang w:eastAsia="zh-CN"/>
              </w:rPr>
              <w:t>and N</w:t>
            </w:r>
            <w:r w:rsidRPr="000D3FA4">
              <w:rPr>
                <w:snapToGrid w:val="0"/>
                <w:vertAlign w:val="subscript"/>
                <w:lang w:eastAsia="zh-CN"/>
              </w:rPr>
              <w:t>SMTC</w:t>
            </w:r>
            <w:r w:rsidRPr="000D3FA4">
              <w:rPr>
                <w:snapToGrid w:val="0"/>
                <w:lang w:eastAsia="zh-CN"/>
              </w:rPr>
              <w:t>=1</w:t>
            </w:r>
            <w:r>
              <w:rPr>
                <w:snapToGrid w:val="0"/>
                <w:lang w:eastAsia="zh-CN"/>
              </w:rPr>
              <w:t xml:space="preserve"> upon 1 SMTC configured at the UE; otherwise M2=1.</w:t>
            </w:r>
            <w:r>
              <w:t xml:space="preserve"> </w:t>
            </w:r>
            <w:r w:rsidRPr="00EF391B">
              <w:rPr>
                <w:snapToGrid w:val="0"/>
                <w:lang w:eastAsia="zh-CN"/>
              </w:rPr>
              <w:t>Where, N</w:t>
            </w:r>
            <w:r w:rsidRPr="00EF391B">
              <w:rPr>
                <w:snapToGrid w:val="0"/>
                <w:vertAlign w:val="subscript"/>
                <w:lang w:eastAsia="zh-CN"/>
              </w:rPr>
              <w:t>SMTC</w:t>
            </w:r>
            <w:r w:rsidRPr="00EF391B">
              <w:rPr>
                <w:snapToGrid w:val="0"/>
                <w:lang w:eastAsia="zh-CN"/>
              </w:rPr>
              <w:t xml:space="preserve"> is the number of smtcs configured by SAN</w:t>
            </w:r>
            <w:r>
              <w:rPr>
                <w:snapToGrid w:val="0"/>
                <w:lang w:eastAsia="zh-CN"/>
              </w:rPr>
              <w:t xml:space="preserve"> 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  <w:lang w:eastAsia="zh-CN"/>
              </w:rPr>
              <w:t xml:space="preserve">detect, NR_intra </w:t>
            </w:r>
            <w:r>
              <w:rPr>
                <w:snapToGrid w:val="0"/>
                <w:lang w:eastAsia="zh-CN"/>
              </w:rPr>
              <w:t>is expected.</w:t>
            </w:r>
          </w:p>
          <w:p w14:paraId="3E3205CE" w14:textId="77777777" w:rsidR="00DA6410" w:rsidRDefault="00DA6410" w:rsidP="00447C44">
            <w:pPr>
              <w:pStyle w:val="TAN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750A869F" w14:textId="77777777" w:rsidR="00DA6410" w:rsidRDefault="00DA6410" w:rsidP="009E000D"/>
    <w:p w14:paraId="2FDB7155" w14:textId="77777777" w:rsidR="00DA6410" w:rsidRPr="006D5FB9" w:rsidRDefault="00DA6410" w:rsidP="009E000D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>-2: T</w:t>
      </w:r>
      <w:r w:rsidRPr="006D5FB9">
        <w:rPr>
          <w:vertAlign w:val="subscript"/>
        </w:rPr>
        <w:t>detect,NR_Int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r w:rsidRPr="006D5FB9">
        <w:rPr>
          <w:vertAlign w:val="subscript"/>
        </w:rPr>
        <w:t>,</w:t>
      </w:r>
      <w:r w:rsidRPr="006D5FB9">
        <w:t xml:space="preserve"> 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r w:rsidRPr="006D5FB9">
        <w:t xml:space="preserve"> and 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DA6410" w:rsidRPr="006D5FB9" w14:paraId="29D97CD0" w14:textId="77777777" w:rsidTr="00447C44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8F31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FEF4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9A4E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56A3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DA6410" w:rsidRPr="006D5FB9" w14:paraId="3B0B6B13" w14:textId="77777777" w:rsidTr="00447C44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09FD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DAE4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4E91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06AF" w14:textId="77777777" w:rsidR="00DA6410" w:rsidRPr="006D5FB9" w:rsidRDefault="00DA641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DA6410" w:rsidRPr="006D5FB9" w14:paraId="6F97837C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895A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62E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BC005E">
              <w:t xml:space="preserve"> 2.56 x M2 (8 x M2)</w:t>
            </w:r>
            <w:r w:rsidRPr="00BC005E">
              <w:rPr>
                <w:vertAlign w:val="superscript"/>
              </w:rPr>
              <w:t>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ED4D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BC005E">
              <w:t>0.32 x M3 (1 x M3)</w:t>
            </w:r>
            <w:r w:rsidRPr="00BC005E">
              <w:rPr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6D9B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0.96 x M4 (3 x M4)</w:t>
            </w:r>
            <w:r w:rsidRPr="006D5FB9">
              <w:rPr>
                <w:vertAlign w:val="superscript"/>
              </w:rPr>
              <w:t xml:space="preserve"> Note 1</w:t>
            </w:r>
          </w:p>
        </w:tc>
      </w:tr>
      <w:tr w:rsidR="00DA6410" w:rsidRPr="006D5FB9" w14:paraId="2E42799C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2462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92A6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BC005E">
              <w:t>5.12 (8)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C58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BC005E">
              <w:t>0.64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0758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1.92 (3)</w:t>
            </w:r>
          </w:p>
        </w:tc>
      </w:tr>
      <w:tr w:rsidR="00DA6410" w:rsidRPr="006D5FB9" w14:paraId="2417BFDC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29D1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1B99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BC005E">
              <w:t>8.96 (7)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5E26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rPr>
                <w:rFonts w:eastAsia="Malgun Gothic"/>
                <w:szCs w:val="24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C007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3.84 (3)</w:t>
            </w:r>
          </w:p>
        </w:tc>
      </w:tr>
      <w:tr w:rsidR="00DA6410" w:rsidRPr="006D5FB9" w14:paraId="45DDD1EC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234E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2CA6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75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9C2B" w14:textId="77777777" w:rsidR="00DA6410" w:rsidRPr="006D5FB9" w:rsidRDefault="00DA6410" w:rsidP="00447C44">
            <w:pPr>
              <w:pStyle w:val="TAC"/>
              <w:rPr>
                <w:rFonts w:eastAsia="Malgun Gothic"/>
              </w:rPr>
            </w:pPr>
            <w:r w:rsidRPr="006D5FB9">
              <w:t>7.68 (3)</w:t>
            </w:r>
          </w:p>
        </w:tc>
      </w:tr>
      <w:tr w:rsidR="00DA6410" w:rsidRPr="006D5FB9" w14:paraId="300ABB4D" w14:textId="77777777" w:rsidTr="00447C4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C54" w14:textId="77777777" w:rsidR="00DA6410" w:rsidRPr="006D5FB9" w:rsidRDefault="00DA6410" w:rsidP="00447C44">
            <w:pPr>
              <w:pStyle w:val="TAN"/>
              <w:rPr>
                <w:rFonts w:eastAsia="Malgun Gothic"/>
              </w:rPr>
            </w:pPr>
            <w:r w:rsidRPr="006D5FB9">
              <w:rPr>
                <w:lang w:eastAsia="zh-CN"/>
              </w:rPr>
              <w:t>Note 1:</w:t>
            </w:r>
            <w:r w:rsidRPr="006D5FB9">
              <w:rPr>
                <w:rFonts w:eastAsia="CG Times (WN)"/>
                <w:lang w:val="en-US"/>
              </w:rPr>
              <w:tab/>
            </w:r>
            <w:r w:rsidRPr="006D5FB9">
              <w:t>W</w:t>
            </w:r>
            <w:r w:rsidRPr="006D5FB9">
              <w:rPr>
                <w:lang w:eastAsia="zh-CN"/>
              </w:rPr>
              <w:t xml:space="preserve">hen SMTC &lt; = 40 ms, M2 = M3 = M4 = 1; and when SMTC &gt; 40 ms, M2 = </w:t>
            </w:r>
            <w:r>
              <w:rPr>
                <w:lang w:eastAsia="zh-CN"/>
              </w:rPr>
              <w:t>2</w:t>
            </w:r>
            <w:r w:rsidRPr="006D5FB9">
              <w:rPr>
                <w:lang w:eastAsia="zh-CN"/>
              </w:rPr>
              <w:t>, M3 = M4 = 2</w:t>
            </w:r>
            <w:r>
              <w:rPr>
                <w:lang w:eastAsia="zh-CN"/>
              </w:rPr>
              <w:t>.5</w:t>
            </w:r>
          </w:p>
        </w:tc>
      </w:tr>
    </w:tbl>
    <w:p w14:paraId="26C04B52" w14:textId="77777777" w:rsidR="00DA6410" w:rsidRPr="006D5FB9" w:rsidRDefault="00DA6410" w:rsidP="009E000D">
      <w:pPr>
        <w:rPr>
          <w:lang w:eastAsia="zh-CN"/>
        </w:rPr>
      </w:pPr>
    </w:p>
    <w:p w14:paraId="3A16542B" w14:textId="77777777" w:rsidR="00DA6410" w:rsidRDefault="00DA6410" w:rsidP="009E000D">
      <w:pPr>
        <w:rPr>
          <w:szCs w:val="24"/>
          <w:lang w:eastAsia="zh-CN"/>
        </w:rPr>
      </w:pPr>
      <w:r>
        <w:rPr>
          <w:noProof/>
        </w:rPr>
        <w:t>If [serving cell service time information]is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>regardless of whether the distance condition based on serving cell reference location is met [or the legacy Srxlev/Squal condition are met],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 </w:t>
      </w:r>
      <w:r>
        <w:rPr>
          <w:rFonts w:eastAsia="SimSun"/>
          <w:szCs w:val="24"/>
          <w:lang w:eastAsia="zh-CN"/>
        </w:rPr>
        <w:t xml:space="preserve">where the broadcasting of the last updated value for t-Service is acquired by the UE for the first time </w:t>
      </w:r>
      <w:r>
        <w:rPr>
          <w:noProof/>
        </w:rPr>
        <w:t xml:space="preserve">to the first slot when the cell is scheduled to stop serving the area according to the broadcasted information is less than </w:t>
      </w:r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r>
        <w:rPr>
          <w:noProof/>
        </w:rPr>
        <w:t>.</w:t>
      </w:r>
    </w:p>
    <w:p w14:paraId="05A7C520" w14:textId="77777777" w:rsidR="00DA6410" w:rsidRDefault="00DA6410" w:rsidP="009E000D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10420564" w14:textId="77777777" w:rsidR="00DA6410" w:rsidRPr="005D1FD4" w:rsidRDefault="00DA6410" w:rsidP="009E000D">
      <w:pPr>
        <w:rPr>
          <w:noProof/>
        </w:rPr>
      </w:pPr>
      <w:r w:rsidRPr="005D1FD4">
        <w:rPr>
          <w:szCs w:val="24"/>
          <w:lang w:eastAsia="zh-CN"/>
        </w:rPr>
        <w:t>Where</w:t>
      </w:r>
    </w:p>
    <w:p w14:paraId="4FD5799C" w14:textId="77777777" w:rsidR="00DA6410" w:rsidRPr="005D1FD4" w:rsidRDefault="00DA6410" w:rsidP="009E000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r w:rsidRPr="005D1FD4">
        <w:rPr>
          <w:lang w:eastAsia="zh-CN"/>
        </w:rPr>
        <w:t xml:space="preserve"> is the number of NR inter-frequency carriers indicated by the serving cell,</w:t>
      </w:r>
    </w:p>
    <w:p w14:paraId="4BA73CEC" w14:textId="77777777" w:rsidR="00DA6410" w:rsidRPr="005D1FD4" w:rsidRDefault="00DA6410" w:rsidP="009E00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detect,NR_Intra</w:t>
      </w:r>
      <w:r w:rsidRPr="005D1FD4">
        <w:rPr>
          <w:lang w:eastAsia="zh-CN"/>
        </w:rPr>
        <w:t xml:space="preserve"> </w:t>
      </w:r>
      <w:r>
        <w:rPr>
          <w:rFonts w:hint="eastAsia"/>
          <w:lang w:eastAsia="zh-CN"/>
        </w:rPr>
        <w:t>refers to</w:t>
      </w:r>
      <w:r w:rsidRPr="005D1FD4">
        <w:rPr>
          <w:lang w:eastAsia="zh-CN"/>
        </w:rPr>
        <w:t xml:space="preserve"> HST intra-frequency cell detection delay in IDLE/INACTIVE mode defined Table Table 4.2</w:t>
      </w:r>
      <w:r>
        <w:rPr>
          <w:lang w:eastAsia="zh-CN"/>
        </w:rPr>
        <w:t>C</w:t>
      </w:r>
      <w:r w:rsidRPr="005D1FD4">
        <w:rPr>
          <w:lang w:eastAsia="zh-CN"/>
        </w:rPr>
        <w:t>.2.3-2,</w:t>
      </w:r>
    </w:p>
    <w:p w14:paraId="69D90F1C" w14:textId="77777777" w:rsidR="00DA6410" w:rsidRPr="005D1FD4" w:rsidRDefault="00DA6410" w:rsidP="009E000D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detect,NR_Inter</w:t>
      </w:r>
      <w:r w:rsidRPr="005D1FD4">
        <w:rPr>
          <w:lang w:eastAsia="zh-CN"/>
        </w:rPr>
        <w:t xml:space="preserve"> </w:t>
      </w:r>
      <w:r>
        <w:rPr>
          <w:rFonts w:hint="eastAsia"/>
          <w:lang w:eastAsia="zh-CN"/>
        </w:rPr>
        <w:t>refers to</w:t>
      </w:r>
      <w:r w:rsidRPr="005D1FD4">
        <w:rPr>
          <w:lang w:eastAsia="zh-CN"/>
        </w:rPr>
        <w:t xml:space="preserve"> HST inter-frequency cell detection delay in IDLE/INACTIVE mode defined Table 4.2</w:t>
      </w:r>
      <w:r>
        <w:rPr>
          <w:lang w:eastAsia="zh-CN"/>
        </w:rPr>
        <w:t>C</w:t>
      </w:r>
      <w:r w:rsidRPr="005D1FD4">
        <w:rPr>
          <w:lang w:eastAsia="zh-CN"/>
        </w:rPr>
        <w:t>.2.4-2.</w:t>
      </w:r>
    </w:p>
    <w:p w14:paraId="47259C28" w14:textId="77777777" w:rsidR="00DA6410" w:rsidRDefault="00DA6410" w:rsidP="009E000D">
      <w:pPr>
        <w:rPr>
          <w:noProof/>
        </w:rPr>
      </w:pPr>
      <w:r w:rsidRPr="0095062A">
        <w:rPr>
          <w:noProof/>
        </w:rPr>
        <w:t xml:space="preserve">The </w:t>
      </w:r>
      <w:del w:id="84" w:author="Author">
        <w:r w:rsidRPr="0095062A" w:rsidDel="002158B0">
          <w:rPr>
            <w:noProof/>
          </w:rPr>
          <w:delText xml:space="preserve">requriements </w:delText>
        </w:r>
      </w:del>
      <w:ins w:id="85" w:author="Author">
        <w:r>
          <w:rPr>
            <w:noProof/>
          </w:rPr>
          <w:t>requirements</w:t>
        </w:r>
        <w:r w:rsidRPr="0095062A">
          <w:rPr>
            <w:noProof/>
          </w:rPr>
          <w:t xml:space="preserve"> </w:t>
        </w:r>
      </w:ins>
      <w:r w:rsidRPr="0095062A">
        <w:rPr>
          <w:noProof/>
        </w:rPr>
        <w:t xml:space="preserve">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08E49575" w14:textId="77777777" w:rsidR="00DA6410" w:rsidRDefault="00DA6410" w:rsidP="009E000D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444664B3" w14:textId="77777777" w:rsidR="00DA6410" w:rsidRDefault="00DA6410" w:rsidP="009E000D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5B91ED89" w14:textId="77777777" w:rsidR="00DA6410" w:rsidRPr="009C5807" w:rsidRDefault="00DA6410" w:rsidP="009E000D"/>
    <w:p w14:paraId="085277B1" w14:textId="77777777" w:rsidR="00DA6410" w:rsidRDefault="00DA6410"/>
    <w:p w14:paraId="5EC66963" w14:textId="77777777" w:rsidR="00DA6410" w:rsidRPr="002158B0" w:rsidRDefault="00DA6410" w:rsidP="002158B0">
      <w:pPr>
        <w:keepNext/>
        <w:keepLines/>
        <w:spacing w:before="120"/>
        <w:outlineLvl w:val="3"/>
        <w:rPr>
          <w:i/>
          <w:lang w:eastAsia="zh-CN"/>
        </w:rPr>
      </w:pPr>
    </w:p>
    <w:p w14:paraId="7CC5DB9E" w14:textId="77777777" w:rsidR="00DA6410" w:rsidRDefault="00DA64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018C5" w14:textId="77777777" w:rsidR="00B76701" w:rsidRDefault="00B76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E6D5" w14:textId="77777777" w:rsidR="00B76701" w:rsidRDefault="00B767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5017" w14:textId="77777777" w:rsidR="00B76701" w:rsidRDefault="00B76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AECF" w14:textId="77777777" w:rsidR="00B76701" w:rsidRDefault="00B76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5E41" w14:textId="77777777" w:rsidR="00B76701" w:rsidRDefault="00B767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601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5257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9D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70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41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DA641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DA64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A64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A64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A641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A64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A641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A6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2023-03-03T14:13:00Z</dcterms:created>
  <dcterms:modified xsi:type="dcterms:W3CDTF">2023-03-03T14:13:00Z</dcterms:modified>
</cp:coreProperties>
</file>