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351423" w14:textId="71453B84" w:rsidR="00DE11B8" w:rsidRPr="00997DE2" w:rsidRDefault="00DE11B8" w:rsidP="00DE11B8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 xml:space="preserve">3GPP TSG-RAN WG4 Meeting </w:t>
      </w:r>
      <w:r w:rsidR="007D4E93" w:rsidRPr="007D4E93">
        <w:rPr>
          <w:rFonts w:cs="Arial"/>
          <w:b/>
          <w:sz w:val="24"/>
          <w:lang w:val="en-US" w:eastAsia="zh-CN"/>
        </w:rPr>
        <w:t># 10</w:t>
      </w:r>
      <w:r w:rsidR="00C968AA">
        <w:rPr>
          <w:rFonts w:cs="Arial"/>
          <w:b/>
          <w:sz w:val="24"/>
          <w:lang w:val="en-US" w:eastAsia="zh-CN"/>
        </w:rPr>
        <w:t>6</w:t>
      </w:r>
      <w:r w:rsidR="007D4E93" w:rsidRPr="007D4E93">
        <w:rPr>
          <w:rFonts w:cs="Arial"/>
          <w:b/>
          <w:sz w:val="24"/>
          <w:lang w:val="en-US" w:eastAsia="zh-CN"/>
        </w:rPr>
        <w:tab/>
      </w:r>
      <w:r w:rsidR="00400BCA" w:rsidRPr="00400BCA">
        <w:rPr>
          <w:rFonts w:eastAsia="宋体" w:cs="Arial"/>
          <w:b/>
          <w:sz w:val="24"/>
          <w:lang w:val="en-US" w:eastAsia="zh-CN"/>
        </w:rPr>
        <w:t>R4-2301831</w:t>
      </w:r>
      <w:bookmarkStart w:id="2" w:name="_GoBack"/>
      <w:bookmarkEnd w:id="2"/>
    </w:p>
    <w:p w14:paraId="245253B7" w14:textId="11BF07AA" w:rsidR="00DE11B8" w:rsidRPr="00D02B0E" w:rsidRDefault="00BC6CD0" w:rsidP="00DE11B8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BC6CD0">
        <w:rPr>
          <w:rFonts w:cs="Arial"/>
          <w:noProof w:val="0"/>
          <w:sz w:val="24"/>
        </w:rPr>
        <w:t>Athens, Greece, February 27 – March 3, 2022</w:t>
      </w:r>
    </w:p>
    <w:bookmarkEnd w:id="0"/>
    <w:bookmarkEnd w:id="1"/>
    <w:p w14:paraId="05625486" w14:textId="77777777" w:rsidR="00070561" w:rsidRPr="00DE11B8" w:rsidRDefault="00070561" w:rsidP="00F90E24">
      <w:pPr>
        <w:pStyle w:val="a4"/>
        <w:jc w:val="both"/>
        <w:rPr>
          <w:noProof w:val="0"/>
        </w:rPr>
      </w:pPr>
    </w:p>
    <w:p w14:paraId="28513F45" w14:textId="4E3EBCA2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DC208A" w:rsidRPr="00DC208A">
        <w:rPr>
          <w:rFonts w:ascii="Arial" w:eastAsia="宋体" w:hAnsi="Arial"/>
          <w:b/>
          <w:sz w:val="24"/>
          <w:lang w:val="en-US" w:eastAsia="zh-CN"/>
        </w:rPr>
        <w:t>Discussion on</w:t>
      </w:r>
      <w:r w:rsidR="00036E8B" w:rsidRPr="00036E8B">
        <w:rPr>
          <w:rFonts w:ascii="Arial" w:eastAsia="宋体" w:hAnsi="Arial"/>
          <w:b/>
          <w:sz w:val="24"/>
          <w:lang w:val="en-US" w:eastAsia="zh-CN"/>
        </w:rPr>
        <w:tab/>
      </w:r>
      <w:r w:rsidR="00B81A29" w:rsidRPr="00B81A29">
        <w:rPr>
          <w:rFonts w:ascii="Arial" w:eastAsia="宋体" w:hAnsi="Arial"/>
          <w:b/>
          <w:sz w:val="24"/>
          <w:lang w:val="en-US" w:eastAsia="zh-CN"/>
        </w:rPr>
        <w:t>improvement on FR2 SCell/SCG setup/resume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14:paraId="056BBB17" w14:textId="2D2C12E5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8F7EBE">
        <w:rPr>
          <w:rFonts w:ascii="Arial" w:eastAsia="宋体" w:hAnsi="Arial"/>
          <w:b/>
          <w:sz w:val="24"/>
          <w:lang w:val="en-US" w:eastAsia="zh-CN"/>
        </w:rPr>
        <w:t>9.23.5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62ACA1A8" w14:textId="7D1AD4BC" w:rsidR="005B7F51" w:rsidRDefault="008F7EBE" w:rsidP="005B7F5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</w:t>
      </w:r>
      <w:r w:rsidRPr="007769DF">
        <w:rPr>
          <w:rFonts w:eastAsiaTheme="minorEastAsia"/>
          <w:lang w:val="en-US" w:eastAsia="zh-CN"/>
        </w:rPr>
        <w:t xml:space="preserve">R18 </w:t>
      </w:r>
      <w:r>
        <w:rPr>
          <w:rFonts w:eastAsiaTheme="minorEastAsia"/>
          <w:lang w:val="en-US" w:eastAsia="zh-CN"/>
        </w:rPr>
        <w:t xml:space="preserve">WI on </w:t>
      </w:r>
      <w:r w:rsidRPr="007769DF">
        <w:rPr>
          <w:rFonts w:eastAsiaTheme="minorEastAsia"/>
          <w:lang w:val="en-US" w:eastAsia="zh-CN"/>
        </w:rPr>
        <w:t>Further NR Mobility</w:t>
      </w:r>
      <w:r>
        <w:rPr>
          <w:rFonts w:eastAsiaTheme="minorEastAsia"/>
          <w:lang w:val="en-US" w:eastAsia="zh-CN"/>
        </w:rPr>
        <w:t xml:space="preserve">, the </w:t>
      </w:r>
      <w:r w:rsidR="00C968AA">
        <w:rPr>
          <w:rFonts w:eastAsiaTheme="minorEastAsia"/>
          <w:lang w:val="en-US" w:eastAsia="zh-CN"/>
        </w:rPr>
        <w:t>O</w:t>
      </w:r>
      <w:r w:rsidR="0011318F">
        <w:rPr>
          <w:rFonts w:eastAsiaTheme="minorEastAsia"/>
          <w:lang w:val="en-US" w:eastAsia="zh-CN"/>
        </w:rPr>
        <w:t xml:space="preserve">bjective </w:t>
      </w:r>
      <w:r w:rsidR="00C968AA">
        <w:rPr>
          <w:rFonts w:eastAsiaTheme="minorEastAsia"/>
          <w:lang w:val="en-US" w:eastAsia="zh-CN"/>
        </w:rPr>
        <w:t xml:space="preserve">#7 </w:t>
      </w:r>
      <w:r w:rsidR="00B97BCF">
        <w:rPr>
          <w:rFonts w:eastAsiaTheme="minorEastAsia"/>
          <w:lang w:val="en-US" w:eastAsia="zh-CN"/>
        </w:rPr>
        <w:t xml:space="preserve">on </w:t>
      </w:r>
      <w:r w:rsidR="00B97BCF" w:rsidRPr="007769DF">
        <w:rPr>
          <w:rFonts w:eastAsiaTheme="minorEastAsia"/>
          <w:lang w:val="en-US" w:eastAsia="zh-CN"/>
        </w:rPr>
        <w:t>Enhancements</w:t>
      </w:r>
      <w:r w:rsidR="00B97BCF">
        <w:rPr>
          <w:rFonts w:eastAsiaTheme="minorEastAsia"/>
          <w:lang w:val="en-US" w:eastAsia="zh-CN"/>
        </w:rPr>
        <w:t xml:space="preserve"> improvement on FR2 scell/SCG setup/resume is revised in [</w:t>
      </w:r>
      <w:r w:rsidR="00B97BCF" w:rsidRPr="00B97BCF">
        <w:rPr>
          <w:rFonts w:eastAsiaTheme="minorEastAsia"/>
          <w:lang w:val="en-US" w:eastAsia="zh-CN"/>
        </w:rPr>
        <w:t>RP-223520</w:t>
      </w:r>
      <w:r w:rsidR="00B97BCF">
        <w:rPr>
          <w:rFonts w:eastAsiaTheme="minorEastAsia"/>
          <w:lang w:val="en-US" w:eastAsia="zh-CN"/>
        </w:rPr>
        <w:t>].</w:t>
      </w:r>
      <w:r w:rsidR="0011318F">
        <w:rPr>
          <w:rFonts w:eastAsiaTheme="minorEastAsia"/>
          <w:lang w:val="en-US" w:eastAsia="zh-CN"/>
        </w:rPr>
        <w:t xml:space="preserve"> The </w:t>
      </w:r>
      <w:r w:rsidR="00B97BCF">
        <w:rPr>
          <w:rFonts w:eastAsiaTheme="minorEastAsia"/>
          <w:lang w:val="en-US" w:eastAsia="zh-CN"/>
        </w:rPr>
        <w:t>revised</w:t>
      </w:r>
      <w:r w:rsidR="0011318F">
        <w:rPr>
          <w:rFonts w:eastAsiaTheme="minorEastAsia"/>
          <w:lang w:val="en-US" w:eastAsia="zh-CN"/>
        </w:rPr>
        <w:t xml:space="preserve"> objective is duplicated as below</w:t>
      </w:r>
      <w:r w:rsidR="00EA68F6">
        <w:rPr>
          <w:rFonts w:eastAsiaTheme="minorEastAsia"/>
          <w:lang w:val="en-US" w:eastAsia="zh-CN"/>
        </w:rPr>
        <w:t xml:space="preserve"> [1]</w:t>
      </w:r>
      <w:r w:rsidR="0011318F">
        <w:rPr>
          <w:rFonts w:eastAsiaTheme="minorEastAsia"/>
          <w:lang w:val="en-US" w:eastAsia="zh-CN"/>
        </w:rPr>
        <w:t xml:space="preserve">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11318F" w14:paraId="2CA3B17F" w14:textId="77777777" w:rsidTr="0011318F">
        <w:tc>
          <w:tcPr>
            <w:tcW w:w="9621" w:type="dxa"/>
          </w:tcPr>
          <w:p w14:paraId="684FDDA0" w14:textId="77777777" w:rsidR="00C968AA" w:rsidRPr="00F31620" w:rsidRDefault="00C968AA" w:rsidP="00C968AA">
            <w:pPr>
              <w:pStyle w:val="af9"/>
              <w:spacing w:before="0" w:beforeAutospacing="0" w:after="0" w:afterAutospacing="0"/>
              <w:ind w:left="720"/>
              <w:rPr>
                <w:rStyle w:val="afd"/>
                <w:i w:val="0"/>
                <w:sz w:val="20"/>
                <w:szCs w:val="20"/>
              </w:rPr>
            </w:pPr>
            <w:r w:rsidRPr="00F31620">
              <w:rPr>
                <w:rStyle w:val="afd"/>
                <w:i w:val="0"/>
                <w:sz w:val="20"/>
                <w:szCs w:val="20"/>
              </w:rPr>
              <w:t>To study and specify how to reuse the IDLE/INACTIVE mode measurement results which are to be reported during and/or after RRC connection setup/resume in order to improve SCell/SCG setup delay [RAN4, RAN2], including:</w:t>
            </w:r>
          </w:p>
          <w:p w14:paraId="5AF62C06" w14:textId="77777777" w:rsidR="00C968AA" w:rsidRPr="00F31620" w:rsidRDefault="00C968AA" w:rsidP="00C968AA">
            <w:pPr>
              <w:pStyle w:val="af9"/>
              <w:numPr>
                <w:ilvl w:val="1"/>
                <w:numId w:val="10"/>
              </w:numPr>
              <w:spacing w:before="0" w:beforeAutospacing="0" w:after="0" w:afterAutospacing="0"/>
              <w:rPr>
                <w:rStyle w:val="afd"/>
                <w:i w:val="0"/>
                <w:sz w:val="20"/>
                <w:szCs w:val="20"/>
              </w:rPr>
            </w:pPr>
            <w:r w:rsidRPr="008F7EBE">
              <w:rPr>
                <w:rStyle w:val="afd"/>
                <w:i w:val="0"/>
                <w:sz w:val="20"/>
                <w:szCs w:val="20"/>
                <w:highlight w:val="yellow"/>
              </w:rPr>
              <w:t>Availability and validation</w:t>
            </w:r>
            <w:r w:rsidRPr="00F31620">
              <w:rPr>
                <w:rStyle w:val="afd"/>
                <w:i w:val="0"/>
                <w:sz w:val="20"/>
                <w:szCs w:val="20"/>
              </w:rPr>
              <w:t xml:space="preserve"> of the IDLE/INACTIVE mode measurement results to be reported [RAN4]; and</w:t>
            </w:r>
          </w:p>
          <w:p w14:paraId="3103C769" w14:textId="77777777" w:rsidR="00C968AA" w:rsidRPr="00F31620" w:rsidRDefault="00C968AA" w:rsidP="00C968AA">
            <w:pPr>
              <w:pStyle w:val="af9"/>
              <w:numPr>
                <w:ilvl w:val="1"/>
                <w:numId w:val="10"/>
              </w:numPr>
              <w:spacing w:before="0" w:beforeAutospacing="0" w:after="0" w:afterAutospacing="0"/>
              <w:rPr>
                <w:rStyle w:val="afd"/>
                <w:i w:val="0"/>
                <w:sz w:val="20"/>
                <w:szCs w:val="20"/>
              </w:rPr>
            </w:pPr>
            <w:r w:rsidRPr="00F31620">
              <w:rPr>
                <w:rStyle w:val="afd"/>
                <w:i w:val="0"/>
                <w:sz w:val="20"/>
                <w:szCs w:val="20"/>
              </w:rPr>
              <w:t>Definition of corresponding RRM requirements [RAN4]; and</w:t>
            </w:r>
          </w:p>
          <w:p w14:paraId="7905C9D4" w14:textId="77777777" w:rsidR="00C968AA" w:rsidRPr="00F31620" w:rsidRDefault="00C968AA" w:rsidP="00C968AA">
            <w:pPr>
              <w:pStyle w:val="af9"/>
              <w:numPr>
                <w:ilvl w:val="1"/>
                <w:numId w:val="10"/>
              </w:numPr>
              <w:spacing w:before="0" w:beforeAutospacing="0" w:after="0" w:afterAutospacing="0"/>
              <w:rPr>
                <w:rStyle w:val="afd"/>
                <w:i w:val="0"/>
                <w:sz w:val="20"/>
                <w:szCs w:val="20"/>
              </w:rPr>
            </w:pPr>
            <w:r w:rsidRPr="00F31620">
              <w:rPr>
                <w:rStyle w:val="afd"/>
                <w:i w:val="0"/>
                <w:sz w:val="20"/>
                <w:szCs w:val="20"/>
              </w:rPr>
              <w:t>If necessary based on RAN4 outcome, definition of corresponding signalling support [RAN2].</w:t>
            </w:r>
          </w:p>
          <w:p w14:paraId="6E1CBD2E" w14:textId="77777777" w:rsidR="00C968AA" w:rsidRDefault="00C968AA" w:rsidP="00C968AA">
            <w:pPr>
              <w:spacing w:after="0"/>
              <w:ind w:left="720"/>
              <w:jc w:val="both"/>
              <w:rPr>
                <w:bCs/>
                <w:i/>
                <w:lang w:val="en-US"/>
              </w:rPr>
            </w:pPr>
          </w:p>
          <w:p w14:paraId="5F926E97" w14:textId="77777777" w:rsidR="00C968AA" w:rsidRDefault="00C968AA" w:rsidP="00C968AA">
            <w:pPr>
              <w:spacing w:after="0"/>
              <w:ind w:left="720"/>
              <w:jc w:val="both"/>
              <w:rPr>
                <w:rStyle w:val="afd"/>
              </w:rPr>
            </w:pPr>
            <w:r w:rsidRPr="00C968AA">
              <w:rPr>
                <w:bCs/>
                <w:i/>
                <w:lang w:val="en-US"/>
              </w:rPr>
              <w:t xml:space="preserve">Note </w:t>
            </w:r>
            <w:r>
              <w:rPr>
                <w:bCs/>
                <w:i/>
                <w:lang w:val="en-US"/>
              </w:rPr>
              <w:t>5</w:t>
            </w:r>
            <w:r w:rsidRPr="00C968AA">
              <w:rPr>
                <w:bCs/>
                <w:i/>
                <w:lang w:val="en-US"/>
              </w:rPr>
              <w:t xml:space="preserve">: </w:t>
            </w:r>
            <w:r w:rsidRPr="00DE705D">
              <w:rPr>
                <w:bCs/>
                <w:i/>
                <w:lang w:val="en-US"/>
              </w:rPr>
              <w:t>RAN4 will coordinate in due course with RAN2 to start the work</w:t>
            </w:r>
            <w:r w:rsidRPr="00B67AE0">
              <w:rPr>
                <w:rStyle w:val="afd"/>
              </w:rPr>
              <w:t>.</w:t>
            </w:r>
          </w:p>
          <w:p w14:paraId="0FA991D1" w14:textId="77777777" w:rsidR="00C968AA" w:rsidRDefault="00C968AA" w:rsidP="00C968AA">
            <w:pPr>
              <w:spacing w:after="0"/>
              <w:ind w:left="720"/>
              <w:jc w:val="both"/>
              <w:rPr>
                <w:bCs/>
                <w:i/>
                <w:lang w:val="en-US"/>
              </w:rPr>
            </w:pPr>
            <w:r>
              <w:rPr>
                <w:rStyle w:val="afd"/>
              </w:rPr>
              <w:t>Note 6: R4-2220415 serves as baseline for future work in RAN4</w:t>
            </w:r>
          </w:p>
          <w:p w14:paraId="774BB52C" w14:textId="77777777" w:rsidR="00C968AA" w:rsidRPr="00C968AA" w:rsidRDefault="00C968AA" w:rsidP="00C968AA">
            <w:pPr>
              <w:spacing w:after="0"/>
              <w:ind w:left="720"/>
              <w:jc w:val="both"/>
              <w:rPr>
                <w:rStyle w:val="afd"/>
                <w:bCs/>
                <w:iCs w:val="0"/>
                <w:lang w:val="en-US"/>
              </w:rPr>
            </w:pPr>
            <w:r>
              <w:rPr>
                <w:bCs/>
                <w:i/>
                <w:lang w:val="en-US"/>
              </w:rPr>
              <w:t xml:space="preserve">Note 7: With exception of the above scenarios, enhancements on </w:t>
            </w:r>
            <w:r w:rsidRPr="0018730D">
              <w:rPr>
                <w:bCs/>
                <w:i/>
                <w:lang w:val="en-US"/>
              </w:rPr>
              <w:t>IDLE/INACTIVE mode measurements and on UE behavior in IDLE/INACTIVE mode are not in scope.</w:t>
            </w:r>
          </w:p>
          <w:p w14:paraId="34B55C53" w14:textId="77777777" w:rsidR="0011318F" w:rsidRPr="00C968AA" w:rsidRDefault="0011318F" w:rsidP="005B7F51">
            <w:pPr>
              <w:rPr>
                <w:rFonts w:eastAsiaTheme="minorEastAsia"/>
                <w:lang w:val="en-US" w:eastAsia="zh-CN"/>
              </w:rPr>
            </w:pPr>
          </w:p>
        </w:tc>
      </w:tr>
    </w:tbl>
    <w:p w14:paraId="22F382C1" w14:textId="22FE034F" w:rsidR="0011318F" w:rsidRPr="00DA69C5" w:rsidRDefault="00B97BCF" w:rsidP="005B7F51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>his contribution provides analysis on th</w:t>
      </w:r>
      <w:r w:rsidR="00F31620">
        <w:rPr>
          <w:rFonts w:eastAsiaTheme="minorEastAsia"/>
          <w:lang w:val="en-US" w:eastAsia="zh-CN"/>
        </w:rPr>
        <w:t>is revised objective.</w:t>
      </w:r>
    </w:p>
    <w:p w14:paraId="669625D4" w14:textId="62F77E87" w:rsidR="00F04B89" w:rsidRPr="00F31620" w:rsidRDefault="00C643FE" w:rsidP="00C45AFF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</w:p>
    <w:p w14:paraId="5BB78168" w14:textId="77777777" w:rsidR="008F7EBE" w:rsidRDefault="0011318F" w:rsidP="00C45AF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R16, UE </w:t>
      </w:r>
      <w:r w:rsidR="00FA391E">
        <w:rPr>
          <w:rFonts w:eastAsia="宋体"/>
          <w:lang w:eastAsia="zh-CN"/>
        </w:rPr>
        <w:t xml:space="preserve">can </w:t>
      </w:r>
      <w:r>
        <w:rPr>
          <w:rFonts w:eastAsia="宋体"/>
          <w:lang w:eastAsia="zh-CN"/>
        </w:rPr>
        <w:t>perform EMR (early measurement report) measurement</w:t>
      </w:r>
      <w:r w:rsidR="00FA391E">
        <w:rPr>
          <w:rFonts w:eastAsia="宋体"/>
          <w:lang w:eastAsia="zh-CN"/>
        </w:rPr>
        <w:t xml:space="preserve"> </w:t>
      </w:r>
      <w:r w:rsidR="00ED6873">
        <w:rPr>
          <w:rFonts w:eastAsia="宋体"/>
          <w:lang w:eastAsia="zh-CN"/>
        </w:rPr>
        <w:t>on</w:t>
      </w:r>
      <w:r w:rsidR="00FA391E">
        <w:rPr>
          <w:rFonts w:eastAsia="宋体"/>
          <w:lang w:eastAsia="zh-CN"/>
        </w:rPr>
        <w:t xml:space="preserve"> neighbour </w:t>
      </w:r>
      <w:r w:rsidR="008F7EBE">
        <w:rPr>
          <w:rFonts w:eastAsia="宋体"/>
          <w:lang w:eastAsia="zh-CN"/>
        </w:rPr>
        <w:t>cells and serving cell</w:t>
      </w:r>
      <w:r w:rsidR="00FA391E">
        <w:rPr>
          <w:rFonts w:eastAsia="宋体"/>
          <w:lang w:eastAsia="zh-CN"/>
        </w:rPr>
        <w:t xml:space="preserve"> during idle/inactive mode. </w:t>
      </w:r>
      <w:r w:rsidR="00296A16">
        <w:rPr>
          <w:rFonts w:eastAsia="宋体"/>
          <w:lang w:eastAsia="zh-CN"/>
        </w:rPr>
        <w:t>The EMR</w:t>
      </w:r>
      <w:r w:rsidR="00AC3EB1">
        <w:rPr>
          <w:rFonts w:eastAsia="宋体"/>
          <w:lang w:eastAsia="zh-CN"/>
        </w:rPr>
        <w:t xml:space="preserve"> results are</w:t>
      </w:r>
      <w:r w:rsidR="00296A16">
        <w:rPr>
          <w:rFonts w:eastAsia="宋体"/>
          <w:lang w:eastAsia="zh-CN"/>
        </w:rPr>
        <w:t xml:space="preserve"> reported to </w:t>
      </w:r>
      <w:r w:rsidR="00AC3EB1">
        <w:rPr>
          <w:rFonts w:eastAsia="宋体"/>
          <w:lang w:eastAsia="zh-CN"/>
        </w:rPr>
        <w:t>network</w:t>
      </w:r>
      <w:r w:rsidR="00296A16">
        <w:rPr>
          <w:rFonts w:eastAsia="宋体"/>
          <w:lang w:eastAsia="zh-CN"/>
        </w:rPr>
        <w:t xml:space="preserve"> when</w:t>
      </w:r>
      <w:r w:rsidR="008F7EBE">
        <w:rPr>
          <w:rFonts w:eastAsia="宋体"/>
          <w:lang w:eastAsia="zh-CN"/>
        </w:rPr>
        <w:t xml:space="preserve"> or after</w:t>
      </w:r>
      <w:r w:rsidR="00296A16">
        <w:rPr>
          <w:rFonts w:eastAsia="宋体"/>
          <w:lang w:eastAsia="zh-CN"/>
        </w:rPr>
        <w:t xml:space="preserve"> UE enters to RRC connected mode.</w:t>
      </w:r>
      <w:r w:rsidR="00F04B89">
        <w:rPr>
          <w:rFonts w:eastAsia="宋体"/>
          <w:lang w:eastAsia="zh-CN"/>
        </w:rPr>
        <w:t xml:space="preserve"> </w:t>
      </w:r>
    </w:p>
    <w:p w14:paraId="1C0DBBF1" w14:textId="6D9977CF" w:rsidR="00872A76" w:rsidRDefault="004B27B8" w:rsidP="00C45AF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In R18 mobility enhancement, some companies proposed some further enhancements when T331 expires</w:t>
      </w:r>
      <w:r w:rsidRPr="00184DA6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during idle/inactive mode or </w:t>
      </w:r>
      <w:r>
        <w:rPr>
          <w:iCs/>
          <w:lang w:val="en-US"/>
        </w:rPr>
        <w:t>after UE enters to connected mode</w:t>
      </w:r>
      <w:r>
        <w:rPr>
          <w:rFonts w:eastAsia="宋体"/>
          <w:lang w:eastAsia="zh-CN"/>
        </w:rPr>
        <w:t xml:space="preserve">, e.g, require UE to continue performing measurement when T331 expires or is stopped in idle/inactive mode and/or in connected mode. </w:t>
      </w:r>
      <w:r w:rsidR="00872A76">
        <w:rPr>
          <w:rFonts w:eastAsia="宋体"/>
          <w:lang w:eastAsia="zh-CN"/>
        </w:rPr>
        <w:t xml:space="preserve">As per </w:t>
      </w:r>
      <w:r>
        <w:rPr>
          <w:rFonts w:eastAsia="宋体"/>
          <w:lang w:eastAsia="zh-CN"/>
        </w:rPr>
        <w:t xml:space="preserve">R16 </w:t>
      </w:r>
      <w:r w:rsidR="00F04B89">
        <w:rPr>
          <w:rFonts w:eastAsia="宋体"/>
          <w:lang w:eastAsia="zh-CN"/>
        </w:rPr>
        <w:t>RAN2</w:t>
      </w:r>
      <w:r w:rsidR="00872A76">
        <w:rPr>
          <w:rFonts w:eastAsia="宋体"/>
          <w:lang w:eastAsia="zh-CN"/>
        </w:rPr>
        <w:t xml:space="preserve">’s specification, when T331 expired, whether to continue R16 EMR measurements is up to UE implementation.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872A76" w14:paraId="4B03E970" w14:textId="77777777" w:rsidTr="00872A76">
        <w:tc>
          <w:tcPr>
            <w:tcW w:w="9621" w:type="dxa"/>
          </w:tcPr>
          <w:p w14:paraId="6532798E" w14:textId="603B0D99" w:rsidR="00EF092A" w:rsidRPr="00AC3EB1" w:rsidRDefault="00EF092A" w:rsidP="00EF092A">
            <w:pPr>
              <w:spacing w:before="240" w:after="0"/>
              <w:rPr>
                <w:b/>
              </w:rPr>
            </w:pPr>
            <w:r w:rsidRPr="00AC3EB1">
              <w:rPr>
                <w:b/>
              </w:rPr>
              <w:t xml:space="preserve">5.7.8.3 T331 expiry or stop </w:t>
            </w:r>
            <w:r w:rsidR="00AC3EB1" w:rsidRPr="00AC3EB1">
              <w:rPr>
                <w:b/>
              </w:rPr>
              <w:t>[TS38.331]</w:t>
            </w:r>
          </w:p>
          <w:p w14:paraId="1967EE63" w14:textId="5C6E263C" w:rsidR="00872A76" w:rsidRPr="00EF092A" w:rsidRDefault="00872A76" w:rsidP="00EF092A">
            <w:pPr>
              <w:spacing w:before="240" w:after="0"/>
              <w:ind w:left="720"/>
              <w:rPr>
                <w:iCs/>
              </w:rPr>
            </w:pPr>
            <w:r w:rsidRPr="00EF092A">
              <w:rPr>
                <w:iCs/>
                <w:lang w:val="en-US"/>
              </w:rPr>
              <w:t xml:space="preserve">The UE shall: </w:t>
            </w:r>
          </w:p>
          <w:p w14:paraId="433106DC" w14:textId="77777777" w:rsidR="00872A76" w:rsidRPr="00EF092A" w:rsidRDefault="00872A76" w:rsidP="00872A76">
            <w:pPr>
              <w:numPr>
                <w:ilvl w:val="0"/>
                <w:numId w:val="15"/>
              </w:numPr>
              <w:spacing w:before="240" w:after="0"/>
              <w:rPr>
                <w:iCs/>
              </w:rPr>
            </w:pPr>
            <w:r w:rsidRPr="00EF092A">
              <w:rPr>
                <w:iCs/>
                <w:lang w:val="en-US"/>
              </w:rPr>
              <w:t xml:space="preserve">1&gt;  if T331 expires or is stopped: </w:t>
            </w:r>
          </w:p>
          <w:p w14:paraId="4AE0F6EB" w14:textId="77777777" w:rsidR="00872A76" w:rsidRPr="00EF092A" w:rsidRDefault="00872A76" w:rsidP="00872A76">
            <w:pPr>
              <w:numPr>
                <w:ilvl w:val="0"/>
                <w:numId w:val="15"/>
              </w:numPr>
              <w:spacing w:before="240" w:after="0"/>
              <w:rPr>
                <w:iCs/>
              </w:rPr>
            </w:pPr>
            <w:r w:rsidRPr="00EF092A">
              <w:rPr>
                <w:iCs/>
                <w:lang w:val="en-US"/>
              </w:rPr>
              <w:t xml:space="preserve">2&gt;  release the VarMeasIdleConfig. </w:t>
            </w:r>
          </w:p>
          <w:p w14:paraId="336D7CC6" w14:textId="77777777" w:rsidR="00872A76" w:rsidRPr="00EF092A" w:rsidRDefault="00872A76" w:rsidP="00872A76">
            <w:pPr>
              <w:numPr>
                <w:ilvl w:val="0"/>
                <w:numId w:val="15"/>
              </w:numPr>
              <w:spacing w:before="240" w:after="0"/>
              <w:rPr>
                <w:iCs/>
              </w:rPr>
            </w:pPr>
            <w:r w:rsidRPr="00EF092A">
              <w:rPr>
                <w:iCs/>
                <w:lang w:val="en-US"/>
              </w:rPr>
              <w:t xml:space="preserve">NOTE:      </w:t>
            </w:r>
            <w:r w:rsidRPr="00AC3EB1">
              <w:rPr>
                <w:iCs/>
                <w:highlight w:val="yellow"/>
                <w:lang w:val="en-US"/>
              </w:rPr>
              <w:t>It is up to UE implementation whether to continue idle/inactive measurements</w:t>
            </w:r>
            <w:r w:rsidRPr="00EF092A">
              <w:rPr>
                <w:iCs/>
                <w:lang w:val="en-US"/>
              </w:rPr>
              <w:t xml:space="preserve"> according to SIB11 and SIB4 configurations or according to E-UTRA SIB5 and E-UTRA SIB24 configurations as specified in TS 36.331 [10] upon inter-RAT cell reselection to E-UTRA, after T331 has expired or stopped.</w:t>
            </w:r>
          </w:p>
          <w:p w14:paraId="7DAC0334" w14:textId="77777777" w:rsidR="00872A76" w:rsidRPr="00872A76" w:rsidRDefault="00872A76" w:rsidP="00C45AFF">
            <w:pPr>
              <w:rPr>
                <w:rFonts w:eastAsia="宋体"/>
                <w:lang w:eastAsia="zh-CN"/>
              </w:rPr>
            </w:pPr>
          </w:p>
        </w:tc>
      </w:tr>
    </w:tbl>
    <w:p w14:paraId="66750265" w14:textId="534572C2" w:rsidR="00515246" w:rsidRDefault="00FA391E" w:rsidP="00F31620">
      <w:pPr>
        <w:rPr>
          <w:iCs/>
          <w:lang w:val="en-US"/>
        </w:rPr>
      </w:pPr>
      <w:r>
        <w:rPr>
          <w:rFonts w:eastAsia="宋体"/>
          <w:lang w:eastAsia="zh-CN"/>
        </w:rPr>
        <w:t xml:space="preserve"> </w:t>
      </w:r>
      <w:r w:rsidR="00B34691">
        <w:rPr>
          <w:rFonts w:eastAsia="宋体"/>
          <w:lang w:eastAsia="zh-CN"/>
        </w:rPr>
        <w:t xml:space="preserve">In our understanding, T331 is used for </w:t>
      </w:r>
      <w:r w:rsidR="00B10CA9">
        <w:rPr>
          <w:rFonts w:eastAsia="宋体"/>
          <w:lang w:eastAsia="zh-CN"/>
        </w:rPr>
        <w:t>balanc</w:t>
      </w:r>
      <w:r w:rsidR="00373923">
        <w:rPr>
          <w:rFonts w:eastAsia="宋体"/>
          <w:lang w:eastAsia="zh-CN"/>
        </w:rPr>
        <w:t>ing</w:t>
      </w:r>
      <w:r w:rsidR="00B10CA9">
        <w:rPr>
          <w:rFonts w:eastAsia="宋体"/>
          <w:lang w:eastAsia="zh-CN"/>
        </w:rPr>
        <w:t xml:space="preserve"> </w:t>
      </w:r>
      <w:r w:rsidR="00B34691">
        <w:rPr>
          <w:rFonts w:eastAsia="宋体"/>
          <w:lang w:eastAsia="zh-CN"/>
        </w:rPr>
        <w:t xml:space="preserve">UE power consumption </w:t>
      </w:r>
      <w:r w:rsidR="00B10CA9">
        <w:rPr>
          <w:rFonts w:eastAsia="宋体"/>
          <w:lang w:eastAsia="zh-CN"/>
        </w:rPr>
        <w:t>and performance</w:t>
      </w:r>
      <w:r w:rsidR="00B34691">
        <w:rPr>
          <w:rFonts w:eastAsia="宋体"/>
          <w:lang w:eastAsia="zh-CN"/>
        </w:rPr>
        <w:t xml:space="preserve">. Continuing measurement regardless of T331 would increase UE power consumption and violate </w:t>
      </w:r>
      <w:r w:rsidR="00B479CC">
        <w:rPr>
          <w:rFonts w:eastAsia="宋体"/>
          <w:lang w:eastAsia="zh-CN"/>
        </w:rPr>
        <w:t>the significan</w:t>
      </w:r>
      <w:r w:rsidR="00A5369D">
        <w:rPr>
          <w:rFonts w:eastAsia="宋体"/>
          <w:lang w:eastAsia="zh-CN"/>
        </w:rPr>
        <w:t>ce</w:t>
      </w:r>
      <w:r w:rsidR="00B479CC">
        <w:rPr>
          <w:rFonts w:eastAsia="宋体"/>
          <w:lang w:eastAsia="zh-CN"/>
        </w:rPr>
        <w:t xml:space="preserve"> of </w:t>
      </w:r>
      <w:r w:rsidR="00B34691">
        <w:rPr>
          <w:rFonts w:eastAsia="宋体"/>
          <w:lang w:eastAsia="zh-CN"/>
        </w:rPr>
        <w:t>T331</w:t>
      </w:r>
      <w:r w:rsidR="00B479CC">
        <w:rPr>
          <w:rFonts w:eastAsia="宋体"/>
          <w:lang w:eastAsia="zh-CN"/>
        </w:rPr>
        <w:t xml:space="preserve">. </w:t>
      </w:r>
      <w:r w:rsidR="00A5369D">
        <w:rPr>
          <w:rFonts w:eastAsia="宋体"/>
          <w:lang w:eastAsia="zh-CN"/>
        </w:rPr>
        <w:t>Th</w:t>
      </w:r>
      <w:r w:rsidR="00B10CA9">
        <w:rPr>
          <w:rFonts w:eastAsia="宋体"/>
          <w:lang w:eastAsia="zh-CN"/>
        </w:rPr>
        <w:t>is kind</w:t>
      </w:r>
      <w:r w:rsidR="00A5369D">
        <w:rPr>
          <w:rFonts w:eastAsia="宋体"/>
          <w:lang w:eastAsia="zh-CN"/>
        </w:rPr>
        <w:t xml:space="preserve"> of enhancements ha</w:t>
      </w:r>
      <w:r w:rsidR="00B10CA9">
        <w:rPr>
          <w:rFonts w:eastAsia="宋体"/>
          <w:lang w:eastAsia="zh-CN"/>
        </w:rPr>
        <w:t>s</w:t>
      </w:r>
      <w:r w:rsidR="00A5369D">
        <w:rPr>
          <w:rFonts w:eastAsia="宋体"/>
          <w:lang w:eastAsia="zh-CN"/>
        </w:rPr>
        <w:t xml:space="preserve"> been ever discussed during R16 EMR, and the final conclusion is that </w:t>
      </w:r>
      <w:r w:rsidR="00A5369D">
        <w:rPr>
          <w:iCs/>
          <w:lang w:val="en-US"/>
        </w:rPr>
        <w:t>i</w:t>
      </w:r>
      <w:r w:rsidR="00A5369D" w:rsidRPr="00EF092A">
        <w:rPr>
          <w:iCs/>
          <w:lang w:val="en-US"/>
        </w:rPr>
        <w:t>t is up to UE implementation whether to continue idle/inactive measurements</w:t>
      </w:r>
      <w:r w:rsidR="00A5369D">
        <w:rPr>
          <w:iCs/>
          <w:lang w:val="en-US"/>
        </w:rPr>
        <w:t xml:space="preserve"> after T331 expires.</w:t>
      </w:r>
      <w:r w:rsidR="00515246">
        <w:rPr>
          <w:iCs/>
          <w:lang w:val="en-US"/>
        </w:rPr>
        <w:t xml:space="preserve"> It is not preferred to re-open the discussion.</w:t>
      </w:r>
    </w:p>
    <w:p w14:paraId="060E6C09" w14:textId="6C19D564" w:rsidR="00DD41AB" w:rsidRDefault="00EF092A" w:rsidP="00F31620">
      <w:pPr>
        <w:rPr>
          <w:rFonts w:eastAsia="宋体"/>
          <w:b/>
          <w:lang w:val="en-US" w:eastAsia="zh-CN"/>
        </w:rPr>
      </w:pPr>
      <w:r w:rsidRPr="00E573AA">
        <w:rPr>
          <w:rFonts w:eastAsia="宋体"/>
          <w:b/>
          <w:lang w:val="en-US" w:eastAsia="zh-CN"/>
        </w:rPr>
        <w:lastRenderedPageBreak/>
        <w:t>Propos</w:t>
      </w:r>
      <w:r w:rsidRPr="00295139">
        <w:rPr>
          <w:rFonts w:eastAsia="宋体"/>
          <w:b/>
          <w:lang w:val="en-US" w:eastAsia="zh-CN"/>
        </w:rPr>
        <w:t>al 1:</w:t>
      </w:r>
      <w:r w:rsidR="00E573AA" w:rsidRPr="00295139">
        <w:rPr>
          <w:rFonts w:eastAsia="宋体"/>
          <w:b/>
          <w:lang w:val="en-US" w:eastAsia="zh-CN"/>
        </w:rPr>
        <w:t xml:space="preserve"> </w:t>
      </w:r>
      <w:r w:rsidR="00295139" w:rsidRPr="00295139">
        <w:rPr>
          <w:b/>
          <w:iCs/>
          <w:lang w:val="en-US"/>
        </w:rPr>
        <w:t xml:space="preserve">Further enhancement </w:t>
      </w:r>
      <w:r w:rsidR="004D1550">
        <w:rPr>
          <w:b/>
          <w:iCs/>
          <w:lang w:val="en-US"/>
        </w:rPr>
        <w:t>on continuing measurement</w:t>
      </w:r>
      <w:r w:rsidR="008E40FA">
        <w:rPr>
          <w:b/>
          <w:iCs/>
          <w:lang w:val="en-US"/>
        </w:rPr>
        <w:t>s</w:t>
      </w:r>
      <w:r w:rsidR="004D1550">
        <w:rPr>
          <w:b/>
          <w:iCs/>
          <w:lang w:val="en-US"/>
        </w:rPr>
        <w:t xml:space="preserve"> </w:t>
      </w:r>
      <w:r w:rsidR="00295139" w:rsidRPr="00295139">
        <w:rPr>
          <w:b/>
          <w:iCs/>
          <w:lang w:val="en-US"/>
        </w:rPr>
        <w:t xml:space="preserve">after T331 expires/ is stopped </w:t>
      </w:r>
      <w:r w:rsidR="004D1550">
        <w:rPr>
          <w:b/>
          <w:iCs/>
          <w:lang w:val="en-US"/>
        </w:rPr>
        <w:t xml:space="preserve">(including in idle/inactive and connected mode) </w:t>
      </w:r>
      <w:r w:rsidR="00295139" w:rsidRPr="00295139">
        <w:rPr>
          <w:b/>
          <w:iCs/>
          <w:lang w:val="en-US"/>
        </w:rPr>
        <w:t>is not preferred.</w:t>
      </w:r>
    </w:p>
    <w:p w14:paraId="0CDA8950" w14:textId="77777777" w:rsidR="00373923" w:rsidRDefault="00506C9F" w:rsidP="00B10CA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According to </w:t>
      </w:r>
      <w:r w:rsidR="00C40192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>revised objective #7, RAN4 will study</w:t>
      </w:r>
      <w:r w:rsidR="00656ADD">
        <w:rPr>
          <w:rFonts w:eastAsia="宋体"/>
          <w:lang w:eastAsia="zh-CN"/>
        </w:rPr>
        <w:t xml:space="preserve"> how to use the EMR measurement</w:t>
      </w:r>
      <w:r>
        <w:rPr>
          <w:rFonts w:eastAsia="宋体"/>
          <w:lang w:eastAsia="zh-CN"/>
        </w:rPr>
        <w:t>s</w:t>
      </w:r>
      <w:r w:rsidR="00656ADD">
        <w:rPr>
          <w:rFonts w:eastAsia="宋体"/>
          <w:lang w:eastAsia="zh-CN"/>
        </w:rPr>
        <w:t xml:space="preserve"> (if any) achieved in idle/inactive mode</w:t>
      </w:r>
      <w:r w:rsidR="00A52C41">
        <w:rPr>
          <w:rFonts w:eastAsia="宋体"/>
          <w:lang w:eastAsia="zh-CN"/>
        </w:rPr>
        <w:t>.</w:t>
      </w:r>
      <w:r w:rsidR="007B6E00">
        <w:rPr>
          <w:rFonts w:eastAsia="宋体"/>
          <w:lang w:eastAsia="zh-CN"/>
        </w:rPr>
        <w:t xml:space="preserve"> In our understanding, </w:t>
      </w:r>
      <w:r w:rsidR="007B6E00" w:rsidRPr="008159C1">
        <w:rPr>
          <w:rFonts w:eastAsia="宋体"/>
          <w:lang w:eastAsia="zh-CN"/>
        </w:rPr>
        <w:t xml:space="preserve">‘Available’ means that </w:t>
      </w:r>
      <w:r w:rsidR="00555131">
        <w:rPr>
          <w:rFonts w:eastAsia="宋体"/>
          <w:lang w:eastAsia="zh-CN"/>
        </w:rPr>
        <w:t xml:space="preserve">measurement </w:t>
      </w:r>
      <w:r w:rsidR="007B6E00" w:rsidRPr="008159C1">
        <w:rPr>
          <w:rFonts w:eastAsia="宋体"/>
          <w:lang w:eastAsia="zh-CN"/>
        </w:rPr>
        <w:t xml:space="preserve">results </w:t>
      </w:r>
      <w:r w:rsidR="00555131">
        <w:rPr>
          <w:rFonts w:eastAsia="宋体"/>
          <w:lang w:eastAsia="zh-CN"/>
        </w:rPr>
        <w:t xml:space="preserve">are </w:t>
      </w:r>
      <w:r w:rsidR="007B6E00" w:rsidRPr="008159C1">
        <w:rPr>
          <w:rFonts w:eastAsia="宋体"/>
          <w:lang w:eastAsia="zh-CN"/>
        </w:rPr>
        <w:t xml:space="preserve">stored in the memory </w:t>
      </w:r>
      <w:r w:rsidR="008C6F09">
        <w:rPr>
          <w:rFonts w:eastAsia="宋体"/>
          <w:lang w:eastAsia="zh-CN"/>
        </w:rPr>
        <w:t>when UE is required to report measurement results or indicate available measurement indication</w:t>
      </w:r>
      <w:r w:rsidR="007B6E00">
        <w:rPr>
          <w:rFonts w:eastAsia="宋体"/>
          <w:lang w:eastAsia="zh-CN"/>
        </w:rPr>
        <w:t>.</w:t>
      </w:r>
      <w:r w:rsidR="007E2D8F">
        <w:rPr>
          <w:rFonts w:eastAsia="宋体"/>
          <w:lang w:eastAsia="zh-CN"/>
        </w:rPr>
        <w:t xml:space="preserve"> </w:t>
      </w:r>
      <w:r w:rsidR="00A52C41">
        <w:rPr>
          <w:rFonts w:eastAsia="宋体"/>
          <w:lang w:eastAsia="zh-CN"/>
        </w:rPr>
        <w:t xml:space="preserve">In R16 </w:t>
      </w:r>
      <w:r w:rsidR="00F03EA3">
        <w:rPr>
          <w:rFonts w:eastAsia="宋体"/>
          <w:lang w:eastAsia="zh-CN"/>
        </w:rPr>
        <w:t xml:space="preserve">EMR, </w:t>
      </w:r>
      <w:r w:rsidR="00D33C20">
        <w:rPr>
          <w:rFonts w:eastAsia="宋体"/>
          <w:lang w:eastAsia="zh-CN"/>
        </w:rPr>
        <w:t xml:space="preserve">the “available” concept has already been </w:t>
      </w:r>
      <w:r w:rsidR="003631B9">
        <w:rPr>
          <w:rFonts w:eastAsia="宋体"/>
          <w:lang w:eastAsia="zh-CN"/>
        </w:rPr>
        <w:t>applied</w:t>
      </w:r>
      <w:r w:rsidR="00D33C20">
        <w:rPr>
          <w:rFonts w:eastAsia="宋体"/>
          <w:lang w:eastAsia="zh-CN"/>
        </w:rPr>
        <w:t xml:space="preserve">. Taking RRC resume procedure as an example, there are two </w:t>
      </w:r>
      <w:r w:rsidR="00C40192">
        <w:rPr>
          <w:rFonts w:eastAsia="宋体"/>
          <w:lang w:eastAsia="zh-CN"/>
        </w:rPr>
        <w:t>cases</w:t>
      </w:r>
      <w:r w:rsidR="00373923">
        <w:rPr>
          <w:rFonts w:eastAsia="宋体"/>
          <w:lang w:eastAsia="zh-CN"/>
        </w:rPr>
        <w:t>:</w:t>
      </w:r>
    </w:p>
    <w:p w14:paraId="421F4A60" w14:textId="7A93174A" w:rsidR="00373923" w:rsidRDefault="00373923" w:rsidP="00B10CA9">
      <w:r>
        <w:rPr>
          <w:rFonts w:eastAsia="宋体"/>
          <w:lang w:eastAsia="zh-CN"/>
        </w:rPr>
        <w:t xml:space="preserve">- </w:t>
      </w:r>
      <w:r w:rsidR="00D33C20">
        <w:rPr>
          <w:rFonts w:eastAsia="宋体"/>
          <w:lang w:eastAsia="zh-CN"/>
        </w:rPr>
        <w:t xml:space="preserve">If </w:t>
      </w:r>
      <w:r w:rsidR="00D33C20" w:rsidRPr="00B55E3E">
        <w:t xml:space="preserve">the </w:t>
      </w:r>
      <w:r w:rsidR="00D33C20" w:rsidRPr="00B55E3E">
        <w:rPr>
          <w:i/>
        </w:rPr>
        <w:t>idleModeMeasurementReq</w:t>
      </w:r>
      <w:r w:rsidR="00D33C20" w:rsidRPr="00B55E3E">
        <w:t xml:space="preserve"> is included in the </w:t>
      </w:r>
      <w:r w:rsidR="00D33C20" w:rsidRPr="00B55E3E">
        <w:rPr>
          <w:i/>
        </w:rPr>
        <w:t>RRCResume</w:t>
      </w:r>
      <w:r w:rsidR="00D33C20" w:rsidRPr="00B55E3E">
        <w:t xml:space="preserve"> message</w:t>
      </w:r>
      <w:r w:rsidR="00D33C20">
        <w:t xml:space="preserve">, </w:t>
      </w:r>
      <w:r w:rsidR="00C97E0E">
        <w:t>if</w:t>
      </w:r>
      <w:r w:rsidR="00D33C20">
        <w:t xml:space="preserve"> the EMR measurement results are available, </w:t>
      </w:r>
      <w:r w:rsidR="00C97E0E">
        <w:t xml:space="preserve">UE is to </w:t>
      </w:r>
      <w:r w:rsidR="00D33C20">
        <w:t xml:space="preserve">report the corresponding results </w:t>
      </w:r>
      <w:r w:rsidR="00B76647" w:rsidRPr="00B55E3E">
        <w:t xml:space="preserve">in the </w:t>
      </w:r>
      <w:r w:rsidR="00B76647" w:rsidRPr="00B55E3E">
        <w:rPr>
          <w:i/>
        </w:rPr>
        <w:t>RRCResumeComplete</w:t>
      </w:r>
      <w:r w:rsidR="00B76647" w:rsidRPr="00B55E3E">
        <w:t xml:space="preserve"> message</w:t>
      </w:r>
      <w:r w:rsidR="00E94FC2">
        <w:t xml:space="preserve">. </w:t>
      </w:r>
    </w:p>
    <w:p w14:paraId="66D96200" w14:textId="77F16B6A" w:rsidR="00506C9F" w:rsidRDefault="00373923" w:rsidP="00B10CA9">
      <w:pPr>
        <w:rPr>
          <w:rFonts w:eastAsia="宋体"/>
          <w:lang w:eastAsia="zh-CN"/>
        </w:rPr>
      </w:pPr>
      <w:r>
        <w:t xml:space="preserve">- </w:t>
      </w:r>
      <w:r w:rsidR="00E94FC2">
        <w:t>If</w:t>
      </w:r>
      <w:r w:rsidR="00E94FC2" w:rsidRPr="00E94FC2">
        <w:t xml:space="preserve"> </w:t>
      </w:r>
      <w:r w:rsidR="00E94FC2" w:rsidRPr="00B55E3E">
        <w:t xml:space="preserve">the </w:t>
      </w:r>
      <w:r w:rsidR="00E94FC2" w:rsidRPr="00B55E3E">
        <w:rPr>
          <w:i/>
        </w:rPr>
        <w:t>idleModeMeasurementReq</w:t>
      </w:r>
      <w:r w:rsidR="00E94FC2" w:rsidRPr="00B55E3E">
        <w:t xml:space="preserve"> is </w:t>
      </w:r>
      <w:r w:rsidR="00E94FC2" w:rsidRPr="007B6E00">
        <w:rPr>
          <w:b/>
        </w:rPr>
        <w:t>not</w:t>
      </w:r>
      <w:r w:rsidR="00E94FC2">
        <w:t xml:space="preserve"> </w:t>
      </w:r>
      <w:r w:rsidR="00E94FC2" w:rsidRPr="00B55E3E">
        <w:t xml:space="preserve">included in the </w:t>
      </w:r>
      <w:r w:rsidR="00E94FC2" w:rsidRPr="00B55E3E">
        <w:rPr>
          <w:i/>
        </w:rPr>
        <w:t>RRCResume</w:t>
      </w:r>
      <w:r w:rsidR="00E94FC2" w:rsidRPr="00B55E3E">
        <w:t xml:space="preserve"> message</w:t>
      </w:r>
      <w:r w:rsidR="00E94FC2">
        <w:t xml:space="preserve">, UE indicates </w:t>
      </w:r>
      <w:r w:rsidR="007B6E00" w:rsidRPr="007B6E00">
        <w:rPr>
          <w:i/>
        </w:rPr>
        <w:t>idleMeasAvailable</w:t>
      </w:r>
      <w:r w:rsidR="007B6E00">
        <w:t xml:space="preserve"> </w:t>
      </w:r>
      <w:r w:rsidR="00B76647" w:rsidRPr="00B55E3E">
        <w:t xml:space="preserve">in the </w:t>
      </w:r>
      <w:r w:rsidR="00B76647" w:rsidRPr="00B55E3E">
        <w:rPr>
          <w:i/>
        </w:rPr>
        <w:t>RRCResumeComplete</w:t>
      </w:r>
      <w:r w:rsidR="00B76647" w:rsidRPr="00B55E3E">
        <w:t xml:space="preserve"> message</w:t>
      </w:r>
      <w:r w:rsidR="00B76647">
        <w:t xml:space="preserve"> </w:t>
      </w:r>
      <w:r w:rsidR="007B6E00">
        <w:t xml:space="preserve">to </w:t>
      </w:r>
      <w:r w:rsidR="00E94FC2">
        <w:t>network</w:t>
      </w:r>
      <w:r w:rsidR="007B6E00" w:rsidRPr="007B6E00">
        <w:t xml:space="preserve"> </w:t>
      </w:r>
      <w:r w:rsidR="007B6E00">
        <w:t>(if UE has available measurement</w:t>
      </w:r>
      <w:r w:rsidR="00C97E0E">
        <w:t>s</w:t>
      </w:r>
      <w:r w:rsidR="007B6E00">
        <w:t>).</w:t>
      </w:r>
    </w:p>
    <w:tbl>
      <w:tblPr>
        <w:tblStyle w:val="af4"/>
        <w:tblW w:w="0" w:type="auto"/>
        <w:tblLook w:val="0600" w:firstRow="0" w:lastRow="0" w:firstColumn="0" w:lastColumn="0" w:noHBand="1" w:noVBand="1"/>
      </w:tblPr>
      <w:tblGrid>
        <w:gridCol w:w="9621"/>
      </w:tblGrid>
      <w:tr w:rsidR="00F03EA3" w14:paraId="38131366" w14:textId="77777777" w:rsidTr="00F03EA3">
        <w:tc>
          <w:tcPr>
            <w:tcW w:w="9621" w:type="dxa"/>
          </w:tcPr>
          <w:p w14:paraId="1316E37F" w14:textId="77777777" w:rsidR="00F03EA3" w:rsidRDefault="00F03EA3" w:rsidP="00F03EA3">
            <w:pPr>
              <w:pStyle w:val="B3"/>
            </w:pPr>
          </w:p>
          <w:p w14:paraId="00DD4CE3" w14:textId="77777777" w:rsidR="00E94FC2" w:rsidRPr="00B55E3E" w:rsidRDefault="00E94FC2" w:rsidP="00E94FC2">
            <w:pPr>
              <w:pStyle w:val="B2"/>
            </w:pPr>
            <w:r w:rsidRPr="00B55E3E">
              <w:t>2&gt;</w:t>
            </w:r>
            <w:r w:rsidRPr="00B55E3E">
              <w:tab/>
              <w:t xml:space="preserve">if the </w:t>
            </w:r>
            <w:r w:rsidRPr="00B55E3E">
              <w:rPr>
                <w:rFonts w:eastAsia="宋体"/>
              </w:rPr>
              <w:t xml:space="preserve">UE has idle/inactive measurement information concerning cells other than the PCell available in </w:t>
            </w:r>
            <w:r w:rsidRPr="00B55E3E">
              <w:rPr>
                <w:rFonts w:eastAsia="宋体"/>
                <w:i/>
              </w:rPr>
              <w:t>VarMeasIdleReport</w:t>
            </w:r>
            <w:r w:rsidRPr="00B55E3E">
              <w:t>:</w:t>
            </w:r>
          </w:p>
          <w:p w14:paraId="44DB4734" w14:textId="77777777" w:rsidR="00E94FC2" w:rsidRPr="00B55E3E" w:rsidRDefault="00E94FC2" w:rsidP="00E94FC2">
            <w:pPr>
              <w:pStyle w:val="B3"/>
            </w:pPr>
            <w:r w:rsidRPr="00B55E3E">
              <w:t>3&gt;</w:t>
            </w:r>
            <w:r w:rsidRPr="00B55E3E">
              <w:tab/>
              <w:t xml:space="preserve">if the </w:t>
            </w:r>
            <w:r w:rsidRPr="00B55E3E">
              <w:rPr>
                <w:i/>
              </w:rPr>
              <w:t>idleModeMeasurementReq</w:t>
            </w:r>
            <w:r w:rsidRPr="00B55E3E">
              <w:t xml:space="preserve"> is included in the </w:t>
            </w:r>
            <w:r w:rsidRPr="00B55E3E">
              <w:rPr>
                <w:i/>
              </w:rPr>
              <w:t>RRCResume</w:t>
            </w:r>
            <w:r w:rsidRPr="00B55E3E">
              <w:t xml:space="preserve"> message:</w:t>
            </w:r>
          </w:p>
          <w:p w14:paraId="2B476C36" w14:textId="77777777" w:rsidR="00E94FC2" w:rsidRPr="00B55E3E" w:rsidRDefault="00E94FC2" w:rsidP="00E94FC2">
            <w:pPr>
              <w:pStyle w:val="B4"/>
            </w:pPr>
            <w:r w:rsidRPr="00B55E3E">
              <w:t>4&gt;</w:t>
            </w:r>
            <w:r w:rsidRPr="00B55E3E">
              <w:tab/>
              <w:t xml:space="preserve">set the </w:t>
            </w:r>
            <w:r w:rsidRPr="00B55E3E">
              <w:rPr>
                <w:i/>
              </w:rPr>
              <w:t>measResultIdleEUTRA</w:t>
            </w:r>
            <w:r w:rsidRPr="00B55E3E">
              <w:t xml:space="preserve"> in the </w:t>
            </w:r>
            <w:r w:rsidRPr="00B55E3E">
              <w:rPr>
                <w:i/>
              </w:rPr>
              <w:t>RRCResumeComplete</w:t>
            </w:r>
            <w:r w:rsidRPr="00B55E3E">
              <w:t xml:space="preserve"> message to the value of </w:t>
            </w:r>
            <w:r w:rsidRPr="00B55E3E">
              <w:rPr>
                <w:i/>
              </w:rPr>
              <w:t>measReportIdleEUTRA</w:t>
            </w:r>
            <w:r w:rsidRPr="00B55E3E">
              <w:t xml:space="preserve"> in the </w:t>
            </w:r>
            <w:r w:rsidRPr="00B55E3E">
              <w:rPr>
                <w:i/>
              </w:rPr>
              <w:t xml:space="preserve">VarMeasIdleReport, </w:t>
            </w:r>
            <w:r w:rsidRPr="00E94FC2">
              <w:rPr>
                <w:highlight w:val="yellow"/>
              </w:rPr>
              <w:t>if available</w:t>
            </w:r>
            <w:r w:rsidRPr="00B55E3E">
              <w:t>;</w:t>
            </w:r>
          </w:p>
          <w:p w14:paraId="6E0F1C25" w14:textId="77777777" w:rsidR="00E94FC2" w:rsidRPr="00B55E3E" w:rsidRDefault="00E94FC2" w:rsidP="00E94FC2">
            <w:pPr>
              <w:pStyle w:val="B4"/>
            </w:pPr>
            <w:r w:rsidRPr="00B55E3E">
              <w:t>4&gt;</w:t>
            </w:r>
            <w:r w:rsidRPr="00B55E3E">
              <w:tab/>
              <w:t xml:space="preserve">set the </w:t>
            </w:r>
            <w:r w:rsidRPr="00B55E3E">
              <w:rPr>
                <w:i/>
              </w:rPr>
              <w:t>measResultIdleNR</w:t>
            </w:r>
            <w:r w:rsidRPr="00B55E3E">
              <w:t xml:space="preserve"> in the </w:t>
            </w:r>
            <w:r w:rsidRPr="00B55E3E">
              <w:rPr>
                <w:i/>
              </w:rPr>
              <w:t>RRCResumeComplete</w:t>
            </w:r>
            <w:r w:rsidRPr="00B55E3E">
              <w:t xml:space="preserve"> message to the value of </w:t>
            </w:r>
            <w:r w:rsidRPr="00B55E3E">
              <w:rPr>
                <w:i/>
              </w:rPr>
              <w:t>measReportIdleNR</w:t>
            </w:r>
            <w:r w:rsidRPr="00B55E3E">
              <w:t xml:space="preserve"> in the </w:t>
            </w:r>
            <w:r w:rsidRPr="00B55E3E">
              <w:rPr>
                <w:i/>
              </w:rPr>
              <w:t>VarMeasIdleReport</w:t>
            </w:r>
            <w:r w:rsidRPr="00B55E3E">
              <w:t xml:space="preserve">, </w:t>
            </w:r>
            <w:r w:rsidRPr="00E94FC2">
              <w:rPr>
                <w:highlight w:val="yellow"/>
              </w:rPr>
              <w:t>if available</w:t>
            </w:r>
            <w:r w:rsidRPr="00B55E3E">
              <w:t>;</w:t>
            </w:r>
          </w:p>
          <w:p w14:paraId="54B7B10D" w14:textId="77777777" w:rsidR="00E94FC2" w:rsidRPr="00B55E3E" w:rsidRDefault="00E94FC2" w:rsidP="00E94FC2">
            <w:pPr>
              <w:pStyle w:val="B4"/>
            </w:pPr>
            <w:r w:rsidRPr="00B55E3E">
              <w:t>4&gt;</w:t>
            </w:r>
            <w:r w:rsidRPr="00B55E3E">
              <w:tab/>
              <w:t xml:space="preserve">discard the </w:t>
            </w:r>
            <w:r w:rsidRPr="00B55E3E">
              <w:rPr>
                <w:i/>
              </w:rPr>
              <w:t>VarMeasIdleReport</w:t>
            </w:r>
            <w:r w:rsidRPr="00B55E3E">
              <w:t xml:space="preserve"> upon successful delivery of the </w:t>
            </w:r>
            <w:r w:rsidRPr="00B55E3E">
              <w:rPr>
                <w:i/>
              </w:rPr>
              <w:t>RRCResumeComplete</w:t>
            </w:r>
            <w:r w:rsidRPr="00B55E3E">
              <w:t xml:space="preserve"> message is confirmed by lower layers;</w:t>
            </w:r>
          </w:p>
          <w:p w14:paraId="26101212" w14:textId="77777777" w:rsidR="00E94FC2" w:rsidRPr="00B55E3E" w:rsidRDefault="00E94FC2" w:rsidP="00E94FC2">
            <w:pPr>
              <w:pStyle w:val="B3"/>
            </w:pPr>
            <w:r w:rsidRPr="00B55E3E">
              <w:t>3&gt;</w:t>
            </w:r>
            <w:r w:rsidRPr="00B55E3E">
              <w:tab/>
              <w:t>else:</w:t>
            </w:r>
          </w:p>
          <w:p w14:paraId="519207EB" w14:textId="77777777" w:rsidR="00E94FC2" w:rsidRPr="00B55E3E" w:rsidRDefault="00E94FC2" w:rsidP="00E94FC2">
            <w:pPr>
              <w:pStyle w:val="B4"/>
            </w:pPr>
            <w:r w:rsidRPr="00B55E3E">
              <w:t>4&gt;</w:t>
            </w:r>
            <w:r w:rsidRPr="00B55E3E">
              <w:tab/>
              <w:t xml:space="preserve">if the SIB1 contains </w:t>
            </w:r>
            <w:r w:rsidRPr="00B55E3E">
              <w:rPr>
                <w:i/>
              </w:rPr>
              <w:t>idleModeMeasurements</w:t>
            </w:r>
            <w:r w:rsidRPr="00B55E3E">
              <w:rPr>
                <w:i/>
                <w:iCs/>
              </w:rPr>
              <w:t>NR</w:t>
            </w:r>
            <w:r w:rsidRPr="00B55E3E">
              <w:t xml:space="preserve"> and the UE has NR idle/inactive measurement information concerning cells other than the PCell available in </w:t>
            </w:r>
            <w:r w:rsidRPr="00B55E3E">
              <w:rPr>
                <w:i/>
                <w:iCs/>
              </w:rPr>
              <w:t>VarMeasIdleReport</w:t>
            </w:r>
            <w:r w:rsidRPr="00B55E3E">
              <w:t>; or</w:t>
            </w:r>
          </w:p>
          <w:p w14:paraId="6A4691DE" w14:textId="77777777" w:rsidR="00E94FC2" w:rsidRPr="00B55E3E" w:rsidRDefault="00E94FC2" w:rsidP="00E94FC2">
            <w:pPr>
              <w:pStyle w:val="B4"/>
            </w:pPr>
            <w:r w:rsidRPr="00B55E3E">
              <w:t>4&gt;</w:t>
            </w:r>
            <w:r w:rsidRPr="00B55E3E">
              <w:tab/>
              <w:t xml:space="preserve">if the SIB1 contains </w:t>
            </w:r>
            <w:r w:rsidRPr="00B55E3E">
              <w:rPr>
                <w:i/>
              </w:rPr>
              <w:t>idleModeMeasurementsEUTRA</w:t>
            </w:r>
            <w:r w:rsidRPr="00B55E3E">
              <w:t xml:space="preserve"> and the UE has E-UTRA idle/inactive measurement information available in </w:t>
            </w:r>
            <w:r w:rsidRPr="00B55E3E">
              <w:rPr>
                <w:i/>
              </w:rPr>
              <w:t>VarMeasIdleReport</w:t>
            </w:r>
            <w:r w:rsidRPr="00B55E3E">
              <w:t>:</w:t>
            </w:r>
          </w:p>
          <w:p w14:paraId="3056E723" w14:textId="77777777" w:rsidR="00E94FC2" w:rsidRPr="00B55E3E" w:rsidRDefault="00E94FC2" w:rsidP="00E94FC2">
            <w:pPr>
              <w:pStyle w:val="B5"/>
            </w:pPr>
            <w:r w:rsidRPr="00B55E3E">
              <w:t>5&gt;</w:t>
            </w:r>
            <w:r w:rsidRPr="00B55E3E">
              <w:tab/>
              <w:t xml:space="preserve">include the </w:t>
            </w:r>
            <w:r w:rsidRPr="00E94FC2">
              <w:rPr>
                <w:i/>
                <w:highlight w:val="yellow"/>
              </w:rPr>
              <w:t>idleMeasAvailable</w:t>
            </w:r>
            <w:r w:rsidRPr="00B55E3E">
              <w:t>;</w:t>
            </w:r>
          </w:p>
          <w:p w14:paraId="3277C6D1" w14:textId="77777777" w:rsidR="00F03EA3" w:rsidRPr="00F03EA3" w:rsidRDefault="00F03EA3" w:rsidP="00B10CA9">
            <w:pPr>
              <w:rPr>
                <w:rFonts w:eastAsia="宋体"/>
                <w:lang w:eastAsia="zh-CN"/>
              </w:rPr>
            </w:pPr>
          </w:p>
        </w:tc>
      </w:tr>
    </w:tbl>
    <w:p w14:paraId="4B0D4884" w14:textId="043E050E" w:rsidR="00B10CA9" w:rsidRDefault="00B10CA9" w:rsidP="00B10CA9">
      <w:pPr>
        <w:rPr>
          <w:rFonts w:eastAsia="宋体"/>
          <w:lang w:eastAsia="zh-CN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F03EA3" w14:paraId="2D9BA1EC" w14:textId="77777777" w:rsidTr="00F03EA3">
        <w:tc>
          <w:tcPr>
            <w:tcW w:w="9621" w:type="dxa"/>
          </w:tcPr>
          <w:p w14:paraId="469F9687" w14:textId="77777777" w:rsidR="00F03EA3" w:rsidRPr="00B55E3E" w:rsidRDefault="00F03EA3" w:rsidP="00F03EA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55E3E">
              <w:rPr>
                <w:b/>
                <w:bCs/>
                <w:i/>
                <w:noProof/>
                <w:lang w:eastAsia="en-GB"/>
              </w:rPr>
              <w:t>idleMeasAvailable</w:t>
            </w:r>
          </w:p>
          <w:p w14:paraId="12FDCC84" w14:textId="735E90EE" w:rsidR="00F03EA3" w:rsidRDefault="00F03EA3" w:rsidP="00F03EA3">
            <w:pPr>
              <w:rPr>
                <w:rFonts w:eastAsia="宋体"/>
                <w:lang w:eastAsia="zh-CN"/>
              </w:rPr>
            </w:pPr>
            <w:r w:rsidRPr="00B55E3E">
              <w:rPr>
                <w:lang w:eastAsia="en-GB"/>
              </w:rPr>
              <w:t>Indication that the UE has idle/inactive measurement report available.</w:t>
            </w:r>
          </w:p>
        </w:tc>
      </w:tr>
    </w:tbl>
    <w:p w14:paraId="0A8B0A4D" w14:textId="77777777" w:rsidR="00F03EA3" w:rsidRDefault="00F03EA3" w:rsidP="00F03EA3">
      <w:pPr>
        <w:rPr>
          <w:rFonts w:eastAsia="宋体"/>
          <w:lang w:eastAsia="zh-CN"/>
        </w:rPr>
      </w:pPr>
    </w:p>
    <w:p w14:paraId="54EBF8B1" w14:textId="6D698BB5" w:rsidR="007B6E00" w:rsidRPr="002A21F2" w:rsidRDefault="007B6E00" w:rsidP="00F03EA3">
      <w:pPr>
        <w:rPr>
          <w:rFonts w:eastAsia="宋体"/>
          <w:b/>
          <w:lang w:eastAsia="zh-CN"/>
        </w:rPr>
      </w:pPr>
      <w:r w:rsidRPr="002A21F2">
        <w:rPr>
          <w:rFonts w:eastAsia="宋体" w:hint="eastAsia"/>
          <w:b/>
          <w:lang w:eastAsia="zh-CN"/>
        </w:rPr>
        <w:t>O</w:t>
      </w:r>
      <w:r w:rsidRPr="002A21F2">
        <w:rPr>
          <w:rFonts w:eastAsia="宋体"/>
          <w:b/>
          <w:lang w:eastAsia="zh-CN"/>
        </w:rPr>
        <w:t xml:space="preserve">bservation 1: </w:t>
      </w:r>
      <w:r w:rsidRPr="002A21F2">
        <w:rPr>
          <w:rStyle w:val="afd"/>
          <w:b/>
          <w:i w:val="0"/>
        </w:rPr>
        <w:t xml:space="preserve">Availability </w:t>
      </w:r>
      <w:r w:rsidR="002A21F2" w:rsidRPr="002A21F2">
        <w:rPr>
          <w:rStyle w:val="afd"/>
          <w:b/>
          <w:i w:val="0"/>
        </w:rPr>
        <w:t xml:space="preserve">of </w:t>
      </w:r>
      <w:r w:rsidRPr="002A21F2">
        <w:rPr>
          <w:rStyle w:val="afd"/>
          <w:b/>
          <w:i w:val="0"/>
        </w:rPr>
        <w:t xml:space="preserve">IDLE/INACTIVE mode measurement results </w:t>
      </w:r>
      <w:r w:rsidR="002A21F2" w:rsidRPr="002A21F2">
        <w:rPr>
          <w:rStyle w:val="afd"/>
          <w:b/>
          <w:i w:val="0"/>
        </w:rPr>
        <w:t xml:space="preserve">has already been </w:t>
      </w:r>
      <w:r w:rsidR="003631B9">
        <w:rPr>
          <w:rStyle w:val="afd"/>
          <w:b/>
          <w:i w:val="0"/>
        </w:rPr>
        <w:t>applied</w:t>
      </w:r>
      <w:r w:rsidR="002A21F2" w:rsidRPr="002A21F2">
        <w:rPr>
          <w:rStyle w:val="afd"/>
          <w:b/>
          <w:i w:val="0"/>
        </w:rPr>
        <w:t xml:space="preserve"> in the current specification.</w:t>
      </w:r>
    </w:p>
    <w:p w14:paraId="4DAC1446" w14:textId="43777D04" w:rsidR="001A7205" w:rsidRDefault="001A7205" w:rsidP="001A720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Regarding </w:t>
      </w:r>
      <w:r w:rsidR="00C97E0E">
        <w:rPr>
          <w:rFonts w:eastAsia="宋体"/>
          <w:lang w:eastAsia="zh-CN"/>
        </w:rPr>
        <w:t>the definition of “validation”</w:t>
      </w:r>
      <w:r>
        <w:rPr>
          <w:rFonts w:eastAsia="宋体"/>
          <w:lang w:eastAsia="zh-CN"/>
        </w:rPr>
        <w:t>, one simple description is:</w:t>
      </w:r>
    </w:p>
    <w:p w14:paraId="5D929AF8" w14:textId="77777777" w:rsidR="001A7205" w:rsidRDefault="001A7205" w:rsidP="001A7205">
      <w:pPr>
        <w:pStyle w:val="B10"/>
        <w:ind w:left="284" w:firstLine="0"/>
        <w:rPr>
          <w:lang w:eastAsia="ko-KR"/>
        </w:rPr>
      </w:pPr>
      <w:r>
        <w:rPr>
          <w:rFonts w:eastAsia="宋体"/>
          <w:lang w:eastAsia="zh-CN"/>
        </w:rPr>
        <w:t>“</w:t>
      </w:r>
      <w:r>
        <w:rPr>
          <w:lang w:eastAsia="ko-KR"/>
        </w:rPr>
        <w:t>The UE has acquired EMR measurement result during</w:t>
      </w:r>
      <w:r w:rsidRPr="009C5807">
        <w:rPr>
          <w:lang w:eastAsia="ko-KR"/>
        </w:rPr>
        <w:t xml:space="preserve"> the last 5 seconds before </w:t>
      </w:r>
      <w:r>
        <w:rPr>
          <w:lang w:eastAsia="ko-KR"/>
        </w:rPr>
        <w:t>transmission of the EMR measurement results or transmission of a measurement indication. ”</w:t>
      </w:r>
    </w:p>
    <w:p w14:paraId="5C4FF841" w14:textId="0B3FCF76" w:rsidR="001A7205" w:rsidRPr="009C5807" w:rsidRDefault="001A7205" w:rsidP="001A7205">
      <w:pPr>
        <w:pStyle w:val="B10"/>
        <w:ind w:left="0" w:firstLine="0"/>
        <w:rPr>
          <w:lang w:eastAsia="ko-KR"/>
        </w:rPr>
      </w:pPr>
      <w:r>
        <w:rPr>
          <w:lang w:eastAsia="ko-KR"/>
        </w:rPr>
        <w:t xml:space="preserve">Then the possible </w:t>
      </w:r>
      <w:r w:rsidR="00F86590">
        <w:rPr>
          <w:lang w:eastAsia="ko-KR"/>
        </w:rPr>
        <w:t xml:space="preserve">UE behaviour </w:t>
      </w:r>
      <w:r w:rsidR="00C97E0E">
        <w:rPr>
          <w:lang w:eastAsia="ko-KR"/>
        </w:rPr>
        <w:t>can be</w:t>
      </w:r>
      <w:r w:rsidR="00F86590">
        <w:rPr>
          <w:lang w:eastAsia="ko-KR"/>
        </w:rPr>
        <w:t>:</w:t>
      </w:r>
    </w:p>
    <w:p w14:paraId="17EA66B9" w14:textId="57492A04" w:rsidR="00C3282E" w:rsidRDefault="00C3282E" w:rsidP="00F03EA3">
      <w:pPr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 xml:space="preserve">-For inactive UE, if </w:t>
      </w:r>
      <w:r w:rsidRPr="00B55E3E">
        <w:t xml:space="preserve">the </w:t>
      </w:r>
      <w:r w:rsidRPr="00B55E3E">
        <w:rPr>
          <w:i/>
        </w:rPr>
        <w:t>idleModeMeasurementReq</w:t>
      </w:r>
      <w:r w:rsidRPr="00B55E3E">
        <w:t xml:space="preserve"> is included in the </w:t>
      </w:r>
      <w:r w:rsidRPr="00B55E3E">
        <w:rPr>
          <w:i/>
        </w:rPr>
        <w:t>RRCResume</w:t>
      </w:r>
      <w:r w:rsidRPr="00B55E3E">
        <w:t xml:space="preserve"> message</w:t>
      </w:r>
      <w:r>
        <w:t>, if the EMR measurement results are available, UE can additional</w:t>
      </w:r>
      <w:r w:rsidR="00587DFD">
        <w:t>ly</w:t>
      </w:r>
      <w:r>
        <w:t xml:space="preserve"> make a judgement whether these measurement results are acquired with </w:t>
      </w:r>
      <w:r w:rsidR="00F86590">
        <w:t>5</w:t>
      </w:r>
      <w:r>
        <w:t xml:space="preserve"> seconds</w:t>
      </w:r>
      <w:r w:rsidR="00587DFD">
        <w:t xml:space="preserve">. If the measurement results are available and valid, </w:t>
      </w:r>
      <w:r>
        <w:t>UE can report the corresponding results</w:t>
      </w:r>
      <w:r w:rsidR="00B76647" w:rsidRPr="00B76647">
        <w:t xml:space="preserve"> </w:t>
      </w:r>
      <w:r w:rsidR="00B76647" w:rsidRPr="00B55E3E">
        <w:t xml:space="preserve">in the </w:t>
      </w:r>
      <w:r w:rsidR="00B76647" w:rsidRPr="00B55E3E">
        <w:rPr>
          <w:i/>
        </w:rPr>
        <w:t>RRCResumeComplete</w:t>
      </w:r>
      <w:r w:rsidR="00B76647" w:rsidRPr="00B55E3E">
        <w:t xml:space="preserve"> message</w:t>
      </w:r>
      <w:r>
        <w:t>.</w:t>
      </w:r>
      <w:r>
        <w:rPr>
          <w:rFonts w:eastAsiaTheme="minorEastAsia" w:hint="eastAsia"/>
          <w:lang w:eastAsia="zh-CN"/>
        </w:rPr>
        <w:t xml:space="preserve"> </w:t>
      </w:r>
    </w:p>
    <w:p w14:paraId="504FE566" w14:textId="4CB94F0D" w:rsidR="00743823" w:rsidRDefault="00587DFD" w:rsidP="0087524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 w:rsidR="00C3282E">
        <w:rPr>
          <w:rFonts w:eastAsiaTheme="minorEastAsia"/>
          <w:lang w:eastAsia="zh-CN"/>
        </w:rPr>
        <w:t>For</w:t>
      </w:r>
      <w:r w:rsidR="00B76647" w:rsidRPr="00B76647">
        <w:t xml:space="preserve"> </w:t>
      </w:r>
      <w:r w:rsidR="004B5021">
        <w:t>I</w:t>
      </w:r>
      <w:r w:rsidR="00B76647">
        <w:t>dle UE</w:t>
      </w:r>
      <w:r w:rsidR="00C3282E">
        <w:rPr>
          <w:rFonts w:eastAsiaTheme="minorEastAsia"/>
          <w:lang w:eastAsia="zh-CN"/>
        </w:rPr>
        <w:t xml:space="preserve"> </w:t>
      </w:r>
      <w:r w:rsidR="00B76647">
        <w:rPr>
          <w:rFonts w:eastAsiaTheme="minorEastAsia"/>
          <w:lang w:eastAsia="zh-CN"/>
        </w:rPr>
        <w:t xml:space="preserve">and </w:t>
      </w:r>
      <w:r w:rsidR="00C3282E">
        <w:rPr>
          <w:rFonts w:eastAsiaTheme="minorEastAsia"/>
          <w:lang w:eastAsia="zh-CN"/>
        </w:rPr>
        <w:t xml:space="preserve">Inactive UE </w:t>
      </w:r>
      <w:r w:rsidR="00B76647">
        <w:rPr>
          <w:rFonts w:eastAsiaTheme="minorEastAsia"/>
          <w:lang w:eastAsia="zh-CN"/>
        </w:rPr>
        <w:t>for whom</w:t>
      </w:r>
      <w:r w:rsidR="00C3282E">
        <w:rPr>
          <w:rFonts w:eastAsiaTheme="minorEastAsia"/>
          <w:lang w:eastAsia="zh-CN"/>
        </w:rPr>
        <w:t xml:space="preserve"> </w:t>
      </w:r>
      <w:r w:rsidR="00C3282E" w:rsidRPr="00B55E3E">
        <w:t xml:space="preserve">the </w:t>
      </w:r>
      <w:r w:rsidR="00C3282E" w:rsidRPr="00B55E3E">
        <w:rPr>
          <w:i/>
        </w:rPr>
        <w:t>idleModeMeasurementReq</w:t>
      </w:r>
      <w:r w:rsidR="00C3282E" w:rsidRPr="00B55E3E">
        <w:t xml:space="preserve"> is </w:t>
      </w:r>
      <w:r w:rsidR="00B76647">
        <w:t xml:space="preserve">not </w:t>
      </w:r>
      <w:r w:rsidR="00C3282E" w:rsidRPr="00B55E3E">
        <w:t xml:space="preserve">included in the </w:t>
      </w:r>
      <w:r w:rsidR="00C3282E" w:rsidRPr="00B55E3E">
        <w:rPr>
          <w:i/>
        </w:rPr>
        <w:t>RRCResume</w:t>
      </w:r>
      <w:r w:rsidR="00C3282E" w:rsidRPr="00B55E3E">
        <w:t xml:space="preserve"> message</w:t>
      </w:r>
      <w:r w:rsidR="00B76647">
        <w:t xml:space="preserve">, </w:t>
      </w:r>
      <w:r w:rsidR="004B5021">
        <w:t>similar</w:t>
      </w:r>
      <w:r>
        <w:t xml:space="preserve"> principle</w:t>
      </w:r>
      <w:r w:rsidR="004B5021">
        <w:t xml:space="preserve"> as above</w:t>
      </w:r>
      <w:r>
        <w:t xml:space="preserve"> </w:t>
      </w:r>
      <w:r w:rsidR="004B5021">
        <w:t>can be followed</w:t>
      </w:r>
      <w:r w:rsidR="00875240">
        <w:t xml:space="preserve">. When the measurement results are available and valid, UE can </w:t>
      </w:r>
      <w:r w:rsidR="0020014D">
        <w:t>indicate</w:t>
      </w:r>
      <w:r w:rsidR="00875240">
        <w:t xml:space="preserve"> </w:t>
      </w:r>
      <w:r w:rsidR="0020014D">
        <w:t xml:space="preserve">an indication to network </w:t>
      </w:r>
      <w:r w:rsidR="00875240" w:rsidRPr="00B55E3E">
        <w:t xml:space="preserve">in the </w:t>
      </w:r>
      <w:r w:rsidR="0020014D" w:rsidRPr="00B55E3E">
        <w:rPr>
          <w:i/>
        </w:rPr>
        <w:t>RRCSetupComplete</w:t>
      </w:r>
      <w:r w:rsidR="0020014D">
        <w:rPr>
          <w:i/>
        </w:rPr>
        <w:t>/</w:t>
      </w:r>
      <w:r w:rsidR="0020014D" w:rsidRPr="00B55E3E">
        <w:t xml:space="preserve"> </w:t>
      </w:r>
      <w:r w:rsidR="00875240" w:rsidRPr="00B55E3E">
        <w:rPr>
          <w:i/>
        </w:rPr>
        <w:t>RRCResumeComplete</w:t>
      </w:r>
      <w:r w:rsidR="00875240" w:rsidRPr="00B55E3E">
        <w:t xml:space="preserve"> message</w:t>
      </w:r>
      <w:r w:rsidR="00875240">
        <w:t>.</w:t>
      </w:r>
      <w:r w:rsidR="00875240">
        <w:rPr>
          <w:rFonts w:eastAsiaTheme="minorEastAsia" w:hint="eastAsia"/>
          <w:lang w:eastAsia="zh-CN"/>
        </w:rPr>
        <w:t xml:space="preserve"> </w:t>
      </w:r>
    </w:p>
    <w:p w14:paraId="1E7A6241" w14:textId="2B0F9E5B" w:rsidR="00C3282E" w:rsidRPr="009160A1" w:rsidRDefault="009160A1" w:rsidP="00F03EA3">
      <w:pPr>
        <w:rPr>
          <w:rFonts w:eastAsiaTheme="minorEastAsia"/>
          <w:b/>
          <w:lang w:eastAsia="zh-CN"/>
        </w:rPr>
      </w:pPr>
      <w:r w:rsidRPr="009160A1">
        <w:rPr>
          <w:rFonts w:eastAsiaTheme="minorEastAsia" w:hint="eastAsia"/>
          <w:b/>
          <w:lang w:eastAsia="zh-CN"/>
        </w:rPr>
        <w:lastRenderedPageBreak/>
        <w:t>P</w:t>
      </w:r>
      <w:r w:rsidRPr="009160A1">
        <w:rPr>
          <w:rFonts w:eastAsiaTheme="minorEastAsia"/>
          <w:b/>
          <w:lang w:eastAsia="zh-CN"/>
        </w:rPr>
        <w:t xml:space="preserve">roposal 2: EMR measurement results are </w:t>
      </w:r>
      <w:r>
        <w:rPr>
          <w:rFonts w:eastAsiaTheme="minorEastAsia"/>
          <w:b/>
          <w:lang w:eastAsia="zh-CN"/>
        </w:rPr>
        <w:t xml:space="preserve">regarded as </w:t>
      </w:r>
      <w:r w:rsidRPr="009160A1">
        <w:rPr>
          <w:rFonts w:eastAsiaTheme="minorEastAsia"/>
          <w:b/>
          <w:lang w:eastAsia="zh-CN"/>
        </w:rPr>
        <w:t xml:space="preserve">valid if </w:t>
      </w:r>
      <w:r w:rsidRPr="009160A1">
        <w:rPr>
          <w:b/>
          <w:lang w:eastAsia="ko-KR"/>
        </w:rPr>
        <w:t xml:space="preserve">the UE has acquired </w:t>
      </w:r>
      <w:r>
        <w:rPr>
          <w:b/>
          <w:lang w:eastAsia="ko-KR"/>
        </w:rPr>
        <w:t xml:space="preserve">the </w:t>
      </w:r>
      <w:r w:rsidRPr="009160A1">
        <w:rPr>
          <w:b/>
          <w:lang w:eastAsia="ko-KR"/>
        </w:rPr>
        <w:t>EMR measurement result during the last 5 seconds before transmission of the EMR measurement results or transmission of a measurement indication.</w:t>
      </w:r>
    </w:p>
    <w:bookmarkEnd w:id="4"/>
    <w:bookmarkEnd w:id="5"/>
    <w:bookmarkEnd w:id="6"/>
    <w:bookmarkEnd w:id="7"/>
    <w:bookmarkEnd w:id="8"/>
    <w:p w14:paraId="0C3F8523" w14:textId="5FD06181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7BE33DCB" w14:textId="5753011A" w:rsidR="00105C3C" w:rsidRPr="007C040F" w:rsidRDefault="00C80159" w:rsidP="00DA6974">
      <w:pPr>
        <w:rPr>
          <w:rFonts w:eastAsia="宋体"/>
          <w:lang w:val="en-US" w:eastAsia="zh-CN"/>
        </w:rPr>
      </w:pPr>
      <w:r w:rsidRPr="007C040F">
        <w:rPr>
          <w:rFonts w:eastAsia="宋体"/>
          <w:lang w:eastAsia="zh-CN"/>
        </w:rPr>
        <w:t>T</w:t>
      </w:r>
      <w:r w:rsidRPr="007C040F">
        <w:rPr>
          <w:rFonts w:eastAsia="宋体" w:hint="eastAsia"/>
          <w:lang w:eastAsia="zh-CN"/>
        </w:rPr>
        <w:t>his contribution</w:t>
      </w:r>
      <w:r w:rsidR="009B682A" w:rsidRPr="007C040F">
        <w:rPr>
          <w:rFonts w:eastAsia="宋体"/>
          <w:lang w:val="en-US" w:eastAsia="zh-CN"/>
        </w:rPr>
        <w:t xml:space="preserve"> provides </w:t>
      </w:r>
      <w:r w:rsidR="00193176">
        <w:rPr>
          <w:rFonts w:eastAsia="宋体"/>
          <w:lang w:val="en-US" w:eastAsia="zh-CN"/>
        </w:rPr>
        <w:t>the consideration</w:t>
      </w:r>
      <w:r w:rsidR="009B682A" w:rsidRPr="007C040F">
        <w:rPr>
          <w:rFonts w:eastAsia="宋体"/>
          <w:lang w:val="en-US" w:eastAsia="zh-CN"/>
        </w:rPr>
        <w:t xml:space="preserve"> on </w:t>
      </w:r>
      <w:r w:rsidR="00193176">
        <w:rPr>
          <w:rFonts w:eastAsia="宋体"/>
          <w:lang w:val="en-US" w:eastAsia="zh-CN"/>
        </w:rPr>
        <w:t xml:space="preserve">improvement of </w:t>
      </w:r>
      <w:r w:rsidR="00193176" w:rsidRPr="00193176">
        <w:rPr>
          <w:rFonts w:eastAsia="宋体"/>
          <w:lang w:val="en-US" w:eastAsia="zh-CN"/>
        </w:rPr>
        <w:t>FR2 SCell/SCG setup/resume</w:t>
      </w:r>
      <w:r w:rsidR="00193176">
        <w:rPr>
          <w:rFonts w:eastAsia="宋体"/>
          <w:lang w:val="en-US" w:eastAsia="zh-CN"/>
        </w:rPr>
        <w:t xml:space="preserve"> in R18 mobility enhancement</w:t>
      </w:r>
      <w:r w:rsidR="007C040F" w:rsidRPr="007C040F">
        <w:rPr>
          <w:rFonts w:eastAsia="宋体"/>
          <w:lang w:val="en-US" w:eastAsia="zh-CN"/>
        </w:rPr>
        <w:t>.</w:t>
      </w:r>
      <w:r w:rsidRPr="007C040F">
        <w:rPr>
          <w:rFonts w:eastAsia="宋体" w:hint="eastAsia"/>
          <w:lang w:eastAsia="zh-CN"/>
        </w:rPr>
        <w:t xml:space="preserve"> </w:t>
      </w:r>
      <w:r w:rsidR="002A7CD2">
        <w:rPr>
          <w:rFonts w:eastAsia="宋体"/>
          <w:lang w:eastAsia="zh-CN"/>
        </w:rPr>
        <w:t xml:space="preserve">The following proposals are </w:t>
      </w:r>
      <w:r w:rsidR="009A2C48">
        <w:rPr>
          <w:rFonts w:eastAsia="宋体"/>
          <w:lang w:eastAsia="zh-CN"/>
        </w:rPr>
        <w:t>provided:</w:t>
      </w:r>
    </w:p>
    <w:p w14:paraId="2C917F19" w14:textId="77777777" w:rsidR="00532E68" w:rsidRDefault="00532E68" w:rsidP="00532E68">
      <w:pPr>
        <w:rPr>
          <w:b/>
          <w:iCs/>
          <w:lang w:val="en-US"/>
        </w:rPr>
      </w:pPr>
      <w:r w:rsidRPr="00E573AA">
        <w:rPr>
          <w:rFonts w:eastAsia="宋体"/>
          <w:b/>
          <w:lang w:val="en-US" w:eastAsia="zh-CN"/>
        </w:rPr>
        <w:t>Propos</w:t>
      </w:r>
      <w:r w:rsidRPr="00295139">
        <w:rPr>
          <w:rFonts w:eastAsia="宋体"/>
          <w:b/>
          <w:lang w:val="en-US" w:eastAsia="zh-CN"/>
        </w:rPr>
        <w:t xml:space="preserve">al 1: </w:t>
      </w:r>
      <w:r w:rsidRPr="00295139">
        <w:rPr>
          <w:b/>
          <w:iCs/>
          <w:lang w:val="en-US"/>
        </w:rPr>
        <w:t xml:space="preserve">Further enhancement </w:t>
      </w:r>
      <w:r>
        <w:rPr>
          <w:b/>
          <w:iCs/>
          <w:lang w:val="en-US"/>
        </w:rPr>
        <w:t xml:space="preserve">on continuing measurements </w:t>
      </w:r>
      <w:r w:rsidRPr="00295139">
        <w:rPr>
          <w:b/>
          <w:iCs/>
          <w:lang w:val="en-US"/>
        </w:rPr>
        <w:t xml:space="preserve">after T331 expires/ is stopped </w:t>
      </w:r>
      <w:r>
        <w:rPr>
          <w:b/>
          <w:iCs/>
          <w:lang w:val="en-US"/>
        </w:rPr>
        <w:t xml:space="preserve">(including in idle/inactive and connected mode) </w:t>
      </w:r>
      <w:r w:rsidRPr="00295139">
        <w:rPr>
          <w:b/>
          <w:iCs/>
          <w:lang w:val="en-US"/>
        </w:rPr>
        <w:t>is not preferred.</w:t>
      </w:r>
    </w:p>
    <w:p w14:paraId="22BD6582" w14:textId="77777777" w:rsidR="00532E68" w:rsidRPr="002A21F2" w:rsidRDefault="00532E68" w:rsidP="00532E68">
      <w:pPr>
        <w:rPr>
          <w:rFonts w:eastAsia="宋体"/>
          <w:b/>
          <w:lang w:eastAsia="zh-CN"/>
        </w:rPr>
      </w:pPr>
      <w:r w:rsidRPr="002A21F2">
        <w:rPr>
          <w:rFonts w:eastAsia="宋体" w:hint="eastAsia"/>
          <w:b/>
          <w:lang w:eastAsia="zh-CN"/>
        </w:rPr>
        <w:t>O</w:t>
      </w:r>
      <w:r w:rsidRPr="002A21F2">
        <w:rPr>
          <w:rFonts w:eastAsia="宋体"/>
          <w:b/>
          <w:lang w:eastAsia="zh-CN"/>
        </w:rPr>
        <w:t xml:space="preserve">bservation 1: </w:t>
      </w:r>
      <w:r w:rsidRPr="002A21F2">
        <w:rPr>
          <w:rStyle w:val="afd"/>
          <w:b/>
          <w:i w:val="0"/>
        </w:rPr>
        <w:t xml:space="preserve">Availability of IDLE/INACTIVE mode measurement results has already been </w:t>
      </w:r>
      <w:r>
        <w:rPr>
          <w:rStyle w:val="afd"/>
          <w:b/>
          <w:i w:val="0"/>
        </w:rPr>
        <w:t>applied</w:t>
      </w:r>
      <w:r w:rsidRPr="002A21F2">
        <w:rPr>
          <w:rStyle w:val="afd"/>
          <w:b/>
          <w:i w:val="0"/>
        </w:rPr>
        <w:t xml:space="preserve"> in the current specification.</w:t>
      </w:r>
    </w:p>
    <w:p w14:paraId="0EB07677" w14:textId="6A87A1E4" w:rsidR="00532E68" w:rsidRPr="00532E68" w:rsidRDefault="00532E68" w:rsidP="00532E68">
      <w:pPr>
        <w:rPr>
          <w:rFonts w:eastAsiaTheme="minorEastAsia"/>
          <w:b/>
          <w:lang w:eastAsia="zh-CN"/>
        </w:rPr>
      </w:pPr>
      <w:r w:rsidRPr="009160A1">
        <w:rPr>
          <w:rFonts w:eastAsiaTheme="minorEastAsia" w:hint="eastAsia"/>
          <w:b/>
          <w:lang w:eastAsia="zh-CN"/>
        </w:rPr>
        <w:t>P</w:t>
      </w:r>
      <w:r w:rsidRPr="009160A1">
        <w:rPr>
          <w:rFonts w:eastAsiaTheme="minorEastAsia"/>
          <w:b/>
          <w:lang w:eastAsia="zh-CN"/>
        </w:rPr>
        <w:t xml:space="preserve">roposal 2: EMR measurement results are </w:t>
      </w:r>
      <w:r>
        <w:rPr>
          <w:rFonts w:eastAsiaTheme="minorEastAsia"/>
          <w:b/>
          <w:lang w:eastAsia="zh-CN"/>
        </w:rPr>
        <w:t xml:space="preserve">regarded as </w:t>
      </w:r>
      <w:r w:rsidRPr="009160A1">
        <w:rPr>
          <w:rFonts w:eastAsiaTheme="minorEastAsia"/>
          <w:b/>
          <w:lang w:eastAsia="zh-CN"/>
        </w:rPr>
        <w:t xml:space="preserve">valid if </w:t>
      </w:r>
      <w:r w:rsidRPr="009160A1">
        <w:rPr>
          <w:b/>
          <w:lang w:eastAsia="ko-KR"/>
        </w:rPr>
        <w:t xml:space="preserve">the UE has acquired </w:t>
      </w:r>
      <w:r>
        <w:rPr>
          <w:b/>
          <w:lang w:eastAsia="ko-KR"/>
        </w:rPr>
        <w:t xml:space="preserve">the </w:t>
      </w:r>
      <w:r w:rsidRPr="009160A1">
        <w:rPr>
          <w:b/>
          <w:lang w:eastAsia="ko-KR"/>
        </w:rPr>
        <w:t>EMR measurement result during the last 5 seconds before transmission of the EMR measurement results or transmission of a measurement indication.</w:t>
      </w:r>
    </w:p>
    <w:p w14:paraId="722BA065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6AAD96F5" w14:textId="0D86B38D" w:rsidR="00520DAE" w:rsidRDefault="00B97BCF" w:rsidP="00B97BCF">
      <w:pPr>
        <w:pStyle w:val="af8"/>
        <w:numPr>
          <w:ilvl w:val="0"/>
          <w:numId w:val="5"/>
        </w:numPr>
        <w:rPr>
          <w:rFonts w:eastAsia="宋体"/>
          <w:sz w:val="20"/>
          <w:szCs w:val="20"/>
          <w:lang w:val="en-GB" w:eastAsia="zh-CN"/>
        </w:rPr>
      </w:pPr>
      <w:r w:rsidRPr="00B97BCF">
        <w:rPr>
          <w:rFonts w:eastAsia="宋体"/>
          <w:sz w:val="20"/>
          <w:szCs w:val="20"/>
          <w:lang w:val="en-GB" w:eastAsia="zh-CN"/>
        </w:rPr>
        <w:t>RP-223520</w:t>
      </w:r>
      <w:r w:rsidR="000C7824" w:rsidRPr="0043194B">
        <w:rPr>
          <w:rFonts w:eastAsia="宋体"/>
          <w:sz w:val="20"/>
          <w:szCs w:val="20"/>
          <w:lang w:val="en-GB" w:eastAsia="zh-CN"/>
        </w:rPr>
        <w:t xml:space="preserve">, </w:t>
      </w:r>
      <w:r w:rsidRPr="00B97BCF">
        <w:rPr>
          <w:rFonts w:eastAsia="宋体"/>
          <w:sz w:val="20"/>
          <w:szCs w:val="20"/>
          <w:lang w:val="en-GB" w:eastAsia="zh-CN"/>
        </w:rPr>
        <w:t>Revised WID on Further NR mobility enhancements</w:t>
      </w:r>
      <w:r w:rsidR="000C7824" w:rsidRPr="0043194B">
        <w:rPr>
          <w:rFonts w:eastAsia="宋体"/>
          <w:sz w:val="20"/>
          <w:szCs w:val="20"/>
          <w:lang w:val="en-GB" w:eastAsia="zh-CN"/>
        </w:rPr>
        <w:t>,</w:t>
      </w:r>
      <w:r w:rsidR="000C7824" w:rsidRPr="0043194B">
        <w:rPr>
          <w:sz w:val="20"/>
          <w:szCs w:val="20"/>
        </w:rPr>
        <w:t xml:space="preserve"> </w:t>
      </w:r>
      <w:r w:rsidRPr="00B97BCF">
        <w:rPr>
          <w:rFonts w:eastAsia="宋体"/>
          <w:sz w:val="20"/>
          <w:szCs w:val="20"/>
          <w:lang w:val="en-GB" w:eastAsia="zh-CN"/>
        </w:rPr>
        <w:t>MediaTek Inc., Apple</w:t>
      </w:r>
    </w:p>
    <w:p w14:paraId="2888DC28" w14:textId="19CD4E8D" w:rsidR="00B235D1" w:rsidRPr="009A2C48" w:rsidRDefault="00B235D1" w:rsidP="00EF578E">
      <w:pPr>
        <w:rPr>
          <w:rFonts w:eastAsia="宋体"/>
          <w:sz w:val="22"/>
          <w:szCs w:val="22"/>
          <w:lang w:eastAsia="zh-CN"/>
        </w:rPr>
      </w:pPr>
    </w:p>
    <w:sectPr w:rsidR="00B235D1" w:rsidRPr="009A2C48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5BCAB0" w14:textId="77777777" w:rsidR="00322CFF" w:rsidRDefault="00322CFF">
      <w:r>
        <w:separator/>
      </w:r>
    </w:p>
  </w:endnote>
  <w:endnote w:type="continuationSeparator" w:id="0">
    <w:p w14:paraId="006FEED5" w14:textId="77777777" w:rsidR="00322CFF" w:rsidRDefault="00322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Hilda Light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E94FC2" w:rsidRDefault="00E94FC2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E94FC2" w:rsidRDefault="00E94FC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E94FC2" w:rsidRDefault="00E94FC2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603E35">
      <w:rPr>
        <w:rStyle w:val="af1"/>
      </w:rPr>
      <w:t>3</w:t>
    </w:r>
    <w:r>
      <w:rPr>
        <w:rStyle w:val="af1"/>
      </w:rPr>
      <w:fldChar w:fldCharType="end"/>
    </w:r>
  </w:p>
  <w:p w14:paraId="53820B6B" w14:textId="77777777" w:rsidR="00E94FC2" w:rsidRDefault="00E94FC2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D34FE6" w14:textId="77777777" w:rsidR="00322CFF" w:rsidRDefault="00322CFF">
      <w:r>
        <w:separator/>
      </w:r>
    </w:p>
  </w:footnote>
  <w:footnote w:type="continuationSeparator" w:id="0">
    <w:p w14:paraId="66745E17" w14:textId="77777777" w:rsidR="00322CFF" w:rsidRDefault="00322C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36D4A3F"/>
    <w:multiLevelType w:val="hybridMultilevel"/>
    <w:tmpl w:val="393C0572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1577B3"/>
    <w:multiLevelType w:val="hybridMultilevel"/>
    <w:tmpl w:val="BD308708"/>
    <w:lvl w:ilvl="0" w:tplc="E23E0AC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3DC2C000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A189112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428BE92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B407654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D03E8CCA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B1B84CC0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C87EFC34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FCE6C664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4" w15:restartNumberingAfterBreak="0">
    <w:nsid w:val="394E1AF4"/>
    <w:multiLevelType w:val="hybridMultilevel"/>
    <w:tmpl w:val="749C17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8A09EE"/>
    <w:multiLevelType w:val="hybridMultilevel"/>
    <w:tmpl w:val="1B029B2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72B3CB7"/>
    <w:multiLevelType w:val="hybridMultilevel"/>
    <w:tmpl w:val="04FCA01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CDF79A5"/>
    <w:multiLevelType w:val="hybridMultilevel"/>
    <w:tmpl w:val="160C51CE"/>
    <w:lvl w:ilvl="0" w:tplc="46F6B64C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6" w15:restartNumberingAfterBreak="0">
    <w:nsid w:val="7B972B77"/>
    <w:multiLevelType w:val="hybridMultilevel"/>
    <w:tmpl w:val="39F2833C"/>
    <w:lvl w:ilvl="0" w:tplc="1828FAAE">
      <w:start w:val="1"/>
      <w:numFmt w:val="bullet"/>
      <w:lvlText w:val="-"/>
      <w:lvlJc w:val="left"/>
      <w:pPr>
        <w:ind w:left="10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17"/>
  </w:num>
  <w:num w:numId="4">
    <w:abstractNumId w:val="2"/>
  </w:num>
  <w:num w:numId="5">
    <w:abstractNumId w:val="5"/>
  </w:num>
  <w:num w:numId="6">
    <w:abstractNumId w:val="0"/>
  </w:num>
  <w:num w:numId="7">
    <w:abstractNumId w:val="11"/>
  </w:num>
  <w:num w:numId="8">
    <w:abstractNumId w:val="6"/>
  </w:num>
  <w:num w:numId="9">
    <w:abstractNumId w:val="9"/>
  </w:num>
  <w:num w:numId="10">
    <w:abstractNumId w:val="8"/>
  </w:num>
  <w:num w:numId="11">
    <w:abstractNumId w:val="4"/>
  </w:num>
  <w:num w:numId="12">
    <w:abstractNumId w:val="13"/>
  </w:num>
  <w:num w:numId="13">
    <w:abstractNumId w:val="12"/>
  </w:num>
  <w:num w:numId="14">
    <w:abstractNumId w:val="10"/>
  </w:num>
  <w:num w:numId="15">
    <w:abstractNumId w:val="3"/>
  </w:num>
  <w:num w:numId="16">
    <w:abstractNumId w:val="14"/>
  </w:num>
  <w:num w:numId="17">
    <w:abstractNumId w:val="1"/>
  </w:num>
  <w:num w:numId="18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754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C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55B"/>
    <w:rsid w:val="0001181D"/>
    <w:rsid w:val="00011C44"/>
    <w:rsid w:val="00011C79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EBD"/>
    <w:rsid w:val="00016FCA"/>
    <w:rsid w:val="00016FE6"/>
    <w:rsid w:val="00017195"/>
    <w:rsid w:val="00017422"/>
    <w:rsid w:val="00017A58"/>
    <w:rsid w:val="00020690"/>
    <w:rsid w:val="0002087D"/>
    <w:rsid w:val="00020BD6"/>
    <w:rsid w:val="00021248"/>
    <w:rsid w:val="00021396"/>
    <w:rsid w:val="000217CA"/>
    <w:rsid w:val="0002180A"/>
    <w:rsid w:val="00021947"/>
    <w:rsid w:val="00021E90"/>
    <w:rsid w:val="000223E8"/>
    <w:rsid w:val="00022625"/>
    <w:rsid w:val="00022AEA"/>
    <w:rsid w:val="00022D60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05A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25A"/>
    <w:rsid w:val="00032846"/>
    <w:rsid w:val="00032AE5"/>
    <w:rsid w:val="0003352E"/>
    <w:rsid w:val="0003375A"/>
    <w:rsid w:val="00033770"/>
    <w:rsid w:val="00033B9A"/>
    <w:rsid w:val="0003446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B9A"/>
    <w:rsid w:val="00036E8B"/>
    <w:rsid w:val="00036F82"/>
    <w:rsid w:val="000375C1"/>
    <w:rsid w:val="000378CF"/>
    <w:rsid w:val="000379ED"/>
    <w:rsid w:val="00040107"/>
    <w:rsid w:val="000403CA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5B54"/>
    <w:rsid w:val="00046088"/>
    <w:rsid w:val="000463EF"/>
    <w:rsid w:val="000464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9BA"/>
    <w:rsid w:val="00054A77"/>
    <w:rsid w:val="000550EF"/>
    <w:rsid w:val="000552BC"/>
    <w:rsid w:val="00055B21"/>
    <w:rsid w:val="00055CF0"/>
    <w:rsid w:val="00055EC5"/>
    <w:rsid w:val="00055F19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542"/>
    <w:rsid w:val="0006654B"/>
    <w:rsid w:val="000668FB"/>
    <w:rsid w:val="00066A6F"/>
    <w:rsid w:val="00067537"/>
    <w:rsid w:val="000677FA"/>
    <w:rsid w:val="00067B7A"/>
    <w:rsid w:val="00070561"/>
    <w:rsid w:val="00070ECC"/>
    <w:rsid w:val="00070F90"/>
    <w:rsid w:val="0007109C"/>
    <w:rsid w:val="00071475"/>
    <w:rsid w:val="00071550"/>
    <w:rsid w:val="000716D2"/>
    <w:rsid w:val="00071CD0"/>
    <w:rsid w:val="00071E1A"/>
    <w:rsid w:val="0007213F"/>
    <w:rsid w:val="000724C6"/>
    <w:rsid w:val="00072661"/>
    <w:rsid w:val="0007270E"/>
    <w:rsid w:val="0007357B"/>
    <w:rsid w:val="000737DA"/>
    <w:rsid w:val="0007392D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2AF"/>
    <w:rsid w:val="0008057C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3E8B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2D5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C78"/>
    <w:rsid w:val="00094FFF"/>
    <w:rsid w:val="000952C2"/>
    <w:rsid w:val="000959E6"/>
    <w:rsid w:val="00095A48"/>
    <w:rsid w:val="000961C7"/>
    <w:rsid w:val="00096355"/>
    <w:rsid w:val="000969FD"/>
    <w:rsid w:val="000971F9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563F"/>
    <w:rsid w:val="000A5A31"/>
    <w:rsid w:val="000A6158"/>
    <w:rsid w:val="000A6602"/>
    <w:rsid w:val="000A7047"/>
    <w:rsid w:val="000A7264"/>
    <w:rsid w:val="000A73F0"/>
    <w:rsid w:val="000A74F8"/>
    <w:rsid w:val="000A77C8"/>
    <w:rsid w:val="000A786A"/>
    <w:rsid w:val="000A79E3"/>
    <w:rsid w:val="000B0386"/>
    <w:rsid w:val="000B0794"/>
    <w:rsid w:val="000B0B23"/>
    <w:rsid w:val="000B0C8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3BF6"/>
    <w:rsid w:val="000B40D1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7B1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50D6"/>
    <w:rsid w:val="000C5396"/>
    <w:rsid w:val="000C54FB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2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8DF"/>
    <w:rsid w:val="000D6A2B"/>
    <w:rsid w:val="000D6ED0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2F2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2B18"/>
    <w:rsid w:val="001031B7"/>
    <w:rsid w:val="0010324D"/>
    <w:rsid w:val="00103AEF"/>
    <w:rsid w:val="00103BAD"/>
    <w:rsid w:val="001041A5"/>
    <w:rsid w:val="00104258"/>
    <w:rsid w:val="00104747"/>
    <w:rsid w:val="00104AE1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6D0"/>
    <w:rsid w:val="00112756"/>
    <w:rsid w:val="00112889"/>
    <w:rsid w:val="001128C0"/>
    <w:rsid w:val="00112A1A"/>
    <w:rsid w:val="00112F49"/>
    <w:rsid w:val="0011318F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3FA7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CA4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43"/>
    <w:rsid w:val="0012027C"/>
    <w:rsid w:val="00120DDC"/>
    <w:rsid w:val="00121867"/>
    <w:rsid w:val="00121A96"/>
    <w:rsid w:val="00121D6C"/>
    <w:rsid w:val="0012218A"/>
    <w:rsid w:val="001221B7"/>
    <w:rsid w:val="001225DD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A14"/>
    <w:rsid w:val="00126DA5"/>
    <w:rsid w:val="001271F9"/>
    <w:rsid w:val="00127407"/>
    <w:rsid w:val="0012741B"/>
    <w:rsid w:val="0012760F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3A9A"/>
    <w:rsid w:val="001342C8"/>
    <w:rsid w:val="0013441D"/>
    <w:rsid w:val="00134714"/>
    <w:rsid w:val="00134C6F"/>
    <w:rsid w:val="001352DA"/>
    <w:rsid w:val="00135E13"/>
    <w:rsid w:val="001366F7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A2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14"/>
    <w:rsid w:val="0014735E"/>
    <w:rsid w:val="00147C15"/>
    <w:rsid w:val="00147DE3"/>
    <w:rsid w:val="00147F35"/>
    <w:rsid w:val="001502D3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F1D"/>
    <w:rsid w:val="00155094"/>
    <w:rsid w:val="0015521D"/>
    <w:rsid w:val="0015578B"/>
    <w:rsid w:val="001557C9"/>
    <w:rsid w:val="00156766"/>
    <w:rsid w:val="00156D1B"/>
    <w:rsid w:val="00157292"/>
    <w:rsid w:val="0015760F"/>
    <w:rsid w:val="0015766A"/>
    <w:rsid w:val="0015772E"/>
    <w:rsid w:val="001579F0"/>
    <w:rsid w:val="00157A3A"/>
    <w:rsid w:val="00157C29"/>
    <w:rsid w:val="00157D1D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C2B"/>
    <w:rsid w:val="00165F16"/>
    <w:rsid w:val="001661AA"/>
    <w:rsid w:val="001663F1"/>
    <w:rsid w:val="00166544"/>
    <w:rsid w:val="00166846"/>
    <w:rsid w:val="00166CB7"/>
    <w:rsid w:val="0016746F"/>
    <w:rsid w:val="001675BD"/>
    <w:rsid w:val="00167847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12"/>
    <w:rsid w:val="00172D4A"/>
    <w:rsid w:val="001730A5"/>
    <w:rsid w:val="00173182"/>
    <w:rsid w:val="00173684"/>
    <w:rsid w:val="00173EAF"/>
    <w:rsid w:val="001742EB"/>
    <w:rsid w:val="001743D9"/>
    <w:rsid w:val="00174596"/>
    <w:rsid w:val="00174E46"/>
    <w:rsid w:val="00174F19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6B0E"/>
    <w:rsid w:val="001771D5"/>
    <w:rsid w:val="0017780D"/>
    <w:rsid w:val="00177970"/>
    <w:rsid w:val="00180507"/>
    <w:rsid w:val="001805A3"/>
    <w:rsid w:val="001806FC"/>
    <w:rsid w:val="00180E49"/>
    <w:rsid w:val="00180F82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3D96"/>
    <w:rsid w:val="001842C6"/>
    <w:rsid w:val="001842E4"/>
    <w:rsid w:val="00184407"/>
    <w:rsid w:val="00184499"/>
    <w:rsid w:val="001845DC"/>
    <w:rsid w:val="00184DA6"/>
    <w:rsid w:val="0018555B"/>
    <w:rsid w:val="00185893"/>
    <w:rsid w:val="001862F3"/>
    <w:rsid w:val="001863F1"/>
    <w:rsid w:val="00186488"/>
    <w:rsid w:val="00186C47"/>
    <w:rsid w:val="001870FD"/>
    <w:rsid w:val="00187222"/>
    <w:rsid w:val="00187401"/>
    <w:rsid w:val="0018747F"/>
    <w:rsid w:val="00187717"/>
    <w:rsid w:val="0018788E"/>
    <w:rsid w:val="00187E14"/>
    <w:rsid w:val="001901ED"/>
    <w:rsid w:val="00190203"/>
    <w:rsid w:val="00190369"/>
    <w:rsid w:val="00190384"/>
    <w:rsid w:val="00190453"/>
    <w:rsid w:val="001905F3"/>
    <w:rsid w:val="00190725"/>
    <w:rsid w:val="0019095E"/>
    <w:rsid w:val="00190C85"/>
    <w:rsid w:val="00190F12"/>
    <w:rsid w:val="00191D33"/>
    <w:rsid w:val="00192293"/>
    <w:rsid w:val="001925A9"/>
    <w:rsid w:val="00193142"/>
    <w:rsid w:val="00193176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4B9"/>
    <w:rsid w:val="001A37C3"/>
    <w:rsid w:val="001A3A5D"/>
    <w:rsid w:val="001A4120"/>
    <w:rsid w:val="001A4206"/>
    <w:rsid w:val="001A4C57"/>
    <w:rsid w:val="001A50B1"/>
    <w:rsid w:val="001A5F42"/>
    <w:rsid w:val="001A62CE"/>
    <w:rsid w:val="001A6604"/>
    <w:rsid w:val="001A6625"/>
    <w:rsid w:val="001A7205"/>
    <w:rsid w:val="001A745C"/>
    <w:rsid w:val="001A7754"/>
    <w:rsid w:val="001A79A4"/>
    <w:rsid w:val="001B0041"/>
    <w:rsid w:val="001B00DD"/>
    <w:rsid w:val="001B0354"/>
    <w:rsid w:val="001B0BA7"/>
    <w:rsid w:val="001B0BE1"/>
    <w:rsid w:val="001B0D79"/>
    <w:rsid w:val="001B0F6F"/>
    <w:rsid w:val="001B11B7"/>
    <w:rsid w:val="001B12B5"/>
    <w:rsid w:val="001B15EF"/>
    <w:rsid w:val="001B180F"/>
    <w:rsid w:val="001B1CEA"/>
    <w:rsid w:val="001B1E03"/>
    <w:rsid w:val="001B20D1"/>
    <w:rsid w:val="001B2387"/>
    <w:rsid w:val="001B2495"/>
    <w:rsid w:val="001B251A"/>
    <w:rsid w:val="001B26E9"/>
    <w:rsid w:val="001B3291"/>
    <w:rsid w:val="001B3572"/>
    <w:rsid w:val="001B393D"/>
    <w:rsid w:val="001B4429"/>
    <w:rsid w:val="001B450F"/>
    <w:rsid w:val="001B45FF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67A"/>
    <w:rsid w:val="001C0765"/>
    <w:rsid w:val="001C0BF3"/>
    <w:rsid w:val="001C0FBC"/>
    <w:rsid w:val="001C121D"/>
    <w:rsid w:val="001C1AFE"/>
    <w:rsid w:val="001C1D78"/>
    <w:rsid w:val="001C26CE"/>
    <w:rsid w:val="001C2A3F"/>
    <w:rsid w:val="001C3588"/>
    <w:rsid w:val="001C3850"/>
    <w:rsid w:val="001C3FC8"/>
    <w:rsid w:val="001C41EF"/>
    <w:rsid w:val="001C47EF"/>
    <w:rsid w:val="001C4833"/>
    <w:rsid w:val="001C4AAD"/>
    <w:rsid w:val="001C4BD4"/>
    <w:rsid w:val="001C4F0C"/>
    <w:rsid w:val="001C54F3"/>
    <w:rsid w:val="001C575C"/>
    <w:rsid w:val="001C5B19"/>
    <w:rsid w:val="001C5DB8"/>
    <w:rsid w:val="001C5F9D"/>
    <w:rsid w:val="001C6381"/>
    <w:rsid w:val="001C6A15"/>
    <w:rsid w:val="001C6B82"/>
    <w:rsid w:val="001C76EB"/>
    <w:rsid w:val="001D04B9"/>
    <w:rsid w:val="001D080D"/>
    <w:rsid w:val="001D1447"/>
    <w:rsid w:val="001D1841"/>
    <w:rsid w:val="001D1D55"/>
    <w:rsid w:val="001D2401"/>
    <w:rsid w:val="001D2427"/>
    <w:rsid w:val="001D24BE"/>
    <w:rsid w:val="001D251F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767"/>
    <w:rsid w:val="001D5D39"/>
    <w:rsid w:val="001D5EF3"/>
    <w:rsid w:val="001D607A"/>
    <w:rsid w:val="001D66FC"/>
    <w:rsid w:val="001D6C5D"/>
    <w:rsid w:val="001D6CFD"/>
    <w:rsid w:val="001D6DDD"/>
    <w:rsid w:val="001D6E97"/>
    <w:rsid w:val="001D6ECE"/>
    <w:rsid w:val="001D7636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B02"/>
    <w:rsid w:val="001E6DBA"/>
    <w:rsid w:val="001E6F22"/>
    <w:rsid w:val="001E7284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AEF"/>
    <w:rsid w:val="001F6C7D"/>
    <w:rsid w:val="001F7049"/>
    <w:rsid w:val="001F71DC"/>
    <w:rsid w:val="001F7246"/>
    <w:rsid w:val="001F76C6"/>
    <w:rsid w:val="001F786D"/>
    <w:rsid w:val="001F7D63"/>
    <w:rsid w:val="0020014D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733"/>
    <w:rsid w:val="002027B3"/>
    <w:rsid w:val="00202914"/>
    <w:rsid w:val="00202F2F"/>
    <w:rsid w:val="00202F91"/>
    <w:rsid w:val="00203574"/>
    <w:rsid w:val="0020389B"/>
    <w:rsid w:val="00203CB8"/>
    <w:rsid w:val="00203CE6"/>
    <w:rsid w:val="00203FA4"/>
    <w:rsid w:val="0020432F"/>
    <w:rsid w:val="00204A97"/>
    <w:rsid w:val="00204BF8"/>
    <w:rsid w:val="00204E86"/>
    <w:rsid w:val="00205243"/>
    <w:rsid w:val="00205322"/>
    <w:rsid w:val="00205462"/>
    <w:rsid w:val="00205938"/>
    <w:rsid w:val="00206397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07C67"/>
    <w:rsid w:val="00210771"/>
    <w:rsid w:val="002107F5"/>
    <w:rsid w:val="0021083C"/>
    <w:rsid w:val="00210878"/>
    <w:rsid w:val="00210CE1"/>
    <w:rsid w:val="00211030"/>
    <w:rsid w:val="0021109C"/>
    <w:rsid w:val="00211D4D"/>
    <w:rsid w:val="002121D7"/>
    <w:rsid w:val="0021255B"/>
    <w:rsid w:val="002127E6"/>
    <w:rsid w:val="002128DF"/>
    <w:rsid w:val="00212BD2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53E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53FB"/>
    <w:rsid w:val="00226183"/>
    <w:rsid w:val="002261FC"/>
    <w:rsid w:val="00226623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3"/>
    <w:rsid w:val="00231076"/>
    <w:rsid w:val="002310AF"/>
    <w:rsid w:val="00231662"/>
    <w:rsid w:val="002322F6"/>
    <w:rsid w:val="00232321"/>
    <w:rsid w:val="00233076"/>
    <w:rsid w:val="00233355"/>
    <w:rsid w:val="0023379E"/>
    <w:rsid w:val="00233A2D"/>
    <w:rsid w:val="00233AB5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5F14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0D1A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4FF9"/>
    <w:rsid w:val="00245579"/>
    <w:rsid w:val="002459BC"/>
    <w:rsid w:val="00245D0A"/>
    <w:rsid w:val="00245E26"/>
    <w:rsid w:val="0024603E"/>
    <w:rsid w:val="0024615D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482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72A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583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09"/>
    <w:rsid w:val="00265A59"/>
    <w:rsid w:val="00265AD2"/>
    <w:rsid w:val="0026609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67B2B"/>
    <w:rsid w:val="002704D5"/>
    <w:rsid w:val="00270743"/>
    <w:rsid w:val="00270A36"/>
    <w:rsid w:val="00270F79"/>
    <w:rsid w:val="00270F81"/>
    <w:rsid w:val="0027102E"/>
    <w:rsid w:val="002714D6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CA8"/>
    <w:rsid w:val="00282EFB"/>
    <w:rsid w:val="00283115"/>
    <w:rsid w:val="00283177"/>
    <w:rsid w:val="00283261"/>
    <w:rsid w:val="00283403"/>
    <w:rsid w:val="00283E8D"/>
    <w:rsid w:val="00283E8E"/>
    <w:rsid w:val="0028415F"/>
    <w:rsid w:val="0028417E"/>
    <w:rsid w:val="002841E4"/>
    <w:rsid w:val="00284439"/>
    <w:rsid w:val="0028467B"/>
    <w:rsid w:val="00284EF8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A50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A22"/>
    <w:rsid w:val="00293B61"/>
    <w:rsid w:val="00293C4F"/>
    <w:rsid w:val="00293CDE"/>
    <w:rsid w:val="002944F6"/>
    <w:rsid w:val="0029451A"/>
    <w:rsid w:val="00295139"/>
    <w:rsid w:val="002954D3"/>
    <w:rsid w:val="00295815"/>
    <w:rsid w:val="00296955"/>
    <w:rsid w:val="00296A16"/>
    <w:rsid w:val="00296B7E"/>
    <w:rsid w:val="00296D1B"/>
    <w:rsid w:val="00296FCC"/>
    <w:rsid w:val="002976AF"/>
    <w:rsid w:val="00297836"/>
    <w:rsid w:val="00297B7D"/>
    <w:rsid w:val="002A02A9"/>
    <w:rsid w:val="002A083B"/>
    <w:rsid w:val="002A095F"/>
    <w:rsid w:val="002A1083"/>
    <w:rsid w:val="002A186A"/>
    <w:rsid w:val="002A1923"/>
    <w:rsid w:val="002A1AD8"/>
    <w:rsid w:val="002A1EE9"/>
    <w:rsid w:val="002A21F2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A7CD2"/>
    <w:rsid w:val="002A7F2F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C32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AA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910"/>
    <w:rsid w:val="002C5C96"/>
    <w:rsid w:val="002C676C"/>
    <w:rsid w:val="002C6A56"/>
    <w:rsid w:val="002C6C6E"/>
    <w:rsid w:val="002C6FF7"/>
    <w:rsid w:val="002C71C1"/>
    <w:rsid w:val="002C720E"/>
    <w:rsid w:val="002C73B3"/>
    <w:rsid w:val="002C7832"/>
    <w:rsid w:val="002C7CDD"/>
    <w:rsid w:val="002D087B"/>
    <w:rsid w:val="002D09D7"/>
    <w:rsid w:val="002D0BCE"/>
    <w:rsid w:val="002D0C99"/>
    <w:rsid w:val="002D0F91"/>
    <w:rsid w:val="002D1159"/>
    <w:rsid w:val="002D1974"/>
    <w:rsid w:val="002D1C56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5E8"/>
    <w:rsid w:val="002D4919"/>
    <w:rsid w:val="002D4A80"/>
    <w:rsid w:val="002D5DDD"/>
    <w:rsid w:val="002D67D5"/>
    <w:rsid w:val="002D67F7"/>
    <w:rsid w:val="002D6A88"/>
    <w:rsid w:val="002D7487"/>
    <w:rsid w:val="002D74E0"/>
    <w:rsid w:val="002D789A"/>
    <w:rsid w:val="002D7AE6"/>
    <w:rsid w:val="002D7D5C"/>
    <w:rsid w:val="002E0337"/>
    <w:rsid w:val="002E0A86"/>
    <w:rsid w:val="002E0C37"/>
    <w:rsid w:val="002E173F"/>
    <w:rsid w:val="002E1A60"/>
    <w:rsid w:val="002E1AF4"/>
    <w:rsid w:val="002E239E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198"/>
    <w:rsid w:val="002F42DC"/>
    <w:rsid w:val="002F4302"/>
    <w:rsid w:val="002F48A3"/>
    <w:rsid w:val="002F48FD"/>
    <w:rsid w:val="002F4A63"/>
    <w:rsid w:val="002F4C00"/>
    <w:rsid w:val="002F57F4"/>
    <w:rsid w:val="002F5839"/>
    <w:rsid w:val="002F60C8"/>
    <w:rsid w:val="002F6570"/>
    <w:rsid w:val="002F662F"/>
    <w:rsid w:val="002F6B91"/>
    <w:rsid w:val="002F6D9B"/>
    <w:rsid w:val="002F6FE5"/>
    <w:rsid w:val="002F7357"/>
    <w:rsid w:val="002F7462"/>
    <w:rsid w:val="002F7510"/>
    <w:rsid w:val="002F7537"/>
    <w:rsid w:val="002F7A38"/>
    <w:rsid w:val="002F7BE5"/>
    <w:rsid w:val="002F7E3E"/>
    <w:rsid w:val="0030001D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7E"/>
    <w:rsid w:val="00301FCC"/>
    <w:rsid w:val="00302763"/>
    <w:rsid w:val="00302B60"/>
    <w:rsid w:val="00302BF9"/>
    <w:rsid w:val="00302D5C"/>
    <w:rsid w:val="00302E94"/>
    <w:rsid w:val="00303015"/>
    <w:rsid w:val="003032EB"/>
    <w:rsid w:val="003036AD"/>
    <w:rsid w:val="003038CB"/>
    <w:rsid w:val="00303943"/>
    <w:rsid w:val="003039D6"/>
    <w:rsid w:val="00303DB0"/>
    <w:rsid w:val="00304479"/>
    <w:rsid w:val="0030483F"/>
    <w:rsid w:val="00304ABF"/>
    <w:rsid w:val="00304EC9"/>
    <w:rsid w:val="0030513A"/>
    <w:rsid w:val="003052C0"/>
    <w:rsid w:val="003056E6"/>
    <w:rsid w:val="003059C7"/>
    <w:rsid w:val="003059CE"/>
    <w:rsid w:val="00306465"/>
    <w:rsid w:val="0030648A"/>
    <w:rsid w:val="00306BCE"/>
    <w:rsid w:val="00306EA9"/>
    <w:rsid w:val="00306F18"/>
    <w:rsid w:val="003070B2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0DD5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344"/>
    <w:rsid w:val="00315600"/>
    <w:rsid w:val="00316AB2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8A1"/>
    <w:rsid w:val="00322CFF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14A7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0B"/>
    <w:rsid w:val="003403F7"/>
    <w:rsid w:val="00340426"/>
    <w:rsid w:val="0034071C"/>
    <w:rsid w:val="00340A4D"/>
    <w:rsid w:val="00340EE7"/>
    <w:rsid w:val="00341113"/>
    <w:rsid w:val="0034157C"/>
    <w:rsid w:val="0034175A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EF8"/>
    <w:rsid w:val="00344F08"/>
    <w:rsid w:val="00344F1D"/>
    <w:rsid w:val="0034507E"/>
    <w:rsid w:val="00345CDD"/>
    <w:rsid w:val="00345DE5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47DE8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2297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793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1B9"/>
    <w:rsid w:val="003632B6"/>
    <w:rsid w:val="00363482"/>
    <w:rsid w:val="0036351D"/>
    <w:rsid w:val="003636BA"/>
    <w:rsid w:val="003638ED"/>
    <w:rsid w:val="0036407F"/>
    <w:rsid w:val="003640F3"/>
    <w:rsid w:val="00364132"/>
    <w:rsid w:val="00364A78"/>
    <w:rsid w:val="00364D0A"/>
    <w:rsid w:val="00364E7F"/>
    <w:rsid w:val="0036524F"/>
    <w:rsid w:val="0036536E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982"/>
    <w:rsid w:val="00372C83"/>
    <w:rsid w:val="003734A4"/>
    <w:rsid w:val="00373574"/>
    <w:rsid w:val="00373667"/>
    <w:rsid w:val="00373923"/>
    <w:rsid w:val="00373F41"/>
    <w:rsid w:val="003746AC"/>
    <w:rsid w:val="00374A61"/>
    <w:rsid w:val="00374AC2"/>
    <w:rsid w:val="00374E69"/>
    <w:rsid w:val="003752DA"/>
    <w:rsid w:val="00375B1E"/>
    <w:rsid w:val="00375FD4"/>
    <w:rsid w:val="00376F94"/>
    <w:rsid w:val="0037700C"/>
    <w:rsid w:val="0037724D"/>
    <w:rsid w:val="00377374"/>
    <w:rsid w:val="00377482"/>
    <w:rsid w:val="00377758"/>
    <w:rsid w:val="0037789B"/>
    <w:rsid w:val="003779C3"/>
    <w:rsid w:val="00377A16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2E59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C7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495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975"/>
    <w:rsid w:val="003B5F4D"/>
    <w:rsid w:val="003B6120"/>
    <w:rsid w:val="003B663C"/>
    <w:rsid w:val="003B671C"/>
    <w:rsid w:val="003B682D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6F56"/>
    <w:rsid w:val="003C7753"/>
    <w:rsid w:val="003C7927"/>
    <w:rsid w:val="003C7B53"/>
    <w:rsid w:val="003C7BDF"/>
    <w:rsid w:val="003D0939"/>
    <w:rsid w:val="003D0B81"/>
    <w:rsid w:val="003D0E8A"/>
    <w:rsid w:val="003D12A0"/>
    <w:rsid w:val="003D13BE"/>
    <w:rsid w:val="003D153E"/>
    <w:rsid w:val="003D161A"/>
    <w:rsid w:val="003D16F1"/>
    <w:rsid w:val="003D1991"/>
    <w:rsid w:val="003D1B40"/>
    <w:rsid w:val="003D1DEB"/>
    <w:rsid w:val="003D1EFA"/>
    <w:rsid w:val="003D20F6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25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0F9A"/>
    <w:rsid w:val="003F1282"/>
    <w:rsid w:val="003F1636"/>
    <w:rsid w:val="003F1A0E"/>
    <w:rsid w:val="003F1DB6"/>
    <w:rsid w:val="003F1EE7"/>
    <w:rsid w:val="003F21D3"/>
    <w:rsid w:val="003F249A"/>
    <w:rsid w:val="003F28F9"/>
    <w:rsid w:val="003F29FB"/>
    <w:rsid w:val="003F2AD9"/>
    <w:rsid w:val="003F2DA5"/>
    <w:rsid w:val="003F2E56"/>
    <w:rsid w:val="003F30F5"/>
    <w:rsid w:val="003F3764"/>
    <w:rsid w:val="003F3BF8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187"/>
    <w:rsid w:val="0040051B"/>
    <w:rsid w:val="004008B0"/>
    <w:rsid w:val="00400BCA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50"/>
    <w:rsid w:val="004045B3"/>
    <w:rsid w:val="004048C5"/>
    <w:rsid w:val="00404EBA"/>
    <w:rsid w:val="00404FA6"/>
    <w:rsid w:val="00405699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04C"/>
    <w:rsid w:val="00411109"/>
    <w:rsid w:val="0041147B"/>
    <w:rsid w:val="0041151C"/>
    <w:rsid w:val="0041195B"/>
    <w:rsid w:val="00411BF9"/>
    <w:rsid w:val="00411D4F"/>
    <w:rsid w:val="004120D4"/>
    <w:rsid w:val="004127F8"/>
    <w:rsid w:val="00412A95"/>
    <w:rsid w:val="00412CBD"/>
    <w:rsid w:val="00412E4D"/>
    <w:rsid w:val="004131C1"/>
    <w:rsid w:val="004133EE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2CD"/>
    <w:rsid w:val="0042183C"/>
    <w:rsid w:val="004218D4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4ED7"/>
    <w:rsid w:val="0042551E"/>
    <w:rsid w:val="004255E7"/>
    <w:rsid w:val="0042563D"/>
    <w:rsid w:val="00425760"/>
    <w:rsid w:val="004259CA"/>
    <w:rsid w:val="0042610D"/>
    <w:rsid w:val="00426EF4"/>
    <w:rsid w:val="00426F78"/>
    <w:rsid w:val="00427116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6D"/>
    <w:rsid w:val="00430985"/>
    <w:rsid w:val="0043146B"/>
    <w:rsid w:val="00431744"/>
    <w:rsid w:val="0043194B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3B7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4ED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985"/>
    <w:rsid w:val="00450C30"/>
    <w:rsid w:val="00450CE0"/>
    <w:rsid w:val="00450E2A"/>
    <w:rsid w:val="00451566"/>
    <w:rsid w:val="00451B48"/>
    <w:rsid w:val="00451FC8"/>
    <w:rsid w:val="00452094"/>
    <w:rsid w:val="004523CC"/>
    <w:rsid w:val="00452612"/>
    <w:rsid w:val="004528C9"/>
    <w:rsid w:val="00452C7D"/>
    <w:rsid w:val="00452D4C"/>
    <w:rsid w:val="00453CBA"/>
    <w:rsid w:val="00453D4E"/>
    <w:rsid w:val="00453F61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36F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5F"/>
    <w:rsid w:val="00462D60"/>
    <w:rsid w:val="00462F48"/>
    <w:rsid w:val="0046324E"/>
    <w:rsid w:val="0046327A"/>
    <w:rsid w:val="004634E9"/>
    <w:rsid w:val="004636BA"/>
    <w:rsid w:val="00463B2B"/>
    <w:rsid w:val="0046414B"/>
    <w:rsid w:val="00464A7D"/>
    <w:rsid w:val="00464D0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392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49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3EB2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611"/>
    <w:rsid w:val="00486710"/>
    <w:rsid w:val="00486E77"/>
    <w:rsid w:val="00487896"/>
    <w:rsid w:val="00487CA1"/>
    <w:rsid w:val="00487F58"/>
    <w:rsid w:val="004907E1"/>
    <w:rsid w:val="0049139C"/>
    <w:rsid w:val="00491559"/>
    <w:rsid w:val="004917AE"/>
    <w:rsid w:val="00491A6E"/>
    <w:rsid w:val="00491AB1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3CD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3D7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03C"/>
    <w:rsid w:val="004A74B6"/>
    <w:rsid w:val="004A7B1E"/>
    <w:rsid w:val="004A7CA0"/>
    <w:rsid w:val="004B01F1"/>
    <w:rsid w:val="004B020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27B8"/>
    <w:rsid w:val="004B2E39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021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A26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1F83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086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45E"/>
    <w:rsid w:val="004C784E"/>
    <w:rsid w:val="004C7862"/>
    <w:rsid w:val="004C7A22"/>
    <w:rsid w:val="004C7ADD"/>
    <w:rsid w:val="004C7CE6"/>
    <w:rsid w:val="004D0083"/>
    <w:rsid w:val="004D0378"/>
    <w:rsid w:val="004D066A"/>
    <w:rsid w:val="004D1277"/>
    <w:rsid w:val="004D1550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0DD"/>
    <w:rsid w:val="004D560D"/>
    <w:rsid w:val="004D5664"/>
    <w:rsid w:val="004D57CE"/>
    <w:rsid w:val="004D57EC"/>
    <w:rsid w:val="004D5F99"/>
    <w:rsid w:val="004D60E0"/>
    <w:rsid w:val="004D6385"/>
    <w:rsid w:val="004D67CB"/>
    <w:rsid w:val="004D6CC7"/>
    <w:rsid w:val="004D71A9"/>
    <w:rsid w:val="004D79BC"/>
    <w:rsid w:val="004D79F5"/>
    <w:rsid w:val="004D7FA8"/>
    <w:rsid w:val="004E016B"/>
    <w:rsid w:val="004E03D0"/>
    <w:rsid w:val="004E0842"/>
    <w:rsid w:val="004E08C9"/>
    <w:rsid w:val="004E09ED"/>
    <w:rsid w:val="004E0A99"/>
    <w:rsid w:val="004E0CAF"/>
    <w:rsid w:val="004E0F2B"/>
    <w:rsid w:val="004E1A68"/>
    <w:rsid w:val="004E1D25"/>
    <w:rsid w:val="004E1D44"/>
    <w:rsid w:val="004E2212"/>
    <w:rsid w:val="004E225E"/>
    <w:rsid w:val="004E2353"/>
    <w:rsid w:val="004E257B"/>
    <w:rsid w:val="004E29EA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342"/>
    <w:rsid w:val="004E782E"/>
    <w:rsid w:val="004E78C8"/>
    <w:rsid w:val="004E79E7"/>
    <w:rsid w:val="004E7BB7"/>
    <w:rsid w:val="004F05EC"/>
    <w:rsid w:val="004F06B6"/>
    <w:rsid w:val="004F0A6E"/>
    <w:rsid w:val="004F0EDA"/>
    <w:rsid w:val="004F26B3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5F78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AF3"/>
    <w:rsid w:val="00500EBC"/>
    <w:rsid w:val="00501044"/>
    <w:rsid w:val="005011E9"/>
    <w:rsid w:val="00501650"/>
    <w:rsid w:val="00501A95"/>
    <w:rsid w:val="00501D13"/>
    <w:rsid w:val="0050307C"/>
    <w:rsid w:val="0050308B"/>
    <w:rsid w:val="00503BB1"/>
    <w:rsid w:val="00503CBC"/>
    <w:rsid w:val="00503CFC"/>
    <w:rsid w:val="00504201"/>
    <w:rsid w:val="0050420E"/>
    <w:rsid w:val="005048BE"/>
    <w:rsid w:val="00505386"/>
    <w:rsid w:val="00505A3C"/>
    <w:rsid w:val="00505F23"/>
    <w:rsid w:val="00506222"/>
    <w:rsid w:val="0050661F"/>
    <w:rsid w:val="005068E4"/>
    <w:rsid w:val="00506C9F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B2B"/>
    <w:rsid w:val="00512C8D"/>
    <w:rsid w:val="00513039"/>
    <w:rsid w:val="00513169"/>
    <w:rsid w:val="00513363"/>
    <w:rsid w:val="0051353C"/>
    <w:rsid w:val="0051395C"/>
    <w:rsid w:val="00513B3A"/>
    <w:rsid w:val="00513FA0"/>
    <w:rsid w:val="005143F8"/>
    <w:rsid w:val="005147C5"/>
    <w:rsid w:val="0051510D"/>
    <w:rsid w:val="00515246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B21"/>
    <w:rsid w:val="00516F71"/>
    <w:rsid w:val="00517276"/>
    <w:rsid w:val="005176CD"/>
    <w:rsid w:val="005179A5"/>
    <w:rsid w:val="00517EB6"/>
    <w:rsid w:val="005200B3"/>
    <w:rsid w:val="005205BE"/>
    <w:rsid w:val="00520D0C"/>
    <w:rsid w:val="00520DAE"/>
    <w:rsid w:val="00521A11"/>
    <w:rsid w:val="00521F5F"/>
    <w:rsid w:val="005220CA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B6D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5A6"/>
    <w:rsid w:val="0053279B"/>
    <w:rsid w:val="005327B6"/>
    <w:rsid w:val="00532855"/>
    <w:rsid w:val="005328EA"/>
    <w:rsid w:val="00532912"/>
    <w:rsid w:val="00532DBC"/>
    <w:rsid w:val="00532E68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876"/>
    <w:rsid w:val="00537A13"/>
    <w:rsid w:val="00537B3A"/>
    <w:rsid w:val="00537F2E"/>
    <w:rsid w:val="0054008E"/>
    <w:rsid w:val="005407B9"/>
    <w:rsid w:val="00540980"/>
    <w:rsid w:val="005409B9"/>
    <w:rsid w:val="00540AD9"/>
    <w:rsid w:val="00540D9B"/>
    <w:rsid w:val="00541063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D24"/>
    <w:rsid w:val="00544F36"/>
    <w:rsid w:val="00544F7A"/>
    <w:rsid w:val="00545217"/>
    <w:rsid w:val="00545353"/>
    <w:rsid w:val="00545421"/>
    <w:rsid w:val="00545F9B"/>
    <w:rsid w:val="0054670D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131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2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1FE3"/>
    <w:rsid w:val="00572219"/>
    <w:rsid w:val="00572669"/>
    <w:rsid w:val="00572E94"/>
    <w:rsid w:val="00573C07"/>
    <w:rsid w:val="00574516"/>
    <w:rsid w:val="0057486A"/>
    <w:rsid w:val="00574C5C"/>
    <w:rsid w:val="00574E85"/>
    <w:rsid w:val="00575579"/>
    <w:rsid w:val="00575911"/>
    <w:rsid w:val="00575C45"/>
    <w:rsid w:val="00575ED0"/>
    <w:rsid w:val="005769E8"/>
    <w:rsid w:val="00576A03"/>
    <w:rsid w:val="00576A78"/>
    <w:rsid w:val="00576C0C"/>
    <w:rsid w:val="00577F9C"/>
    <w:rsid w:val="0058025A"/>
    <w:rsid w:val="00580293"/>
    <w:rsid w:val="00580A0B"/>
    <w:rsid w:val="00580B4C"/>
    <w:rsid w:val="00580CB9"/>
    <w:rsid w:val="00581685"/>
    <w:rsid w:val="00581768"/>
    <w:rsid w:val="005821F6"/>
    <w:rsid w:val="005825F2"/>
    <w:rsid w:val="005827A2"/>
    <w:rsid w:val="00582917"/>
    <w:rsid w:val="005829E3"/>
    <w:rsid w:val="00583161"/>
    <w:rsid w:val="005832A4"/>
    <w:rsid w:val="0058368D"/>
    <w:rsid w:val="00583984"/>
    <w:rsid w:val="00583AFC"/>
    <w:rsid w:val="00583B60"/>
    <w:rsid w:val="00583C49"/>
    <w:rsid w:val="00583FF2"/>
    <w:rsid w:val="00584627"/>
    <w:rsid w:val="00584671"/>
    <w:rsid w:val="00584E8B"/>
    <w:rsid w:val="0058559A"/>
    <w:rsid w:val="005856BB"/>
    <w:rsid w:val="00585834"/>
    <w:rsid w:val="00585BA0"/>
    <w:rsid w:val="00585EE9"/>
    <w:rsid w:val="005865C1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DFD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E7E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D99"/>
    <w:rsid w:val="00595F68"/>
    <w:rsid w:val="005961C9"/>
    <w:rsid w:val="005968E2"/>
    <w:rsid w:val="00596925"/>
    <w:rsid w:val="005969B5"/>
    <w:rsid w:val="0059778A"/>
    <w:rsid w:val="005977D3"/>
    <w:rsid w:val="0059788C"/>
    <w:rsid w:val="00597E5D"/>
    <w:rsid w:val="005A00D1"/>
    <w:rsid w:val="005A0618"/>
    <w:rsid w:val="005A085B"/>
    <w:rsid w:val="005A0A5D"/>
    <w:rsid w:val="005A0C94"/>
    <w:rsid w:val="005A0F9A"/>
    <w:rsid w:val="005A191B"/>
    <w:rsid w:val="005A1D0C"/>
    <w:rsid w:val="005A2608"/>
    <w:rsid w:val="005A29EA"/>
    <w:rsid w:val="005A2B4E"/>
    <w:rsid w:val="005A2F1B"/>
    <w:rsid w:val="005A329D"/>
    <w:rsid w:val="005A3373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51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99A"/>
    <w:rsid w:val="005B4A61"/>
    <w:rsid w:val="005B4A91"/>
    <w:rsid w:val="005B5DEC"/>
    <w:rsid w:val="005B5F79"/>
    <w:rsid w:val="005B6096"/>
    <w:rsid w:val="005B6182"/>
    <w:rsid w:val="005B681A"/>
    <w:rsid w:val="005B7339"/>
    <w:rsid w:val="005B73CF"/>
    <w:rsid w:val="005B76C4"/>
    <w:rsid w:val="005B792A"/>
    <w:rsid w:val="005B7F51"/>
    <w:rsid w:val="005B7FF3"/>
    <w:rsid w:val="005C0126"/>
    <w:rsid w:val="005C0B63"/>
    <w:rsid w:val="005C0F93"/>
    <w:rsid w:val="005C1017"/>
    <w:rsid w:val="005C12CE"/>
    <w:rsid w:val="005C14A1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062"/>
    <w:rsid w:val="005C5273"/>
    <w:rsid w:val="005C5409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3E"/>
    <w:rsid w:val="005C765F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9D5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5A3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4AB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A57"/>
    <w:rsid w:val="00600BA2"/>
    <w:rsid w:val="00600EAD"/>
    <w:rsid w:val="00600EF9"/>
    <w:rsid w:val="00601E48"/>
    <w:rsid w:val="0060220F"/>
    <w:rsid w:val="006027E6"/>
    <w:rsid w:val="00603222"/>
    <w:rsid w:val="00603617"/>
    <w:rsid w:val="00603D2B"/>
    <w:rsid w:val="00603E35"/>
    <w:rsid w:val="00604099"/>
    <w:rsid w:val="00604573"/>
    <w:rsid w:val="006046B6"/>
    <w:rsid w:val="00604D89"/>
    <w:rsid w:val="0060519C"/>
    <w:rsid w:val="006052C9"/>
    <w:rsid w:val="00605797"/>
    <w:rsid w:val="006059EE"/>
    <w:rsid w:val="00605A36"/>
    <w:rsid w:val="00605C5A"/>
    <w:rsid w:val="00606513"/>
    <w:rsid w:val="0060675F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356"/>
    <w:rsid w:val="006119EF"/>
    <w:rsid w:val="00611AE9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2D7A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63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4F04"/>
    <w:rsid w:val="0062523E"/>
    <w:rsid w:val="006252F1"/>
    <w:rsid w:val="00625743"/>
    <w:rsid w:val="00625806"/>
    <w:rsid w:val="00625B5D"/>
    <w:rsid w:val="0062606D"/>
    <w:rsid w:val="006261D8"/>
    <w:rsid w:val="0062624E"/>
    <w:rsid w:val="0062731E"/>
    <w:rsid w:val="006273BD"/>
    <w:rsid w:val="00627A0E"/>
    <w:rsid w:val="006307AE"/>
    <w:rsid w:val="006311A3"/>
    <w:rsid w:val="006312FE"/>
    <w:rsid w:val="006313B4"/>
    <w:rsid w:val="0063190E"/>
    <w:rsid w:val="006321DD"/>
    <w:rsid w:val="00632373"/>
    <w:rsid w:val="006323F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95B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799"/>
    <w:rsid w:val="00642A3C"/>
    <w:rsid w:val="00643232"/>
    <w:rsid w:val="006436DF"/>
    <w:rsid w:val="00643CD3"/>
    <w:rsid w:val="00643ECF"/>
    <w:rsid w:val="0064409C"/>
    <w:rsid w:val="00644B0C"/>
    <w:rsid w:val="00644C82"/>
    <w:rsid w:val="00645C3B"/>
    <w:rsid w:val="00645E08"/>
    <w:rsid w:val="006460BD"/>
    <w:rsid w:val="00646A38"/>
    <w:rsid w:val="00646CC7"/>
    <w:rsid w:val="006473D1"/>
    <w:rsid w:val="00650170"/>
    <w:rsid w:val="00650748"/>
    <w:rsid w:val="00650894"/>
    <w:rsid w:val="006515E6"/>
    <w:rsid w:val="006518F1"/>
    <w:rsid w:val="00651BD3"/>
    <w:rsid w:val="00651F09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6ADD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1DF"/>
    <w:rsid w:val="00662900"/>
    <w:rsid w:val="00662A16"/>
    <w:rsid w:val="00662D61"/>
    <w:rsid w:val="00663237"/>
    <w:rsid w:val="00663521"/>
    <w:rsid w:val="006635E8"/>
    <w:rsid w:val="0066363C"/>
    <w:rsid w:val="006638D3"/>
    <w:rsid w:val="00663AFD"/>
    <w:rsid w:val="00663E5B"/>
    <w:rsid w:val="00663E64"/>
    <w:rsid w:val="00663F68"/>
    <w:rsid w:val="006649B5"/>
    <w:rsid w:val="00664ACC"/>
    <w:rsid w:val="00664DBB"/>
    <w:rsid w:val="00664F74"/>
    <w:rsid w:val="0066561D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0BC"/>
    <w:rsid w:val="006713F8"/>
    <w:rsid w:val="00671B73"/>
    <w:rsid w:val="00671E6C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D30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AA9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6779"/>
    <w:rsid w:val="00687024"/>
    <w:rsid w:val="00687092"/>
    <w:rsid w:val="006870D0"/>
    <w:rsid w:val="00687EB2"/>
    <w:rsid w:val="00690194"/>
    <w:rsid w:val="00690A83"/>
    <w:rsid w:val="00690C3C"/>
    <w:rsid w:val="00690D62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A1F"/>
    <w:rsid w:val="00692C6D"/>
    <w:rsid w:val="00692E62"/>
    <w:rsid w:val="00692F19"/>
    <w:rsid w:val="00692F1C"/>
    <w:rsid w:val="00692FE2"/>
    <w:rsid w:val="00693165"/>
    <w:rsid w:val="00693266"/>
    <w:rsid w:val="00693469"/>
    <w:rsid w:val="00693629"/>
    <w:rsid w:val="006937D5"/>
    <w:rsid w:val="00693962"/>
    <w:rsid w:val="00693FE1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CB8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6A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29"/>
    <w:rsid w:val="006A4FF4"/>
    <w:rsid w:val="006A549A"/>
    <w:rsid w:val="006A5AF2"/>
    <w:rsid w:val="006A5B80"/>
    <w:rsid w:val="006A5C19"/>
    <w:rsid w:val="006A6115"/>
    <w:rsid w:val="006A64C8"/>
    <w:rsid w:val="006A6A8D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88D"/>
    <w:rsid w:val="006B49F6"/>
    <w:rsid w:val="006B4A75"/>
    <w:rsid w:val="006B4FA2"/>
    <w:rsid w:val="006B53CB"/>
    <w:rsid w:val="006B568C"/>
    <w:rsid w:val="006B59E2"/>
    <w:rsid w:val="006B5DD2"/>
    <w:rsid w:val="006B6402"/>
    <w:rsid w:val="006B68B8"/>
    <w:rsid w:val="006B6D4A"/>
    <w:rsid w:val="006B6DAA"/>
    <w:rsid w:val="006B6DC2"/>
    <w:rsid w:val="006B6F06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1F21"/>
    <w:rsid w:val="006C235E"/>
    <w:rsid w:val="006C29E2"/>
    <w:rsid w:val="006C2C1C"/>
    <w:rsid w:val="006C3188"/>
    <w:rsid w:val="006C3343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44C"/>
    <w:rsid w:val="006C74EF"/>
    <w:rsid w:val="006C757A"/>
    <w:rsid w:val="006C7711"/>
    <w:rsid w:val="006C7C5A"/>
    <w:rsid w:val="006D0E98"/>
    <w:rsid w:val="006D1AAE"/>
    <w:rsid w:val="006D1EF0"/>
    <w:rsid w:val="006D21C3"/>
    <w:rsid w:val="006D220D"/>
    <w:rsid w:val="006D25D1"/>
    <w:rsid w:val="006D300C"/>
    <w:rsid w:val="006D3025"/>
    <w:rsid w:val="006D342F"/>
    <w:rsid w:val="006D3560"/>
    <w:rsid w:val="006D35FD"/>
    <w:rsid w:val="006D3610"/>
    <w:rsid w:val="006D385D"/>
    <w:rsid w:val="006D39E1"/>
    <w:rsid w:val="006D3B12"/>
    <w:rsid w:val="006D3D0F"/>
    <w:rsid w:val="006D4032"/>
    <w:rsid w:val="006D4617"/>
    <w:rsid w:val="006D4A70"/>
    <w:rsid w:val="006D4D33"/>
    <w:rsid w:val="006D4E84"/>
    <w:rsid w:val="006D573B"/>
    <w:rsid w:val="006D5EB3"/>
    <w:rsid w:val="006D61EE"/>
    <w:rsid w:val="006D63AC"/>
    <w:rsid w:val="006D6D97"/>
    <w:rsid w:val="006D7134"/>
    <w:rsid w:val="006D7740"/>
    <w:rsid w:val="006D788C"/>
    <w:rsid w:val="006D7BDC"/>
    <w:rsid w:val="006D7EAD"/>
    <w:rsid w:val="006D7F95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4DB6"/>
    <w:rsid w:val="006E5090"/>
    <w:rsid w:val="006E5D2B"/>
    <w:rsid w:val="006E5D75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304"/>
    <w:rsid w:val="006F38E6"/>
    <w:rsid w:val="006F3F09"/>
    <w:rsid w:val="006F40B5"/>
    <w:rsid w:val="006F43B5"/>
    <w:rsid w:val="006F4641"/>
    <w:rsid w:val="006F46D9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1A9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23F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DA3"/>
    <w:rsid w:val="00705161"/>
    <w:rsid w:val="007056D2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7D0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24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285"/>
    <w:rsid w:val="00715DB9"/>
    <w:rsid w:val="00715E70"/>
    <w:rsid w:val="00715EFF"/>
    <w:rsid w:val="00715F4E"/>
    <w:rsid w:val="00716001"/>
    <w:rsid w:val="00716187"/>
    <w:rsid w:val="00716258"/>
    <w:rsid w:val="0071645D"/>
    <w:rsid w:val="00716AA6"/>
    <w:rsid w:val="00716E18"/>
    <w:rsid w:val="00717450"/>
    <w:rsid w:val="00717748"/>
    <w:rsid w:val="00720686"/>
    <w:rsid w:val="00720C28"/>
    <w:rsid w:val="00720F4D"/>
    <w:rsid w:val="00721134"/>
    <w:rsid w:val="00721606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743"/>
    <w:rsid w:val="00724C7B"/>
    <w:rsid w:val="0072553A"/>
    <w:rsid w:val="007255B7"/>
    <w:rsid w:val="00725658"/>
    <w:rsid w:val="00725C03"/>
    <w:rsid w:val="0072664F"/>
    <w:rsid w:val="00726709"/>
    <w:rsid w:val="007268DB"/>
    <w:rsid w:val="007269AF"/>
    <w:rsid w:val="00726EBC"/>
    <w:rsid w:val="00726F3D"/>
    <w:rsid w:val="00727071"/>
    <w:rsid w:val="00727242"/>
    <w:rsid w:val="00727661"/>
    <w:rsid w:val="00727E45"/>
    <w:rsid w:val="00727F4F"/>
    <w:rsid w:val="00727F9E"/>
    <w:rsid w:val="007305C3"/>
    <w:rsid w:val="00730600"/>
    <w:rsid w:val="00730AF5"/>
    <w:rsid w:val="00730CB7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E41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2D0"/>
    <w:rsid w:val="0074249E"/>
    <w:rsid w:val="0074272E"/>
    <w:rsid w:val="00742990"/>
    <w:rsid w:val="00742C4C"/>
    <w:rsid w:val="00742F94"/>
    <w:rsid w:val="00743185"/>
    <w:rsid w:val="00743823"/>
    <w:rsid w:val="00743917"/>
    <w:rsid w:val="00743C64"/>
    <w:rsid w:val="0074454D"/>
    <w:rsid w:val="00744550"/>
    <w:rsid w:val="00744556"/>
    <w:rsid w:val="007446AA"/>
    <w:rsid w:val="007446D0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47A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2F0C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5C1A"/>
    <w:rsid w:val="00756052"/>
    <w:rsid w:val="00756289"/>
    <w:rsid w:val="00756BAF"/>
    <w:rsid w:val="00756E8E"/>
    <w:rsid w:val="00757096"/>
    <w:rsid w:val="007573CD"/>
    <w:rsid w:val="00757686"/>
    <w:rsid w:val="007576D3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627"/>
    <w:rsid w:val="00762903"/>
    <w:rsid w:val="00762ED5"/>
    <w:rsid w:val="00762ED9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4FEE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61E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48A3"/>
    <w:rsid w:val="00775060"/>
    <w:rsid w:val="007754EA"/>
    <w:rsid w:val="007759A3"/>
    <w:rsid w:val="00775E8F"/>
    <w:rsid w:val="00775F10"/>
    <w:rsid w:val="0077627B"/>
    <w:rsid w:val="00776758"/>
    <w:rsid w:val="007769DF"/>
    <w:rsid w:val="007769E7"/>
    <w:rsid w:val="00776B2A"/>
    <w:rsid w:val="00776C95"/>
    <w:rsid w:val="00776D60"/>
    <w:rsid w:val="00776F8E"/>
    <w:rsid w:val="007771C3"/>
    <w:rsid w:val="0077725D"/>
    <w:rsid w:val="0077753C"/>
    <w:rsid w:val="00777E61"/>
    <w:rsid w:val="0078012D"/>
    <w:rsid w:val="00781313"/>
    <w:rsid w:val="007816AF"/>
    <w:rsid w:val="00781FF4"/>
    <w:rsid w:val="007822EB"/>
    <w:rsid w:val="00782483"/>
    <w:rsid w:val="00783092"/>
    <w:rsid w:val="00783993"/>
    <w:rsid w:val="00783A15"/>
    <w:rsid w:val="00783AB7"/>
    <w:rsid w:val="00783FD5"/>
    <w:rsid w:val="00784143"/>
    <w:rsid w:val="0078441B"/>
    <w:rsid w:val="007846F4"/>
    <w:rsid w:val="00784DA2"/>
    <w:rsid w:val="007860F3"/>
    <w:rsid w:val="007861A4"/>
    <w:rsid w:val="00786432"/>
    <w:rsid w:val="00786AC5"/>
    <w:rsid w:val="007870F8"/>
    <w:rsid w:val="00787104"/>
    <w:rsid w:val="007876C1"/>
    <w:rsid w:val="00787768"/>
    <w:rsid w:val="00790042"/>
    <w:rsid w:val="007902FF"/>
    <w:rsid w:val="007903C4"/>
    <w:rsid w:val="00790471"/>
    <w:rsid w:val="007908FB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032"/>
    <w:rsid w:val="00792161"/>
    <w:rsid w:val="007926C5"/>
    <w:rsid w:val="00792C60"/>
    <w:rsid w:val="00793305"/>
    <w:rsid w:val="00793BB5"/>
    <w:rsid w:val="00793C31"/>
    <w:rsid w:val="00793DAD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2462"/>
    <w:rsid w:val="007A2A21"/>
    <w:rsid w:val="007A2A6E"/>
    <w:rsid w:val="007A2ECF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1E5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7ED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82B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CC2"/>
    <w:rsid w:val="007B2D45"/>
    <w:rsid w:val="007B2EDC"/>
    <w:rsid w:val="007B31A5"/>
    <w:rsid w:val="007B3305"/>
    <w:rsid w:val="007B334C"/>
    <w:rsid w:val="007B3AA9"/>
    <w:rsid w:val="007B3D0F"/>
    <w:rsid w:val="007B4248"/>
    <w:rsid w:val="007B4BC9"/>
    <w:rsid w:val="007B4E29"/>
    <w:rsid w:val="007B4EF8"/>
    <w:rsid w:val="007B504A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6E00"/>
    <w:rsid w:val="007B7925"/>
    <w:rsid w:val="007B79A4"/>
    <w:rsid w:val="007B79CB"/>
    <w:rsid w:val="007B7EF8"/>
    <w:rsid w:val="007C040F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0F7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7"/>
    <w:rsid w:val="007C54FC"/>
    <w:rsid w:val="007C599A"/>
    <w:rsid w:val="007C5D8E"/>
    <w:rsid w:val="007C5E19"/>
    <w:rsid w:val="007C6688"/>
    <w:rsid w:val="007C6982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0E7"/>
    <w:rsid w:val="007D32C7"/>
    <w:rsid w:val="007D433E"/>
    <w:rsid w:val="007D44DA"/>
    <w:rsid w:val="007D478F"/>
    <w:rsid w:val="007D47CD"/>
    <w:rsid w:val="007D4E93"/>
    <w:rsid w:val="007D5112"/>
    <w:rsid w:val="007D5364"/>
    <w:rsid w:val="007D5BFB"/>
    <w:rsid w:val="007D5E3D"/>
    <w:rsid w:val="007D638F"/>
    <w:rsid w:val="007D67D0"/>
    <w:rsid w:val="007D6904"/>
    <w:rsid w:val="007D6CE6"/>
    <w:rsid w:val="007D71FB"/>
    <w:rsid w:val="007D7447"/>
    <w:rsid w:val="007D7872"/>
    <w:rsid w:val="007E0200"/>
    <w:rsid w:val="007E07A8"/>
    <w:rsid w:val="007E0CC2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8F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1C2"/>
    <w:rsid w:val="007E43A6"/>
    <w:rsid w:val="007E49D7"/>
    <w:rsid w:val="007E4C66"/>
    <w:rsid w:val="007E4DA6"/>
    <w:rsid w:val="007E5003"/>
    <w:rsid w:val="007E53FA"/>
    <w:rsid w:val="007E573D"/>
    <w:rsid w:val="007E57E8"/>
    <w:rsid w:val="007E58B7"/>
    <w:rsid w:val="007E5C31"/>
    <w:rsid w:val="007E6487"/>
    <w:rsid w:val="007E682F"/>
    <w:rsid w:val="007E6CA4"/>
    <w:rsid w:val="007E7178"/>
    <w:rsid w:val="007E7195"/>
    <w:rsid w:val="007E74E4"/>
    <w:rsid w:val="007E79C0"/>
    <w:rsid w:val="007E7DAE"/>
    <w:rsid w:val="007F0145"/>
    <w:rsid w:val="007F0B26"/>
    <w:rsid w:val="007F0FB1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2B9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DF8"/>
    <w:rsid w:val="007F5F94"/>
    <w:rsid w:val="007F5FFD"/>
    <w:rsid w:val="007F60F5"/>
    <w:rsid w:val="007F6903"/>
    <w:rsid w:val="007F6BD3"/>
    <w:rsid w:val="007F6E2A"/>
    <w:rsid w:val="007F700C"/>
    <w:rsid w:val="007F7058"/>
    <w:rsid w:val="007F70A4"/>
    <w:rsid w:val="007F70FE"/>
    <w:rsid w:val="007F7473"/>
    <w:rsid w:val="007F7987"/>
    <w:rsid w:val="007F7AB9"/>
    <w:rsid w:val="007F7F3B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3A"/>
    <w:rsid w:val="00801EB0"/>
    <w:rsid w:val="0080217F"/>
    <w:rsid w:val="00802377"/>
    <w:rsid w:val="0080265C"/>
    <w:rsid w:val="00802AE3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8C7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61C"/>
    <w:rsid w:val="00813992"/>
    <w:rsid w:val="00813F1A"/>
    <w:rsid w:val="008140F4"/>
    <w:rsid w:val="008144EA"/>
    <w:rsid w:val="00814D48"/>
    <w:rsid w:val="00814DA3"/>
    <w:rsid w:val="008152C9"/>
    <w:rsid w:val="00815410"/>
    <w:rsid w:val="008159C1"/>
    <w:rsid w:val="00815BA3"/>
    <w:rsid w:val="0081614D"/>
    <w:rsid w:val="00816264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17"/>
    <w:rsid w:val="00817A62"/>
    <w:rsid w:val="00817B14"/>
    <w:rsid w:val="008201C2"/>
    <w:rsid w:val="008203B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32C"/>
    <w:rsid w:val="00822552"/>
    <w:rsid w:val="008225E1"/>
    <w:rsid w:val="0082276A"/>
    <w:rsid w:val="00823976"/>
    <w:rsid w:val="00823B8E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5EC4"/>
    <w:rsid w:val="008263FC"/>
    <w:rsid w:val="00826430"/>
    <w:rsid w:val="00826E58"/>
    <w:rsid w:val="00826FBB"/>
    <w:rsid w:val="00827ACE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88C"/>
    <w:rsid w:val="008349A3"/>
    <w:rsid w:val="008349F9"/>
    <w:rsid w:val="00834C0B"/>
    <w:rsid w:val="00834D2A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26B8"/>
    <w:rsid w:val="008427C8"/>
    <w:rsid w:val="00842CE0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17C8"/>
    <w:rsid w:val="00851C87"/>
    <w:rsid w:val="00852D76"/>
    <w:rsid w:val="0085389C"/>
    <w:rsid w:val="008539F5"/>
    <w:rsid w:val="00853B27"/>
    <w:rsid w:val="00853FC5"/>
    <w:rsid w:val="00854AA4"/>
    <w:rsid w:val="00854FE9"/>
    <w:rsid w:val="008552F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B2C"/>
    <w:rsid w:val="00856C28"/>
    <w:rsid w:val="00856C46"/>
    <w:rsid w:val="00856CF4"/>
    <w:rsid w:val="00856ED7"/>
    <w:rsid w:val="00856FF7"/>
    <w:rsid w:val="0085703F"/>
    <w:rsid w:val="00857125"/>
    <w:rsid w:val="008575BC"/>
    <w:rsid w:val="0085775F"/>
    <w:rsid w:val="008577BB"/>
    <w:rsid w:val="008579BE"/>
    <w:rsid w:val="00857AA3"/>
    <w:rsid w:val="00857C6F"/>
    <w:rsid w:val="00857E15"/>
    <w:rsid w:val="0086037C"/>
    <w:rsid w:val="008605A8"/>
    <w:rsid w:val="008609AE"/>
    <w:rsid w:val="00860C4C"/>
    <w:rsid w:val="00860E63"/>
    <w:rsid w:val="008616D7"/>
    <w:rsid w:val="00861799"/>
    <w:rsid w:val="008627C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1A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67CE2"/>
    <w:rsid w:val="00870A85"/>
    <w:rsid w:val="00870C18"/>
    <w:rsid w:val="008711C1"/>
    <w:rsid w:val="0087147A"/>
    <w:rsid w:val="008716FF"/>
    <w:rsid w:val="00871847"/>
    <w:rsid w:val="00871CDD"/>
    <w:rsid w:val="00871CE9"/>
    <w:rsid w:val="00871EE2"/>
    <w:rsid w:val="008722CE"/>
    <w:rsid w:val="008724AC"/>
    <w:rsid w:val="008727F0"/>
    <w:rsid w:val="00872994"/>
    <w:rsid w:val="00872A76"/>
    <w:rsid w:val="00872CE4"/>
    <w:rsid w:val="00872EFB"/>
    <w:rsid w:val="0087319B"/>
    <w:rsid w:val="008745A7"/>
    <w:rsid w:val="00874DFD"/>
    <w:rsid w:val="00875240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B67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26"/>
    <w:rsid w:val="008838D1"/>
    <w:rsid w:val="00883A6A"/>
    <w:rsid w:val="00883DF4"/>
    <w:rsid w:val="00883EEA"/>
    <w:rsid w:val="00883F62"/>
    <w:rsid w:val="008840CB"/>
    <w:rsid w:val="00884495"/>
    <w:rsid w:val="00884517"/>
    <w:rsid w:val="00884952"/>
    <w:rsid w:val="00884990"/>
    <w:rsid w:val="00884C0A"/>
    <w:rsid w:val="00884C24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B4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97C72"/>
    <w:rsid w:val="008A0153"/>
    <w:rsid w:val="008A0437"/>
    <w:rsid w:val="008A0E21"/>
    <w:rsid w:val="008A1765"/>
    <w:rsid w:val="008A1954"/>
    <w:rsid w:val="008A1EB8"/>
    <w:rsid w:val="008A2168"/>
    <w:rsid w:val="008A2466"/>
    <w:rsid w:val="008A2536"/>
    <w:rsid w:val="008A2610"/>
    <w:rsid w:val="008A2701"/>
    <w:rsid w:val="008A2976"/>
    <w:rsid w:val="008A2FFA"/>
    <w:rsid w:val="008A3936"/>
    <w:rsid w:val="008A3ADF"/>
    <w:rsid w:val="008A4336"/>
    <w:rsid w:val="008A4394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F7"/>
    <w:rsid w:val="008B48D0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7CA"/>
    <w:rsid w:val="008C1FDE"/>
    <w:rsid w:val="008C20E1"/>
    <w:rsid w:val="008C22B2"/>
    <w:rsid w:val="008C23A2"/>
    <w:rsid w:val="008C37AC"/>
    <w:rsid w:val="008C3C2B"/>
    <w:rsid w:val="008C3C74"/>
    <w:rsid w:val="008C3C7E"/>
    <w:rsid w:val="008C4D7E"/>
    <w:rsid w:val="008C4DE4"/>
    <w:rsid w:val="008C5317"/>
    <w:rsid w:val="008C54FF"/>
    <w:rsid w:val="008C5BDA"/>
    <w:rsid w:val="008C6DD8"/>
    <w:rsid w:val="008C6F09"/>
    <w:rsid w:val="008C6F1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3BA"/>
    <w:rsid w:val="008D170E"/>
    <w:rsid w:val="008D1F01"/>
    <w:rsid w:val="008D207A"/>
    <w:rsid w:val="008D2209"/>
    <w:rsid w:val="008D23C6"/>
    <w:rsid w:val="008D25EF"/>
    <w:rsid w:val="008D28B1"/>
    <w:rsid w:val="008D28E7"/>
    <w:rsid w:val="008D2A63"/>
    <w:rsid w:val="008D3567"/>
    <w:rsid w:val="008D35C3"/>
    <w:rsid w:val="008D37EE"/>
    <w:rsid w:val="008D3823"/>
    <w:rsid w:val="008D382F"/>
    <w:rsid w:val="008D3AAB"/>
    <w:rsid w:val="008D3BA5"/>
    <w:rsid w:val="008D3C6C"/>
    <w:rsid w:val="008D3CC0"/>
    <w:rsid w:val="008D3F73"/>
    <w:rsid w:val="008D4588"/>
    <w:rsid w:val="008D4CA7"/>
    <w:rsid w:val="008D4CD8"/>
    <w:rsid w:val="008D4CDA"/>
    <w:rsid w:val="008D5061"/>
    <w:rsid w:val="008D556A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0FA"/>
    <w:rsid w:val="008E4318"/>
    <w:rsid w:val="008E431B"/>
    <w:rsid w:val="008E450A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C5F"/>
    <w:rsid w:val="008F0E8B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8F7EBE"/>
    <w:rsid w:val="0090023D"/>
    <w:rsid w:val="009003D9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25C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672"/>
    <w:rsid w:val="0090780C"/>
    <w:rsid w:val="00907B1B"/>
    <w:rsid w:val="00907BE8"/>
    <w:rsid w:val="00907FBB"/>
    <w:rsid w:val="00907FDC"/>
    <w:rsid w:val="009102DE"/>
    <w:rsid w:val="009102E8"/>
    <w:rsid w:val="00910386"/>
    <w:rsid w:val="009103BD"/>
    <w:rsid w:val="00910610"/>
    <w:rsid w:val="00910839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4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FF"/>
    <w:rsid w:val="00914DF3"/>
    <w:rsid w:val="00914EFA"/>
    <w:rsid w:val="0091532A"/>
    <w:rsid w:val="009155D9"/>
    <w:rsid w:val="0091560B"/>
    <w:rsid w:val="00915762"/>
    <w:rsid w:val="00915959"/>
    <w:rsid w:val="009159CA"/>
    <w:rsid w:val="00915B95"/>
    <w:rsid w:val="00915EF2"/>
    <w:rsid w:val="009160A1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892"/>
    <w:rsid w:val="0092592F"/>
    <w:rsid w:val="00925BD7"/>
    <w:rsid w:val="00925C3D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2B2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1F8"/>
    <w:rsid w:val="009314A5"/>
    <w:rsid w:val="009314C8"/>
    <w:rsid w:val="00931535"/>
    <w:rsid w:val="0093163C"/>
    <w:rsid w:val="0093196F"/>
    <w:rsid w:val="0093230B"/>
    <w:rsid w:val="009323E6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2A4F"/>
    <w:rsid w:val="0094347F"/>
    <w:rsid w:val="00943A2D"/>
    <w:rsid w:val="00943AB0"/>
    <w:rsid w:val="009441B9"/>
    <w:rsid w:val="00944444"/>
    <w:rsid w:val="00944623"/>
    <w:rsid w:val="0094476A"/>
    <w:rsid w:val="009447F1"/>
    <w:rsid w:val="00944A2F"/>
    <w:rsid w:val="00945028"/>
    <w:rsid w:val="00945517"/>
    <w:rsid w:val="0094552F"/>
    <w:rsid w:val="009459ED"/>
    <w:rsid w:val="00945D58"/>
    <w:rsid w:val="0094666E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A30"/>
    <w:rsid w:val="00950D63"/>
    <w:rsid w:val="00951552"/>
    <w:rsid w:val="00951CBE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90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2070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E3B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71"/>
    <w:rsid w:val="00981AA1"/>
    <w:rsid w:val="00981B5F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9B0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9D0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C48"/>
    <w:rsid w:val="009A2D3A"/>
    <w:rsid w:val="009A3111"/>
    <w:rsid w:val="009A37BA"/>
    <w:rsid w:val="009A3D8F"/>
    <w:rsid w:val="009A3F71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CBB"/>
    <w:rsid w:val="009B2DD8"/>
    <w:rsid w:val="009B3128"/>
    <w:rsid w:val="009B343D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82A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6C6"/>
    <w:rsid w:val="009C0981"/>
    <w:rsid w:val="009C0DEC"/>
    <w:rsid w:val="009C0F1D"/>
    <w:rsid w:val="009C1379"/>
    <w:rsid w:val="009C13A2"/>
    <w:rsid w:val="009C1578"/>
    <w:rsid w:val="009C1AD9"/>
    <w:rsid w:val="009C1FEC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06E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2B4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5CC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7D70"/>
    <w:rsid w:val="009F1328"/>
    <w:rsid w:val="009F1385"/>
    <w:rsid w:val="009F15D5"/>
    <w:rsid w:val="009F16E1"/>
    <w:rsid w:val="009F1A95"/>
    <w:rsid w:val="009F1E72"/>
    <w:rsid w:val="009F230A"/>
    <w:rsid w:val="009F24C9"/>
    <w:rsid w:val="009F2793"/>
    <w:rsid w:val="009F2BFF"/>
    <w:rsid w:val="009F30DA"/>
    <w:rsid w:val="009F3796"/>
    <w:rsid w:val="009F39DC"/>
    <w:rsid w:val="009F3A56"/>
    <w:rsid w:val="009F3E8A"/>
    <w:rsid w:val="009F40FF"/>
    <w:rsid w:val="009F4335"/>
    <w:rsid w:val="009F451A"/>
    <w:rsid w:val="009F47A5"/>
    <w:rsid w:val="009F4D89"/>
    <w:rsid w:val="009F5015"/>
    <w:rsid w:val="009F5497"/>
    <w:rsid w:val="009F55FC"/>
    <w:rsid w:val="009F591C"/>
    <w:rsid w:val="009F59E9"/>
    <w:rsid w:val="009F5D6D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499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991"/>
    <w:rsid w:val="00A02F8A"/>
    <w:rsid w:val="00A0365B"/>
    <w:rsid w:val="00A038D6"/>
    <w:rsid w:val="00A038E7"/>
    <w:rsid w:val="00A039FD"/>
    <w:rsid w:val="00A03A84"/>
    <w:rsid w:val="00A03CB0"/>
    <w:rsid w:val="00A0491C"/>
    <w:rsid w:val="00A04C82"/>
    <w:rsid w:val="00A04F78"/>
    <w:rsid w:val="00A0500D"/>
    <w:rsid w:val="00A0508E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2EB3"/>
    <w:rsid w:val="00A130A9"/>
    <w:rsid w:val="00A13282"/>
    <w:rsid w:val="00A136F5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03"/>
    <w:rsid w:val="00A21A34"/>
    <w:rsid w:val="00A21BE5"/>
    <w:rsid w:val="00A21EEF"/>
    <w:rsid w:val="00A22381"/>
    <w:rsid w:val="00A2240D"/>
    <w:rsid w:val="00A22CFF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1BE"/>
    <w:rsid w:val="00A318C9"/>
    <w:rsid w:val="00A31B64"/>
    <w:rsid w:val="00A32167"/>
    <w:rsid w:val="00A321A2"/>
    <w:rsid w:val="00A322A1"/>
    <w:rsid w:val="00A327E5"/>
    <w:rsid w:val="00A329C9"/>
    <w:rsid w:val="00A32D76"/>
    <w:rsid w:val="00A32DD3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BA7"/>
    <w:rsid w:val="00A35DAF"/>
    <w:rsid w:val="00A35EE6"/>
    <w:rsid w:val="00A365AD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087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C41"/>
    <w:rsid w:val="00A52DD9"/>
    <w:rsid w:val="00A532BD"/>
    <w:rsid w:val="00A5369D"/>
    <w:rsid w:val="00A53B94"/>
    <w:rsid w:val="00A5416F"/>
    <w:rsid w:val="00A54576"/>
    <w:rsid w:val="00A545ED"/>
    <w:rsid w:val="00A54DB5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0DE0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A1"/>
    <w:rsid w:val="00A660FF"/>
    <w:rsid w:val="00A667F9"/>
    <w:rsid w:val="00A66AFB"/>
    <w:rsid w:val="00A66D94"/>
    <w:rsid w:val="00A672DE"/>
    <w:rsid w:val="00A6791B"/>
    <w:rsid w:val="00A67F8B"/>
    <w:rsid w:val="00A704FC"/>
    <w:rsid w:val="00A705D8"/>
    <w:rsid w:val="00A70A64"/>
    <w:rsid w:val="00A71260"/>
    <w:rsid w:val="00A71487"/>
    <w:rsid w:val="00A718E5"/>
    <w:rsid w:val="00A71E21"/>
    <w:rsid w:val="00A721E6"/>
    <w:rsid w:val="00A722EA"/>
    <w:rsid w:val="00A728D6"/>
    <w:rsid w:val="00A728FF"/>
    <w:rsid w:val="00A72AB0"/>
    <w:rsid w:val="00A72C7E"/>
    <w:rsid w:val="00A72E48"/>
    <w:rsid w:val="00A7331B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5E06"/>
    <w:rsid w:val="00A764F1"/>
    <w:rsid w:val="00A76880"/>
    <w:rsid w:val="00A76D2D"/>
    <w:rsid w:val="00A76E0B"/>
    <w:rsid w:val="00A76FFF"/>
    <w:rsid w:val="00A7722D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9E9"/>
    <w:rsid w:val="00A84B10"/>
    <w:rsid w:val="00A84B11"/>
    <w:rsid w:val="00A85797"/>
    <w:rsid w:val="00A85DBB"/>
    <w:rsid w:val="00A86416"/>
    <w:rsid w:val="00A8663F"/>
    <w:rsid w:val="00A86B93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1F40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46DC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9CF"/>
    <w:rsid w:val="00A97B21"/>
    <w:rsid w:val="00A97CCC"/>
    <w:rsid w:val="00A97E40"/>
    <w:rsid w:val="00AA04D8"/>
    <w:rsid w:val="00AA0CB3"/>
    <w:rsid w:val="00AA13BF"/>
    <w:rsid w:val="00AA145D"/>
    <w:rsid w:val="00AA150B"/>
    <w:rsid w:val="00AA17E7"/>
    <w:rsid w:val="00AA1CC0"/>
    <w:rsid w:val="00AA1D0F"/>
    <w:rsid w:val="00AA1F31"/>
    <w:rsid w:val="00AA20D7"/>
    <w:rsid w:val="00AA213F"/>
    <w:rsid w:val="00AA2293"/>
    <w:rsid w:val="00AA26FA"/>
    <w:rsid w:val="00AA295F"/>
    <w:rsid w:val="00AA2A27"/>
    <w:rsid w:val="00AA2A2C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4FA1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A7DB7"/>
    <w:rsid w:val="00AB013C"/>
    <w:rsid w:val="00AB04A1"/>
    <w:rsid w:val="00AB0CA2"/>
    <w:rsid w:val="00AB19DD"/>
    <w:rsid w:val="00AB1CC4"/>
    <w:rsid w:val="00AB2129"/>
    <w:rsid w:val="00AB226C"/>
    <w:rsid w:val="00AB234A"/>
    <w:rsid w:val="00AB260A"/>
    <w:rsid w:val="00AB30F5"/>
    <w:rsid w:val="00AB316E"/>
    <w:rsid w:val="00AB35B7"/>
    <w:rsid w:val="00AB36F2"/>
    <w:rsid w:val="00AB4143"/>
    <w:rsid w:val="00AB488E"/>
    <w:rsid w:val="00AB494B"/>
    <w:rsid w:val="00AB49BB"/>
    <w:rsid w:val="00AB4A58"/>
    <w:rsid w:val="00AB4CA4"/>
    <w:rsid w:val="00AB4FC4"/>
    <w:rsid w:val="00AB58B2"/>
    <w:rsid w:val="00AB5AC7"/>
    <w:rsid w:val="00AB5F73"/>
    <w:rsid w:val="00AB608B"/>
    <w:rsid w:val="00AB614D"/>
    <w:rsid w:val="00AB617A"/>
    <w:rsid w:val="00AB6282"/>
    <w:rsid w:val="00AB63FA"/>
    <w:rsid w:val="00AB6943"/>
    <w:rsid w:val="00AB7519"/>
    <w:rsid w:val="00AB791B"/>
    <w:rsid w:val="00AC0825"/>
    <w:rsid w:val="00AC0A7C"/>
    <w:rsid w:val="00AC0E40"/>
    <w:rsid w:val="00AC1514"/>
    <w:rsid w:val="00AC17C7"/>
    <w:rsid w:val="00AC17F3"/>
    <w:rsid w:val="00AC1807"/>
    <w:rsid w:val="00AC1B97"/>
    <w:rsid w:val="00AC1D9E"/>
    <w:rsid w:val="00AC1F59"/>
    <w:rsid w:val="00AC209A"/>
    <w:rsid w:val="00AC22A6"/>
    <w:rsid w:val="00AC3292"/>
    <w:rsid w:val="00AC3EB1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C7F6E"/>
    <w:rsid w:val="00AD024C"/>
    <w:rsid w:val="00AD02BD"/>
    <w:rsid w:val="00AD02FC"/>
    <w:rsid w:val="00AD032F"/>
    <w:rsid w:val="00AD096A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91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5F5"/>
    <w:rsid w:val="00AE3915"/>
    <w:rsid w:val="00AE3A91"/>
    <w:rsid w:val="00AE3DD0"/>
    <w:rsid w:val="00AE3EE8"/>
    <w:rsid w:val="00AE453E"/>
    <w:rsid w:val="00AE4D59"/>
    <w:rsid w:val="00AE5086"/>
    <w:rsid w:val="00AE50F2"/>
    <w:rsid w:val="00AE55CE"/>
    <w:rsid w:val="00AE594C"/>
    <w:rsid w:val="00AE5ADF"/>
    <w:rsid w:val="00AE5CBE"/>
    <w:rsid w:val="00AE60C6"/>
    <w:rsid w:val="00AE642D"/>
    <w:rsid w:val="00AE6837"/>
    <w:rsid w:val="00AE68FB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426"/>
    <w:rsid w:val="00AF66EB"/>
    <w:rsid w:val="00AF6CB1"/>
    <w:rsid w:val="00AF6D89"/>
    <w:rsid w:val="00AF7564"/>
    <w:rsid w:val="00AF75B4"/>
    <w:rsid w:val="00AF79C5"/>
    <w:rsid w:val="00AF7A16"/>
    <w:rsid w:val="00AF7B43"/>
    <w:rsid w:val="00AF7B5D"/>
    <w:rsid w:val="00AF7EC1"/>
    <w:rsid w:val="00B00A9F"/>
    <w:rsid w:val="00B00B30"/>
    <w:rsid w:val="00B00C54"/>
    <w:rsid w:val="00B0130A"/>
    <w:rsid w:val="00B01816"/>
    <w:rsid w:val="00B01C67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4F9"/>
    <w:rsid w:val="00B10523"/>
    <w:rsid w:val="00B10832"/>
    <w:rsid w:val="00B10A20"/>
    <w:rsid w:val="00B10CA9"/>
    <w:rsid w:val="00B10F50"/>
    <w:rsid w:val="00B11024"/>
    <w:rsid w:val="00B110F1"/>
    <w:rsid w:val="00B1176D"/>
    <w:rsid w:val="00B117A7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AEA"/>
    <w:rsid w:val="00B13BF4"/>
    <w:rsid w:val="00B13C7A"/>
    <w:rsid w:val="00B142CD"/>
    <w:rsid w:val="00B1440B"/>
    <w:rsid w:val="00B14474"/>
    <w:rsid w:val="00B14745"/>
    <w:rsid w:val="00B14D74"/>
    <w:rsid w:val="00B151C4"/>
    <w:rsid w:val="00B15426"/>
    <w:rsid w:val="00B15921"/>
    <w:rsid w:val="00B15BF1"/>
    <w:rsid w:val="00B15FBE"/>
    <w:rsid w:val="00B16642"/>
    <w:rsid w:val="00B16721"/>
    <w:rsid w:val="00B16C4A"/>
    <w:rsid w:val="00B16E04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5D1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080"/>
    <w:rsid w:val="00B32284"/>
    <w:rsid w:val="00B32292"/>
    <w:rsid w:val="00B32368"/>
    <w:rsid w:val="00B326DC"/>
    <w:rsid w:val="00B32778"/>
    <w:rsid w:val="00B33084"/>
    <w:rsid w:val="00B331DA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691"/>
    <w:rsid w:val="00B34A53"/>
    <w:rsid w:val="00B34B41"/>
    <w:rsid w:val="00B34BD7"/>
    <w:rsid w:val="00B34EC6"/>
    <w:rsid w:val="00B352AE"/>
    <w:rsid w:val="00B35B01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6DBA"/>
    <w:rsid w:val="00B37219"/>
    <w:rsid w:val="00B37411"/>
    <w:rsid w:val="00B3741A"/>
    <w:rsid w:val="00B37487"/>
    <w:rsid w:val="00B400B6"/>
    <w:rsid w:val="00B40166"/>
    <w:rsid w:val="00B4040C"/>
    <w:rsid w:val="00B40881"/>
    <w:rsid w:val="00B4090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4104"/>
    <w:rsid w:val="00B4521C"/>
    <w:rsid w:val="00B45A8A"/>
    <w:rsid w:val="00B46047"/>
    <w:rsid w:val="00B463E4"/>
    <w:rsid w:val="00B468C7"/>
    <w:rsid w:val="00B46B1F"/>
    <w:rsid w:val="00B47751"/>
    <w:rsid w:val="00B479CC"/>
    <w:rsid w:val="00B506D3"/>
    <w:rsid w:val="00B50933"/>
    <w:rsid w:val="00B50E20"/>
    <w:rsid w:val="00B51083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4DF"/>
    <w:rsid w:val="00B55D80"/>
    <w:rsid w:val="00B56138"/>
    <w:rsid w:val="00B56596"/>
    <w:rsid w:val="00B56A9B"/>
    <w:rsid w:val="00B56C65"/>
    <w:rsid w:val="00B56D54"/>
    <w:rsid w:val="00B56F3A"/>
    <w:rsid w:val="00B57251"/>
    <w:rsid w:val="00B576E5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587"/>
    <w:rsid w:val="00B6370B"/>
    <w:rsid w:val="00B63807"/>
    <w:rsid w:val="00B638F1"/>
    <w:rsid w:val="00B63934"/>
    <w:rsid w:val="00B63A51"/>
    <w:rsid w:val="00B63AD8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D40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0CD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4EEA"/>
    <w:rsid w:val="00B755CE"/>
    <w:rsid w:val="00B755FD"/>
    <w:rsid w:val="00B7592D"/>
    <w:rsid w:val="00B75C18"/>
    <w:rsid w:val="00B761B3"/>
    <w:rsid w:val="00B761FE"/>
    <w:rsid w:val="00B76411"/>
    <w:rsid w:val="00B76517"/>
    <w:rsid w:val="00B7658D"/>
    <w:rsid w:val="00B76647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6BE"/>
    <w:rsid w:val="00B81794"/>
    <w:rsid w:val="00B818FD"/>
    <w:rsid w:val="00B81A29"/>
    <w:rsid w:val="00B81DC4"/>
    <w:rsid w:val="00B81FC0"/>
    <w:rsid w:val="00B81FFC"/>
    <w:rsid w:val="00B82171"/>
    <w:rsid w:val="00B824FA"/>
    <w:rsid w:val="00B82B78"/>
    <w:rsid w:val="00B82D42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1B0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9D0"/>
    <w:rsid w:val="00B96C33"/>
    <w:rsid w:val="00B96F6F"/>
    <w:rsid w:val="00B976FB"/>
    <w:rsid w:val="00B9773C"/>
    <w:rsid w:val="00B97BCF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2DDA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184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326"/>
    <w:rsid w:val="00BB2531"/>
    <w:rsid w:val="00BB27D6"/>
    <w:rsid w:val="00BB3060"/>
    <w:rsid w:val="00BB3CD5"/>
    <w:rsid w:val="00BB3DAB"/>
    <w:rsid w:val="00BB4A68"/>
    <w:rsid w:val="00BB4F91"/>
    <w:rsid w:val="00BB5A57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D80"/>
    <w:rsid w:val="00BC0E90"/>
    <w:rsid w:val="00BC0EB0"/>
    <w:rsid w:val="00BC0EF8"/>
    <w:rsid w:val="00BC10D6"/>
    <w:rsid w:val="00BC1209"/>
    <w:rsid w:val="00BC1402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3EBD"/>
    <w:rsid w:val="00BC4194"/>
    <w:rsid w:val="00BC4326"/>
    <w:rsid w:val="00BC4685"/>
    <w:rsid w:val="00BC4F3B"/>
    <w:rsid w:val="00BC558A"/>
    <w:rsid w:val="00BC5B9A"/>
    <w:rsid w:val="00BC5E0B"/>
    <w:rsid w:val="00BC623C"/>
    <w:rsid w:val="00BC675A"/>
    <w:rsid w:val="00BC6AA2"/>
    <w:rsid w:val="00BC6B91"/>
    <w:rsid w:val="00BC6CD0"/>
    <w:rsid w:val="00BC7220"/>
    <w:rsid w:val="00BC73C1"/>
    <w:rsid w:val="00BC76A1"/>
    <w:rsid w:val="00BC772B"/>
    <w:rsid w:val="00BC7833"/>
    <w:rsid w:val="00BC7C48"/>
    <w:rsid w:val="00BC7EA8"/>
    <w:rsid w:val="00BD08E9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DFD"/>
    <w:rsid w:val="00BE2E4B"/>
    <w:rsid w:val="00BE3088"/>
    <w:rsid w:val="00BE3332"/>
    <w:rsid w:val="00BE365E"/>
    <w:rsid w:val="00BE3804"/>
    <w:rsid w:val="00BE3A1C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B02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85"/>
    <w:rsid w:val="00BF23ED"/>
    <w:rsid w:val="00BF2DF4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778"/>
    <w:rsid w:val="00BF69EA"/>
    <w:rsid w:val="00BF6D1B"/>
    <w:rsid w:val="00BF6DCD"/>
    <w:rsid w:val="00BF70A0"/>
    <w:rsid w:val="00BF713A"/>
    <w:rsid w:val="00C000E4"/>
    <w:rsid w:val="00C006D5"/>
    <w:rsid w:val="00C00889"/>
    <w:rsid w:val="00C00F79"/>
    <w:rsid w:val="00C015F2"/>
    <w:rsid w:val="00C017FE"/>
    <w:rsid w:val="00C021AE"/>
    <w:rsid w:val="00C02F04"/>
    <w:rsid w:val="00C03053"/>
    <w:rsid w:val="00C032B4"/>
    <w:rsid w:val="00C038F6"/>
    <w:rsid w:val="00C03CE4"/>
    <w:rsid w:val="00C03DBE"/>
    <w:rsid w:val="00C04708"/>
    <w:rsid w:val="00C04709"/>
    <w:rsid w:val="00C04BCC"/>
    <w:rsid w:val="00C054B5"/>
    <w:rsid w:val="00C054CB"/>
    <w:rsid w:val="00C05631"/>
    <w:rsid w:val="00C05A7D"/>
    <w:rsid w:val="00C05E54"/>
    <w:rsid w:val="00C06702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8A1"/>
    <w:rsid w:val="00C15D84"/>
    <w:rsid w:val="00C16491"/>
    <w:rsid w:val="00C165C8"/>
    <w:rsid w:val="00C1751B"/>
    <w:rsid w:val="00C175EC"/>
    <w:rsid w:val="00C20133"/>
    <w:rsid w:val="00C20311"/>
    <w:rsid w:val="00C203A5"/>
    <w:rsid w:val="00C205E5"/>
    <w:rsid w:val="00C206B7"/>
    <w:rsid w:val="00C21841"/>
    <w:rsid w:val="00C2185A"/>
    <w:rsid w:val="00C21A14"/>
    <w:rsid w:val="00C221C5"/>
    <w:rsid w:val="00C223D5"/>
    <w:rsid w:val="00C226F3"/>
    <w:rsid w:val="00C228F5"/>
    <w:rsid w:val="00C22B7C"/>
    <w:rsid w:val="00C234A0"/>
    <w:rsid w:val="00C235FF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CC"/>
    <w:rsid w:val="00C278D5"/>
    <w:rsid w:val="00C27D90"/>
    <w:rsid w:val="00C27E88"/>
    <w:rsid w:val="00C27F21"/>
    <w:rsid w:val="00C30307"/>
    <w:rsid w:val="00C30842"/>
    <w:rsid w:val="00C3084E"/>
    <w:rsid w:val="00C30F3C"/>
    <w:rsid w:val="00C31031"/>
    <w:rsid w:val="00C31330"/>
    <w:rsid w:val="00C31975"/>
    <w:rsid w:val="00C31A6A"/>
    <w:rsid w:val="00C31F4C"/>
    <w:rsid w:val="00C326D6"/>
    <w:rsid w:val="00C3282E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92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5AFF"/>
    <w:rsid w:val="00C462FE"/>
    <w:rsid w:val="00C46414"/>
    <w:rsid w:val="00C46C1E"/>
    <w:rsid w:val="00C46E64"/>
    <w:rsid w:val="00C472FE"/>
    <w:rsid w:val="00C475D2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27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916"/>
    <w:rsid w:val="00C67146"/>
    <w:rsid w:val="00C677D0"/>
    <w:rsid w:val="00C67873"/>
    <w:rsid w:val="00C6788D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677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590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4F"/>
    <w:rsid w:val="00C90BBD"/>
    <w:rsid w:val="00C917DF"/>
    <w:rsid w:val="00C918E1"/>
    <w:rsid w:val="00C91D88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0B2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8AA"/>
    <w:rsid w:val="00C96AED"/>
    <w:rsid w:val="00C96B39"/>
    <w:rsid w:val="00C97220"/>
    <w:rsid w:val="00C973B1"/>
    <w:rsid w:val="00C973C4"/>
    <w:rsid w:val="00C9775A"/>
    <w:rsid w:val="00C97E0E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43CF"/>
    <w:rsid w:val="00CA4792"/>
    <w:rsid w:val="00CA4B8C"/>
    <w:rsid w:val="00CA505E"/>
    <w:rsid w:val="00CA5096"/>
    <w:rsid w:val="00CA519A"/>
    <w:rsid w:val="00CA529A"/>
    <w:rsid w:val="00CA5709"/>
    <w:rsid w:val="00CA5B34"/>
    <w:rsid w:val="00CA5FED"/>
    <w:rsid w:val="00CA61E0"/>
    <w:rsid w:val="00CA6567"/>
    <w:rsid w:val="00CA6602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B7F46"/>
    <w:rsid w:val="00CC015B"/>
    <w:rsid w:val="00CC026C"/>
    <w:rsid w:val="00CC08F5"/>
    <w:rsid w:val="00CC0991"/>
    <w:rsid w:val="00CC0FDC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233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03E"/>
    <w:rsid w:val="00CC75D2"/>
    <w:rsid w:val="00CC7C56"/>
    <w:rsid w:val="00CC7F52"/>
    <w:rsid w:val="00CD03B1"/>
    <w:rsid w:val="00CD06F6"/>
    <w:rsid w:val="00CD091C"/>
    <w:rsid w:val="00CD094A"/>
    <w:rsid w:val="00CD094F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23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21"/>
    <w:rsid w:val="00CD7BDD"/>
    <w:rsid w:val="00CD7C5A"/>
    <w:rsid w:val="00CD7D20"/>
    <w:rsid w:val="00CD7EF8"/>
    <w:rsid w:val="00CE004F"/>
    <w:rsid w:val="00CE025B"/>
    <w:rsid w:val="00CE029C"/>
    <w:rsid w:val="00CE0824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2F8"/>
    <w:rsid w:val="00CE3676"/>
    <w:rsid w:val="00CE3964"/>
    <w:rsid w:val="00CE3AFC"/>
    <w:rsid w:val="00CE3F61"/>
    <w:rsid w:val="00CE413D"/>
    <w:rsid w:val="00CE423F"/>
    <w:rsid w:val="00CE453D"/>
    <w:rsid w:val="00CE458E"/>
    <w:rsid w:val="00CE4770"/>
    <w:rsid w:val="00CE4F9C"/>
    <w:rsid w:val="00CE5215"/>
    <w:rsid w:val="00CE56A2"/>
    <w:rsid w:val="00CE59DF"/>
    <w:rsid w:val="00CE5AF1"/>
    <w:rsid w:val="00CE5D68"/>
    <w:rsid w:val="00CE5E80"/>
    <w:rsid w:val="00CE669C"/>
    <w:rsid w:val="00CE7474"/>
    <w:rsid w:val="00CE7828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327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4FA"/>
    <w:rsid w:val="00CF49A0"/>
    <w:rsid w:val="00CF55D5"/>
    <w:rsid w:val="00CF5907"/>
    <w:rsid w:val="00CF5B47"/>
    <w:rsid w:val="00CF5DB8"/>
    <w:rsid w:val="00CF5F79"/>
    <w:rsid w:val="00CF6BD6"/>
    <w:rsid w:val="00CF6DC3"/>
    <w:rsid w:val="00CF715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8B7"/>
    <w:rsid w:val="00D10B67"/>
    <w:rsid w:val="00D10C85"/>
    <w:rsid w:val="00D10CE9"/>
    <w:rsid w:val="00D114A5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B1D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779"/>
    <w:rsid w:val="00D32F25"/>
    <w:rsid w:val="00D33C20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9BE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BC"/>
    <w:rsid w:val="00D44AC1"/>
    <w:rsid w:val="00D44C41"/>
    <w:rsid w:val="00D451C8"/>
    <w:rsid w:val="00D453E9"/>
    <w:rsid w:val="00D454CB"/>
    <w:rsid w:val="00D45676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BA5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281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4E4A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612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5E"/>
    <w:rsid w:val="00D812B5"/>
    <w:rsid w:val="00D81D35"/>
    <w:rsid w:val="00D81FF1"/>
    <w:rsid w:val="00D8201F"/>
    <w:rsid w:val="00D8216D"/>
    <w:rsid w:val="00D82627"/>
    <w:rsid w:val="00D82823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6D58"/>
    <w:rsid w:val="00D8720A"/>
    <w:rsid w:val="00D87713"/>
    <w:rsid w:val="00D879B5"/>
    <w:rsid w:val="00D90067"/>
    <w:rsid w:val="00D900B9"/>
    <w:rsid w:val="00D9047B"/>
    <w:rsid w:val="00D9070D"/>
    <w:rsid w:val="00D9075D"/>
    <w:rsid w:val="00D90996"/>
    <w:rsid w:val="00D90F98"/>
    <w:rsid w:val="00D9156D"/>
    <w:rsid w:val="00D91DB5"/>
    <w:rsid w:val="00D9276E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A59"/>
    <w:rsid w:val="00DA0D46"/>
    <w:rsid w:val="00DA0EF4"/>
    <w:rsid w:val="00DA0F66"/>
    <w:rsid w:val="00DA13C6"/>
    <w:rsid w:val="00DA156C"/>
    <w:rsid w:val="00DA1680"/>
    <w:rsid w:val="00DA16F7"/>
    <w:rsid w:val="00DA1EC8"/>
    <w:rsid w:val="00DA21F4"/>
    <w:rsid w:val="00DA2555"/>
    <w:rsid w:val="00DA2930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297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235"/>
    <w:rsid w:val="00DA6705"/>
    <w:rsid w:val="00DA6911"/>
    <w:rsid w:val="00DA6974"/>
    <w:rsid w:val="00DA69C5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5D5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2DF2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1DC"/>
    <w:rsid w:val="00DB42B4"/>
    <w:rsid w:val="00DB4645"/>
    <w:rsid w:val="00DB49D7"/>
    <w:rsid w:val="00DB4A3E"/>
    <w:rsid w:val="00DB4D13"/>
    <w:rsid w:val="00DB50B1"/>
    <w:rsid w:val="00DB5D2D"/>
    <w:rsid w:val="00DB5DEC"/>
    <w:rsid w:val="00DB61E2"/>
    <w:rsid w:val="00DB6647"/>
    <w:rsid w:val="00DB66CE"/>
    <w:rsid w:val="00DB670A"/>
    <w:rsid w:val="00DB6E6F"/>
    <w:rsid w:val="00DB741D"/>
    <w:rsid w:val="00DB7CE3"/>
    <w:rsid w:val="00DB7EBD"/>
    <w:rsid w:val="00DC038A"/>
    <w:rsid w:val="00DC0757"/>
    <w:rsid w:val="00DC0939"/>
    <w:rsid w:val="00DC0A85"/>
    <w:rsid w:val="00DC0BF6"/>
    <w:rsid w:val="00DC18FC"/>
    <w:rsid w:val="00DC1A30"/>
    <w:rsid w:val="00DC1C45"/>
    <w:rsid w:val="00DC1E7F"/>
    <w:rsid w:val="00DC208A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5ED5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EE0"/>
    <w:rsid w:val="00DD2F84"/>
    <w:rsid w:val="00DD3AA4"/>
    <w:rsid w:val="00DD41AB"/>
    <w:rsid w:val="00DD4556"/>
    <w:rsid w:val="00DD4743"/>
    <w:rsid w:val="00DD48D9"/>
    <w:rsid w:val="00DD4EDC"/>
    <w:rsid w:val="00DD4F4D"/>
    <w:rsid w:val="00DD562B"/>
    <w:rsid w:val="00DD57B5"/>
    <w:rsid w:val="00DD5E05"/>
    <w:rsid w:val="00DD5EB7"/>
    <w:rsid w:val="00DD630B"/>
    <w:rsid w:val="00DD646E"/>
    <w:rsid w:val="00DD6734"/>
    <w:rsid w:val="00DD6AF5"/>
    <w:rsid w:val="00DD6F96"/>
    <w:rsid w:val="00DD7203"/>
    <w:rsid w:val="00DD7377"/>
    <w:rsid w:val="00DD74C4"/>
    <w:rsid w:val="00DD753B"/>
    <w:rsid w:val="00DD75A3"/>
    <w:rsid w:val="00DD779D"/>
    <w:rsid w:val="00DD7A2A"/>
    <w:rsid w:val="00DD7B85"/>
    <w:rsid w:val="00DD7F58"/>
    <w:rsid w:val="00DE0471"/>
    <w:rsid w:val="00DE06AD"/>
    <w:rsid w:val="00DE083B"/>
    <w:rsid w:val="00DE0855"/>
    <w:rsid w:val="00DE0857"/>
    <w:rsid w:val="00DE0EEF"/>
    <w:rsid w:val="00DE0FEA"/>
    <w:rsid w:val="00DE11B8"/>
    <w:rsid w:val="00DE13D5"/>
    <w:rsid w:val="00DE17E6"/>
    <w:rsid w:val="00DE1CF4"/>
    <w:rsid w:val="00DE2228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7D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04"/>
    <w:rsid w:val="00DE7C7F"/>
    <w:rsid w:val="00DE7D29"/>
    <w:rsid w:val="00DE7D7E"/>
    <w:rsid w:val="00DE7E43"/>
    <w:rsid w:val="00DF0759"/>
    <w:rsid w:val="00DF0975"/>
    <w:rsid w:val="00DF0C66"/>
    <w:rsid w:val="00DF0D8D"/>
    <w:rsid w:val="00DF0DDA"/>
    <w:rsid w:val="00DF0EF9"/>
    <w:rsid w:val="00DF0F9E"/>
    <w:rsid w:val="00DF10D1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330"/>
    <w:rsid w:val="00DF23E7"/>
    <w:rsid w:val="00DF2442"/>
    <w:rsid w:val="00DF24BE"/>
    <w:rsid w:val="00DF255E"/>
    <w:rsid w:val="00DF2772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4FE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B5A"/>
    <w:rsid w:val="00DF7C4C"/>
    <w:rsid w:val="00DF7E27"/>
    <w:rsid w:val="00DF7EB3"/>
    <w:rsid w:val="00E00B1E"/>
    <w:rsid w:val="00E010B6"/>
    <w:rsid w:val="00E0113A"/>
    <w:rsid w:val="00E01520"/>
    <w:rsid w:val="00E01931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8D6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814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698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17F6A"/>
    <w:rsid w:val="00E17F93"/>
    <w:rsid w:val="00E2017B"/>
    <w:rsid w:val="00E205D1"/>
    <w:rsid w:val="00E206FD"/>
    <w:rsid w:val="00E20996"/>
    <w:rsid w:val="00E20C91"/>
    <w:rsid w:val="00E20F13"/>
    <w:rsid w:val="00E20F6F"/>
    <w:rsid w:val="00E21213"/>
    <w:rsid w:val="00E21532"/>
    <w:rsid w:val="00E2192B"/>
    <w:rsid w:val="00E21F58"/>
    <w:rsid w:val="00E221A1"/>
    <w:rsid w:val="00E22B93"/>
    <w:rsid w:val="00E237E7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484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6F4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4D35"/>
    <w:rsid w:val="00E4693E"/>
    <w:rsid w:val="00E50220"/>
    <w:rsid w:val="00E506F7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C30"/>
    <w:rsid w:val="00E54DBA"/>
    <w:rsid w:val="00E54FA0"/>
    <w:rsid w:val="00E556BA"/>
    <w:rsid w:val="00E56E3A"/>
    <w:rsid w:val="00E573A8"/>
    <w:rsid w:val="00E573AA"/>
    <w:rsid w:val="00E57770"/>
    <w:rsid w:val="00E578F9"/>
    <w:rsid w:val="00E57B14"/>
    <w:rsid w:val="00E602B8"/>
    <w:rsid w:val="00E604D3"/>
    <w:rsid w:val="00E60654"/>
    <w:rsid w:val="00E608DB"/>
    <w:rsid w:val="00E609B0"/>
    <w:rsid w:val="00E613FF"/>
    <w:rsid w:val="00E61406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893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0EA"/>
    <w:rsid w:val="00E714A6"/>
    <w:rsid w:val="00E71D27"/>
    <w:rsid w:val="00E71EF3"/>
    <w:rsid w:val="00E71F94"/>
    <w:rsid w:val="00E7271C"/>
    <w:rsid w:val="00E72C3C"/>
    <w:rsid w:val="00E733DD"/>
    <w:rsid w:val="00E73BAF"/>
    <w:rsid w:val="00E73E39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2DD"/>
    <w:rsid w:val="00E76333"/>
    <w:rsid w:val="00E76475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3C4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8F7"/>
    <w:rsid w:val="00E85D98"/>
    <w:rsid w:val="00E866EA"/>
    <w:rsid w:val="00E86BF2"/>
    <w:rsid w:val="00E87024"/>
    <w:rsid w:val="00E8746C"/>
    <w:rsid w:val="00E87ACB"/>
    <w:rsid w:val="00E87EF1"/>
    <w:rsid w:val="00E90304"/>
    <w:rsid w:val="00E903F6"/>
    <w:rsid w:val="00E904F4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294"/>
    <w:rsid w:val="00E93721"/>
    <w:rsid w:val="00E9375D"/>
    <w:rsid w:val="00E938DF"/>
    <w:rsid w:val="00E94145"/>
    <w:rsid w:val="00E94E46"/>
    <w:rsid w:val="00E94E5C"/>
    <w:rsid w:val="00E94F82"/>
    <w:rsid w:val="00E94FC2"/>
    <w:rsid w:val="00E95038"/>
    <w:rsid w:val="00E9504A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8D3"/>
    <w:rsid w:val="00E97E07"/>
    <w:rsid w:val="00EA06F1"/>
    <w:rsid w:val="00EA08EF"/>
    <w:rsid w:val="00EA0C35"/>
    <w:rsid w:val="00EA0E45"/>
    <w:rsid w:val="00EA1723"/>
    <w:rsid w:val="00EA1781"/>
    <w:rsid w:val="00EA18AF"/>
    <w:rsid w:val="00EA1A61"/>
    <w:rsid w:val="00EA1D64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8BD"/>
    <w:rsid w:val="00EA48D1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8F6"/>
    <w:rsid w:val="00EA6D1C"/>
    <w:rsid w:val="00EA6D4D"/>
    <w:rsid w:val="00EA6E51"/>
    <w:rsid w:val="00EA6F4A"/>
    <w:rsid w:val="00EA75FE"/>
    <w:rsid w:val="00EA7637"/>
    <w:rsid w:val="00EA769D"/>
    <w:rsid w:val="00EA7A8B"/>
    <w:rsid w:val="00EA7E41"/>
    <w:rsid w:val="00EB0278"/>
    <w:rsid w:val="00EB073A"/>
    <w:rsid w:val="00EB0968"/>
    <w:rsid w:val="00EB1347"/>
    <w:rsid w:val="00EB161E"/>
    <w:rsid w:val="00EB1F82"/>
    <w:rsid w:val="00EB1FD1"/>
    <w:rsid w:val="00EB2883"/>
    <w:rsid w:val="00EB29D7"/>
    <w:rsid w:val="00EB2D93"/>
    <w:rsid w:val="00EB2DE8"/>
    <w:rsid w:val="00EB33EC"/>
    <w:rsid w:val="00EB3433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1E6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7AF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073"/>
    <w:rsid w:val="00EC71C3"/>
    <w:rsid w:val="00EC7302"/>
    <w:rsid w:val="00EC7783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873"/>
    <w:rsid w:val="00ED6A26"/>
    <w:rsid w:val="00ED6EF2"/>
    <w:rsid w:val="00ED7101"/>
    <w:rsid w:val="00ED722A"/>
    <w:rsid w:val="00ED74B3"/>
    <w:rsid w:val="00ED75A9"/>
    <w:rsid w:val="00ED775D"/>
    <w:rsid w:val="00EE040E"/>
    <w:rsid w:val="00EE0447"/>
    <w:rsid w:val="00EE08E0"/>
    <w:rsid w:val="00EE09B2"/>
    <w:rsid w:val="00EE1325"/>
    <w:rsid w:val="00EE1362"/>
    <w:rsid w:val="00EE1502"/>
    <w:rsid w:val="00EE1541"/>
    <w:rsid w:val="00EE1559"/>
    <w:rsid w:val="00EE16DE"/>
    <w:rsid w:val="00EE1B4C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BE6"/>
    <w:rsid w:val="00EE4E9D"/>
    <w:rsid w:val="00EE5182"/>
    <w:rsid w:val="00EE5291"/>
    <w:rsid w:val="00EE549F"/>
    <w:rsid w:val="00EE55C9"/>
    <w:rsid w:val="00EE55F7"/>
    <w:rsid w:val="00EE5A1C"/>
    <w:rsid w:val="00EE5A53"/>
    <w:rsid w:val="00EE6047"/>
    <w:rsid w:val="00EE6630"/>
    <w:rsid w:val="00EE6981"/>
    <w:rsid w:val="00EE6BAC"/>
    <w:rsid w:val="00EE74EA"/>
    <w:rsid w:val="00EE7979"/>
    <w:rsid w:val="00EE7A23"/>
    <w:rsid w:val="00EE7AED"/>
    <w:rsid w:val="00EE7F20"/>
    <w:rsid w:val="00EF0770"/>
    <w:rsid w:val="00EF092A"/>
    <w:rsid w:val="00EF0B70"/>
    <w:rsid w:val="00EF0DB5"/>
    <w:rsid w:val="00EF0DD2"/>
    <w:rsid w:val="00EF1422"/>
    <w:rsid w:val="00EF1AE9"/>
    <w:rsid w:val="00EF1B06"/>
    <w:rsid w:val="00EF1BE4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78E"/>
    <w:rsid w:val="00EF57FF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832"/>
    <w:rsid w:val="00F01F0F"/>
    <w:rsid w:val="00F023E8"/>
    <w:rsid w:val="00F028FE"/>
    <w:rsid w:val="00F0298E"/>
    <w:rsid w:val="00F02C6D"/>
    <w:rsid w:val="00F03051"/>
    <w:rsid w:val="00F030B8"/>
    <w:rsid w:val="00F03116"/>
    <w:rsid w:val="00F0345E"/>
    <w:rsid w:val="00F03822"/>
    <w:rsid w:val="00F038BD"/>
    <w:rsid w:val="00F03B3A"/>
    <w:rsid w:val="00F03EA3"/>
    <w:rsid w:val="00F043EB"/>
    <w:rsid w:val="00F044B5"/>
    <w:rsid w:val="00F04846"/>
    <w:rsid w:val="00F04B89"/>
    <w:rsid w:val="00F054A9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04E"/>
    <w:rsid w:val="00F11662"/>
    <w:rsid w:val="00F11C51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357"/>
    <w:rsid w:val="00F17504"/>
    <w:rsid w:val="00F177E3"/>
    <w:rsid w:val="00F17973"/>
    <w:rsid w:val="00F17AA6"/>
    <w:rsid w:val="00F17B69"/>
    <w:rsid w:val="00F17CB3"/>
    <w:rsid w:val="00F2041D"/>
    <w:rsid w:val="00F2043B"/>
    <w:rsid w:val="00F20B0B"/>
    <w:rsid w:val="00F20C2B"/>
    <w:rsid w:val="00F20D37"/>
    <w:rsid w:val="00F21113"/>
    <w:rsid w:val="00F21135"/>
    <w:rsid w:val="00F21361"/>
    <w:rsid w:val="00F2146B"/>
    <w:rsid w:val="00F215F6"/>
    <w:rsid w:val="00F21AA6"/>
    <w:rsid w:val="00F21EEE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03E"/>
    <w:rsid w:val="00F2609C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20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69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0D96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324"/>
    <w:rsid w:val="00F45965"/>
    <w:rsid w:val="00F45BF5"/>
    <w:rsid w:val="00F45EF7"/>
    <w:rsid w:val="00F46030"/>
    <w:rsid w:val="00F46224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4F8"/>
    <w:rsid w:val="00F569C4"/>
    <w:rsid w:val="00F56C1D"/>
    <w:rsid w:val="00F56DF6"/>
    <w:rsid w:val="00F574BD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0A6"/>
    <w:rsid w:val="00F627DC"/>
    <w:rsid w:val="00F627E9"/>
    <w:rsid w:val="00F62897"/>
    <w:rsid w:val="00F62B53"/>
    <w:rsid w:val="00F62C86"/>
    <w:rsid w:val="00F62CBF"/>
    <w:rsid w:val="00F62D6E"/>
    <w:rsid w:val="00F63CF7"/>
    <w:rsid w:val="00F64146"/>
    <w:rsid w:val="00F658D9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A38"/>
    <w:rsid w:val="00F72CCD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128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3F8C"/>
    <w:rsid w:val="00F84863"/>
    <w:rsid w:val="00F84F4E"/>
    <w:rsid w:val="00F8553F"/>
    <w:rsid w:val="00F85696"/>
    <w:rsid w:val="00F856F0"/>
    <w:rsid w:val="00F858EB"/>
    <w:rsid w:val="00F85976"/>
    <w:rsid w:val="00F85AC5"/>
    <w:rsid w:val="00F85AE6"/>
    <w:rsid w:val="00F85E80"/>
    <w:rsid w:val="00F86263"/>
    <w:rsid w:val="00F863AB"/>
    <w:rsid w:val="00F86590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1D8"/>
    <w:rsid w:val="00FA391E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C1D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41F"/>
    <w:rsid w:val="00FB274E"/>
    <w:rsid w:val="00FB2909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3F7B"/>
    <w:rsid w:val="00FB40E2"/>
    <w:rsid w:val="00FB4117"/>
    <w:rsid w:val="00FB41B5"/>
    <w:rsid w:val="00FB4271"/>
    <w:rsid w:val="00FB427D"/>
    <w:rsid w:val="00FB43EB"/>
    <w:rsid w:val="00FB471B"/>
    <w:rsid w:val="00FB4B3B"/>
    <w:rsid w:val="00FB4B3C"/>
    <w:rsid w:val="00FB4BC4"/>
    <w:rsid w:val="00FB51A5"/>
    <w:rsid w:val="00FB56A5"/>
    <w:rsid w:val="00FB57B3"/>
    <w:rsid w:val="00FB5AD9"/>
    <w:rsid w:val="00FB5F4F"/>
    <w:rsid w:val="00FB6560"/>
    <w:rsid w:val="00FB688E"/>
    <w:rsid w:val="00FB6B79"/>
    <w:rsid w:val="00FB6BCE"/>
    <w:rsid w:val="00FB6E82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B4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5E2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31E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69D4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B0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44"/>
    <w:rsid w:val="00FE706E"/>
    <w:rsid w:val="00FE79E2"/>
    <w:rsid w:val="00FF0C6E"/>
    <w:rsid w:val="00FF0DAF"/>
    <w:rsid w:val="00FF1078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06B"/>
    <w:rsid w:val="00FF4BEE"/>
    <w:rsid w:val="00FF4E3C"/>
    <w:rsid w:val="00FF5087"/>
    <w:rsid w:val="00FF5589"/>
    <w:rsid w:val="00FF5594"/>
    <w:rsid w:val="00FF5813"/>
    <w:rsid w:val="00FF614F"/>
    <w:rsid w:val="00FF6213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uiPriority w:val="99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uiPriority w:val="99"/>
    <w:qFormat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character" w:customStyle="1" w:styleId="B1Zchn">
    <w:name w:val="B1 Zchn"/>
    <w:qFormat/>
    <w:locked/>
    <w:rsid w:val="005B7F51"/>
    <w:rPr>
      <w:lang w:val="en-GB" w:eastAsia="en-US"/>
    </w:rPr>
  </w:style>
  <w:style w:type="paragraph" w:customStyle="1" w:styleId="Comments">
    <w:name w:val="Comments"/>
    <w:basedOn w:val="a"/>
    <w:link w:val="CommentsChar"/>
    <w:qFormat/>
    <w:rsid w:val="00C00889"/>
    <w:pPr>
      <w:spacing w:before="40" w:after="0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00889"/>
    <w:rPr>
      <w:rFonts w:ascii="Arial" w:hAnsi="Arial"/>
      <w:i/>
      <w:noProof/>
      <w:sz w:val="18"/>
      <w:szCs w:val="24"/>
      <w:lang w:val="en-GB" w:eastAsia="en-GB"/>
    </w:rPr>
  </w:style>
  <w:style w:type="table" w:customStyle="1" w:styleId="12">
    <w:name w:val="网格型1"/>
    <w:basedOn w:val="a1"/>
    <w:next w:val="af4"/>
    <w:uiPriority w:val="39"/>
    <w:rsid w:val="00E813C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F2603E"/>
    <w:rPr>
      <w:rFonts w:ascii="Courier New" w:hAnsi="Courier New"/>
      <w:noProof/>
      <w:sz w:val="16"/>
      <w:lang w:eastAsia="en-US"/>
    </w:rPr>
  </w:style>
  <w:style w:type="character" w:styleId="afd">
    <w:name w:val="Emphasis"/>
    <w:uiPriority w:val="20"/>
    <w:qFormat/>
    <w:rsid w:val="00DA6235"/>
    <w:rPr>
      <w:i/>
      <w:iCs/>
    </w:rPr>
  </w:style>
  <w:style w:type="character" w:customStyle="1" w:styleId="B3Char2">
    <w:name w:val="B3 Char2"/>
    <w:link w:val="B3"/>
    <w:qFormat/>
    <w:rsid w:val="00F03EA3"/>
    <w:rPr>
      <w:lang w:val="en-GB" w:eastAsia="en-US"/>
    </w:rPr>
  </w:style>
  <w:style w:type="character" w:customStyle="1" w:styleId="B4Char">
    <w:name w:val="B4 Char"/>
    <w:link w:val="B4"/>
    <w:qFormat/>
    <w:rsid w:val="00F03EA3"/>
    <w:rPr>
      <w:lang w:val="en-GB" w:eastAsia="en-US"/>
    </w:rPr>
  </w:style>
  <w:style w:type="character" w:customStyle="1" w:styleId="B5Char">
    <w:name w:val="B5 Char"/>
    <w:link w:val="B5"/>
    <w:qFormat/>
    <w:rsid w:val="00E94FC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3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3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0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26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5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4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15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07A310D-3725-40C8-B9E9-009AB1CEC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3</Pages>
  <Words>1021</Words>
  <Characters>5821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6829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2</cp:revision>
  <cp:lastPrinted>2009-04-22T06:01:00Z</cp:lastPrinted>
  <dcterms:created xsi:type="dcterms:W3CDTF">2023-02-17T12:12:00Z</dcterms:created>
  <dcterms:modified xsi:type="dcterms:W3CDTF">2023-02-17T12:12:00Z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(3)hitnc4GE8ey2hnj28T4sf26OH8N1W3P6KTMBwW9kpiIpmMbUhhb36Srn5AKNkIoKneyLRTG3
v5M3GwRMrknhQiIa1hxbZgMz/DDz+9JSE3m5SMRO0Q+XnCLeVb7sKm48WFchYSzieue9AKIm
JhTWm7749mbEYDroJdseayzjh7dus0IP2CiKNynw5p1mdk9ycUYdAy7LH7PjFZMmmyCxPF7o
UgJ/uye783tbmEs+Vr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0LeS0exm44LQaTVvfaqmKkvBoa3rCSXzqQun7EtDFWANPuCTSodNn3
yJ9h/GUybXXBSKviuIsdFn/aFh/qK2YRbxJA7BIufos4jaqOYFE6DkLJvtPOvBEIESZ4Xad/
LGoUX8fYaFa3hwLfS9U60PApk7YS5/WUHiqBCIq3GoWMbSlakWAudPY3BOMlimIO3SI7Ubpk
E158DnUoFO04HvRxVTy99Tauvp7PfNnqrpEw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wcmfB0AGu5jDdS4GvwukQpY2rTkbREBFiVVO
ix6WosLS2Z3DsdwhwJf/mfGgvBDAbqnF5ntWerKKnpvWu0mgmp4=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</Properties>
</file>