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53C2B" w14:textId="37E45DB7" w:rsidR="00D91960" w:rsidRDefault="00D91960" w:rsidP="00D91960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r w:rsidRPr="00F443CA">
        <w:rPr>
          <w:rFonts w:cs="Arial"/>
          <w:sz w:val="24"/>
        </w:rPr>
        <w:t>3</w:t>
      </w:r>
      <w:r>
        <w:rPr>
          <w:rFonts w:cs="Arial"/>
          <w:sz w:val="24"/>
        </w:rPr>
        <w:t>GPP TSG-RAN WG4 Meeting #10</w:t>
      </w:r>
      <w:r w:rsidR="00111ECB">
        <w:rPr>
          <w:rFonts w:cs="Arial"/>
          <w:sz w:val="24"/>
        </w:rPr>
        <w:t>6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>
        <w:rPr>
          <w:rFonts w:cs="Arial"/>
          <w:i/>
          <w:sz w:val="24"/>
        </w:rPr>
        <w:t xml:space="preserve">         </w:t>
      </w:r>
      <w:r w:rsidRPr="00F443CA"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2</w:t>
      </w:r>
      <w:r w:rsidR="00111ECB">
        <w:rPr>
          <w:rFonts w:cs="Arial"/>
          <w:bCs/>
          <w:sz w:val="24"/>
          <w:lang w:val="en-US"/>
        </w:rPr>
        <w:t>30</w:t>
      </w:r>
      <w:r w:rsidR="006E37BA">
        <w:rPr>
          <w:rFonts w:cs="Arial"/>
          <w:bCs/>
          <w:sz w:val="24"/>
          <w:lang w:val="en-US"/>
        </w:rPr>
        <w:t>1777</w:t>
      </w:r>
    </w:p>
    <w:p w14:paraId="61921F1A" w14:textId="4EBD4AB3" w:rsidR="00D91960" w:rsidRPr="007A0DFD" w:rsidRDefault="00111ECB" w:rsidP="00D91960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Athens</w:t>
      </w:r>
      <w:r w:rsidR="00E94EF3">
        <w:rPr>
          <w:rFonts w:cs="Arial"/>
          <w:bCs/>
          <w:sz w:val="24"/>
          <w:lang w:val="en-US"/>
        </w:rPr>
        <w:t xml:space="preserve"> </w:t>
      </w:r>
      <w:r>
        <w:rPr>
          <w:rFonts w:cs="Arial"/>
          <w:bCs/>
          <w:sz w:val="24"/>
          <w:lang w:val="en-US"/>
        </w:rPr>
        <w:t>Greece</w:t>
      </w:r>
      <w:r w:rsidR="00D91960">
        <w:rPr>
          <w:rFonts w:cs="Arial"/>
          <w:bCs/>
          <w:sz w:val="24"/>
          <w:lang w:val="en-US"/>
        </w:rPr>
        <w:t xml:space="preserve">, </w:t>
      </w:r>
      <w:r>
        <w:rPr>
          <w:rFonts w:cs="Arial"/>
          <w:bCs/>
          <w:sz w:val="24"/>
          <w:lang w:val="en-US"/>
        </w:rPr>
        <w:t>27t</w:t>
      </w:r>
      <w:r w:rsidR="00D91960">
        <w:rPr>
          <w:rFonts w:cs="Arial"/>
          <w:bCs/>
          <w:sz w:val="24"/>
          <w:lang w:val="en-US"/>
        </w:rPr>
        <w:t>h</w:t>
      </w:r>
      <w:r w:rsidR="00D91960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Feb</w:t>
      </w:r>
      <w:r w:rsidR="00D91960">
        <w:rPr>
          <w:rFonts w:cs="Arial"/>
          <w:sz w:val="24"/>
          <w:szCs w:val="24"/>
          <w:lang w:eastAsia="zh-CN"/>
        </w:rPr>
        <w:t xml:space="preserve"> </w:t>
      </w:r>
      <w:r w:rsidR="00D91960" w:rsidRPr="00F276F7">
        <w:rPr>
          <w:rFonts w:cs="Arial"/>
          <w:sz w:val="24"/>
          <w:szCs w:val="24"/>
          <w:lang w:eastAsia="zh-CN"/>
        </w:rPr>
        <w:t xml:space="preserve">– </w:t>
      </w:r>
      <w:r>
        <w:rPr>
          <w:rFonts w:cs="Arial"/>
          <w:sz w:val="24"/>
          <w:szCs w:val="24"/>
          <w:lang w:eastAsia="zh-CN"/>
        </w:rPr>
        <w:t>3rd</w:t>
      </w:r>
      <w:r w:rsidR="00D91960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Mar</w:t>
      </w:r>
      <w:r w:rsidR="00D91960">
        <w:rPr>
          <w:rFonts w:cs="Arial"/>
          <w:sz w:val="24"/>
          <w:szCs w:val="24"/>
          <w:lang w:eastAsia="zh-CN"/>
        </w:rPr>
        <w:t>,</w:t>
      </w:r>
      <w:r w:rsidR="00D91960" w:rsidRPr="00F276F7">
        <w:rPr>
          <w:rFonts w:cs="Arial"/>
          <w:sz w:val="24"/>
          <w:szCs w:val="24"/>
          <w:lang w:eastAsia="zh-CN"/>
        </w:rPr>
        <w:t xml:space="preserve"> 2</w:t>
      </w:r>
      <w:r>
        <w:rPr>
          <w:rFonts w:cs="Arial"/>
          <w:sz w:val="24"/>
          <w:szCs w:val="24"/>
          <w:lang w:eastAsia="zh-CN"/>
        </w:rPr>
        <w:t>023</w:t>
      </w:r>
    </w:p>
    <w:p w14:paraId="3DC00E59" w14:textId="77777777" w:rsidR="00D91960" w:rsidRPr="002650D2" w:rsidRDefault="00D91960" w:rsidP="00D91960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Keysight Technologies</w:t>
      </w:r>
    </w:p>
    <w:p w14:paraId="0BF34760" w14:textId="0615BB82" w:rsidR="00D91960" w:rsidRPr="00200F59" w:rsidRDefault="00D91960" w:rsidP="00D91960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en-US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111ECB">
        <w:rPr>
          <w:rFonts w:ascii="Arial" w:hAnsi="Arial" w:cs="Arial"/>
          <w:b/>
          <w:sz w:val="22"/>
          <w:szCs w:val="22"/>
        </w:rPr>
        <w:t>FRC reference</w:t>
      </w:r>
      <w:r w:rsidR="00EF7EB0">
        <w:rPr>
          <w:rFonts w:ascii="Arial" w:hAnsi="Arial" w:cs="Arial"/>
          <w:b/>
          <w:sz w:val="22"/>
          <w:szCs w:val="22"/>
        </w:rPr>
        <w:t xml:space="preserve"> numbering</w:t>
      </w:r>
      <w:r w:rsidR="00111ECB">
        <w:rPr>
          <w:rFonts w:ascii="Arial" w:hAnsi="Arial" w:cs="Arial"/>
          <w:b/>
          <w:sz w:val="22"/>
          <w:szCs w:val="22"/>
        </w:rPr>
        <w:t xml:space="preserve"> alignment between </w:t>
      </w:r>
      <w:r w:rsidR="00EF7EB0">
        <w:rPr>
          <w:rFonts w:ascii="Arial" w:hAnsi="Arial" w:cs="Arial"/>
          <w:b/>
          <w:sz w:val="22"/>
          <w:szCs w:val="22"/>
        </w:rPr>
        <w:t xml:space="preserve">BS Specs </w:t>
      </w:r>
      <w:r>
        <w:rPr>
          <w:rFonts w:ascii="Arial" w:hAnsi="Arial" w:cs="Arial"/>
          <w:b/>
          <w:sz w:val="22"/>
          <w:szCs w:val="22"/>
        </w:rPr>
        <w:br/>
      </w:r>
      <w:r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EF7EB0">
        <w:rPr>
          <w:rFonts w:ascii="Arial" w:hAnsi="Arial" w:cs="Arial"/>
          <w:b/>
          <w:sz w:val="22"/>
          <w:szCs w:val="22"/>
          <w:lang w:val="sv-SE"/>
        </w:rPr>
        <w:t>5.2.8.4</w:t>
      </w:r>
    </w:p>
    <w:p w14:paraId="0F05D597" w14:textId="1FBDC257" w:rsidR="00D91960" w:rsidRPr="002650D2" w:rsidRDefault="00D91960" w:rsidP="00D9196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 w:rsidR="0044580E">
        <w:rPr>
          <w:rFonts w:ascii="Arial" w:hAnsi="Arial" w:cs="Arial"/>
          <w:b/>
          <w:sz w:val="22"/>
          <w:szCs w:val="22"/>
        </w:rPr>
        <w:t>Approval</w:t>
      </w:r>
    </w:p>
    <w:p w14:paraId="6DDFBFAB" w14:textId="77777777" w:rsidR="00D91960" w:rsidRDefault="00D91960" w:rsidP="00D91960">
      <w:pPr>
        <w:pStyle w:val="Heading1"/>
      </w:pPr>
      <w:r>
        <w:t>Introduction</w:t>
      </w:r>
    </w:p>
    <w:p w14:paraId="3BC8FDB4" w14:textId="2BC85CD5" w:rsidR="00D91960" w:rsidRDefault="00E94EF3" w:rsidP="00D91960">
      <w:pPr>
        <w:rPr>
          <w:lang w:eastAsia="zh-CN"/>
        </w:rPr>
      </w:pPr>
      <w:r>
        <w:rPr>
          <w:lang w:eastAsia="zh-CN"/>
        </w:rPr>
        <w:t xml:space="preserve">In </w:t>
      </w:r>
      <w:r w:rsidR="00111ECB">
        <w:rPr>
          <w:lang w:eastAsia="zh-CN"/>
        </w:rPr>
        <w:t>TS38.141-1 and TS38.141-</w:t>
      </w:r>
      <w:r w:rsidR="002C4208">
        <w:rPr>
          <w:lang w:eastAsia="zh-CN"/>
        </w:rPr>
        <w:t>2</w:t>
      </w:r>
      <w:r w:rsidR="00111ECB">
        <w:rPr>
          <w:lang w:eastAsia="zh-CN"/>
        </w:rPr>
        <w:t>, both conformance test specification has FRC definition for FR1, one for conducted testing</w:t>
      </w:r>
      <w:r w:rsidR="002C4208">
        <w:rPr>
          <w:lang w:eastAsia="zh-CN"/>
        </w:rPr>
        <w:t xml:space="preserve"> </w:t>
      </w:r>
      <w:r w:rsidR="00111ECB">
        <w:rPr>
          <w:lang w:eastAsia="zh-CN"/>
        </w:rPr>
        <w:t xml:space="preserve">and the other for OTA testing. However, these uses different FRC reference numbering after some point even both are for FR1 </w:t>
      </w:r>
      <w:proofErr w:type="spellStart"/>
      <w:r w:rsidR="00111ECB">
        <w:rPr>
          <w:lang w:eastAsia="zh-CN"/>
        </w:rPr>
        <w:t>gNB</w:t>
      </w:r>
      <w:proofErr w:type="spellEnd"/>
      <w:r w:rsidR="00111ECB">
        <w:rPr>
          <w:lang w:eastAsia="zh-CN"/>
        </w:rPr>
        <w:t>.  It seems this misalignment happened because following editorial rule on numbering however, it is very confusing to compare performance result between conducted test and OTA test.</w:t>
      </w:r>
      <w:r w:rsidR="00E31E5D">
        <w:rPr>
          <w:lang w:eastAsia="zh-CN"/>
        </w:rPr>
        <w:t xml:space="preserve"> Also, there is </w:t>
      </w:r>
      <w:r w:rsidR="002C4208">
        <w:rPr>
          <w:lang w:eastAsia="zh-CN"/>
        </w:rPr>
        <w:t>misalignment</w:t>
      </w:r>
      <w:r w:rsidR="00E31E5D">
        <w:rPr>
          <w:lang w:eastAsia="zh-CN"/>
        </w:rPr>
        <w:t xml:space="preserve"> between TS38.104 requirement and TS38.141-1</w:t>
      </w:r>
      <w:r w:rsidR="002C4208">
        <w:rPr>
          <w:lang w:eastAsia="zh-CN"/>
        </w:rPr>
        <w:t>, in this case, both for</w:t>
      </w:r>
      <w:r w:rsidR="00E31E5D">
        <w:rPr>
          <w:lang w:eastAsia="zh-CN"/>
        </w:rPr>
        <w:t xml:space="preserve"> conducted. For example, between TS38.104 and TS38.141-1, the same test which uses the same FRC</w:t>
      </w:r>
      <w:r w:rsidR="002C4208">
        <w:rPr>
          <w:lang w:eastAsia="zh-CN"/>
        </w:rPr>
        <w:t xml:space="preserve"> (actual definition)</w:t>
      </w:r>
      <w:r w:rsidR="00E31E5D">
        <w:rPr>
          <w:lang w:eastAsia="zh-CN"/>
        </w:rPr>
        <w:t xml:space="preserve"> but these FRCs are referred by different FRC reference, which is very confusing as well.</w:t>
      </w:r>
      <w:r w:rsidR="00111ECB">
        <w:rPr>
          <w:lang w:eastAsia="zh-CN"/>
        </w:rPr>
        <w:t xml:space="preserve"> Because </w:t>
      </w:r>
      <w:r w:rsidR="00E31E5D">
        <w:rPr>
          <w:lang w:eastAsia="zh-CN"/>
        </w:rPr>
        <w:t>these</w:t>
      </w:r>
      <w:r w:rsidR="00111ECB">
        <w:rPr>
          <w:lang w:eastAsia="zh-CN"/>
        </w:rPr>
        <w:t xml:space="preserve"> are for the same </w:t>
      </w:r>
      <w:r w:rsidR="00E31E5D">
        <w:rPr>
          <w:lang w:eastAsia="zh-CN"/>
        </w:rPr>
        <w:t xml:space="preserve">test and same </w:t>
      </w:r>
      <w:r w:rsidR="00111ECB">
        <w:rPr>
          <w:lang w:eastAsia="zh-CN"/>
        </w:rPr>
        <w:t xml:space="preserve">frequency range FR1, we propose to re-align FRC reference numbering. CR documents are also </w:t>
      </w:r>
      <w:r w:rsidR="002C4208">
        <w:rPr>
          <w:lang w:eastAsia="zh-CN"/>
        </w:rPr>
        <w:t>submitted,</w:t>
      </w:r>
      <w:r w:rsidR="00AC33D5">
        <w:rPr>
          <w:lang w:eastAsia="zh-CN"/>
        </w:rPr>
        <w:t xml:space="preserve"> and </w:t>
      </w:r>
      <w:r w:rsidR="00E31E5D">
        <w:rPr>
          <w:lang w:eastAsia="zh-CN"/>
        </w:rPr>
        <w:t xml:space="preserve">we </w:t>
      </w:r>
      <w:r w:rsidR="00AC33D5">
        <w:rPr>
          <w:lang w:eastAsia="zh-CN"/>
        </w:rPr>
        <w:t>propose to maintain alignment in future enhancement.</w:t>
      </w:r>
    </w:p>
    <w:p w14:paraId="28B9C286" w14:textId="77777777" w:rsidR="00D91960" w:rsidRDefault="00D91960" w:rsidP="00D91960">
      <w:pPr>
        <w:pStyle w:val="Heading1"/>
        <w:rPr>
          <w:lang w:val="en-US" w:eastAsia="zh-CN"/>
        </w:rPr>
      </w:pPr>
      <w:r>
        <w:rPr>
          <w:lang w:val="en-US" w:eastAsia="zh-CN"/>
        </w:rPr>
        <w:t>Discussion</w:t>
      </w:r>
    </w:p>
    <w:p w14:paraId="2EEF74E7" w14:textId="79346B16" w:rsidR="00111ECB" w:rsidRDefault="00111ECB" w:rsidP="00D91960">
      <w:pPr>
        <w:rPr>
          <w:lang w:val="en-US" w:eastAsia="zh-CN"/>
        </w:rPr>
      </w:pPr>
      <w:r>
        <w:rPr>
          <w:lang w:val="en-US" w:eastAsia="zh-CN"/>
        </w:rPr>
        <w:t xml:space="preserve">FR1 FRC misalignment started from A7, where new FRC added </w:t>
      </w:r>
      <w:r w:rsidR="00546FDC">
        <w:rPr>
          <w:lang w:val="en-US" w:eastAsia="zh-CN"/>
        </w:rPr>
        <w:t>only for</w:t>
      </w:r>
      <w:r>
        <w:rPr>
          <w:lang w:val="en-US" w:eastAsia="zh-CN"/>
        </w:rPr>
        <w:t xml:space="preserve"> FR2 OTA testing in </w:t>
      </w:r>
      <w:r w:rsidR="002C4208">
        <w:rPr>
          <w:lang w:val="en-US" w:eastAsia="zh-CN"/>
        </w:rPr>
        <w:t xml:space="preserve">TS38.104 and </w:t>
      </w:r>
      <w:r>
        <w:rPr>
          <w:lang w:val="en-US" w:eastAsia="zh-CN"/>
        </w:rPr>
        <w:t>TS38.141-2</w:t>
      </w:r>
      <w:r w:rsidR="002C4208">
        <w:rPr>
          <w:lang w:val="en-US" w:eastAsia="zh-CN"/>
        </w:rPr>
        <w:t>.</w:t>
      </w:r>
      <w:r>
        <w:rPr>
          <w:lang w:val="en-US" w:eastAsia="zh-CN"/>
        </w:rPr>
        <w:t xml:space="preserve"> While this addition affects only OTA testing document</w:t>
      </w:r>
      <w:r w:rsidR="00546FDC">
        <w:rPr>
          <w:lang w:val="en-US" w:eastAsia="zh-CN"/>
        </w:rPr>
        <w:t xml:space="preserve">, there is </w:t>
      </w:r>
      <w:r>
        <w:rPr>
          <w:lang w:val="en-US" w:eastAsia="zh-CN"/>
        </w:rPr>
        <w:t>no new addition on TS38.141-1 document</w:t>
      </w:r>
      <w:r w:rsidR="00546FDC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546FDC">
        <w:rPr>
          <w:lang w:val="en-US" w:eastAsia="zh-CN"/>
        </w:rPr>
        <w:t>A</w:t>
      </w:r>
      <w:r w:rsidR="002C4208">
        <w:rPr>
          <w:lang w:val="en-US" w:eastAsia="zh-CN"/>
        </w:rPr>
        <w:t xml:space="preserve">fter this, </w:t>
      </w:r>
      <w:r>
        <w:rPr>
          <w:lang w:val="en-US" w:eastAsia="zh-CN"/>
        </w:rPr>
        <w:t>newly added FRC</w:t>
      </w:r>
      <w:r w:rsidR="002C4208">
        <w:rPr>
          <w:lang w:val="en-US" w:eastAsia="zh-CN"/>
        </w:rPr>
        <w:t>s</w:t>
      </w:r>
      <w:r>
        <w:rPr>
          <w:lang w:val="en-US" w:eastAsia="zh-CN"/>
        </w:rPr>
        <w:t xml:space="preserve"> which started to use </w:t>
      </w:r>
      <w:r w:rsidR="00546FDC">
        <w:rPr>
          <w:lang w:val="en-US" w:eastAsia="zh-CN"/>
        </w:rPr>
        <w:t xml:space="preserve">following reference numbering </w:t>
      </w:r>
      <w:r>
        <w:rPr>
          <w:lang w:val="en-US" w:eastAsia="zh-CN"/>
        </w:rPr>
        <w:t xml:space="preserve">A8 </w:t>
      </w:r>
      <w:r w:rsidR="00546FDC">
        <w:rPr>
          <w:lang w:val="en-US" w:eastAsia="zh-CN"/>
        </w:rPr>
        <w:t xml:space="preserve">on </w:t>
      </w:r>
      <w:r w:rsidR="002C4208">
        <w:rPr>
          <w:lang w:val="en-US" w:eastAsia="zh-CN"/>
        </w:rPr>
        <w:t>TS38.104/</w:t>
      </w:r>
      <w:r w:rsidR="00546FDC">
        <w:rPr>
          <w:lang w:val="en-US" w:eastAsia="zh-CN"/>
        </w:rPr>
        <w:t xml:space="preserve">TS38.141-2 OTA testing, </w:t>
      </w:r>
      <w:r>
        <w:rPr>
          <w:lang w:val="en-US" w:eastAsia="zh-CN"/>
        </w:rPr>
        <w:t xml:space="preserve">and </w:t>
      </w:r>
      <w:r w:rsidR="00546FDC">
        <w:rPr>
          <w:lang w:val="en-US" w:eastAsia="zh-CN"/>
        </w:rPr>
        <w:t xml:space="preserve">still </w:t>
      </w:r>
      <w:r>
        <w:rPr>
          <w:lang w:val="en-US" w:eastAsia="zh-CN"/>
        </w:rPr>
        <w:t>A7 for TS38.141-1</w:t>
      </w:r>
      <w:r w:rsidR="00546FDC">
        <w:rPr>
          <w:lang w:val="en-US" w:eastAsia="zh-CN"/>
        </w:rPr>
        <w:t xml:space="preserve"> conducted testing. This is where</w:t>
      </w:r>
      <w:r>
        <w:rPr>
          <w:lang w:val="en-US" w:eastAsia="zh-CN"/>
        </w:rPr>
        <w:t xml:space="preserve"> different FRC reference numbering for FR1 testing between conducted and OTA testing</w:t>
      </w:r>
      <w:r w:rsidR="00546FDC">
        <w:rPr>
          <w:lang w:val="en-US" w:eastAsia="zh-CN"/>
        </w:rPr>
        <w:t xml:space="preserve"> started</w:t>
      </w:r>
      <w:r>
        <w:rPr>
          <w:lang w:val="en-US" w:eastAsia="zh-CN"/>
        </w:rPr>
        <w:t xml:space="preserve">. Here is detail, </w:t>
      </w:r>
    </w:p>
    <w:p w14:paraId="34A43F91" w14:textId="7C2F5905" w:rsidR="00111ECB" w:rsidRDefault="00111ECB" w:rsidP="00D91960">
      <w:pPr>
        <w:rPr>
          <w:lang w:val="en-US" w:eastAsia="zh-CN"/>
        </w:rPr>
      </w:pPr>
    </w:p>
    <w:p w14:paraId="3F770BCE" w14:textId="2DBF53A7" w:rsidR="009238E6" w:rsidRDefault="009238E6" w:rsidP="00D91960">
      <w:pPr>
        <w:rPr>
          <w:lang w:val="en-US" w:eastAsia="zh-CN"/>
        </w:rPr>
      </w:pPr>
      <w:r>
        <w:rPr>
          <w:lang w:val="en-US" w:eastAsia="zh-CN"/>
        </w:rPr>
        <w:tab/>
        <w:t>Table 1. FRC reference and FRC description in TS38.104, TS38.141-1, and TS38.141-2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440"/>
        <w:gridCol w:w="1440"/>
        <w:gridCol w:w="1440"/>
        <w:gridCol w:w="3064"/>
      </w:tblGrid>
      <w:tr w:rsidR="00AC33D5" w14:paraId="3A5DA876" w14:textId="77777777" w:rsidTr="007204EF">
        <w:tc>
          <w:tcPr>
            <w:tcW w:w="2245" w:type="dxa"/>
          </w:tcPr>
          <w:p w14:paraId="1DEA2DE9" w14:textId="5D612A78" w:rsidR="00AC33D5" w:rsidRDefault="00AC33D5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FRC description</w:t>
            </w:r>
            <w:r w:rsidR="002C4208">
              <w:rPr>
                <w:lang w:val="en-US" w:eastAsia="zh-CN"/>
              </w:rPr>
              <w:t xml:space="preserve"> by modulation and coding rate</w:t>
            </w:r>
          </w:p>
        </w:tc>
        <w:tc>
          <w:tcPr>
            <w:tcW w:w="1440" w:type="dxa"/>
          </w:tcPr>
          <w:p w14:paraId="42BB456F" w14:textId="71DA8E55" w:rsidR="00AC33D5" w:rsidRDefault="00AC33D5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TS38.104</w:t>
            </w:r>
            <w:r>
              <w:rPr>
                <w:lang w:val="en-US" w:eastAsia="zh-CN"/>
              </w:rPr>
              <w:br/>
              <w:t>FRC reference</w:t>
            </w:r>
          </w:p>
        </w:tc>
        <w:tc>
          <w:tcPr>
            <w:tcW w:w="1440" w:type="dxa"/>
          </w:tcPr>
          <w:p w14:paraId="3BF00369" w14:textId="05DB2230" w:rsidR="00AC33D5" w:rsidRDefault="00AC33D5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TS 38.141-1 FRC reference</w:t>
            </w:r>
          </w:p>
        </w:tc>
        <w:tc>
          <w:tcPr>
            <w:tcW w:w="1440" w:type="dxa"/>
          </w:tcPr>
          <w:p w14:paraId="01BF9CBA" w14:textId="5F73C0C6" w:rsidR="00AC33D5" w:rsidRDefault="00AC33D5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TS38.141-2 FRC reference</w:t>
            </w:r>
          </w:p>
        </w:tc>
        <w:tc>
          <w:tcPr>
            <w:tcW w:w="3064" w:type="dxa"/>
          </w:tcPr>
          <w:p w14:paraId="2EEC4D49" w14:textId="5820D343" w:rsidR="00AC33D5" w:rsidRDefault="00AC33D5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Reason of addition</w:t>
            </w:r>
          </w:p>
        </w:tc>
      </w:tr>
      <w:tr w:rsidR="00AC33D5" w14:paraId="51A3D40C" w14:textId="77777777" w:rsidTr="007204EF">
        <w:tc>
          <w:tcPr>
            <w:tcW w:w="2245" w:type="dxa"/>
          </w:tcPr>
          <w:p w14:paraId="36149787" w14:textId="7E6E5E69" w:rsidR="00AC33D5" w:rsidRDefault="00AC33D5" w:rsidP="00AC33D5">
            <w:pPr>
              <w:ind w:firstLine="284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16QAM R=434/1024</w:t>
            </w:r>
          </w:p>
        </w:tc>
        <w:tc>
          <w:tcPr>
            <w:tcW w:w="1440" w:type="dxa"/>
          </w:tcPr>
          <w:p w14:paraId="74CFB116" w14:textId="1D0215FB" w:rsidR="00AC33D5" w:rsidRDefault="002C4208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7204EF">
              <w:rPr>
                <w:lang w:val="en-US" w:eastAsia="zh-CN"/>
              </w:rPr>
              <w:t>A7</w:t>
            </w:r>
            <w:r w:rsidR="008751EB">
              <w:rPr>
                <w:lang w:val="en-US" w:eastAsia="zh-CN"/>
              </w:rPr>
              <w:br/>
              <w:t>G-FR2-A7-x</w:t>
            </w:r>
          </w:p>
        </w:tc>
        <w:tc>
          <w:tcPr>
            <w:tcW w:w="1440" w:type="dxa"/>
          </w:tcPr>
          <w:p w14:paraId="4F05D5A8" w14:textId="25637D6E" w:rsidR="00AC33D5" w:rsidRDefault="00AC33D5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None</w:t>
            </w:r>
          </w:p>
        </w:tc>
        <w:tc>
          <w:tcPr>
            <w:tcW w:w="1440" w:type="dxa"/>
          </w:tcPr>
          <w:p w14:paraId="2DE2700A" w14:textId="70CC070D" w:rsidR="00AC33D5" w:rsidRDefault="002C4208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AC33D5">
              <w:rPr>
                <w:lang w:val="en-US" w:eastAsia="zh-CN"/>
              </w:rPr>
              <w:t>A7</w:t>
            </w:r>
            <w:r w:rsidR="00F23C56">
              <w:rPr>
                <w:lang w:val="en-US" w:eastAsia="zh-CN"/>
              </w:rPr>
              <w:br/>
              <w:t>G-FR2-A7-x</w:t>
            </w:r>
          </w:p>
        </w:tc>
        <w:tc>
          <w:tcPr>
            <w:tcW w:w="3064" w:type="dxa"/>
          </w:tcPr>
          <w:p w14:paraId="62F0F996" w14:textId="36652DA2" w:rsidR="001B4C7A" w:rsidRDefault="00AC33D5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FR2 only</w:t>
            </w:r>
            <w:r w:rsidR="00F23C56">
              <w:rPr>
                <w:lang w:val="en-US" w:eastAsia="zh-CN"/>
              </w:rPr>
              <w:t xml:space="preserve"> for </w:t>
            </w:r>
            <w:r>
              <w:rPr>
                <w:lang w:val="en-US" w:eastAsia="zh-CN"/>
              </w:rPr>
              <w:t>R16 enhancement</w:t>
            </w:r>
            <w:r w:rsidR="00F23C56">
              <w:rPr>
                <w:lang w:val="en-US" w:eastAsia="zh-CN"/>
              </w:rPr>
              <w:t xml:space="preserve"> to add 16QAM</w:t>
            </w:r>
            <w:r w:rsidR="009238E6">
              <w:rPr>
                <w:lang w:val="en-US" w:eastAsia="zh-CN"/>
              </w:rPr>
              <w:t xml:space="preserve"> </w:t>
            </w:r>
            <w:r w:rsidR="008751EB">
              <w:rPr>
                <w:lang w:val="en-US" w:eastAsia="zh-CN"/>
              </w:rPr>
              <w:t xml:space="preserve">w/ </w:t>
            </w:r>
            <w:r w:rsidR="009238E6">
              <w:rPr>
                <w:lang w:val="en-US" w:eastAsia="zh-CN"/>
              </w:rPr>
              <w:t>new MCS in FR2</w:t>
            </w:r>
            <w:r w:rsidR="001B4C7A">
              <w:rPr>
                <w:lang w:val="en-US" w:eastAsia="zh-CN"/>
              </w:rPr>
              <w:br/>
              <w:t>(both R16 and R17)</w:t>
            </w:r>
          </w:p>
        </w:tc>
      </w:tr>
      <w:tr w:rsidR="00AC33D5" w14:paraId="17BD2452" w14:textId="77777777" w:rsidTr="007204EF">
        <w:tc>
          <w:tcPr>
            <w:tcW w:w="2245" w:type="dxa"/>
          </w:tcPr>
          <w:p w14:paraId="150AA10F" w14:textId="0BFE41D7" w:rsidR="00AC33D5" w:rsidRDefault="00AC33D5" w:rsidP="00AC33D5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QPSK R=157/1024</w:t>
            </w:r>
          </w:p>
        </w:tc>
        <w:tc>
          <w:tcPr>
            <w:tcW w:w="1440" w:type="dxa"/>
          </w:tcPr>
          <w:p w14:paraId="746C02E9" w14:textId="1ED36460" w:rsidR="006E3D9F" w:rsidRDefault="002C4208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7204EF">
              <w:rPr>
                <w:lang w:val="en-US" w:eastAsia="zh-CN"/>
              </w:rPr>
              <w:t>A8</w:t>
            </w:r>
            <w:r w:rsidR="006E3D9F">
              <w:rPr>
                <w:lang w:val="en-US" w:eastAsia="zh-CN"/>
              </w:rPr>
              <w:br/>
            </w:r>
            <w:r w:rsidR="006E3D9F" w:rsidRPr="00E31E5D">
              <w:rPr>
                <w:highlight w:val="yellow"/>
                <w:lang w:val="en-US" w:eastAsia="zh-CN"/>
              </w:rPr>
              <w:t>G-FR1-A8-x</w:t>
            </w:r>
          </w:p>
        </w:tc>
        <w:tc>
          <w:tcPr>
            <w:tcW w:w="1440" w:type="dxa"/>
          </w:tcPr>
          <w:p w14:paraId="53D187FA" w14:textId="419F763C" w:rsidR="00AC33D5" w:rsidRDefault="002C4208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AC33D5">
              <w:rPr>
                <w:lang w:val="en-US" w:eastAsia="zh-CN"/>
              </w:rPr>
              <w:t>A7</w:t>
            </w:r>
            <w:r w:rsidR="00E31E5D">
              <w:rPr>
                <w:lang w:val="en-US" w:eastAsia="zh-CN"/>
              </w:rPr>
              <w:br/>
            </w:r>
            <w:r w:rsidR="00E31E5D" w:rsidRPr="00E31E5D">
              <w:rPr>
                <w:highlight w:val="yellow"/>
                <w:lang w:val="en-US" w:eastAsia="zh-CN"/>
              </w:rPr>
              <w:t>G-FR1-A7-x</w:t>
            </w:r>
          </w:p>
        </w:tc>
        <w:tc>
          <w:tcPr>
            <w:tcW w:w="1440" w:type="dxa"/>
          </w:tcPr>
          <w:p w14:paraId="285A5F42" w14:textId="1DF74CD2" w:rsidR="00AC33D5" w:rsidRDefault="002C4208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AC33D5">
              <w:rPr>
                <w:lang w:val="en-US" w:eastAsia="zh-CN"/>
              </w:rPr>
              <w:t>A8</w:t>
            </w:r>
            <w:r w:rsidR="006E3D9F">
              <w:rPr>
                <w:lang w:val="en-US" w:eastAsia="zh-CN"/>
              </w:rPr>
              <w:br/>
            </w:r>
            <w:r w:rsidR="006E3D9F" w:rsidRPr="00E31E5D">
              <w:rPr>
                <w:highlight w:val="yellow"/>
                <w:lang w:val="en-US" w:eastAsia="zh-CN"/>
              </w:rPr>
              <w:t>G-FR1-A8-x</w:t>
            </w:r>
          </w:p>
        </w:tc>
        <w:tc>
          <w:tcPr>
            <w:tcW w:w="3064" w:type="dxa"/>
          </w:tcPr>
          <w:p w14:paraId="2E052DDC" w14:textId="7624BA39" w:rsidR="00AC33D5" w:rsidRDefault="00AC33D5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FR1 only </w:t>
            </w:r>
            <w:r w:rsidR="006E3D9F">
              <w:rPr>
                <w:lang w:val="en-US" w:eastAsia="zh-CN"/>
              </w:rPr>
              <w:t>for 2-step RACH</w:t>
            </w:r>
            <w:r w:rsidR="001B4C7A">
              <w:rPr>
                <w:lang w:val="en-US" w:eastAsia="zh-CN"/>
              </w:rPr>
              <w:br/>
              <w:t>(both R16 and R17)</w:t>
            </w:r>
          </w:p>
        </w:tc>
      </w:tr>
      <w:tr w:rsidR="00AC33D5" w14:paraId="04134595" w14:textId="77777777" w:rsidTr="007204EF">
        <w:tc>
          <w:tcPr>
            <w:tcW w:w="2245" w:type="dxa"/>
          </w:tcPr>
          <w:p w14:paraId="4E2717A2" w14:textId="4CDAF049" w:rsidR="00AC33D5" w:rsidRDefault="007204EF" w:rsidP="00AC33D5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256QAM R=682.5/1024</w:t>
            </w:r>
          </w:p>
        </w:tc>
        <w:tc>
          <w:tcPr>
            <w:tcW w:w="1440" w:type="dxa"/>
          </w:tcPr>
          <w:p w14:paraId="3D200493" w14:textId="0FB468D1" w:rsidR="00AC33D5" w:rsidRDefault="002C4208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7204EF">
              <w:rPr>
                <w:lang w:val="en-US" w:eastAsia="zh-CN"/>
              </w:rPr>
              <w:t>A9</w:t>
            </w:r>
            <w:r w:rsidR="00F23C56">
              <w:rPr>
                <w:lang w:val="en-US" w:eastAsia="zh-CN"/>
              </w:rPr>
              <w:br/>
            </w:r>
            <w:r w:rsidR="00F23C56" w:rsidRPr="00F23C56">
              <w:rPr>
                <w:highlight w:val="yellow"/>
                <w:lang w:val="en-US" w:eastAsia="zh-CN"/>
              </w:rPr>
              <w:t>G-FR1-A9-x</w:t>
            </w:r>
          </w:p>
        </w:tc>
        <w:tc>
          <w:tcPr>
            <w:tcW w:w="1440" w:type="dxa"/>
          </w:tcPr>
          <w:p w14:paraId="4CC28462" w14:textId="505240A7" w:rsidR="00F23C56" w:rsidRDefault="002C4208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7204EF">
              <w:rPr>
                <w:lang w:val="en-US" w:eastAsia="zh-CN"/>
              </w:rPr>
              <w:t>A8</w:t>
            </w:r>
            <w:r w:rsidR="00F23C56">
              <w:rPr>
                <w:lang w:val="en-US" w:eastAsia="zh-CN"/>
              </w:rPr>
              <w:br/>
            </w:r>
            <w:r w:rsidR="00F23C56" w:rsidRPr="00F23C56">
              <w:rPr>
                <w:highlight w:val="yellow"/>
                <w:lang w:val="en-US" w:eastAsia="zh-CN"/>
              </w:rPr>
              <w:t>G-FR1-A8-x</w:t>
            </w:r>
          </w:p>
        </w:tc>
        <w:tc>
          <w:tcPr>
            <w:tcW w:w="1440" w:type="dxa"/>
          </w:tcPr>
          <w:p w14:paraId="5D5D77F8" w14:textId="0CD68743" w:rsidR="00AC33D5" w:rsidRDefault="002C4208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7204EF">
              <w:rPr>
                <w:lang w:val="en-US" w:eastAsia="zh-CN"/>
              </w:rPr>
              <w:t>A9</w:t>
            </w:r>
            <w:r w:rsidR="00F23C56">
              <w:rPr>
                <w:lang w:val="en-US" w:eastAsia="zh-CN"/>
              </w:rPr>
              <w:br/>
            </w:r>
            <w:r w:rsidR="00F23C56" w:rsidRPr="00F23C56">
              <w:rPr>
                <w:highlight w:val="yellow"/>
                <w:lang w:val="en-US" w:eastAsia="zh-CN"/>
              </w:rPr>
              <w:t>G-FR1-A9-x</w:t>
            </w:r>
          </w:p>
        </w:tc>
        <w:tc>
          <w:tcPr>
            <w:tcW w:w="3064" w:type="dxa"/>
          </w:tcPr>
          <w:p w14:paraId="65D05329" w14:textId="571D3EBA" w:rsidR="00AC33D5" w:rsidRDefault="007204EF" w:rsidP="00F23C56">
            <w:pPr>
              <w:tabs>
                <w:tab w:val="center" w:pos="1424"/>
              </w:tabs>
              <w:rPr>
                <w:lang w:val="en-US" w:eastAsia="zh-CN"/>
              </w:rPr>
            </w:pPr>
            <w:r>
              <w:rPr>
                <w:lang w:val="en-US" w:eastAsia="zh-CN"/>
              </w:rPr>
              <w:t>FR1 only</w:t>
            </w:r>
            <w:r w:rsidR="00F23C56">
              <w:rPr>
                <w:lang w:val="en-US" w:eastAsia="zh-CN"/>
              </w:rPr>
              <w:t xml:space="preserve"> for</w:t>
            </w:r>
            <w:r w:rsidR="006E3D9F">
              <w:rPr>
                <w:lang w:val="en-US" w:eastAsia="zh-CN"/>
              </w:rPr>
              <w:t xml:space="preserve"> </w:t>
            </w:r>
            <w:r w:rsidR="00F23C56">
              <w:rPr>
                <w:lang w:val="en-US" w:eastAsia="zh-CN"/>
              </w:rPr>
              <w:t>UL256QAM</w:t>
            </w:r>
            <w:r w:rsidR="001B4C7A">
              <w:rPr>
                <w:lang w:val="en-US" w:eastAsia="zh-CN"/>
              </w:rPr>
              <w:br/>
              <w:t>(R17 only)</w:t>
            </w:r>
          </w:p>
        </w:tc>
      </w:tr>
      <w:tr w:rsidR="00AC33D5" w14:paraId="22E5DB12" w14:textId="77777777" w:rsidTr="007204EF">
        <w:tc>
          <w:tcPr>
            <w:tcW w:w="2245" w:type="dxa"/>
          </w:tcPr>
          <w:p w14:paraId="72611801" w14:textId="194EED03" w:rsidR="00AC33D5" w:rsidRDefault="007204EF" w:rsidP="00AC33D5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64QAM R=517/1024</w:t>
            </w:r>
          </w:p>
        </w:tc>
        <w:tc>
          <w:tcPr>
            <w:tcW w:w="1440" w:type="dxa"/>
          </w:tcPr>
          <w:p w14:paraId="42FF6905" w14:textId="2C260E1C" w:rsidR="00AC33D5" w:rsidRDefault="002C4208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7204EF">
              <w:rPr>
                <w:lang w:val="en-US" w:eastAsia="zh-CN"/>
              </w:rPr>
              <w:t>A10</w:t>
            </w:r>
            <w:r w:rsidR="008751EB">
              <w:rPr>
                <w:lang w:val="en-US" w:eastAsia="zh-CN"/>
              </w:rPr>
              <w:br/>
              <w:t>G-FR2-A10-x</w:t>
            </w:r>
          </w:p>
        </w:tc>
        <w:tc>
          <w:tcPr>
            <w:tcW w:w="1440" w:type="dxa"/>
          </w:tcPr>
          <w:p w14:paraId="11E2C505" w14:textId="258EB7B4" w:rsidR="00AC33D5" w:rsidRDefault="007204EF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None</w:t>
            </w:r>
          </w:p>
        </w:tc>
        <w:tc>
          <w:tcPr>
            <w:tcW w:w="1440" w:type="dxa"/>
          </w:tcPr>
          <w:p w14:paraId="43ACFE99" w14:textId="15816008" w:rsidR="00AC33D5" w:rsidRDefault="002C4208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7204EF">
              <w:rPr>
                <w:lang w:val="en-US" w:eastAsia="zh-CN"/>
              </w:rPr>
              <w:t>A1</w:t>
            </w:r>
            <w:r w:rsidR="006E3D9F">
              <w:rPr>
                <w:lang w:val="en-US" w:eastAsia="zh-CN"/>
              </w:rPr>
              <w:t>0</w:t>
            </w:r>
            <w:r w:rsidR="006E3D9F">
              <w:rPr>
                <w:lang w:val="en-US" w:eastAsia="zh-CN"/>
              </w:rPr>
              <w:br/>
              <w:t>G-FR2-A10-x</w:t>
            </w:r>
          </w:p>
        </w:tc>
        <w:tc>
          <w:tcPr>
            <w:tcW w:w="3064" w:type="dxa"/>
          </w:tcPr>
          <w:p w14:paraId="5EB00CBF" w14:textId="04A1C1C9" w:rsidR="00AC33D5" w:rsidRDefault="007204EF" w:rsidP="00D9196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FR2 only</w:t>
            </w:r>
            <w:r w:rsidR="00F23C56">
              <w:rPr>
                <w:lang w:val="en-US" w:eastAsia="zh-CN"/>
              </w:rPr>
              <w:t xml:space="preserve"> for FR2 High Speed Train </w:t>
            </w:r>
            <w:r w:rsidR="001B4C7A">
              <w:rPr>
                <w:lang w:val="en-US" w:eastAsia="zh-CN"/>
              </w:rPr>
              <w:t>(R17 only)</w:t>
            </w:r>
          </w:p>
        </w:tc>
      </w:tr>
    </w:tbl>
    <w:p w14:paraId="7B8BC31E" w14:textId="77777777" w:rsidR="00AC33D5" w:rsidRDefault="00AC33D5" w:rsidP="00D91960">
      <w:pPr>
        <w:rPr>
          <w:lang w:val="en-US" w:eastAsia="zh-CN"/>
        </w:rPr>
      </w:pPr>
    </w:p>
    <w:p w14:paraId="2FCD0399" w14:textId="29F6581D" w:rsidR="009238E6" w:rsidRDefault="009238E6" w:rsidP="00D91960">
      <w:pPr>
        <w:rPr>
          <w:lang w:val="en-US" w:eastAsia="zh-CN"/>
        </w:rPr>
      </w:pPr>
      <w:r>
        <w:rPr>
          <w:lang w:val="en-US" w:eastAsia="zh-CN"/>
        </w:rPr>
        <w:t>As shown in Table 1, when new test cases added</w:t>
      </w:r>
      <w:r w:rsidR="002C4208">
        <w:rPr>
          <w:lang w:val="en-US" w:eastAsia="zh-CN"/>
        </w:rPr>
        <w:t xml:space="preserve"> which</w:t>
      </w:r>
      <w:r>
        <w:rPr>
          <w:lang w:val="en-US" w:eastAsia="zh-CN"/>
        </w:rPr>
        <w:t xml:space="preserve"> with new </w:t>
      </w:r>
      <w:r w:rsidR="002C4208">
        <w:rPr>
          <w:lang w:val="en-US" w:eastAsia="zh-CN"/>
        </w:rPr>
        <w:t>“</w:t>
      </w:r>
      <w:r>
        <w:rPr>
          <w:lang w:val="en-US" w:eastAsia="zh-CN"/>
        </w:rPr>
        <w:t>FR2 only</w:t>
      </w:r>
      <w:r w:rsidR="002C4208">
        <w:rPr>
          <w:lang w:val="en-US" w:eastAsia="zh-CN"/>
        </w:rPr>
        <w:t>”</w:t>
      </w:r>
      <w:r>
        <w:rPr>
          <w:lang w:val="en-US" w:eastAsia="zh-CN"/>
        </w:rPr>
        <w:t xml:space="preserve"> FRC added, which increases FRC reference numbering in TS38.104 and TS38.141-2 however, not </w:t>
      </w:r>
      <w:r w:rsidR="002C4208">
        <w:rPr>
          <w:lang w:val="en-US" w:eastAsia="zh-CN"/>
        </w:rPr>
        <w:t xml:space="preserve">in </w:t>
      </w:r>
      <w:r>
        <w:rPr>
          <w:lang w:val="en-US" w:eastAsia="zh-CN"/>
        </w:rPr>
        <w:t>T</w:t>
      </w:r>
      <w:r w:rsidR="002C4208">
        <w:rPr>
          <w:lang w:val="en-US" w:eastAsia="zh-CN"/>
        </w:rPr>
        <w:t>S</w:t>
      </w:r>
      <w:r>
        <w:rPr>
          <w:lang w:val="en-US" w:eastAsia="zh-CN"/>
        </w:rPr>
        <w:t xml:space="preserve">38.141-1. This causes misalignment on FR1 FRC reference numbering between TS38.104 and TS38.141-1 for the same test cases as well as TS38.141-1 and TS38.141-2 even for the same FRC </w:t>
      </w:r>
      <w:r w:rsidR="00DB4CA4">
        <w:rPr>
          <w:lang w:val="en-US" w:eastAsia="zh-CN"/>
        </w:rPr>
        <w:t xml:space="preserve">description </w:t>
      </w:r>
      <w:r>
        <w:rPr>
          <w:lang w:val="en-US" w:eastAsia="zh-CN"/>
        </w:rPr>
        <w:t>but in this case</w:t>
      </w:r>
      <w:r w:rsidR="00DB4CA4">
        <w:rPr>
          <w:lang w:val="en-US" w:eastAsia="zh-CN"/>
        </w:rPr>
        <w:t>,</w:t>
      </w:r>
      <w:r>
        <w:rPr>
          <w:lang w:val="en-US" w:eastAsia="zh-CN"/>
        </w:rPr>
        <w:t xml:space="preserve"> difference is </w:t>
      </w:r>
      <w:r w:rsidR="00DB4CA4">
        <w:rPr>
          <w:lang w:val="en-US" w:eastAsia="zh-CN"/>
        </w:rPr>
        <w:t xml:space="preserve">between </w:t>
      </w:r>
      <w:r>
        <w:rPr>
          <w:lang w:val="en-US" w:eastAsia="zh-CN"/>
        </w:rPr>
        <w:t>conducted vs radiated testing</w:t>
      </w:r>
      <w:r w:rsidR="00DB4CA4">
        <w:rPr>
          <w:lang w:val="en-US" w:eastAsia="zh-CN"/>
        </w:rPr>
        <w:t xml:space="preserve"> on the same test case</w:t>
      </w:r>
      <w:r>
        <w:rPr>
          <w:lang w:val="en-US" w:eastAsia="zh-CN"/>
        </w:rPr>
        <w:t>.</w:t>
      </w:r>
    </w:p>
    <w:p w14:paraId="6395EC48" w14:textId="0AE6F323" w:rsidR="009238E6" w:rsidRPr="00C86CE9" w:rsidRDefault="00C86CE9" w:rsidP="00D91960">
      <w:pPr>
        <w:rPr>
          <w:b/>
          <w:bCs/>
          <w:lang w:val="en-US" w:eastAsia="zh-CN"/>
        </w:rPr>
      </w:pPr>
      <w:r w:rsidRPr="00C86CE9">
        <w:rPr>
          <w:b/>
          <w:bCs/>
          <w:lang w:val="en-US" w:eastAsia="zh-CN"/>
        </w:rPr>
        <w:t>Observation</w:t>
      </w:r>
    </w:p>
    <w:p w14:paraId="1B3A0391" w14:textId="77777777" w:rsidR="00C86CE9" w:rsidRPr="00C86CE9" w:rsidRDefault="00C86CE9" w:rsidP="00C86CE9">
      <w:pPr>
        <w:pStyle w:val="ListParagraph"/>
        <w:numPr>
          <w:ilvl w:val="0"/>
          <w:numId w:val="46"/>
        </w:numPr>
        <w:rPr>
          <w:b/>
          <w:bCs/>
          <w:lang w:val="en-US" w:eastAsia="zh-CN"/>
        </w:rPr>
      </w:pPr>
      <w:r w:rsidRPr="00C86CE9">
        <w:rPr>
          <w:b/>
          <w:bCs/>
          <w:lang w:val="en-US" w:eastAsia="zh-CN"/>
        </w:rPr>
        <w:t>Observation 1</w:t>
      </w:r>
    </w:p>
    <w:p w14:paraId="590A4D45" w14:textId="6C3045EA" w:rsidR="00C86CE9" w:rsidRDefault="00C86CE9" w:rsidP="00C86CE9">
      <w:pPr>
        <w:pStyle w:val="ListParagraph"/>
        <w:numPr>
          <w:ilvl w:val="1"/>
          <w:numId w:val="46"/>
        </w:numPr>
        <w:rPr>
          <w:lang w:val="en-US" w:eastAsia="zh-CN"/>
        </w:rPr>
      </w:pPr>
      <w:r>
        <w:rPr>
          <w:lang w:val="en-US" w:eastAsia="zh-CN"/>
        </w:rPr>
        <w:lastRenderedPageBreak/>
        <w:t>Between FR1 conducted and OTA testing, the same FRC is referred by different numbering which causes confusion and difficulty to compare result by conducted performance and radiated performance.</w:t>
      </w:r>
    </w:p>
    <w:p w14:paraId="12F70E95" w14:textId="77777777" w:rsidR="00C86CE9" w:rsidRDefault="00C86CE9" w:rsidP="00C86CE9">
      <w:pPr>
        <w:pStyle w:val="ListParagraph"/>
        <w:ind w:left="1440"/>
        <w:rPr>
          <w:lang w:val="en-US" w:eastAsia="zh-CN"/>
        </w:rPr>
      </w:pPr>
    </w:p>
    <w:p w14:paraId="30B6B451" w14:textId="77777777" w:rsidR="00C86CE9" w:rsidRPr="00C86CE9" w:rsidRDefault="00C86CE9" w:rsidP="00C86CE9">
      <w:pPr>
        <w:pStyle w:val="ListParagraph"/>
        <w:numPr>
          <w:ilvl w:val="0"/>
          <w:numId w:val="46"/>
        </w:numPr>
        <w:rPr>
          <w:b/>
          <w:bCs/>
          <w:lang w:val="en-US" w:eastAsia="zh-CN"/>
        </w:rPr>
      </w:pPr>
      <w:r w:rsidRPr="00C86CE9">
        <w:rPr>
          <w:b/>
          <w:bCs/>
          <w:lang w:val="en-US" w:eastAsia="zh-CN"/>
        </w:rPr>
        <w:t>Observation 2</w:t>
      </w:r>
    </w:p>
    <w:p w14:paraId="57FF707E" w14:textId="6F0ACDE6" w:rsidR="00C86CE9" w:rsidRDefault="00C86CE9" w:rsidP="00C86CE9">
      <w:pPr>
        <w:pStyle w:val="ListParagraph"/>
        <w:numPr>
          <w:ilvl w:val="1"/>
          <w:numId w:val="46"/>
        </w:numPr>
        <w:rPr>
          <w:lang w:val="en-US" w:eastAsia="zh-CN"/>
        </w:rPr>
      </w:pPr>
      <w:r>
        <w:rPr>
          <w:lang w:val="en-US" w:eastAsia="zh-CN"/>
        </w:rPr>
        <w:t>For FR1 testing,</w:t>
      </w:r>
      <w:r w:rsidR="002C4208">
        <w:rPr>
          <w:lang w:val="en-US" w:eastAsia="zh-CN"/>
        </w:rPr>
        <w:t xml:space="preserve"> core</w:t>
      </w:r>
      <w:r>
        <w:rPr>
          <w:lang w:val="en-US" w:eastAsia="zh-CN"/>
        </w:rPr>
        <w:t xml:space="preserve"> requirement document</w:t>
      </w:r>
      <w:r w:rsidR="002C4208">
        <w:rPr>
          <w:lang w:val="en-US" w:eastAsia="zh-CN"/>
        </w:rPr>
        <w:t xml:space="preserve"> TS38.104</w:t>
      </w:r>
      <w:r>
        <w:rPr>
          <w:lang w:val="en-US" w:eastAsia="zh-CN"/>
        </w:rPr>
        <w:t xml:space="preserve"> and conformance test document</w:t>
      </w:r>
      <w:r w:rsidR="002C4208">
        <w:rPr>
          <w:lang w:val="en-US" w:eastAsia="zh-CN"/>
        </w:rPr>
        <w:t xml:space="preserve"> TS38.141-1</w:t>
      </w:r>
      <w:r>
        <w:rPr>
          <w:lang w:val="en-US" w:eastAsia="zh-CN"/>
        </w:rPr>
        <w:t xml:space="preserve"> use different reference numbering on the same FRC for FR1, which causes confusion.</w:t>
      </w:r>
    </w:p>
    <w:p w14:paraId="14B0821D" w14:textId="77777777" w:rsidR="00C86CE9" w:rsidRDefault="00C86CE9" w:rsidP="00C86CE9">
      <w:pPr>
        <w:pStyle w:val="ListParagraph"/>
        <w:ind w:left="1440"/>
        <w:rPr>
          <w:lang w:val="en-US" w:eastAsia="zh-CN"/>
        </w:rPr>
      </w:pPr>
    </w:p>
    <w:p w14:paraId="45297BED" w14:textId="4B42538D" w:rsidR="00C86CE9" w:rsidRPr="00C86CE9" w:rsidRDefault="00C86CE9" w:rsidP="00C86CE9">
      <w:pPr>
        <w:pStyle w:val="ListParagraph"/>
        <w:numPr>
          <w:ilvl w:val="0"/>
          <w:numId w:val="46"/>
        </w:numPr>
        <w:rPr>
          <w:b/>
          <w:bCs/>
          <w:lang w:val="en-US" w:eastAsia="zh-CN"/>
        </w:rPr>
      </w:pPr>
      <w:r w:rsidRPr="00C86CE9">
        <w:rPr>
          <w:b/>
          <w:bCs/>
          <w:lang w:val="en-US" w:eastAsia="zh-CN"/>
        </w:rPr>
        <w:t>Observation 3</w:t>
      </w:r>
    </w:p>
    <w:p w14:paraId="4A8C2CA0" w14:textId="413572E6" w:rsidR="00C86CE9" w:rsidRDefault="00C86CE9" w:rsidP="00C86CE9">
      <w:pPr>
        <w:pStyle w:val="ListParagraph"/>
        <w:numPr>
          <w:ilvl w:val="1"/>
          <w:numId w:val="46"/>
        </w:numPr>
        <w:rPr>
          <w:lang w:val="en-US" w:eastAsia="zh-CN"/>
        </w:rPr>
      </w:pPr>
      <w:r>
        <w:rPr>
          <w:lang w:val="en-US" w:eastAsia="zh-CN"/>
        </w:rPr>
        <w:t xml:space="preserve">This misalignment continues for adding new FRC with new </w:t>
      </w:r>
      <w:r w:rsidR="00962907">
        <w:rPr>
          <w:lang w:val="en-US" w:eastAsia="zh-CN"/>
        </w:rPr>
        <w:t>annex clause added and getting worse. Better to do</w:t>
      </w:r>
      <w:r w:rsidR="00DB4CA4">
        <w:rPr>
          <w:lang w:val="en-US" w:eastAsia="zh-CN"/>
        </w:rPr>
        <w:t xml:space="preserve"> </w:t>
      </w:r>
      <w:r w:rsidR="00962907">
        <w:rPr>
          <w:lang w:val="en-US" w:eastAsia="zh-CN"/>
        </w:rPr>
        <w:t xml:space="preserve">correction as </w:t>
      </w:r>
      <w:proofErr w:type="spellStart"/>
      <w:r w:rsidR="00962907">
        <w:rPr>
          <w:lang w:val="en-US" w:eastAsia="zh-CN"/>
        </w:rPr>
        <w:t>sson</w:t>
      </w:r>
      <w:proofErr w:type="spellEnd"/>
      <w:r w:rsidR="00962907">
        <w:rPr>
          <w:lang w:val="en-US" w:eastAsia="zh-CN"/>
        </w:rPr>
        <w:t xml:space="preserve"> as possible.</w:t>
      </w:r>
    </w:p>
    <w:p w14:paraId="6F188090" w14:textId="0C89E0BA" w:rsidR="00D62C1A" w:rsidRDefault="00D62C1A" w:rsidP="00962907">
      <w:pPr>
        <w:pStyle w:val="ListParagraph"/>
        <w:rPr>
          <w:lang w:val="en-US" w:eastAsia="zh-CN"/>
        </w:rPr>
      </w:pPr>
    </w:p>
    <w:p w14:paraId="207EEFE7" w14:textId="20792E12" w:rsidR="002C4208" w:rsidRPr="002C4208" w:rsidRDefault="002C4208" w:rsidP="002C4208">
      <w:pPr>
        <w:pStyle w:val="ListParagraph"/>
        <w:numPr>
          <w:ilvl w:val="0"/>
          <w:numId w:val="46"/>
        </w:numPr>
        <w:rPr>
          <w:lang w:val="en-US" w:eastAsia="zh-CN"/>
        </w:rPr>
      </w:pPr>
      <w:r w:rsidRPr="00C86CE9">
        <w:rPr>
          <w:b/>
          <w:bCs/>
          <w:lang w:val="en-US" w:eastAsia="zh-CN"/>
        </w:rPr>
        <w:t xml:space="preserve">Observation </w:t>
      </w:r>
      <w:r>
        <w:rPr>
          <w:b/>
          <w:bCs/>
          <w:lang w:val="en-US" w:eastAsia="zh-CN"/>
        </w:rPr>
        <w:t>4</w:t>
      </w:r>
    </w:p>
    <w:p w14:paraId="662010B9" w14:textId="16BF6898" w:rsidR="00F53DDB" w:rsidRDefault="002C4208" w:rsidP="002C4208">
      <w:pPr>
        <w:pStyle w:val="ListParagraph"/>
        <w:numPr>
          <w:ilvl w:val="1"/>
          <w:numId w:val="46"/>
        </w:numPr>
        <w:rPr>
          <w:lang w:val="en-US" w:eastAsia="zh-CN"/>
        </w:rPr>
      </w:pPr>
      <w:r>
        <w:rPr>
          <w:lang w:val="en-US" w:eastAsia="zh-CN"/>
        </w:rPr>
        <w:t xml:space="preserve">It is understandable to have test cases only for FR2 but not for FR1. Which makes gap between FRC </w:t>
      </w:r>
      <w:proofErr w:type="spellStart"/>
      <w:r>
        <w:rPr>
          <w:lang w:val="en-US" w:eastAsia="zh-CN"/>
        </w:rPr>
        <w:t>numnering</w:t>
      </w:r>
      <w:proofErr w:type="spellEnd"/>
      <w:r>
        <w:rPr>
          <w:lang w:val="en-US" w:eastAsia="zh-CN"/>
        </w:rPr>
        <w:t xml:space="preserve"> and some numbering rule is needed to prevent the same thing repeated in future. </w:t>
      </w:r>
    </w:p>
    <w:p w14:paraId="6E499103" w14:textId="77777777" w:rsidR="00BE2158" w:rsidRDefault="00BE2158" w:rsidP="00C86CE9">
      <w:pPr>
        <w:rPr>
          <w:lang w:val="en-US" w:eastAsia="zh-CN"/>
        </w:rPr>
      </w:pPr>
    </w:p>
    <w:p w14:paraId="5C4EECB3" w14:textId="0005819A" w:rsidR="00D625CE" w:rsidRDefault="00D625CE" w:rsidP="00C86CE9">
      <w:pPr>
        <w:rPr>
          <w:lang w:val="en-US" w:eastAsia="zh-CN"/>
        </w:rPr>
      </w:pPr>
      <w:r>
        <w:rPr>
          <w:lang w:val="en-US" w:eastAsia="zh-CN"/>
        </w:rPr>
        <w:t xml:space="preserve">Here is example of confusion between FR1 conducted and radiated testing. With using </w:t>
      </w:r>
      <w:r w:rsidR="006525F7">
        <w:rPr>
          <w:lang w:val="en-US" w:eastAsia="zh-CN"/>
        </w:rPr>
        <w:t xml:space="preserve">FRC </w:t>
      </w:r>
      <w:r>
        <w:rPr>
          <w:lang w:val="en-US" w:eastAsia="zh-CN"/>
        </w:rPr>
        <w:t>G-FR1-A8-4, this is for UL256QAM 1x2 testing in conducted, but this</w:t>
      </w:r>
      <w:r w:rsidR="006525F7">
        <w:rPr>
          <w:lang w:val="en-US" w:eastAsia="zh-CN"/>
        </w:rPr>
        <w:t xml:space="preserve"> G-FR1-A8-4</w:t>
      </w:r>
      <w:r>
        <w:rPr>
          <w:lang w:val="en-US" w:eastAsia="zh-CN"/>
        </w:rPr>
        <w:t xml:space="preserve"> is for 2-step RA </w:t>
      </w:r>
      <w:proofErr w:type="spellStart"/>
      <w:r>
        <w:rPr>
          <w:lang w:val="en-US" w:eastAsia="zh-CN"/>
        </w:rPr>
        <w:t>MsgA</w:t>
      </w:r>
      <w:proofErr w:type="spellEnd"/>
      <w:r>
        <w:rPr>
          <w:lang w:val="en-US" w:eastAsia="zh-CN"/>
        </w:rPr>
        <w:t xml:space="preserve"> PUSCH testing in radiated.</w:t>
      </w:r>
    </w:p>
    <w:p w14:paraId="449F3FBA" w14:textId="0D8ED040" w:rsidR="00D625CE" w:rsidRDefault="00D625CE" w:rsidP="00C86CE9">
      <w:pPr>
        <w:rPr>
          <w:lang w:val="en-US" w:eastAsia="zh-CN"/>
        </w:rPr>
      </w:pPr>
      <w:r>
        <w:rPr>
          <w:lang w:val="en-US" w:eastAsia="zh-CN"/>
        </w:rPr>
        <w:t>Actual FRC description of G-FR1-A8-4 is, 256QAM, R=682.5/1024 in TS38.141-1 for conducted, QPSK R=157/1024 in TS38.141-2 for radiated. These are very different</w:t>
      </w:r>
      <w:r w:rsidR="00E27F47">
        <w:rPr>
          <w:lang w:val="en-US" w:eastAsia="zh-CN"/>
        </w:rPr>
        <w:t xml:space="preserve"> in parameters such as resource block allocation too.</w:t>
      </w:r>
    </w:p>
    <w:p w14:paraId="47E6D888" w14:textId="33609301" w:rsidR="006525F7" w:rsidRDefault="006525F7" w:rsidP="00C86CE9">
      <w:pPr>
        <w:rPr>
          <w:lang w:val="en-US" w:eastAsia="zh-CN"/>
        </w:rPr>
      </w:pPr>
      <w:proofErr w:type="spellStart"/>
      <w:r>
        <w:rPr>
          <w:lang w:val="en-US" w:eastAsia="zh-CN"/>
        </w:rPr>
        <w:t>Similarty</w:t>
      </w:r>
      <w:proofErr w:type="spellEnd"/>
      <w:r>
        <w:rPr>
          <w:lang w:val="en-US" w:eastAsia="zh-CN"/>
        </w:rPr>
        <w:t xml:space="preserve">, G-FR1-A8-4 in TS38.104 is for 2-Step RACH but the same number G-FR1-A8-4 in TS38.141-1 is for UL256QAM test. In this case both are described for same conducted requirement and test. </w:t>
      </w:r>
    </w:p>
    <w:p w14:paraId="337B5845" w14:textId="5700E559" w:rsidR="00C86CE9" w:rsidRDefault="00E27F47" w:rsidP="00C86CE9">
      <w:pPr>
        <w:rPr>
          <w:lang w:val="en-US" w:eastAsia="zh-CN"/>
        </w:rPr>
      </w:pPr>
      <w:r>
        <w:rPr>
          <w:lang w:val="en-US" w:eastAsia="zh-CN"/>
        </w:rPr>
        <w:t>Unless actual test and FRC detail is described, just showing FRC reference number doesn’t work and causes confusion when looking at two cases between conducted and radiated, also</w:t>
      </w:r>
      <w:r w:rsidR="006525F7">
        <w:rPr>
          <w:lang w:val="en-US" w:eastAsia="zh-CN"/>
        </w:rPr>
        <w:t xml:space="preserve"> core</w:t>
      </w:r>
      <w:r>
        <w:rPr>
          <w:lang w:val="en-US" w:eastAsia="zh-CN"/>
        </w:rPr>
        <w:t xml:space="preserve"> requirement document (TS38.104) and conducted conformance test document (TS38.141-1)</w:t>
      </w:r>
    </w:p>
    <w:p w14:paraId="33AC5A9E" w14:textId="22627860" w:rsidR="00E27F47" w:rsidRPr="00C86CE9" w:rsidRDefault="00BE2158" w:rsidP="00C86CE9">
      <w:pPr>
        <w:rPr>
          <w:lang w:val="en-US" w:eastAsia="zh-CN"/>
        </w:rPr>
      </w:pPr>
      <w:r>
        <w:rPr>
          <w:lang w:val="en-US" w:eastAsia="zh-CN"/>
        </w:rPr>
        <w:t xml:space="preserve">Please note that these are </w:t>
      </w:r>
      <w:proofErr w:type="spellStart"/>
      <w:r>
        <w:rPr>
          <w:lang w:val="en-US" w:eastAsia="zh-CN"/>
        </w:rPr>
        <w:t>demod</w:t>
      </w:r>
      <w:proofErr w:type="spellEnd"/>
      <w:r>
        <w:rPr>
          <w:lang w:val="en-US" w:eastAsia="zh-CN"/>
        </w:rPr>
        <w:t xml:space="preserve"> testing, and </w:t>
      </w:r>
      <w:r w:rsidR="003B545B">
        <w:rPr>
          <w:lang w:val="en-US" w:eastAsia="zh-CN"/>
        </w:rPr>
        <w:t xml:space="preserve">conducted performance and OTA performance can be compared, as requirement are set </w:t>
      </w:r>
      <w:r>
        <w:rPr>
          <w:lang w:val="en-US" w:eastAsia="zh-CN"/>
        </w:rPr>
        <w:t xml:space="preserve">with </w:t>
      </w:r>
      <w:r w:rsidR="009B0A10">
        <w:rPr>
          <w:lang w:val="en-US" w:eastAsia="zh-CN"/>
        </w:rPr>
        <w:t xml:space="preserve">same fixed OTA adjustment for </w:t>
      </w:r>
      <w:r>
        <w:rPr>
          <w:lang w:val="en-US" w:eastAsia="zh-CN"/>
        </w:rPr>
        <w:t>OTA testing.</w:t>
      </w:r>
    </w:p>
    <w:p w14:paraId="527F3F3B" w14:textId="156524FF" w:rsidR="007204EF" w:rsidRDefault="00BE2158" w:rsidP="00D91960">
      <w:pPr>
        <w:rPr>
          <w:lang w:val="en-US" w:eastAsia="zh-CN"/>
        </w:rPr>
      </w:pPr>
      <w:r>
        <w:rPr>
          <w:lang w:val="en-US" w:eastAsia="zh-CN"/>
        </w:rPr>
        <w:t>While i</w:t>
      </w:r>
      <w:r w:rsidR="00E27F47">
        <w:rPr>
          <w:lang w:val="en-US" w:eastAsia="zh-CN"/>
        </w:rPr>
        <w:t>t’s possible to have FRCs used only for FR2</w:t>
      </w:r>
      <w:r>
        <w:rPr>
          <w:lang w:val="en-US" w:eastAsia="zh-CN"/>
        </w:rPr>
        <w:t xml:space="preserve">. </w:t>
      </w:r>
      <w:r w:rsidR="0062570F">
        <w:rPr>
          <w:lang w:val="en-US" w:eastAsia="zh-CN"/>
        </w:rPr>
        <w:t>TS38.104 and TS38.141-2 have FRCs for both FR1 and FR2</w:t>
      </w:r>
      <w:r w:rsidR="00E27F47">
        <w:rPr>
          <w:lang w:val="en-US" w:eastAsia="zh-CN"/>
        </w:rPr>
        <w:t>,</w:t>
      </w:r>
      <w:r w:rsidR="0062570F">
        <w:rPr>
          <w:lang w:val="en-US" w:eastAsia="zh-CN"/>
        </w:rPr>
        <w:t xml:space="preserve"> however, TS38.141-1 has FR1 only therefore there is always possible to have misalignment on TS38.141-1 with adding new annex and </w:t>
      </w:r>
      <w:r>
        <w:rPr>
          <w:lang w:val="en-US" w:eastAsia="zh-CN"/>
        </w:rPr>
        <w:t>FRC which only for FR2.</w:t>
      </w:r>
    </w:p>
    <w:p w14:paraId="21C4742F" w14:textId="77777777" w:rsidR="00CD03A4" w:rsidRDefault="00CD03A4" w:rsidP="00D91960">
      <w:pPr>
        <w:rPr>
          <w:lang w:val="en-US" w:eastAsia="zh-CN"/>
        </w:rPr>
      </w:pPr>
    </w:p>
    <w:p w14:paraId="03F9CBE1" w14:textId="2458B840" w:rsidR="009F66EE" w:rsidRPr="008F1FD8" w:rsidRDefault="00F53DDB" w:rsidP="007069D4">
      <w:pPr>
        <w:rPr>
          <w:b/>
          <w:bCs/>
          <w:noProof/>
          <w:lang w:val="en-US"/>
        </w:rPr>
      </w:pPr>
      <w:r w:rsidRPr="008F1FD8">
        <w:rPr>
          <w:b/>
          <w:bCs/>
          <w:noProof/>
          <w:lang w:val="en-US"/>
        </w:rPr>
        <w:t>Proposal 1</w:t>
      </w:r>
      <w:r w:rsidR="008F1FD8">
        <w:rPr>
          <w:b/>
          <w:bCs/>
          <w:noProof/>
          <w:lang w:val="en-US"/>
        </w:rPr>
        <w:t>,</w:t>
      </w:r>
      <w:r w:rsidR="00DD4B06" w:rsidRPr="008F1FD8">
        <w:rPr>
          <w:b/>
          <w:bCs/>
          <w:noProof/>
          <w:lang w:val="en-US"/>
        </w:rPr>
        <w:t xml:space="preserve"> </w:t>
      </w:r>
      <w:r w:rsidR="00F86055" w:rsidRPr="008F1FD8">
        <w:rPr>
          <w:b/>
          <w:bCs/>
          <w:noProof/>
          <w:lang w:val="en-US"/>
        </w:rPr>
        <w:t>make alignment</w:t>
      </w:r>
      <w:r w:rsidR="008F1FD8">
        <w:rPr>
          <w:b/>
          <w:bCs/>
          <w:noProof/>
          <w:lang w:val="en-US"/>
        </w:rPr>
        <w:t xml:space="preserve"> on FRC reference numnering</w:t>
      </w:r>
      <w:r w:rsidR="00F86055" w:rsidRPr="008F1FD8">
        <w:rPr>
          <w:b/>
          <w:bCs/>
          <w:noProof/>
          <w:lang w:val="en-US"/>
        </w:rPr>
        <w:t xml:space="preserve"> by re-numbering</w:t>
      </w:r>
      <w:r w:rsidR="008F1FD8">
        <w:rPr>
          <w:b/>
          <w:bCs/>
          <w:noProof/>
          <w:lang w:val="en-US"/>
        </w:rPr>
        <w:t xml:space="preserve"> of A7/A8/A9 to A11/A12 </w:t>
      </w:r>
    </w:p>
    <w:p w14:paraId="7F5D979F" w14:textId="6C79548F" w:rsidR="00F53DDB" w:rsidRDefault="00F53DDB" w:rsidP="00F53DDB">
      <w:pPr>
        <w:rPr>
          <w:noProof/>
          <w:lang w:val="en-US"/>
        </w:rPr>
      </w:pPr>
      <w:r>
        <w:rPr>
          <w:noProof/>
          <w:lang w:val="en-US"/>
        </w:rPr>
        <w:tab/>
        <w:t>Make alignment on existing A7~A</w:t>
      </w:r>
      <w:r w:rsidR="008F1FD8">
        <w:rPr>
          <w:noProof/>
          <w:lang w:val="en-US"/>
        </w:rPr>
        <w:t>9</w:t>
      </w:r>
      <w:r>
        <w:rPr>
          <w:noProof/>
          <w:lang w:val="en-US"/>
        </w:rPr>
        <w:t xml:space="preserve"> FRCs by re-assign new numbers to make re-alignment as table 2-1. </w:t>
      </w:r>
    </w:p>
    <w:p w14:paraId="3690F679" w14:textId="2AA5FD8A" w:rsidR="00F53DDB" w:rsidRDefault="00F53DDB" w:rsidP="007069D4">
      <w:pPr>
        <w:rPr>
          <w:noProof/>
          <w:lang w:val="en-US"/>
        </w:rPr>
      </w:pPr>
    </w:p>
    <w:p w14:paraId="3B83F242" w14:textId="5577D390" w:rsidR="00F53DDB" w:rsidRDefault="00F53DDB" w:rsidP="00F53DDB">
      <w:pPr>
        <w:rPr>
          <w:lang w:val="en-US" w:eastAsia="zh-CN"/>
        </w:rPr>
      </w:pPr>
      <w:r>
        <w:rPr>
          <w:lang w:val="en-US" w:eastAsia="zh-CN"/>
        </w:rPr>
        <w:t xml:space="preserve">Table 2. FRC </w:t>
      </w:r>
      <w:r w:rsidR="008F1FD8">
        <w:rPr>
          <w:lang w:val="en-US" w:eastAsia="zh-CN"/>
        </w:rPr>
        <w:t>re-numbering proposal</w:t>
      </w:r>
      <w:r>
        <w:rPr>
          <w:lang w:val="en-US" w:eastAsia="zh-CN"/>
        </w:rPr>
        <w:t xml:space="preserve"> in TS38.104, TS38.141-1, and TS38.141-2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440"/>
        <w:gridCol w:w="1440"/>
        <w:gridCol w:w="1440"/>
        <w:gridCol w:w="3064"/>
      </w:tblGrid>
      <w:tr w:rsidR="00F53DDB" w14:paraId="53F29BE8" w14:textId="77777777" w:rsidTr="00333738">
        <w:tc>
          <w:tcPr>
            <w:tcW w:w="2245" w:type="dxa"/>
          </w:tcPr>
          <w:p w14:paraId="4FF1AB7D" w14:textId="77777777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FRC description</w:t>
            </w:r>
          </w:p>
        </w:tc>
        <w:tc>
          <w:tcPr>
            <w:tcW w:w="1440" w:type="dxa"/>
          </w:tcPr>
          <w:p w14:paraId="054CA844" w14:textId="77777777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TS38.104</w:t>
            </w:r>
            <w:r>
              <w:rPr>
                <w:lang w:val="en-US" w:eastAsia="zh-CN"/>
              </w:rPr>
              <w:br/>
              <w:t>FRC reference</w:t>
            </w:r>
          </w:p>
        </w:tc>
        <w:tc>
          <w:tcPr>
            <w:tcW w:w="1440" w:type="dxa"/>
          </w:tcPr>
          <w:p w14:paraId="68DFE19D" w14:textId="77777777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TS 38.141-1 FRC reference</w:t>
            </w:r>
          </w:p>
        </w:tc>
        <w:tc>
          <w:tcPr>
            <w:tcW w:w="1440" w:type="dxa"/>
          </w:tcPr>
          <w:p w14:paraId="6FDF249D" w14:textId="77777777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TS38.141-2 FRC reference</w:t>
            </w:r>
          </w:p>
        </w:tc>
        <w:tc>
          <w:tcPr>
            <w:tcW w:w="3064" w:type="dxa"/>
          </w:tcPr>
          <w:p w14:paraId="5E8CA068" w14:textId="77777777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Reason of addition</w:t>
            </w:r>
          </w:p>
        </w:tc>
      </w:tr>
      <w:tr w:rsidR="00F53DDB" w14:paraId="1E1D37FA" w14:textId="77777777" w:rsidTr="00333738">
        <w:tc>
          <w:tcPr>
            <w:tcW w:w="2245" w:type="dxa"/>
          </w:tcPr>
          <w:p w14:paraId="1D54033A" w14:textId="77777777" w:rsidR="00F53DDB" w:rsidRDefault="00F53DDB" w:rsidP="00333738">
            <w:pPr>
              <w:ind w:firstLine="284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16QAM R=434/1024</w:t>
            </w:r>
          </w:p>
        </w:tc>
        <w:tc>
          <w:tcPr>
            <w:tcW w:w="1440" w:type="dxa"/>
          </w:tcPr>
          <w:p w14:paraId="3B0C89C8" w14:textId="7086F216" w:rsidR="00F53DDB" w:rsidRDefault="00BE2158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Annex</w:t>
            </w:r>
            <w:r w:rsidR="00F53DDB">
              <w:rPr>
                <w:lang w:val="en-US" w:eastAsia="zh-CN"/>
              </w:rPr>
              <w:t xml:space="preserve"> A.7</w:t>
            </w:r>
            <w:r w:rsidR="00F53DDB">
              <w:rPr>
                <w:lang w:val="en-US" w:eastAsia="zh-CN"/>
              </w:rPr>
              <w:br/>
              <w:t>G-FR2-A7-x</w:t>
            </w:r>
          </w:p>
        </w:tc>
        <w:tc>
          <w:tcPr>
            <w:tcW w:w="1440" w:type="dxa"/>
          </w:tcPr>
          <w:p w14:paraId="6B0EA2F5" w14:textId="77777777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None</w:t>
            </w:r>
          </w:p>
        </w:tc>
        <w:tc>
          <w:tcPr>
            <w:tcW w:w="1440" w:type="dxa"/>
          </w:tcPr>
          <w:p w14:paraId="2B8E8106" w14:textId="52BDE02B" w:rsidR="00F53DDB" w:rsidRDefault="00BE2158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Annex</w:t>
            </w:r>
            <w:r w:rsidR="00F53DDB">
              <w:rPr>
                <w:lang w:val="en-US" w:eastAsia="zh-CN"/>
              </w:rPr>
              <w:t xml:space="preserve"> A.7</w:t>
            </w:r>
            <w:r w:rsidR="00F53DDB">
              <w:rPr>
                <w:lang w:val="en-US" w:eastAsia="zh-CN"/>
              </w:rPr>
              <w:br/>
              <w:t>G-FR2-A7-x</w:t>
            </w:r>
          </w:p>
        </w:tc>
        <w:tc>
          <w:tcPr>
            <w:tcW w:w="3064" w:type="dxa"/>
          </w:tcPr>
          <w:p w14:paraId="14F88BF0" w14:textId="36358F88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FR2 only</w:t>
            </w:r>
            <w:r w:rsidR="00171115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for R16 enhancement to add 16QAM w/ new MCS in FR2</w:t>
            </w:r>
            <w:r>
              <w:rPr>
                <w:lang w:val="en-US" w:eastAsia="zh-CN"/>
              </w:rPr>
              <w:br/>
              <w:t>(both R16 and R17)</w:t>
            </w:r>
          </w:p>
        </w:tc>
      </w:tr>
      <w:tr w:rsidR="00F53DDB" w14:paraId="40595717" w14:textId="77777777" w:rsidTr="00333738">
        <w:tc>
          <w:tcPr>
            <w:tcW w:w="2245" w:type="dxa"/>
          </w:tcPr>
          <w:p w14:paraId="61F937BA" w14:textId="77777777" w:rsidR="00F53DDB" w:rsidRDefault="00F53DDB" w:rsidP="0033373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QPSK R=157/1024</w:t>
            </w:r>
          </w:p>
        </w:tc>
        <w:tc>
          <w:tcPr>
            <w:tcW w:w="1440" w:type="dxa"/>
          </w:tcPr>
          <w:p w14:paraId="4806B8FB" w14:textId="4DA3E3CA" w:rsidR="00F53DDB" w:rsidRDefault="00BE2158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Annex</w:t>
            </w:r>
            <w:r w:rsidR="00F53DDB">
              <w:rPr>
                <w:lang w:val="en-US" w:eastAsia="zh-CN"/>
              </w:rPr>
              <w:t xml:space="preserve"> A.8</w:t>
            </w:r>
            <w:r w:rsidR="00F53DDB">
              <w:rPr>
                <w:lang w:val="en-US" w:eastAsia="zh-CN"/>
              </w:rPr>
              <w:br/>
            </w:r>
            <w:r w:rsidR="00F53DDB" w:rsidRPr="00E31E5D">
              <w:rPr>
                <w:highlight w:val="yellow"/>
                <w:lang w:val="en-US" w:eastAsia="zh-CN"/>
              </w:rPr>
              <w:t>G-FR1-A8-x</w:t>
            </w:r>
          </w:p>
          <w:p w14:paraId="30DBC678" w14:textId="73D08A96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Re-number as </w:t>
            </w:r>
            <w:r>
              <w:rPr>
                <w:lang w:val="en-US" w:eastAsia="zh-CN"/>
              </w:rPr>
              <w:br/>
            </w:r>
            <w:r w:rsidRPr="00F53DDB">
              <w:rPr>
                <w:highlight w:val="cyan"/>
                <w:lang w:val="en-US" w:eastAsia="zh-CN"/>
              </w:rPr>
              <w:t>G-FR1-A11-x</w:t>
            </w:r>
          </w:p>
        </w:tc>
        <w:tc>
          <w:tcPr>
            <w:tcW w:w="1440" w:type="dxa"/>
          </w:tcPr>
          <w:p w14:paraId="1716357D" w14:textId="55ED5103" w:rsidR="00F53DDB" w:rsidRDefault="00BE2158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Annex</w:t>
            </w:r>
            <w:r w:rsidR="00F53DDB">
              <w:rPr>
                <w:lang w:val="en-US" w:eastAsia="zh-CN"/>
              </w:rPr>
              <w:t xml:space="preserve"> A.7</w:t>
            </w:r>
            <w:r w:rsidR="00F53DDB">
              <w:rPr>
                <w:lang w:val="en-US" w:eastAsia="zh-CN"/>
              </w:rPr>
              <w:br/>
            </w:r>
            <w:r w:rsidR="00F53DDB" w:rsidRPr="00E31E5D">
              <w:rPr>
                <w:highlight w:val="yellow"/>
                <w:lang w:val="en-US" w:eastAsia="zh-CN"/>
              </w:rPr>
              <w:t>G-FR1-A7-x</w:t>
            </w:r>
          </w:p>
          <w:p w14:paraId="7A59B2A5" w14:textId="0FB4B9FE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Re-number as</w:t>
            </w:r>
            <w:r>
              <w:rPr>
                <w:lang w:val="en-US" w:eastAsia="zh-CN"/>
              </w:rPr>
              <w:br/>
            </w:r>
            <w:r w:rsidRPr="00F53DDB">
              <w:rPr>
                <w:highlight w:val="cyan"/>
                <w:lang w:val="en-US" w:eastAsia="zh-CN"/>
              </w:rPr>
              <w:t>G-FR1-A11-x</w:t>
            </w:r>
          </w:p>
        </w:tc>
        <w:tc>
          <w:tcPr>
            <w:tcW w:w="1440" w:type="dxa"/>
          </w:tcPr>
          <w:p w14:paraId="13C9A0AF" w14:textId="0F27E9CD" w:rsidR="00F53DDB" w:rsidRDefault="00BE2158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Annex</w:t>
            </w:r>
            <w:r w:rsidR="00F53DDB">
              <w:rPr>
                <w:lang w:val="en-US" w:eastAsia="zh-CN"/>
              </w:rPr>
              <w:t xml:space="preserve"> A.8</w:t>
            </w:r>
            <w:r w:rsidR="00F53DDB">
              <w:rPr>
                <w:lang w:val="en-US" w:eastAsia="zh-CN"/>
              </w:rPr>
              <w:br/>
            </w:r>
            <w:r w:rsidR="00F53DDB" w:rsidRPr="00E31E5D">
              <w:rPr>
                <w:highlight w:val="yellow"/>
                <w:lang w:val="en-US" w:eastAsia="zh-CN"/>
              </w:rPr>
              <w:t>G-FR1-A8-x</w:t>
            </w:r>
          </w:p>
          <w:p w14:paraId="5E2767F7" w14:textId="2D834F83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Re-number as</w:t>
            </w:r>
            <w:r>
              <w:rPr>
                <w:lang w:val="en-US" w:eastAsia="zh-CN"/>
              </w:rPr>
              <w:br/>
            </w:r>
            <w:r w:rsidRPr="00F53DDB">
              <w:rPr>
                <w:highlight w:val="cyan"/>
                <w:lang w:val="en-US" w:eastAsia="zh-CN"/>
              </w:rPr>
              <w:t>G-FR1-A11-x</w:t>
            </w:r>
          </w:p>
        </w:tc>
        <w:tc>
          <w:tcPr>
            <w:tcW w:w="3064" w:type="dxa"/>
          </w:tcPr>
          <w:p w14:paraId="516EA9FF" w14:textId="7846263B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FR1 only</w:t>
            </w:r>
            <w:r w:rsidR="00171115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for 2-step RACH</w:t>
            </w:r>
            <w:r>
              <w:rPr>
                <w:lang w:val="en-US" w:eastAsia="zh-CN"/>
              </w:rPr>
              <w:br/>
              <w:t>(both R16 and R17)</w:t>
            </w:r>
          </w:p>
          <w:p w14:paraId="28CC4AAB" w14:textId="2FE2057B" w:rsidR="00F53DDB" w:rsidRDefault="00F53DDB" w:rsidP="00333738">
            <w:pPr>
              <w:rPr>
                <w:lang w:val="en-US" w:eastAsia="zh-CN"/>
              </w:rPr>
            </w:pPr>
            <w:r w:rsidRPr="00F53DDB">
              <w:rPr>
                <w:highlight w:val="cyan"/>
                <w:lang w:val="en-US" w:eastAsia="zh-CN"/>
              </w:rPr>
              <w:t>Re-numbering A7/A8 as aligned number A11</w:t>
            </w:r>
          </w:p>
        </w:tc>
      </w:tr>
      <w:tr w:rsidR="00F53DDB" w14:paraId="1DCE194E" w14:textId="77777777" w:rsidTr="00333738">
        <w:tc>
          <w:tcPr>
            <w:tcW w:w="2245" w:type="dxa"/>
          </w:tcPr>
          <w:p w14:paraId="3E6EE672" w14:textId="77777777" w:rsidR="00F53DDB" w:rsidRDefault="00F53DDB" w:rsidP="0033373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256QAM R=682.5/1024</w:t>
            </w:r>
          </w:p>
        </w:tc>
        <w:tc>
          <w:tcPr>
            <w:tcW w:w="1440" w:type="dxa"/>
          </w:tcPr>
          <w:p w14:paraId="4D82755F" w14:textId="0163A213" w:rsidR="00F53DDB" w:rsidRDefault="00BE2158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Annex</w:t>
            </w:r>
            <w:r w:rsidR="004107C6">
              <w:rPr>
                <w:lang w:val="en-US" w:eastAsia="zh-CN"/>
              </w:rPr>
              <w:t xml:space="preserve"> </w:t>
            </w:r>
            <w:r w:rsidR="00F53DDB">
              <w:rPr>
                <w:lang w:val="en-US" w:eastAsia="zh-CN"/>
              </w:rPr>
              <w:t>A</w:t>
            </w:r>
            <w:r w:rsidR="004107C6">
              <w:rPr>
                <w:lang w:val="en-US" w:eastAsia="zh-CN"/>
              </w:rPr>
              <w:t>.</w:t>
            </w:r>
            <w:r w:rsidR="00F53DDB">
              <w:rPr>
                <w:lang w:val="en-US" w:eastAsia="zh-CN"/>
              </w:rPr>
              <w:t>9</w:t>
            </w:r>
            <w:r w:rsidR="00F53DDB">
              <w:rPr>
                <w:lang w:val="en-US" w:eastAsia="zh-CN"/>
              </w:rPr>
              <w:br/>
            </w:r>
            <w:r w:rsidR="00F53DDB" w:rsidRPr="00F23C56">
              <w:rPr>
                <w:highlight w:val="yellow"/>
                <w:lang w:val="en-US" w:eastAsia="zh-CN"/>
              </w:rPr>
              <w:t>G-FR1-A9-x</w:t>
            </w:r>
          </w:p>
          <w:p w14:paraId="3F8B7C21" w14:textId="0A666DFC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Re-number as</w:t>
            </w:r>
            <w:r>
              <w:rPr>
                <w:lang w:val="en-US" w:eastAsia="zh-CN"/>
              </w:rPr>
              <w:br/>
            </w:r>
            <w:r w:rsidRPr="00F53DDB">
              <w:rPr>
                <w:highlight w:val="cyan"/>
                <w:lang w:val="en-US" w:eastAsia="zh-CN"/>
              </w:rPr>
              <w:t>G-FR1-A12-x</w:t>
            </w:r>
          </w:p>
        </w:tc>
        <w:tc>
          <w:tcPr>
            <w:tcW w:w="1440" w:type="dxa"/>
          </w:tcPr>
          <w:p w14:paraId="672D7CE8" w14:textId="5F41BC49" w:rsidR="00F53DDB" w:rsidRDefault="00BE2158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Annex</w:t>
            </w:r>
            <w:r w:rsidR="004107C6">
              <w:rPr>
                <w:lang w:val="en-US" w:eastAsia="zh-CN"/>
              </w:rPr>
              <w:t xml:space="preserve"> </w:t>
            </w:r>
            <w:r w:rsidR="00F53DDB">
              <w:rPr>
                <w:lang w:val="en-US" w:eastAsia="zh-CN"/>
              </w:rPr>
              <w:t>A</w:t>
            </w:r>
            <w:r w:rsidR="004107C6">
              <w:rPr>
                <w:lang w:val="en-US" w:eastAsia="zh-CN"/>
              </w:rPr>
              <w:t>.</w:t>
            </w:r>
            <w:r w:rsidR="00F53DDB">
              <w:rPr>
                <w:lang w:val="en-US" w:eastAsia="zh-CN"/>
              </w:rPr>
              <w:t>8</w:t>
            </w:r>
            <w:r w:rsidR="00F53DDB">
              <w:rPr>
                <w:lang w:val="en-US" w:eastAsia="zh-CN"/>
              </w:rPr>
              <w:br/>
            </w:r>
            <w:r w:rsidR="00F53DDB" w:rsidRPr="00F23C56">
              <w:rPr>
                <w:highlight w:val="yellow"/>
                <w:lang w:val="en-US" w:eastAsia="zh-CN"/>
              </w:rPr>
              <w:t>G-FR1-A8-x</w:t>
            </w:r>
          </w:p>
          <w:p w14:paraId="6525DA39" w14:textId="7C4C4A87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Re-number as</w:t>
            </w:r>
            <w:r>
              <w:rPr>
                <w:lang w:val="en-US" w:eastAsia="zh-CN"/>
              </w:rPr>
              <w:br/>
            </w:r>
            <w:r w:rsidRPr="00F53DDB">
              <w:rPr>
                <w:highlight w:val="cyan"/>
                <w:lang w:val="en-US" w:eastAsia="zh-CN"/>
              </w:rPr>
              <w:t>G-FR1-A12-x</w:t>
            </w:r>
          </w:p>
        </w:tc>
        <w:tc>
          <w:tcPr>
            <w:tcW w:w="1440" w:type="dxa"/>
          </w:tcPr>
          <w:p w14:paraId="0242705E" w14:textId="0C690581" w:rsidR="00F53DDB" w:rsidRDefault="00BE2158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Annex</w:t>
            </w:r>
            <w:r w:rsidR="004107C6">
              <w:rPr>
                <w:lang w:val="en-US" w:eastAsia="zh-CN"/>
              </w:rPr>
              <w:t xml:space="preserve"> </w:t>
            </w:r>
            <w:r w:rsidR="00F53DDB">
              <w:rPr>
                <w:lang w:val="en-US" w:eastAsia="zh-CN"/>
              </w:rPr>
              <w:t>A</w:t>
            </w:r>
            <w:r w:rsidR="004107C6">
              <w:rPr>
                <w:lang w:val="en-US" w:eastAsia="zh-CN"/>
              </w:rPr>
              <w:t>.</w:t>
            </w:r>
            <w:r w:rsidR="00F53DDB">
              <w:rPr>
                <w:lang w:val="en-US" w:eastAsia="zh-CN"/>
              </w:rPr>
              <w:t>9</w:t>
            </w:r>
            <w:r w:rsidR="00F53DDB">
              <w:rPr>
                <w:lang w:val="en-US" w:eastAsia="zh-CN"/>
              </w:rPr>
              <w:br/>
            </w:r>
            <w:r w:rsidR="00F53DDB" w:rsidRPr="00F23C56">
              <w:rPr>
                <w:highlight w:val="yellow"/>
                <w:lang w:val="en-US" w:eastAsia="zh-CN"/>
              </w:rPr>
              <w:t>G-FR1-A9-x</w:t>
            </w:r>
          </w:p>
          <w:p w14:paraId="7831AD8C" w14:textId="0885FEFF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Re-number as</w:t>
            </w:r>
            <w:r>
              <w:rPr>
                <w:lang w:val="en-US" w:eastAsia="zh-CN"/>
              </w:rPr>
              <w:br/>
            </w:r>
            <w:r w:rsidRPr="00F53DDB">
              <w:rPr>
                <w:highlight w:val="cyan"/>
                <w:lang w:val="en-US" w:eastAsia="zh-CN"/>
              </w:rPr>
              <w:t>G-FR1-A12-x</w:t>
            </w:r>
          </w:p>
        </w:tc>
        <w:tc>
          <w:tcPr>
            <w:tcW w:w="3064" w:type="dxa"/>
          </w:tcPr>
          <w:p w14:paraId="4B075ED8" w14:textId="3FD0360A" w:rsidR="00F53DDB" w:rsidRDefault="00F53DDB" w:rsidP="00333738">
            <w:pPr>
              <w:tabs>
                <w:tab w:val="center" w:pos="1424"/>
              </w:tabs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FR1 only</w:t>
            </w:r>
            <w:r w:rsidR="00171115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for UL256QAM</w:t>
            </w:r>
            <w:r>
              <w:rPr>
                <w:lang w:val="en-US" w:eastAsia="zh-CN"/>
              </w:rPr>
              <w:br/>
              <w:t>(R17 only)</w:t>
            </w:r>
          </w:p>
          <w:p w14:paraId="24DBC2D5" w14:textId="71E1263D" w:rsidR="00F53DDB" w:rsidRDefault="00F53DDB" w:rsidP="00333738">
            <w:pPr>
              <w:tabs>
                <w:tab w:val="center" w:pos="1424"/>
              </w:tabs>
              <w:rPr>
                <w:lang w:val="en-US" w:eastAsia="zh-CN"/>
              </w:rPr>
            </w:pPr>
            <w:r w:rsidRPr="00F53DDB">
              <w:rPr>
                <w:highlight w:val="cyan"/>
                <w:lang w:val="en-US" w:eastAsia="zh-CN"/>
              </w:rPr>
              <w:lastRenderedPageBreak/>
              <w:t>Re-numbering A8/A9 as aligned number A12</w:t>
            </w:r>
          </w:p>
        </w:tc>
      </w:tr>
      <w:tr w:rsidR="00F53DDB" w14:paraId="5968E68F" w14:textId="77777777" w:rsidTr="00333738">
        <w:tc>
          <w:tcPr>
            <w:tcW w:w="2245" w:type="dxa"/>
          </w:tcPr>
          <w:p w14:paraId="06AD9A75" w14:textId="77777777" w:rsidR="00F53DDB" w:rsidRDefault="00F53DDB" w:rsidP="0033373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64QAM R=517/1024</w:t>
            </w:r>
          </w:p>
        </w:tc>
        <w:tc>
          <w:tcPr>
            <w:tcW w:w="1440" w:type="dxa"/>
          </w:tcPr>
          <w:p w14:paraId="4D0B3B2B" w14:textId="58EDB625" w:rsidR="00F53DDB" w:rsidRDefault="00BE2158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F53DDB">
              <w:rPr>
                <w:lang w:val="en-US" w:eastAsia="zh-CN"/>
              </w:rPr>
              <w:t>A10</w:t>
            </w:r>
            <w:r w:rsidR="00F53DDB">
              <w:rPr>
                <w:lang w:val="en-US" w:eastAsia="zh-CN"/>
              </w:rPr>
              <w:br/>
              <w:t>G-FR2-A10-x</w:t>
            </w:r>
          </w:p>
        </w:tc>
        <w:tc>
          <w:tcPr>
            <w:tcW w:w="1440" w:type="dxa"/>
          </w:tcPr>
          <w:p w14:paraId="42E9B118" w14:textId="77777777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None</w:t>
            </w:r>
          </w:p>
        </w:tc>
        <w:tc>
          <w:tcPr>
            <w:tcW w:w="1440" w:type="dxa"/>
          </w:tcPr>
          <w:p w14:paraId="1A3BC2B5" w14:textId="3865A8C4" w:rsidR="00F53DDB" w:rsidRDefault="00BE2158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F53DDB">
              <w:rPr>
                <w:lang w:val="en-US" w:eastAsia="zh-CN"/>
              </w:rPr>
              <w:t>A10</w:t>
            </w:r>
            <w:r w:rsidR="00F53DDB">
              <w:rPr>
                <w:lang w:val="en-US" w:eastAsia="zh-CN"/>
              </w:rPr>
              <w:br/>
              <w:t>G-FR2-A10-x</w:t>
            </w:r>
          </w:p>
        </w:tc>
        <w:tc>
          <w:tcPr>
            <w:tcW w:w="3064" w:type="dxa"/>
          </w:tcPr>
          <w:p w14:paraId="01A95D32" w14:textId="6417734F" w:rsidR="00F53DDB" w:rsidRDefault="00F53DDB" w:rsidP="0033373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FR2 only</w:t>
            </w:r>
            <w:r w:rsidR="00187846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for FR2 High Speed Train (R17 only)</w:t>
            </w:r>
          </w:p>
        </w:tc>
      </w:tr>
    </w:tbl>
    <w:p w14:paraId="681C128A" w14:textId="77777777" w:rsidR="00BE2158" w:rsidRDefault="00BE2158" w:rsidP="00F53DDB">
      <w:pPr>
        <w:rPr>
          <w:lang w:val="en-US" w:eastAsia="zh-CN"/>
        </w:rPr>
      </w:pPr>
    </w:p>
    <w:p w14:paraId="2861D9EA" w14:textId="6433C6A4" w:rsidR="00F53DDB" w:rsidRDefault="004107C6" w:rsidP="00F53DDB">
      <w:pPr>
        <w:rPr>
          <w:lang w:val="en-US" w:eastAsia="zh-CN"/>
        </w:rPr>
      </w:pPr>
      <w:r>
        <w:rPr>
          <w:lang w:val="en-US" w:eastAsia="zh-CN"/>
        </w:rPr>
        <w:t xml:space="preserve">This makes aligned FRC reference numbering between TS38.104 (requirement) and TS38.141-1 (conducted conformance) and TS38.141-1 (conducted) and TS38.141-2 (radiated). </w:t>
      </w:r>
      <w:r w:rsidR="00DD4B06">
        <w:rPr>
          <w:lang w:val="en-US" w:eastAsia="zh-CN"/>
        </w:rPr>
        <w:t>Please note that this makes</w:t>
      </w:r>
      <w:r>
        <w:rPr>
          <w:lang w:val="en-US" w:eastAsia="zh-CN"/>
        </w:rPr>
        <w:t xml:space="preserve"> annex clause number becomes different from FRC reference number for A8/A9 (in TS38.104, TS38.141-2) and A7/A8 (in TS38.141-1).</w:t>
      </w:r>
    </w:p>
    <w:p w14:paraId="713C078F" w14:textId="15DE8F8D" w:rsidR="004107C6" w:rsidRDefault="004107C6" w:rsidP="00F53DDB">
      <w:pPr>
        <w:rPr>
          <w:lang w:val="en-US" w:eastAsia="zh-CN"/>
        </w:rPr>
      </w:pPr>
      <w:r>
        <w:rPr>
          <w:lang w:val="en-US" w:eastAsia="zh-CN"/>
        </w:rPr>
        <w:t xml:space="preserve">For R18 </w:t>
      </w:r>
      <w:r w:rsidR="00DD4B06">
        <w:rPr>
          <w:lang w:val="en-US" w:eastAsia="zh-CN"/>
        </w:rPr>
        <w:t xml:space="preserve">and future releases </w:t>
      </w:r>
      <w:r>
        <w:rPr>
          <w:lang w:val="en-US" w:eastAsia="zh-CN"/>
        </w:rPr>
        <w:t>to add new clause and FRC, for FRC to start with A13 and clause number starts A11 (for TS38.104, TS38.141-2) and A9 (for TS38.141-1).</w:t>
      </w:r>
      <w:r w:rsidR="00DD4B06">
        <w:rPr>
          <w:lang w:val="en-US" w:eastAsia="zh-CN"/>
        </w:rPr>
        <w:t xml:space="preserve"> Annex clause number becomes different from FRC number.</w:t>
      </w:r>
    </w:p>
    <w:p w14:paraId="4C8BE833" w14:textId="77777777" w:rsidR="00CD03A4" w:rsidRDefault="00CD03A4" w:rsidP="00CD03A4">
      <w:pPr>
        <w:rPr>
          <w:noProof/>
          <w:lang w:val="en-US"/>
        </w:rPr>
      </w:pPr>
      <w:r>
        <w:rPr>
          <w:noProof/>
          <w:lang w:val="en-US"/>
        </w:rPr>
        <w:t>CRs are submit for this modification (TS38.104, TS38.141-1, TS38.141-2, for R16 and R17, and cat A CR for R18).</w:t>
      </w:r>
    </w:p>
    <w:p w14:paraId="4D96BC3C" w14:textId="7FE6EA8F" w:rsidR="00AF5AAB" w:rsidRDefault="00AF5AAB" w:rsidP="007069D4">
      <w:pPr>
        <w:rPr>
          <w:noProof/>
          <w:lang w:val="en-US"/>
        </w:rPr>
      </w:pPr>
    </w:p>
    <w:p w14:paraId="7F3A9AE7" w14:textId="77777777" w:rsidR="0062570F" w:rsidRDefault="0062570F" w:rsidP="007069D4">
      <w:pPr>
        <w:rPr>
          <w:noProof/>
          <w:lang w:val="en-US"/>
        </w:rPr>
      </w:pPr>
    </w:p>
    <w:p w14:paraId="753475C6" w14:textId="57992BEB" w:rsidR="0062570F" w:rsidRPr="008F1FD8" w:rsidRDefault="0062570F" w:rsidP="007069D4">
      <w:pPr>
        <w:rPr>
          <w:b/>
          <w:bCs/>
          <w:noProof/>
          <w:lang w:val="en-US"/>
        </w:rPr>
      </w:pPr>
      <w:r w:rsidRPr="008F1FD8">
        <w:rPr>
          <w:b/>
          <w:bCs/>
          <w:noProof/>
          <w:lang w:val="en-US"/>
        </w:rPr>
        <w:t>Proposal 2</w:t>
      </w:r>
      <w:r w:rsidR="00F86055" w:rsidRPr="008F1FD8">
        <w:rPr>
          <w:b/>
          <w:bCs/>
          <w:noProof/>
          <w:lang w:val="en-US"/>
        </w:rPr>
        <w:t xml:space="preserve"> </w:t>
      </w:r>
      <w:r w:rsidR="008F1FD8">
        <w:rPr>
          <w:b/>
          <w:bCs/>
          <w:noProof/>
          <w:lang w:val="en-US"/>
        </w:rPr>
        <w:t xml:space="preserve">Define </w:t>
      </w:r>
      <w:r w:rsidR="00F86055" w:rsidRPr="008F1FD8">
        <w:rPr>
          <w:b/>
          <w:bCs/>
          <w:noProof/>
          <w:lang w:val="en-US"/>
        </w:rPr>
        <w:t>future rule</w:t>
      </w:r>
      <w:r w:rsidR="00F54FDC" w:rsidRPr="008F1FD8">
        <w:rPr>
          <w:b/>
          <w:bCs/>
          <w:noProof/>
          <w:lang w:val="en-US"/>
        </w:rPr>
        <w:t xml:space="preserve"> to maintain aligned FRC reference numbering.</w:t>
      </w:r>
    </w:p>
    <w:p w14:paraId="5627D7D7" w14:textId="70C43833" w:rsidR="00CB1B1E" w:rsidRDefault="0062570F" w:rsidP="007069D4">
      <w:pPr>
        <w:rPr>
          <w:noProof/>
          <w:lang w:val="en-US"/>
        </w:rPr>
      </w:pPr>
      <w:r>
        <w:rPr>
          <w:noProof/>
          <w:lang w:val="en-US"/>
        </w:rPr>
        <w:t xml:space="preserve">Once re-alignment </w:t>
      </w:r>
      <w:r w:rsidR="00D800E5">
        <w:rPr>
          <w:noProof/>
          <w:lang w:val="en-US"/>
        </w:rPr>
        <w:t>described in proposal 1 completed</w:t>
      </w:r>
      <w:r>
        <w:rPr>
          <w:noProof/>
          <w:lang w:val="en-US"/>
        </w:rPr>
        <w:t xml:space="preserve">, then, when new FRCs to be added on </w:t>
      </w:r>
      <w:r w:rsidR="00D800E5">
        <w:rPr>
          <w:noProof/>
          <w:lang w:val="en-US"/>
        </w:rPr>
        <w:t>TS38.</w:t>
      </w:r>
      <w:r>
        <w:rPr>
          <w:noProof/>
          <w:lang w:val="en-US"/>
        </w:rPr>
        <w:t xml:space="preserve">104 and </w:t>
      </w:r>
      <w:r w:rsidR="00D800E5">
        <w:rPr>
          <w:noProof/>
          <w:lang w:val="en-US"/>
        </w:rPr>
        <w:t>TS38.</w:t>
      </w:r>
      <w:r>
        <w:rPr>
          <w:noProof/>
          <w:lang w:val="en-US"/>
        </w:rPr>
        <w:t xml:space="preserve">141-2 but not in </w:t>
      </w:r>
      <w:r w:rsidR="00D800E5">
        <w:rPr>
          <w:noProof/>
          <w:lang w:val="en-US"/>
        </w:rPr>
        <w:t>TS38.</w:t>
      </w:r>
      <w:r>
        <w:rPr>
          <w:noProof/>
          <w:lang w:val="en-US"/>
        </w:rPr>
        <w:t>141-1,</w:t>
      </w:r>
      <w:r w:rsidR="00F54FDC">
        <w:rPr>
          <w:noProof/>
          <w:lang w:val="en-US"/>
        </w:rPr>
        <w:t xml:space="preserve"> such as FR2 only test item and assosiated FRCs,</w:t>
      </w:r>
      <w:r>
        <w:rPr>
          <w:noProof/>
          <w:lang w:val="en-US"/>
        </w:rPr>
        <w:t xml:space="preserve"> then rules to maintain alignment</w:t>
      </w:r>
      <w:r w:rsidR="00D800E5">
        <w:rPr>
          <w:noProof/>
          <w:lang w:val="en-US"/>
        </w:rPr>
        <w:t xml:space="preserve"> needed</w:t>
      </w:r>
      <w:r w:rsidR="00F86055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="00F86055">
        <w:rPr>
          <w:noProof/>
          <w:lang w:val="en-US"/>
        </w:rPr>
        <w:t>W</w:t>
      </w:r>
      <w:r w:rsidR="00D800E5">
        <w:rPr>
          <w:noProof/>
          <w:lang w:val="en-US"/>
        </w:rPr>
        <w:t xml:space="preserve">e propose </w:t>
      </w:r>
      <w:r>
        <w:rPr>
          <w:noProof/>
          <w:lang w:val="en-US"/>
        </w:rPr>
        <w:t xml:space="preserve">either one of following (other method not pre-cluded). </w:t>
      </w:r>
    </w:p>
    <w:p w14:paraId="0065FC05" w14:textId="09734278" w:rsidR="008751EB" w:rsidRDefault="008751EB" w:rsidP="007069D4">
      <w:pPr>
        <w:rPr>
          <w:noProof/>
          <w:lang w:val="en-US"/>
        </w:rPr>
      </w:pPr>
      <w:r>
        <w:rPr>
          <w:noProof/>
          <w:lang w:val="en-US"/>
        </w:rPr>
        <w:t>Once RAN4 agreed</w:t>
      </w:r>
      <w:r w:rsidR="00D800E5">
        <w:rPr>
          <w:noProof/>
          <w:lang w:val="en-US"/>
        </w:rPr>
        <w:t xml:space="preserve"> method maintaining</w:t>
      </w:r>
      <w:r>
        <w:rPr>
          <w:noProof/>
          <w:lang w:val="en-US"/>
        </w:rPr>
        <w:t xml:space="preserve"> alignmen</w:t>
      </w:r>
      <w:r w:rsidR="00F54FDC">
        <w:rPr>
          <w:noProof/>
          <w:lang w:val="en-US"/>
        </w:rPr>
        <w:t>t</w:t>
      </w:r>
      <w:r>
        <w:rPr>
          <w:noProof/>
          <w:lang w:val="en-US"/>
        </w:rPr>
        <w:t>, captur</w:t>
      </w:r>
      <w:r w:rsidR="00F54FDC">
        <w:rPr>
          <w:noProof/>
          <w:lang w:val="en-US"/>
        </w:rPr>
        <w:t>ing</w:t>
      </w:r>
      <w:r>
        <w:rPr>
          <w:noProof/>
          <w:lang w:val="en-US"/>
        </w:rPr>
        <w:t xml:space="preserve"> </w:t>
      </w:r>
      <w:r w:rsidR="00E11252">
        <w:rPr>
          <w:noProof/>
          <w:lang w:val="en-US"/>
        </w:rPr>
        <w:t>the rule</w:t>
      </w:r>
      <w:r w:rsidR="00F54FDC">
        <w:rPr>
          <w:noProof/>
          <w:lang w:val="en-US"/>
        </w:rPr>
        <w:t xml:space="preserve"> is needed</w:t>
      </w:r>
      <w:r w:rsidR="00E11252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somewhere appropriate. </w:t>
      </w:r>
      <w:r w:rsidR="00E11252">
        <w:rPr>
          <w:noProof/>
          <w:lang w:val="en-US"/>
        </w:rPr>
        <w:t xml:space="preserve">We think one possible place is to add new Annex A clause for future reference. We are open to hear from </w:t>
      </w:r>
      <w:r>
        <w:rPr>
          <w:noProof/>
          <w:lang w:val="en-US"/>
        </w:rPr>
        <w:t>expert or MCC</w:t>
      </w:r>
      <w:r w:rsidR="00D800E5">
        <w:rPr>
          <w:noProof/>
          <w:lang w:val="en-US"/>
        </w:rPr>
        <w:t xml:space="preserve"> where this type of rule should be kept documented</w:t>
      </w:r>
      <w:r>
        <w:rPr>
          <w:noProof/>
          <w:lang w:val="en-US"/>
        </w:rPr>
        <w:t>.</w:t>
      </w:r>
    </w:p>
    <w:p w14:paraId="1B8E67A9" w14:textId="1707C95B" w:rsidR="0062570F" w:rsidRDefault="003B545B" w:rsidP="007069D4">
      <w:pPr>
        <w:rPr>
          <w:noProof/>
          <w:lang w:val="en-US"/>
        </w:rPr>
      </w:pPr>
      <w:r>
        <w:rPr>
          <w:noProof/>
          <w:lang w:val="en-US"/>
        </w:rPr>
        <w:t>Rule proposed</w:t>
      </w:r>
    </w:p>
    <w:p w14:paraId="20C45684" w14:textId="4BA6C597" w:rsidR="003B545B" w:rsidRPr="003B545B" w:rsidRDefault="003B545B" w:rsidP="003B545B">
      <w:pPr>
        <w:pStyle w:val="ListParagraph"/>
        <w:numPr>
          <w:ilvl w:val="0"/>
          <w:numId w:val="46"/>
        </w:numPr>
        <w:rPr>
          <w:noProof/>
          <w:lang w:val="en-US"/>
        </w:rPr>
      </w:pPr>
      <w:r>
        <w:rPr>
          <w:noProof/>
          <w:lang w:val="en-US"/>
        </w:rPr>
        <w:t>Use aligned FRC reference number between TS38.104 and TS38.141-1, TS38.141-2 (this makes clause number and FRC reference number becomes different for the case of FR2 only FRC and tests added)</w:t>
      </w:r>
    </w:p>
    <w:p w14:paraId="4ED3E25D" w14:textId="0DEFC9FE" w:rsidR="0062570F" w:rsidRDefault="0062570F" w:rsidP="007069D4">
      <w:pPr>
        <w:rPr>
          <w:noProof/>
          <w:lang w:val="en-US"/>
        </w:rPr>
      </w:pPr>
      <w:r>
        <w:rPr>
          <w:noProof/>
          <w:lang w:val="en-US"/>
        </w:rPr>
        <w:t xml:space="preserve">Method </w:t>
      </w:r>
      <w:r w:rsidR="00D800E5">
        <w:rPr>
          <w:noProof/>
          <w:lang w:val="en-US"/>
        </w:rPr>
        <w:t>proposed</w:t>
      </w:r>
    </w:p>
    <w:p w14:paraId="0396FFE6" w14:textId="22997D56" w:rsidR="00CD03A4" w:rsidRDefault="00CD03A4" w:rsidP="004B48F9">
      <w:pPr>
        <w:pStyle w:val="ListParagraph"/>
        <w:numPr>
          <w:ilvl w:val="0"/>
          <w:numId w:val="46"/>
        </w:numPr>
        <w:rPr>
          <w:noProof/>
          <w:lang w:val="en-US"/>
        </w:rPr>
      </w:pPr>
      <w:r>
        <w:rPr>
          <w:noProof/>
          <w:lang w:val="en-US"/>
        </w:rPr>
        <w:t>Method</w:t>
      </w:r>
      <w:r w:rsidR="00F54FDC">
        <w:rPr>
          <w:noProof/>
          <w:lang w:val="en-US"/>
        </w:rPr>
        <w:t xml:space="preserve"> option </w:t>
      </w:r>
      <w:r w:rsidR="004B48F9" w:rsidRPr="004B48F9">
        <w:rPr>
          <w:noProof/>
          <w:lang w:val="en-US"/>
        </w:rPr>
        <w:t>1</w:t>
      </w:r>
      <w:r w:rsidR="00F54FDC">
        <w:rPr>
          <w:noProof/>
          <w:lang w:val="en-US"/>
        </w:rPr>
        <w:t>.</w:t>
      </w:r>
      <w:r w:rsidR="004B48F9" w:rsidRPr="004B48F9">
        <w:rPr>
          <w:noProof/>
          <w:lang w:val="en-US"/>
        </w:rPr>
        <w:t xml:space="preserve"> </w:t>
      </w:r>
      <w:r w:rsidRPr="004B48F9">
        <w:rPr>
          <w:noProof/>
          <w:lang w:val="en-US"/>
        </w:rPr>
        <w:t xml:space="preserve">Maintain actual FRC numbering in alignment </w:t>
      </w:r>
      <w:r w:rsidR="00F54FDC">
        <w:rPr>
          <w:noProof/>
          <w:lang w:val="en-US"/>
        </w:rPr>
        <w:t xml:space="preserve">such as </w:t>
      </w:r>
      <w:r w:rsidRPr="004B48F9">
        <w:rPr>
          <w:noProof/>
          <w:lang w:val="en-US"/>
        </w:rPr>
        <w:t>G-FR1-Axx-x</w:t>
      </w:r>
      <w:r w:rsidR="00F54FDC">
        <w:rPr>
          <w:noProof/>
          <w:lang w:val="en-US"/>
        </w:rPr>
        <w:t>.</w:t>
      </w:r>
      <w:r w:rsidRPr="004B48F9">
        <w:rPr>
          <w:noProof/>
          <w:lang w:val="en-US"/>
        </w:rPr>
        <w:t xml:space="preserve"> </w:t>
      </w:r>
      <w:r w:rsidR="00F54FDC">
        <w:rPr>
          <w:noProof/>
          <w:lang w:val="en-US"/>
        </w:rPr>
        <w:t xml:space="preserve">Try not to use the same number between Annex number and FRC number which leads to misaligned FRC number. </w:t>
      </w:r>
    </w:p>
    <w:p w14:paraId="3A60BCCB" w14:textId="77777777" w:rsidR="004B48F9" w:rsidRPr="004B48F9" w:rsidRDefault="004B48F9" w:rsidP="004B48F9">
      <w:pPr>
        <w:pStyle w:val="ListParagraph"/>
        <w:rPr>
          <w:noProof/>
          <w:lang w:val="en-US"/>
        </w:rPr>
      </w:pPr>
    </w:p>
    <w:p w14:paraId="4EA83889" w14:textId="419DE509" w:rsidR="004B48F9" w:rsidRPr="00F54FDC" w:rsidRDefault="00CD03A4" w:rsidP="004B48F9">
      <w:pPr>
        <w:pStyle w:val="ListParagraph"/>
        <w:numPr>
          <w:ilvl w:val="0"/>
          <w:numId w:val="46"/>
        </w:numPr>
        <w:rPr>
          <w:noProof/>
          <w:lang w:val="en-US"/>
        </w:rPr>
      </w:pPr>
      <w:r w:rsidRPr="00F54FDC">
        <w:rPr>
          <w:noProof/>
          <w:lang w:val="en-US"/>
        </w:rPr>
        <w:t>Method</w:t>
      </w:r>
      <w:r w:rsidR="00F54FDC" w:rsidRPr="00F54FDC">
        <w:rPr>
          <w:noProof/>
          <w:lang w:val="en-US"/>
        </w:rPr>
        <w:t xml:space="preserve"> option</w:t>
      </w:r>
      <w:r w:rsidR="004B48F9" w:rsidRPr="00F54FDC">
        <w:rPr>
          <w:noProof/>
          <w:lang w:val="en-US"/>
        </w:rPr>
        <w:t xml:space="preserve"> 2</w:t>
      </w:r>
      <w:r w:rsidR="00F54FDC" w:rsidRPr="00F54FDC">
        <w:rPr>
          <w:noProof/>
          <w:lang w:val="en-US"/>
        </w:rPr>
        <w:t>.</w:t>
      </w:r>
      <w:r w:rsidR="004B48F9" w:rsidRPr="00F54FDC">
        <w:rPr>
          <w:noProof/>
          <w:lang w:val="en-US"/>
        </w:rPr>
        <w:t xml:space="preserve"> </w:t>
      </w:r>
      <w:r w:rsidR="00F54FDC">
        <w:rPr>
          <w:noProof/>
          <w:lang w:val="en-US"/>
        </w:rPr>
        <w:t>Any other method to achieve continuous future alignment.</w:t>
      </w:r>
    </w:p>
    <w:p w14:paraId="3A8D7765" w14:textId="77777777" w:rsidR="009F6966" w:rsidRPr="009F6966" w:rsidRDefault="009F6966" w:rsidP="009F6966">
      <w:pPr>
        <w:pStyle w:val="ListParagraph"/>
        <w:rPr>
          <w:noProof/>
          <w:lang w:val="en-US"/>
        </w:rPr>
      </w:pPr>
    </w:p>
    <w:p w14:paraId="0D636E5C" w14:textId="77777777" w:rsidR="009F6966" w:rsidRPr="004B48F9" w:rsidRDefault="009F6966" w:rsidP="009F6966">
      <w:pPr>
        <w:pStyle w:val="ListParagraph"/>
        <w:rPr>
          <w:noProof/>
          <w:lang w:val="en-US"/>
        </w:rPr>
      </w:pPr>
    </w:p>
    <w:p w14:paraId="59DB6010" w14:textId="77777777" w:rsidR="00454138" w:rsidRDefault="004B48F9" w:rsidP="00420B20">
      <w:pPr>
        <w:rPr>
          <w:noProof/>
          <w:lang w:val="en-US"/>
        </w:rPr>
      </w:pPr>
      <w:r>
        <w:rPr>
          <w:noProof/>
          <w:lang w:val="en-US"/>
        </w:rPr>
        <w:t xml:space="preserve">Here is example of above </w:t>
      </w:r>
      <w:r w:rsidR="00420B20">
        <w:rPr>
          <w:noProof/>
          <w:lang w:val="en-US"/>
        </w:rPr>
        <w:t>Method</w:t>
      </w:r>
      <w:r w:rsidR="00F54FDC">
        <w:rPr>
          <w:noProof/>
          <w:lang w:val="en-US"/>
        </w:rPr>
        <w:t xml:space="preserve"> option </w:t>
      </w:r>
      <w:r>
        <w:rPr>
          <w:noProof/>
          <w:lang w:val="en-US"/>
        </w:rPr>
        <w:t>1</w:t>
      </w:r>
      <w:r w:rsidR="00454138">
        <w:rPr>
          <w:noProof/>
          <w:lang w:val="en-US"/>
        </w:rPr>
        <w:t>. Assumption of this example is following,</w:t>
      </w:r>
    </w:p>
    <w:p w14:paraId="6D9F0112" w14:textId="77777777" w:rsidR="00454138" w:rsidRDefault="00454138" w:rsidP="00454138">
      <w:pPr>
        <w:pStyle w:val="ListParagraph"/>
        <w:numPr>
          <w:ilvl w:val="0"/>
          <w:numId w:val="46"/>
        </w:numPr>
        <w:rPr>
          <w:noProof/>
          <w:lang w:val="en-US"/>
        </w:rPr>
      </w:pPr>
      <w:r>
        <w:rPr>
          <w:noProof/>
          <w:lang w:val="en-US"/>
        </w:rPr>
        <w:t>T</w:t>
      </w:r>
      <w:r w:rsidRPr="00454138">
        <w:rPr>
          <w:noProof/>
          <w:lang w:val="en-US"/>
        </w:rPr>
        <w:t>est and</w:t>
      </w:r>
      <w:r w:rsidR="009F6966" w:rsidRPr="00454138">
        <w:rPr>
          <w:noProof/>
          <w:lang w:val="en-US"/>
        </w:rPr>
        <w:t xml:space="preserve"> FRC added in TS38.104/TS38.141-2 </w:t>
      </w:r>
      <w:r>
        <w:rPr>
          <w:noProof/>
          <w:lang w:val="en-US"/>
        </w:rPr>
        <w:t>for FR2 with</w:t>
      </w:r>
      <w:r w:rsidR="00420B20" w:rsidRPr="00454138">
        <w:rPr>
          <w:noProof/>
          <w:lang w:val="en-US"/>
        </w:rPr>
        <w:t xml:space="preserve"> new FRC A13 (which doesn’t add FRC for FR1 conducted in TS38.141-1) </w:t>
      </w:r>
    </w:p>
    <w:p w14:paraId="7B5B515F" w14:textId="36BDCD42" w:rsidR="00420B20" w:rsidRPr="00454138" w:rsidRDefault="00420B20" w:rsidP="00454138">
      <w:pPr>
        <w:pStyle w:val="ListParagraph"/>
        <w:numPr>
          <w:ilvl w:val="0"/>
          <w:numId w:val="46"/>
        </w:numPr>
        <w:rPr>
          <w:noProof/>
          <w:lang w:val="en-US"/>
        </w:rPr>
      </w:pPr>
      <w:r w:rsidRPr="00454138">
        <w:rPr>
          <w:noProof/>
          <w:lang w:val="en-US"/>
        </w:rPr>
        <w:t xml:space="preserve">then </w:t>
      </w:r>
      <w:r w:rsidR="00454138">
        <w:rPr>
          <w:noProof/>
          <w:lang w:val="en-US"/>
        </w:rPr>
        <w:t xml:space="preserve">adding </w:t>
      </w:r>
      <w:r w:rsidRPr="00454138">
        <w:rPr>
          <w:noProof/>
          <w:lang w:val="en-US"/>
        </w:rPr>
        <w:t>A14 in all three specification documents</w:t>
      </w:r>
      <w:r w:rsidR="00454138" w:rsidRPr="00454138">
        <w:rPr>
          <w:noProof/>
          <w:lang w:val="en-US"/>
        </w:rPr>
        <w:t xml:space="preserve"> for FR1</w:t>
      </w:r>
    </w:p>
    <w:p w14:paraId="3E4E608F" w14:textId="794D97F4" w:rsidR="0062570F" w:rsidRPr="004B48F9" w:rsidRDefault="0062570F" w:rsidP="004B48F9">
      <w:pPr>
        <w:rPr>
          <w:noProof/>
          <w:lang w:val="en-US"/>
        </w:rPr>
      </w:pPr>
    </w:p>
    <w:p w14:paraId="25A8A1D4" w14:textId="4A16E108" w:rsidR="00420B20" w:rsidRDefault="00420B20" w:rsidP="00420B20">
      <w:pPr>
        <w:rPr>
          <w:noProof/>
          <w:lang w:val="en-US"/>
        </w:rPr>
      </w:pPr>
      <w:r>
        <w:rPr>
          <w:noProof/>
          <w:lang w:val="en-US"/>
        </w:rPr>
        <w:t>Exmaple of Method</w:t>
      </w:r>
      <w:r w:rsidR="00454138">
        <w:rPr>
          <w:noProof/>
          <w:lang w:val="en-US"/>
        </w:rPr>
        <w:t xml:space="preserve"> option </w:t>
      </w:r>
      <w:r>
        <w:rPr>
          <w:noProof/>
          <w:lang w:val="en-US"/>
        </w:rPr>
        <w:t xml:space="preserve">1, </w:t>
      </w:r>
    </w:p>
    <w:p w14:paraId="51550620" w14:textId="77777777" w:rsidR="00420B20" w:rsidRDefault="00420B20" w:rsidP="00420B20">
      <w:pPr>
        <w:ind w:firstLine="284"/>
        <w:rPr>
          <w:noProof/>
          <w:lang w:val="en-US"/>
        </w:rPr>
      </w:pPr>
      <w:r>
        <w:rPr>
          <w:noProof/>
          <w:lang w:val="en-US"/>
        </w:rPr>
        <w:t xml:space="preserve">In TS38.104 and TS38.141-2, </w:t>
      </w:r>
    </w:p>
    <w:p w14:paraId="49EC5F23" w14:textId="7CDDA3F8" w:rsidR="00420B20" w:rsidRPr="00420B20" w:rsidRDefault="00420B20" w:rsidP="00420B20">
      <w:pPr>
        <w:pStyle w:val="ListParagraph"/>
        <w:numPr>
          <w:ilvl w:val="0"/>
          <w:numId w:val="46"/>
        </w:numPr>
        <w:rPr>
          <w:noProof/>
          <w:lang w:val="en-US"/>
        </w:rPr>
      </w:pPr>
      <w:r w:rsidRPr="00420B20">
        <w:rPr>
          <w:noProof/>
          <w:lang w:val="en-US"/>
        </w:rPr>
        <w:t>Annex A.</w:t>
      </w:r>
      <w:r>
        <w:rPr>
          <w:noProof/>
          <w:lang w:val="en-US"/>
        </w:rPr>
        <w:t>11</w:t>
      </w:r>
      <w:r w:rsidRPr="00420B20">
        <w:rPr>
          <w:noProof/>
          <w:lang w:val="en-US"/>
        </w:rPr>
        <w:t xml:space="preserve"> new FRC G-FR2-A13-x only for FR2</w:t>
      </w:r>
    </w:p>
    <w:p w14:paraId="45D8D7BC" w14:textId="34FDE866" w:rsidR="00420B20" w:rsidRPr="00420B20" w:rsidRDefault="00420B20" w:rsidP="00420B20">
      <w:pPr>
        <w:pStyle w:val="ListParagraph"/>
        <w:numPr>
          <w:ilvl w:val="0"/>
          <w:numId w:val="46"/>
        </w:numPr>
        <w:rPr>
          <w:noProof/>
          <w:lang w:val="en-US"/>
        </w:rPr>
      </w:pPr>
      <w:r w:rsidRPr="00420B20">
        <w:rPr>
          <w:noProof/>
          <w:lang w:val="en-US"/>
        </w:rPr>
        <w:t>Annex A.1</w:t>
      </w:r>
      <w:r>
        <w:rPr>
          <w:noProof/>
          <w:lang w:val="en-US"/>
        </w:rPr>
        <w:t>2</w:t>
      </w:r>
      <w:r w:rsidRPr="00420B20">
        <w:rPr>
          <w:noProof/>
          <w:lang w:val="en-US"/>
        </w:rPr>
        <w:t xml:space="preserve"> new FRC G-FR1-A14-x </w:t>
      </w:r>
    </w:p>
    <w:p w14:paraId="0BB8758D" w14:textId="77777777" w:rsidR="00420B20" w:rsidRDefault="00420B20" w:rsidP="00420B20">
      <w:pPr>
        <w:rPr>
          <w:noProof/>
          <w:lang w:val="en-US"/>
        </w:rPr>
      </w:pPr>
      <w:r>
        <w:rPr>
          <w:noProof/>
          <w:lang w:val="en-US"/>
        </w:rPr>
        <w:tab/>
        <w:t>In TS38.141-1 which doesn’t have G-FR2-A13-x because it is FR2 specific FRC</w:t>
      </w:r>
    </w:p>
    <w:p w14:paraId="2AD92688" w14:textId="75284D50" w:rsidR="00420B20" w:rsidRPr="00420B20" w:rsidRDefault="00420B20" w:rsidP="00420B20">
      <w:pPr>
        <w:pStyle w:val="ListParagraph"/>
        <w:numPr>
          <w:ilvl w:val="0"/>
          <w:numId w:val="46"/>
        </w:numPr>
        <w:rPr>
          <w:noProof/>
          <w:lang w:val="en-US"/>
        </w:rPr>
      </w:pPr>
      <w:r>
        <w:rPr>
          <w:noProof/>
          <w:lang w:val="en-US"/>
        </w:rPr>
        <w:t>Annex A.9 new FRC G-FR1-A14-x- with using the same FRC numbering with TS38.104 and TS38.141-2</w:t>
      </w:r>
    </w:p>
    <w:p w14:paraId="57A369D8" w14:textId="3B97E1F9" w:rsidR="0050551F" w:rsidRDefault="00420B20" w:rsidP="00242484">
      <w:pPr>
        <w:rPr>
          <w:noProof/>
          <w:lang w:val="en-US"/>
        </w:rPr>
      </w:pPr>
      <w:r>
        <w:rPr>
          <w:noProof/>
          <w:lang w:val="en-US"/>
        </w:rPr>
        <w:tab/>
        <w:t>Continue this scheme to maintain FRC numbering between three documents</w:t>
      </w:r>
      <w:r w:rsidR="00454138">
        <w:rPr>
          <w:noProof/>
          <w:lang w:val="en-US"/>
        </w:rPr>
        <w:t>.</w:t>
      </w:r>
    </w:p>
    <w:p w14:paraId="00DE76E9" w14:textId="7A288B20" w:rsidR="00454138" w:rsidRDefault="00454138" w:rsidP="00242484">
      <w:pPr>
        <w:rPr>
          <w:noProof/>
          <w:lang w:val="en-US"/>
        </w:rPr>
      </w:pPr>
      <w:r>
        <w:rPr>
          <w:noProof/>
          <w:lang w:val="en-US"/>
        </w:rPr>
        <w:lastRenderedPageBreak/>
        <w:t>Proposal 3</w:t>
      </w:r>
      <w:r w:rsidR="00DB373E">
        <w:rPr>
          <w:noProof/>
          <w:lang w:val="en-US"/>
        </w:rPr>
        <w:t>,</w:t>
      </w:r>
      <w:r>
        <w:rPr>
          <w:noProof/>
          <w:lang w:val="en-US"/>
        </w:rPr>
        <w:t xml:space="preserve"> document</w:t>
      </w:r>
      <w:r w:rsidR="00DB373E">
        <w:rPr>
          <w:noProof/>
          <w:lang w:val="en-US"/>
        </w:rPr>
        <w:t xml:space="preserve"> agreed</w:t>
      </w:r>
      <w:r>
        <w:rPr>
          <w:noProof/>
          <w:lang w:val="en-US"/>
        </w:rPr>
        <w:t xml:space="preserve"> rule for maintaining future alignment</w:t>
      </w:r>
    </w:p>
    <w:p w14:paraId="6B640A28" w14:textId="6E962DF3" w:rsidR="008F1FD8" w:rsidRPr="00454138" w:rsidRDefault="00DB373E" w:rsidP="00DB373E">
      <w:pPr>
        <w:pStyle w:val="ListParagraph"/>
        <w:numPr>
          <w:ilvl w:val="0"/>
          <w:numId w:val="46"/>
        </w:numPr>
        <w:rPr>
          <w:noProof/>
          <w:lang w:val="en-US"/>
        </w:rPr>
      </w:pPr>
      <w:r>
        <w:rPr>
          <w:noProof/>
          <w:lang w:val="en-US"/>
        </w:rPr>
        <w:t>For appropriate place to write such rule, we would liket consult this to MCC or expert on documentation rule.</w:t>
      </w:r>
    </w:p>
    <w:p w14:paraId="2F918B4C" w14:textId="69254BAC" w:rsidR="009F6966" w:rsidRDefault="00242484" w:rsidP="007069D4">
      <w:pPr>
        <w:rPr>
          <w:noProof/>
          <w:lang w:val="en-US"/>
        </w:rPr>
      </w:pPr>
      <w:r>
        <w:rPr>
          <w:noProof/>
          <w:lang w:val="en-US"/>
        </w:rPr>
        <w:t>Additionally, the</w:t>
      </w:r>
      <w:r w:rsidR="00454138">
        <w:rPr>
          <w:noProof/>
          <w:lang w:val="en-US"/>
        </w:rPr>
        <w:t xml:space="preserve"> same</w:t>
      </w:r>
      <w:r>
        <w:rPr>
          <w:noProof/>
          <w:lang w:val="en-US"/>
        </w:rPr>
        <w:t xml:space="preserve"> rules should be applied on “ABCD…” extension, such as A.3, A.3A, A.3B clause already exist in all three documents. </w:t>
      </w:r>
    </w:p>
    <w:p w14:paraId="69381956" w14:textId="77777777" w:rsidR="00065004" w:rsidRDefault="00065004" w:rsidP="00065004">
      <w:bookmarkStart w:id="0" w:name="_Toc21102695"/>
      <w:bookmarkStart w:id="1" w:name="_Toc29810544"/>
      <w:bookmarkStart w:id="2" w:name="_Toc36635896"/>
      <w:bookmarkStart w:id="3" w:name="_Toc37272842"/>
      <w:bookmarkStart w:id="4" w:name="_Toc45885919"/>
      <w:bookmarkStart w:id="5" w:name="_Toc53183025"/>
      <w:bookmarkStart w:id="6" w:name="_Toc58915692"/>
      <w:bookmarkStart w:id="7" w:name="_Toc58917873"/>
      <w:bookmarkStart w:id="8" w:name="_Toc66693742"/>
      <w:bookmarkStart w:id="9" w:name="_Toc74915694"/>
      <w:bookmarkStart w:id="10" w:name="_Toc76114319"/>
      <w:bookmarkStart w:id="11" w:name="_Toc76544205"/>
      <w:bookmarkStart w:id="12" w:name="_Toc82536327"/>
      <w:bookmarkStart w:id="13" w:name="_Toc89952620"/>
      <w:bookmarkStart w:id="14" w:name="_Toc98766436"/>
      <w:bookmarkStart w:id="15" w:name="_Toc99702799"/>
      <w:bookmarkStart w:id="16" w:name="_Toc106206585"/>
      <w:bookmarkStart w:id="17" w:name="_Toc115080587"/>
    </w:p>
    <w:p w14:paraId="4AB6B3A0" w14:textId="168DEE03" w:rsidR="00065004" w:rsidRDefault="00F35858" w:rsidP="00065004">
      <w:pPr>
        <w:pStyle w:val="Heading1"/>
      </w:pPr>
      <w:r>
        <w:t>Proposal</w:t>
      </w:r>
    </w:p>
    <w:p w14:paraId="72881A49" w14:textId="77777777" w:rsidR="00F35858" w:rsidRDefault="00F35858" w:rsidP="00065004"/>
    <w:p w14:paraId="09ED762B" w14:textId="77777777" w:rsidR="008F1FD8" w:rsidRDefault="008F1FD8" w:rsidP="008F1FD8">
      <w:r>
        <w:t>Here is summary of observation and proposals.</w:t>
      </w:r>
    </w:p>
    <w:p w14:paraId="1E1E4524" w14:textId="77777777" w:rsidR="008F1FD8" w:rsidRPr="00C86CE9" w:rsidRDefault="008F1FD8" w:rsidP="008F1FD8">
      <w:pPr>
        <w:pStyle w:val="ListParagraph"/>
        <w:numPr>
          <w:ilvl w:val="0"/>
          <w:numId w:val="46"/>
        </w:numPr>
        <w:rPr>
          <w:b/>
          <w:bCs/>
          <w:lang w:val="en-US" w:eastAsia="zh-CN"/>
        </w:rPr>
      </w:pPr>
      <w:r w:rsidRPr="00C86CE9">
        <w:rPr>
          <w:b/>
          <w:bCs/>
          <w:lang w:val="en-US" w:eastAsia="zh-CN"/>
        </w:rPr>
        <w:t>Observation 1</w:t>
      </w:r>
    </w:p>
    <w:p w14:paraId="0A4F44C2" w14:textId="77777777" w:rsidR="008F1FD8" w:rsidRDefault="008F1FD8" w:rsidP="008F1FD8">
      <w:pPr>
        <w:pStyle w:val="ListParagraph"/>
        <w:numPr>
          <w:ilvl w:val="1"/>
          <w:numId w:val="46"/>
        </w:numPr>
        <w:rPr>
          <w:lang w:val="en-US" w:eastAsia="zh-CN"/>
        </w:rPr>
      </w:pPr>
      <w:r>
        <w:rPr>
          <w:lang w:val="en-US" w:eastAsia="zh-CN"/>
        </w:rPr>
        <w:t>Between FR1 conducted and OTA testing, the same FRC is referred by different numbering which causes confusion and difficulty to compare result by conducted performance and radiated performance.</w:t>
      </w:r>
    </w:p>
    <w:p w14:paraId="1E0D6F51" w14:textId="77777777" w:rsidR="008F1FD8" w:rsidRDefault="008F1FD8" w:rsidP="008F1FD8">
      <w:pPr>
        <w:pStyle w:val="ListParagraph"/>
        <w:ind w:left="1440"/>
        <w:rPr>
          <w:lang w:val="en-US" w:eastAsia="zh-CN"/>
        </w:rPr>
      </w:pPr>
    </w:p>
    <w:p w14:paraId="047429AE" w14:textId="77777777" w:rsidR="008F1FD8" w:rsidRPr="00C86CE9" w:rsidRDefault="008F1FD8" w:rsidP="008F1FD8">
      <w:pPr>
        <w:pStyle w:val="ListParagraph"/>
        <w:numPr>
          <w:ilvl w:val="0"/>
          <w:numId w:val="46"/>
        </w:numPr>
        <w:rPr>
          <w:b/>
          <w:bCs/>
          <w:lang w:val="en-US" w:eastAsia="zh-CN"/>
        </w:rPr>
      </w:pPr>
      <w:r w:rsidRPr="00C86CE9">
        <w:rPr>
          <w:b/>
          <w:bCs/>
          <w:lang w:val="en-US" w:eastAsia="zh-CN"/>
        </w:rPr>
        <w:t>Observation 2</w:t>
      </w:r>
    </w:p>
    <w:p w14:paraId="776FB4FA" w14:textId="77777777" w:rsidR="008F1FD8" w:rsidRDefault="008F1FD8" w:rsidP="008F1FD8">
      <w:pPr>
        <w:pStyle w:val="ListParagraph"/>
        <w:numPr>
          <w:ilvl w:val="1"/>
          <w:numId w:val="46"/>
        </w:numPr>
        <w:rPr>
          <w:lang w:val="en-US" w:eastAsia="zh-CN"/>
        </w:rPr>
      </w:pPr>
      <w:r>
        <w:rPr>
          <w:lang w:val="en-US" w:eastAsia="zh-CN"/>
        </w:rPr>
        <w:t>For FR1 testing, core requirement document TS38.104 and conformance test document TS38.141-1 use different reference numbering on the same FRC for FR1, which causes confusion.</w:t>
      </w:r>
    </w:p>
    <w:p w14:paraId="137EC093" w14:textId="77777777" w:rsidR="008F1FD8" w:rsidRDefault="008F1FD8" w:rsidP="008F1FD8">
      <w:pPr>
        <w:pStyle w:val="ListParagraph"/>
        <w:ind w:left="1440"/>
        <w:rPr>
          <w:lang w:val="en-US" w:eastAsia="zh-CN"/>
        </w:rPr>
      </w:pPr>
    </w:p>
    <w:p w14:paraId="00AE94A8" w14:textId="77777777" w:rsidR="008F1FD8" w:rsidRPr="00C86CE9" w:rsidRDefault="008F1FD8" w:rsidP="008F1FD8">
      <w:pPr>
        <w:pStyle w:val="ListParagraph"/>
        <w:numPr>
          <w:ilvl w:val="0"/>
          <w:numId w:val="46"/>
        </w:numPr>
        <w:rPr>
          <w:b/>
          <w:bCs/>
          <w:lang w:val="en-US" w:eastAsia="zh-CN"/>
        </w:rPr>
      </w:pPr>
      <w:r w:rsidRPr="00C86CE9">
        <w:rPr>
          <w:b/>
          <w:bCs/>
          <w:lang w:val="en-US" w:eastAsia="zh-CN"/>
        </w:rPr>
        <w:t>Observation 3</w:t>
      </w:r>
    </w:p>
    <w:p w14:paraId="4489AEEC" w14:textId="77777777" w:rsidR="008F1FD8" w:rsidRDefault="008F1FD8" w:rsidP="008F1FD8">
      <w:pPr>
        <w:pStyle w:val="ListParagraph"/>
        <w:numPr>
          <w:ilvl w:val="1"/>
          <w:numId w:val="46"/>
        </w:numPr>
        <w:rPr>
          <w:lang w:val="en-US" w:eastAsia="zh-CN"/>
        </w:rPr>
      </w:pPr>
      <w:r>
        <w:rPr>
          <w:lang w:val="en-US" w:eastAsia="zh-CN"/>
        </w:rPr>
        <w:t xml:space="preserve">This misalignment continues for adding new FRC with new annex clause added and getting worse. Better to do correction as </w:t>
      </w:r>
      <w:proofErr w:type="spellStart"/>
      <w:r>
        <w:rPr>
          <w:lang w:val="en-US" w:eastAsia="zh-CN"/>
        </w:rPr>
        <w:t>sson</w:t>
      </w:r>
      <w:proofErr w:type="spellEnd"/>
      <w:r>
        <w:rPr>
          <w:lang w:val="en-US" w:eastAsia="zh-CN"/>
        </w:rPr>
        <w:t xml:space="preserve"> as possible.</w:t>
      </w:r>
    </w:p>
    <w:p w14:paraId="71086EEC" w14:textId="77777777" w:rsidR="008F1FD8" w:rsidRDefault="008F1FD8" w:rsidP="008F1FD8">
      <w:pPr>
        <w:pStyle w:val="ListParagraph"/>
        <w:rPr>
          <w:lang w:val="en-US" w:eastAsia="zh-CN"/>
        </w:rPr>
      </w:pPr>
    </w:p>
    <w:p w14:paraId="6B943B35" w14:textId="77777777" w:rsidR="008F1FD8" w:rsidRPr="002C4208" w:rsidRDefault="008F1FD8" w:rsidP="008F1FD8">
      <w:pPr>
        <w:pStyle w:val="ListParagraph"/>
        <w:numPr>
          <w:ilvl w:val="0"/>
          <w:numId w:val="46"/>
        </w:numPr>
        <w:rPr>
          <w:lang w:val="en-US" w:eastAsia="zh-CN"/>
        </w:rPr>
      </w:pPr>
      <w:r w:rsidRPr="00C86CE9">
        <w:rPr>
          <w:b/>
          <w:bCs/>
          <w:lang w:val="en-US" w:eastAsia="zh-CN"/>
        </w:rPr>
        <w:t xml:space="preserve">Observation </w:t>
      </w:r>
      <w:r>
        <w:rPr>
          <w:b/>
          <w:bCs/>
          <w:lang w:val="en-US" w:eastAsia="zh-CN"/>
        </w:rPr>
        <w:t>4</w:t>
      </w:r>
    </w:p>
    <w:p w14:paraId="30B05A9D" w14:textId="77777777" w:rsidR="008F1FD8" w:rsidRDefault="008F1FD8" w:rsidP="008F1FD8">
      <w:pPr>
        <w:pStyle w:val="ListParagraph"/>
        <w:numPr>
          <w:ilvl w:val="1"/>
          <w:numId w:val="46"/>
        </w:numPr>
        <w:rPr>
          <w:lang w:val="en-US" w:eastAsia="zh-CN"/>
        </w:rPr>
      </w:pPr>
      <w:r>
        <w:rPr>
          <w:lang w:val="en-US" w:eastAsia="zh-CN"/>
        </w:rPr>
        <w:t xml:space="preserve">It is understandable to have test cases only for FR2 but not for FR1. Which makes gap between FRC </w:t>
      </w:r>
      <w:proofErr w:type="spellStart"/>
      <w:r>
        <w:rPr>
          <w:lang w:val="en-US" w:eastAsia="zh-CN"/>
        </w:rPr>
        <w:t>numnering</w:t>
      </w:r>
      <w:proofErr w:type="spellEnd"/>
      <w:r>
        <w:rPr>
          <w:lang w:val="en-US" w:eastAsia="zh-CN"/>
        </w:rPr>
        <w:t xml:space="preserve"> and some numbering rule is needed to prevent the same thing repeated in future. </w:t>
      </w:r>
    </w:p>
    <w:p w14:paraId="715FBD47" w14:textId="7C779C30" w:rsidR="009B0A10" w:rsidRDefault="009B0A10" w:rsidP="009B0A10">
      <w:pPr>
        <w:rPr>
          <w:lang w:val="en-US" w:eastAsia="zh-CN"/>
        </w:rPr>
      </w:pPr>
    </w:p>
    <w:p w14:paraId="1CE59C54" w14:textId="4448E82F" w:rsidR="008F1FD8" w:rsidRDefault="008F1FD8" w:rsidP="008F1FD8">
      <w:pPr>
        <w:rPr>
          <w:b/>
          <w:bCs/>
          <w:noProof/>
          <w:lang w:val="en-US"/>
        </w:rPr>
      </w:pPr>
      <w:r w:rsidRPr="008F1FD8">
        <w:rPr>
          <w:b/>
          <w:bCs/>
          <w:noProof/>
          <w:lang w:val="en-US"/>
        </w:rPr>
        <w:t>Proposal 1</w:t>
      </w:r>
      <w:r>
        <w:rPr>
          <w:b/>
          <w:bCs/>
          <w:noProof/>
          <w:lang w:val="en-US"/>
        </w:rPr>
        <w:t>,</w:t>
      </w:r>
      <w:r w:rsidRPr="008F1FD8">
        <w:rPr>
          <w:b/>
          <w:bCs/>
          <w:noProof/>
          <w:lang w:val="en-US"/>
        </w:rPr>
        <w:t xml:space="preserve"> make alignment</w:t>
      </w:r>
      <w:r>
        <w:rPr>
          <w:b/>
          <w:bCs/>
          <w:noProof/>
          <w:lang w:val="en-US"/>
        </w:rPr>
        <w:t xml:space="preserve"> on FRC reference numnering</w:t>
      </w:r>
      <w:r w:rsidRPr="008F1FD8">
        <w:rPr>
          <w:b/>
          <w:bCs/>
          <w:noProof/>
          <w:lang w:val="en-US"/>
        </w:rPr>
        <w:t xml:space="preserve"> by re-numbering</w:t>
      </w:r>
      <w:r>
        <w:rPr>
          <w:b/>
          <w:bCs/>
          <w:noProof/>
          <w:lang w:val="en-US"/>
        </w:rPr>
        <w:t xml:space="preserve"> on A7/A8/A9 to A11/A12 described in Table 2, Please agree with proposed CRs</w:t>
      </w:r>
    </w:p>
    <w:p w14:paraId="208632B0" w14:textId="77777777" w:rsidR="008F1FD8" w:rsidRPr="008F1FD8" w:rsidRDefault="008F1FD8" w:rsidP="008F1FD8">
      <w:pPr>
        <w:rPr>
          <w:b/>
          <w:bCs/>
          <w:noProof/>
          <w:lang w:val="en-US"/>
        </w:rPr>
      </w:pPr>
    </w:p>
    <w:p w14:paraId="133A77D4" w14:textId="34A2694C" w:rsidR="008F1FD8" w:rsidRPr="008F1FD8" w:rsidRDefault="008F1FD8" w:rsidP="008F1FD8">
      <w:pPr>
        <w:rPr>
          <w:b/>
          <w:bCs/>
          <w:noProof/>
          <w:lang w:val="en-US"/>
        </w:rPr>
      </w:pPr>
      <w:r w:rsidRPr="008F1FD8">
        <w:rPr>
          <w:b/>
          <w:bCs/>
          <w:noProof/>
          <w:lang w:val="en-US"/>
        </w:rPr>
        <w:t xml:space="preserve">Proposal 2 </w:t>
      </w:r>
      <w:r>
        <w:rPr>
          <w:b/>
          <w:bCs/>
          <w:noProof/>
          <w:lang w:val="en-US"/>
        </w:rPr>
        <w:t xml:space="preserve">Define </w:t>
      </w:r>
      <w:r w:rsidRPr="008F1FD8">
        <w:rPr>
          <w:b/>
          <w:bCs/>
          <w:noProof/>
          <w:lang w:val="en-US"/>
        </w:rPr>
        <w:t>future rule to maintain aligned FRC reference numbering</w:t>
      </w:r>
      <w:r>
        <w:rPr>
          <w:b/>
          <w:bCs/>
          <w:noProof/>
          <w:lang w:val="en-US"/>
        </w:rPr>
        <w:t>.</w:t>
      </w:r>
    </w:p>
    <w:p w14:paraId="1D9E901A" w14:textId="77777777" w:rsidR="008F1FD8" w:rsidRDefault="008F1FD8" w:rsidP="008F1FD8">
      <w:pPr>
        <w:rPr>
          <w:noProof/>
          <w:lang w:val="en-US"/>
        </w:rPr>
      </w:pPr>
      <w:r>
        <w:rPr>
          <w:noProof/>
          <w:lang w:val="en-US"/>
        </w:rPr>
        <w:t>Rule proposed</w:t>
      </w:r>
    </w:p>
    <w:p w14:paraId="670AF668" w14:textId="7B7EFA66" w:rsidR="008F1FD8" w:rsidRDefault="008F1FD8" w:rsidP="008F1FD8">
      <w:pPr>
        <w:pStyle w:val="ListParagraph"/>
        <w:numPr>
          <w:ilvl w:val="0"/>
          <w:numId w:val="46"/>
        </w:numPr>
        <w:rPr>
          <w:noProof/>
          <w:lang w:val="en-US"/>
        </w:rPr>
      </w:pPr>
      <w:r>
        <w:rPr>
          <w:noProof/>
          <w:lang w:val="en-US"/>
        </w:rPr>
        <w:t>Use aligned FRC reference number between TS38.104 and TS38.141-1, TS38.141-2 (this makes clause number and FRC reference number becomes different for the case of FR2 only FRC and tests added)</w:t>
      </w:r>
    </w:p>
    <w:p w14:paraId="5159071A" w14:textId="2C775F8B" w:rsidR="00E627AE" w:rsidRPr="003B545B" w:rsidRDefault="00E627AE" w:rsidP="008F1FD8">
      <w:pPr>
        <w:pStyle w:val="ListParagraph"/>
        <w:numPr>
          <w:ilvl w:val="0"/>
          <w:numId w:val="46"/>
        </w:numPr>
        <w:rPr>
          <w:noProof/>
          <w:lang w:val="en-US"/>
        </w:rPr>
      </w:pPr>
      <w:r>
        <w:rPr>
          <w:noProof/>
          <w:lang w:val="en-US"/>
        </w:rPr>
        <w:t>Also, not to try to use the same number between Annex number and FRC number</w:t>
      </w:r>
    </w:p>
    <w:p w14:paraId="2A9BE021" w14:textId="77777777" w:rsidR="008F1FD8" w:rsidRDefault="008F1FD8" w:rsidP="008F1FD8">
      <w:pPr>
        <w:rPr>
          <w:noProof/>
          <w:lang w:val="en-US"/>
        </w:rPr>
      </w:pPr>
      <w:r>
        <w:rPr>
          <w:noProof/>
          <w:lang w:val="en-US"/>
        </w:rPr>
        <w:t>Method proposed</w:t>
      </w:r>
    </w:p>
    <w:p w14:paraId="38F21E7E" w14:textId="381DD263" w:rsidR="008F1FD8" w:rsidRDefault="008F1FD8" w:rsidP="008F1FD8">
      <w:pPr>
        <w:pStyle w:val="ListParagraph"/>
        <w:numPr>
          <w:ilvl w:val="0"/>
          <w:numId w:val="46"/>
        </w:numPr>
        <w:rPr>
          <w:noProof/>
          <w:lang w:val="en-US"/>
        </w:rPr>
      </w:pPr>
      <w:r>
        <w:rPr>
          <w:noProof/>
          <w:lang w:val="en-US"/>
        </w:rPr>
        <w:t xml:space="preserve">Method option </w:t>
      </w:r>
      <w:r w:rsidRPr="004B48F9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Pr="004B48F9">
        <w:rPr>
          <w:noProof/>
          <w:lang w:val="en-US"/>
        </w:rPr>
        <w:t xml:space="preserve"> Maintain actual FRC numbering in alignment </w:t>
      </w:r>
      <w:r>
        <w:rPr>
          <w:noProof/>
          <w:lang w:val="en-US"/>
        </w:rPr>
        <w:t xml:space="preserve">such as </w:t>
      </w:r>
      <w:r w:rsidRPr="004B48F9">
        <w:rPr>
          <w:noProof/>
          <w:lang w:val="en-US"/>
        </w:rPr>
        <w:t>G-FR1-Axx-x</w:t>
      </w:r>
      <w:r>
        <w:rPr>
          <w:noProof/>
          <w:lang w:val="en-US"/>
        </w:rPr>
        <w:t xml:space="preserve"> between TS38.104 and TS38.141-1/TS38.141-2, ignore continuous increment on FRC numbering in each one document</w:t>
      </w:r>
      <w:r w:rsidR="00E627AE">
        <w:rPr>
          <w:noProof/>
          <w:lang w:val="en-US"/>
        </w:rPr>
        <w:t>.</w:t>
      </w:r>
    </w:p>
    <w:p w14:paraId="3B888CB5" w14:textId="77777777" w:rsidR="008F1FD8" w:rsidRPr="004B48F9" w:rsidRDefault="008F1FD8" w:rsidP="008F1FD8">
      <w:pPr>
        <w:pStyle w:val="ListParagraph"/>
        <w:rPr>
          <w:noProof/>
          <w:lang w:val="en-US"/>
        </w:rPr>
      </w:pPr>
    </w:p>
    <w:p w14:paraId="008AD9CB" w14:textId="77777777" w:rsidR="008F1FD8" w:rsidRPr="00F54FDC" w:rsidRDefault="008F1FD8" w:rsidP="008F1FD8">
      <w:pPr>
        <w:pStyle w:val="ListParagraph"/>
        <w:numPr>
          <w:ilvl w:val="0"/>
          <w:numId w:val="46"/>
        </w:numPr>
        <w:rPr>
          <w:noProof/>
          <w:lang w:val="en-US"/>
        </w:rPr>
      </w:pPr>
      <w:r w:rsidRPr="00F54FDC">
        <w:rPr>
          <w:noProof/>
          <w:lang w:val="en-US"/>
        </w:rPr>
        <w:t xml:space="preserve">Method option 2. </w:t>
      </w:r>
      <w:r>
        <w:rPr>
          <w:noProof/>
          <w:lang w:val="en-US"/>
        </w:rPr>
        <w:t>Any other method to achieve continuous future alignment.</w:t>
      </w:r>
    </w:p>
    <w:p w14:paraId="69D1F2A5" w14:textId="77777777" w:rsidR="008F1FD8" w:rsidRPr="009F6966" w:rsidRDefault="008F1FD8" w:rsidP="008F1FD8">
      <w:pPr>
        <w:pStyle w:val="ListParagraph"/>
        <w:rPr>
          <w:noProof/>
          <w:lang w:val="en-US"/>
        </w:rPr>
      </w:pPr>
    </w:p>
    <w:p w14:paraId="3A6ECD20" w14:textId="77777777" w:rsidR="0050551F" w:rsidRDefault="00E627AE" w:rsidP="00E627AE">
      <w:pPr>
        <w:rPr>
          <w:b/>
          <w:bCs/>
          <w:noProof/>
          <w:lang w:val="en-US"/>
        </w:rPr>
      </w:pPr>
      <w:r w:rsidRPr="00E627AE">
        <w:rPr>
          <w:b/>
          <w:bCs/>
          <w:noProof/>
          <w:lang w:val="en-US"/>
        </w:rPr>
        <w:t>Proposal 3</w:t>
      </w:r>
      <w:r>
        <w:rPr>
          <w:b/>
          <w:bCs/>
          <w:noProof/>
          <w:lang w:val="en-US"/>
        </w:rPr>
        <w:t>.</w:t>
      </w:r>
      <w:r w:rsidRPr="00E627AE">
        <w:rPr>
          <w:b/>
          <w:bCs/>
          <w:noProof/>
          <w:lang w:val="en-US"/>
        </w:rPr>
        <w:t xml:space="preserve"> </w:t>
      </w:r>
      <w:r w:rsidR="0050551F">
        <w:rPr>
          <w:b/>
          <w:bCs/>
          <w:noProof/>
          <w:lang w:val="en-US"/>
        </w:rPr>
        <w:t>Propose to d</w:t>
      </w:r>
      <w:r w:rsidRPr="00E627AE">
        <w:rPr>
          <w:b/>
          <w:bCs/>
          <w:noProof/>
          <w:lang w:val="en-US"/>
        </w:rPr>
        <w:t xml:space="preserve">ocument </w:t>
      </w:r>
      <w:r w:rsidR="0050551F">
        <w:rPr>
          <w:b/>
          <w:bCs/>
          <w:noProof/>
          <w:lang w:val="en-US"/>
        </w:rPr>
        <w:t xml:space="preserve">this </w:t>
      </w:r>
      <w:r w:rsidRPr="00E627AE">
        <w:rPr>
          <w:b/>
          <w:bCs/>
          <w:noProof/>
          <w:lang w:val="en-US"/>
        </w:rPr>
        <w:t>rule for maintaining future alignment</w:t>
      </w:r>
      <w:r>
        <w:rPr>
          <w:b/>
          <w:bCs/>
          <w:noProof/>
          <w:lang w:val="en-US"/>
        </w:rPr>
        <w:t xml:space="preserve">. </w:t>
      </w:r>
    </w:p>
    <w:p w14:paraId="5F5FFA01" w14:textId="35D56F71" w:rsidR="00DB373E" w:rsidRPr="00DB373E" w:rsidRDefault="00DB373E" w:rsidP="00E627AE">
      <w:pPr>
        <w:pStyle w:val="ListParagraph"/>
        <w:numPr>
          <w:ilvl w:val="0"/>
          <w:numId w:val="46"/>
        </w:numPr>
        <w:rPr>
          <w:noProof/>
          <w:lang w:val="en-US"/>
        </w:rPr>
      </w:pPr>
      <w:r>
        <w:rPr>
          <w:noProof/>
          <w:lang w:val="en-US"/>
        </w:rPr>
        <w:t>For appropriate place to write such rule, we would liket consult this to MCC or expert on documentation rule.</w:t>
      </w:r>
    </w:p>
    <w:p w14:paraId="6674E775" w14:textId="624820B3" w:rsidR="009B0A10" w:rsidRDefault="009B0A10" w:rsidP="009B0A10">
      <w:pPr>
        <w:rPr>
          <w:noProof/>
          <w:lang w:val="en-US"/>
        </w:rPr>
      </w:pPr>
    </w:p>
    <w:p w14:paraId="667F5BE9" w14:textId="77777777" w:rsidR="00065004" w:rsidRDefault="00065004" w:rsidP="00065004">
      <w:pPr>
        <w:rPr>
          <w:noProof/>
          <w:lang w:val="en-US"/>
        </w:rPr>
      </w:pPr>
    </w:p>
    <w:p w14:paraId="5723A27F" w14:textId="47F47518" w:rsidR="00F35858" w:rsidRDefault="00F35858" w:rsidP="00F35858">
      <w:pPr>
        <w:pStyle w:val="Heading1"/>
        <w:tabs>
          <w:tab w:val="left" w:pos="1770"/>
        </w:tabs>
      </w:pPr>
      <w:r>
        <w:lastRenderedPageBreak/>
        <w:t>Reference</w:t>
      </w:r>
    </w:p>
    <w:p w14:paraId="7C5707C3" w14:textId="3B61670C" w:rsidR="00E627AE" w:rsidRDefault="00E627AE" w:rsidP="00F35858">
      <w:r>
        <w:t>[1] R4-230</w:t>
      </w:r>
      <w:r w:rsidR="006E37BA">
        <w:t>1778</w:t>
      </w:r>
      <w:r>
        <w:tab/>
      </w:r>
      <w:r w:rsidRPr="00E627AE">
        <w:t>CR to 38.104: BS Conformance, FRC numbering alignment between BS specs</w:t>
      </w:r>
      <w:r w:rsidR="006C1078">
        <w:t xml:space="preserve"> (for R16)</w:t>
      </w:r>
    </w:p>
    <w:p w14:paraId="3FBD0C60" w14:textId="71B8033E" w:rsidR="006C1078" w:rsidRDefault="00E627AE" w:rsidP="006C1078">
      <w:r>
        <w:t>[2] R4-230</w:t>
      </w:r>
      <w:r w:rsidR="006E37BA">
        <w:t>1779</w:t>
      </w:r>
      <w:r w:rsidR="006C1078" w:rsidRPr="006C1078">
        <w:t xml:space="preserve"> </w:t>
      </w:r>
      <w:r w:rsidR="006C1078">
        <w:tab/>
      </w:r>
      <w:r w:rsidR="006C1078" w:rsidRPr="00E627AE">
        <w:t>CR to 38.104: BS Conformance, FRC numbering alignment between BS specs</w:t>
      </w:r>
      <w:r w:rsidR="006C1078">
        <w:t xml:space="preserve"> (for R17)</w:t>
      </w:r>
    </w:p>
    <w:p w14:paraId="13786F30" w14:textId="0A72D091" w:rsidR="006E37BA" w:rsidRDefault="006E37BA" w:rsidP="006E37BA">
      <w:r>
        <w:t>[</w:t>
      </w:r>
      <w:r>
        <w:t>3</w:t>
      </w:r>
      <w:r>
        <w:t>] R4-230</w:t>
      </w:r>
      <w:r>
        <w:t>1780</w:t>
      </w:r>
      <w:r w:rsidRPr="006C1078">
        <w:t xml:space="preserve"> </w:t>
      </w:r>
      <w:r>
        <w:tab/>
      </w:r>
      <w:r w:rsidRPr="00E627AE">
        <w:t>CR to 38.104: BS Conformance, FRC numbering alignment between BS specs</w:t>
      </w:r>
      <w:r>
        <w:t xml:space="preserve"> (for R1</w:t>
      </w:r>
      <w:r>
        <w:t>8</w:t>
      </w:r>
      <w:r>
        <w:t>)</w:t>
      </w:r>
    </w:p>
    <w:p w14:paraId="67472F74" w14:textId="462B6948" w:rsidR="006C1078" w:rsidRDefault="006C1078" w:rsidP="006C1078">
      <w:r>
        <w:t>[</w:t>
      </w:r>
      <w:r w:rsidR="006E37BA">
        <w:t>4</w:t>
      </w:r>
      <w:r>
        <w:t>] R4-230</w:t>
      </w:r>
      <w:r w:rsidR="006E37BA">
        <w:t>1781</w:t>
      </w:r>
      <w:r>
        <w:tab/>
      </w:r>
      <w:r w:rsidRPr="006C1078">
        <w:t>CR to 38.141-1: BS Conformance, FRC numbering alignment between BS specs</w:t>
      </w:r>
      <w:r>
        <w:t>- (for R16)</w:t>
      </w:r>
    </w:p>
    <w:p w14:paraId="66485D2C" w14:textId="33CC782F" w:rsidR="006C1078" w:rsidRDefault="006C1078" w:rsidP="006C1078">
      <w:r>
        <w:t>[</w:t>
      </w:r>
      <w:r w:rsidR="006E37BA">
        <w:t>5</w:t>
      </w:r>
      <w:r>
        <w:t>] R4-230</w:t>
      </w:r>
      <w:r w:rsidR="006E37BA">
        <w:t>1782</w:t>
      </w:r>
      <w:r>
        <w:tab/>
      </w:r>
      <w:r w:rsidRPr="006C1078">
        <w:t>CR to 38.141-1: BS Conformance, FRC numbering alignment between BS specs</w:t>
      </w:r>
      <w:r>
        <w:t xml:space="preserve"> (for R17)</w:t>
      </w:r>
    </w:p>
    <w:p w14:paraId="0A61F379" w14:textId="4A5B8364" w:rsidR="006E37BA" w:rsidRDefault="006E37BA" w:rsidP="006C1078">
      <w:r>
        <w:t>[</w:t>
      </w:r>
      <w:r>
        <w:t>6</w:t>
      </w:r>
      <w:r>
        <w:t>] R4-230</w:t>
      </w:r>
      <w:r>
        <w:t>1783</w:t>
      </w:r>
      <w:r>
        <w:tab/>
      </w:r>
      <w:r w:rsidRPr="006C1078">
        <w:t>CR to 38.141-1: BS Conformance, FRC numbering alignment between BS specs</w:t>
      </w:r>
      <w:r>
        <w:t xml:space="preserve"> (for R1</w:t>
      </w:r>
      <w:r>
        <w:t>8</w:t>
      </w:r>
      <w:r>
        <w:t>)</w:t>
      </w:r>
      <w:r>
        <w:t xml:space="preserve"> </w:t>
      </w:r>
    </w:p>
    <w:p w14:paraId="2E9F91E6" w14:textId="1484EBEC" w:rsidR="006C1078" w:rsidRDefault="006C1078" w:rsidP="006C1078">
      <w:r>
        <w:t>[</w:t>
      </w:r>
      <w:r w:rsidR="006E37BA">
        <w:t>7</w:t>
      </w:r>
      <w:r>
        <w:t>] R4-230</w:t>
      </w:r>
      <w:r w:rsidR="006E37BA">
        <w:t>1784</w:t>
      </w:r>
      <w:r>
        <w:tab/>
      </w:r>
      <w:r w:rsidRPr="006C1078">
        <w:t>CR to 38.141-2: BS Conformance, FRC numbering alignment between BS specs</w:t>
      </w:r>
      <w:r>
        <w:t xml:space="preserve"> (for R16)</w:t>
      </w:r>
    </w:p>
    <w:p w14:paraId="27780B72" w14:textId="69E515DF" w:rsidR="00065004" w:rsidRDefault="006C1078" w:rsidP="003D2D3C">
      <w:r>
        <w:t>[</w:t>
      </w:r>
      <w:r w:rsidR="006E37BA">
        <w:t>8</w:t>
      </w:r>
      <w:r>
        <w:t>] R4-230</w:t>
      </w:r>
      <w:r w:rsidR="006E37BA">
        <w:t>1785</w:t>
      </w:r>
      <w:r>
        <w:tab/>
      </w:r>
      <w:r w:rsidRPr="006C1078">
        <w:t>CR to 38.141-2: BS Conformance, FRC numbering alignment between BS specs</w:t>
      </w:r>
      <w:r>
        <w:t xml:space="preserve"> (for R</w:t>
      </w:r>
      <w:proofErr w:type="gramStart"/>
      <w:r>
        <w:t>17)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6E37BA">
        <w:t>\</w:t>
      </w:r>
      <w:proofErr w:type="gramEnd"/>
    </w:p>
    <w:p w14:paraId="5785BF74" w14:textId="7F9BD3AA" w:rsidR="006E37BA" w:rsidRPr="003D2D3C" w:rsidRDefault="006E37BA" w:rsidP="003D2D3C">
      <w:r>
        <w:t>[</w:t>
      </w:r>
      <w:r>
        <w:t>9</w:t>
      </w:r>
      <w:r>
        <w:t>] R4-230</w:t>
      </w:r>
      <w:r>
        <w:t>1786</w:t>
      </w:r>
      <w:r>
        <w:tab/>
      </w:r>
      <w:r w:rsidRPr="006C1078">
        <w:t>CR to 38.141-2: BS Conformance, FRC numbering alignment between BS specs</w:t>
      </w:r>
      <w:r>
        <w:t xml:space="preserve"> (for R1</w:t>
      </w:r>
      <w:r>
        <w:t>8</w:t>
      </w:r>
      <w:r>
        <w:t>)</w:t>
      </w:r>
    </w:p>
    <w:sectPr w:rsidR="006E37BA" w:rsidRPr="003D2D3C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3B348" w14:textId="77777777" w:rsidR="001378C2" w:rsidRDefault="001378C2">
      <w:r>
        <w:separator/>
      </w:r>
    </w:p>
  </w:endnote>
  <w:endnote w:type="continuationSeparator" w:id="0">
    <w:p w14:paraId="38C7AD49" w14:textId="77777777" w:rsidR="001378C2" w:rsidRDefault="00137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C8146" w14:textId="77777777" w:rsidR="001378C2" w:rsidRDefault="001378C2">
      <w:r>
        <w:separator/>
      </w:r>
    </w:p>
  </w:footnote>
  <w:footnote w:type="continuationSeparator" w:id="0">
    <w:p w14:paraId="6295F81F" w14:textId="77777777" w:rsidR="001378C2" w:rsidRDefault="00137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F0200"/>
    <w:multiLevelType w:val="hybridMultilevel"/>
    <w:tmpl w:val="1918206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E2940"/>
    <w:multiLevelType w:val="multilevel"/>
    <w:tmpl w:val="25BE2940"/>
    <w:lvl w:ilvl="0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35774"/>
    <w:multiLevelType w:val="hybridMultilevel"/>
    <w:tmpl w:val="50D20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400007DE"/>
    <w:multiLevelType w:val="hybridMultilevel"/>
    <w:tmpl w:val="950EBCE4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6B703FC"/>
    <w:multiLevelType w:val="hybridMultilevel"/>
    <w:tmpl w:val="11623AEE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5D7113B1"/>
    <w:multiLevelType w:val="hybridMultilevel"/>
    <w:tmpl w:val="62EED81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20030"/>
    <w:multiLevelType w:val="hybridMultilevel"/>
    <w:tmpl w:val="9A763222"/>
    <w:lvl w:ilvl="0" w:tplc="073612C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4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596674228">
    <w:abstractNumId w:val="26"/>
  </w:num>
  <w:num w:numId="2" w16cid:durableId="1149591157">
    <w:abstractNumId w:val="35"/>
  </w:num>
  <w:num w:numId="3" w16cid:durableId="1270429389">
    <w:abstractNumId w:val="20"/>
  </w:num>
  <w:num w:numId="4" w16cid:durableId="433476205">
    <w:abstractNumId w:val="19"/>
  </w:num>
  <w:num w:numId="5" w16cid:durableId="2048144433">
    <w:abstractNumId w:val="24"/>
  </w:num>
  <w:num w:numId="6" w16cid:durableId="2101564582">
    <w:abstractNumId w:val="32"/>
  </w:num>
  <w:num w:numId="7" w16cid:durableId="430858852">
    <w:abstractNumId w:val="21"/>
  </w:num>
  <w:num w:numId="8" w16cid:durableId="555896906">
    <w:abstractNumId w:val="12"/>
  </w:num>
  <w:num w:numId="9" w16cid:durableId="757168954">
    <w:abstractNumId w:val="9"/>
  </w:num>
  <w:num w:numId="10" w16cid:durableId="2062707755">
    <w:abstractNumId w:val="16"/>
  </w:num>
  <w:num w:numId="11" w16cid:durableId="1104838032">
    <w:abstractNumId w:val="17"/>
  </w:num>
  <w:num w:numId="12" w16cid:durableId="117720030">
    <w:abstractNumId w:val="11"/>
  </w:num>
  <w:num w:numId="13" w16cid:durableId="183254247">
    <w:abstractNumId w:val="28"/>
  </w:num>
  <w:num w:numId="14" w16cid:durableId="445782022">
    <w:abstractNumId w:val="30"/>
  </w:num>
  <w:num w:numId="15" w16cid:durableId="1625505644">
    <w:abstractNumId w:val="7"/>
  </w:num>
  <w:num w:numId="16" w16cid:durableId="1059329317">
    <w:abstractNumId w:val="10"/>
  </w:num>
  <w:num w:numId="17" w16cid:durableId="1770662840">
    <w:abstractNumId w:val="29"/>
  </w:num>
  <w:num w:numId="18" w16cid:durableId="839346948">
    <w:abstractNumId w:val="8"/>
  </w:num>
  <w:num w:numId="19" w16cid:durableId="13728012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8455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300780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8859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263776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148977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52236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54889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048380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7092641">
    <w:abstractNumId w:val="31"/>
  </w:num>
  <w:num w:numId="29" w16cid:durableId="1108280050">
    <w:abstractNumId w:val="37"/>
  </w:num>
  <w:num w:numId="30" w16cid:durableId="1153182594">
    <w:abstractNumId w:val="36"/>
  </w:num>
  <w:num w:numId="31" w16cid:durableId="1625231456">
    <w:abstractNumId w:val="23"/>
  </w:num>
  <w:num w:numId="32" w16cid:durableId="1941640918">
    <w:abstractNumId w:val="34"/>
  </w:num>
  <w:num w:numId="33" w16cid:durableId="1502156508">
    <w:abstractNumId w:val="14"/>
  </w:num>
  <w:num w:numId="34" w16cid:durableId="336081024">
    <w:abstractNumId w:val="6"/>
  </w:num>
  <w:num w:numId="35" w16cid:durableId="1958633883">
    <w:abstractNumId w:val="5"/>
  </w:num>
  <w:num w:numId="36" w16cid:durableId="818114689">
    <w:abstractNumId w:val="4"/>
  </w:num>
  <w:num w:numId="37" w16cid:durableId="611867101">
    <w:abstractNumId w:val="3"/>
  </w:num>
  <w:num w:numId="38" w16cid:durableId="2019384244">
    <w:abstractNumId w:val="2"/>
  </w:num>
  <w:num w:numId="39" w16cid:durableId="22826284">
    <w:abstractNumId w:val="1"/>
  </w:num>
  <w:num w:numId="40" w16cid:durableId="218715173">
    <w:abstractNumId w:val="0"/>
  </w:num>
  <w:num w:numId="41" w16cid:durableId="469790744">
    <w:abstractNumId w:val="15"/>
  </w:num>
  <w:num w:numId="42" w16cid:durableId="2086142822">
    <w:abstractNumId w:val="22"/>
  </w:num>
  <w:num w:numId="43" w16cid:durableId="1935088504">
    <w:abstractNumId w:val="25"/>
  </w:num>
  <w:num w:numId="44" w16cid:durableId="1115752552">
    <w:abstractNumId w:val="27"/>
  </w:num>
  <w:num w:numId="45" w16cid:durableId="1205560136">
    <w:abstractNumId w:val="13"/>
  </w:num>
  <w:num w:numId="46" w16cid:durableId="1134173189">
    <w:abstractNumId w:val="18"/>
  </w:num>
  <w:num w:numId="47" w16cid:durableId="191550350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73"/>
    <w:rsid w:val="00022E4A"/>
    <w:rsid w:val="00065004"/>
    <w:rsid w:val="000977D7"/>
    <w:rsid w:val="000A6394"/>
    <w:rsid w:val="000B7FED"/>
    <w:rsid w:val="000C038A"/>
    <w:rsid w:val="000C5080"/>
    <w:rsid w:val="000C6598"/>
    <w:rsid w:val="000D44B3"/>
    <w:rsid w:val="00111ECB"/>
    <w:rsid w:val="00115582"/>
    <w:rsid w:val="0013071F"/>
    <w:rsid w:val="001378C2"/>
    <w:rsid w:val="00142300"/>
    <w:rsid w:val="00145D43"/>
    <w:rsid w:val="00156DE3"/>
    <w:rsid w:val="00161ABE"/>
    <w:rsid w:val="00171115"/>
    <w:rsid w:val="001811A2"/>
    <w:rsid w:val="00187846"/>
    <w:rsid w:val="00192C46"/>
    <w:rsid w:val="001A08B3"/>
    <w:rsid w:val="001A7B60"/>
    <w:rsid w:val="001B4C7A"/>
    <w:rsid w:val="001B52F0"/>
    <w:rsid w:val="001B7A65"/>
    <w:rsid w:val="001E41F3"/>
    <w:rsid w:val="001E48AE"/>
    <w:rsid w:val="0022744A"/>
    <w:rsid w:val="00242484"/>
    <w:rsid w:val="0025443C"/>
    <w:rsid w:val="0026004D"/>
    <w:rsid w:val="002640DD"/>
    <w:rsid w:val="002723E1"/>
    <w:rsid w:val="00275D12"/>
    <w:rsid w:val="00284FEB"/>
    <w:rsid w:val="002860C4"/>
    <w:rsid w:val="002B3CDD"/>
    <w:rsid w:val="002B5741"/>
    <w:rsid w:val="002C4208"/>
    <w:rsid w:val="002E472E"/>
    <w:rsid w:val="00305409"/>
    <w:rsid w:val="003609EF"/>
    <w:rsid w:val="0036231A"/>
    <w:rsid w:val="00374DD4"/>
    <w:rsid w:val="00393E4A"/>
    <w:rsid w:val="003A0AEC"/>
    <w:rsid w:val="003B545B"/>
    <w:rsid w:val="003D2D3C"/>
    <w:rsid w:val="003E1A36"/>
    <w:rsid w:val="00410371"/>
    <w:rsid w:val="004107C6"/>
    <w:rsid w:val="00420B20"/>
    <w:rsid w:val="004242F1"/>
    <w:rsid w:val="0044136C"/>
    <w:rsid w:val="0044580E"/>
    <w:rsid w:val="00452DAD"/>
    <w:rsid w:val="00454138"/>
    <w:rsid w:val="004B48F9"/>
    <w:rsid w:val="004B75B7"/>
    <w:rsid w:val="004E6DDC"/>
    <w:rsid w:val="004F182A"/>
    <w:rsid w:val="0050551F"/>
    <w:rsid w:val="005141D9"/>
    <w:rsid w:val="0051580D"/>
    <w:rsid w:val="00527173"/>
    <w:rsid w:val="00546FDC"/>
    <w:rsid w:val="00547111"/>
    <w:rsid w:val="00552F5B"/>
    <w:rsid w:val="00592D74"/>
    <w:rsid w:val="00596B15"/>
    <w:rsid w:val="005A3D1D"/>
    <w:rsid w:val="005E2C44"/>
    <w:rsid w:val="005E33DE"/>
    <w:rsid w:val="005E5E08"/>
    <w:rsid w:val="00621188"/>
    <w:rsid w:val="0062570F"/>
    <w:rsid w:val="006257ED"/>
    <w:rsid w:val="00642C0B"/>
    <w:rsid w:val="006525F7"/>
    <w:rsid w:val="00653DE4"/>
    <w:rsid w:val="00665C47"/>
    <w:rsid w:val="00695808"/>
    <w:rsid w:val="00695F59"/>
    <w:rsid w:val="006B213A"/>
    <w:rsid w:val="006B46FB"/>
    <w:rsid w:val="006C1078"/>
    <w:rsid w:val="006C5729"/>
    <w:rsid w:val="006E21FB"/>
    <w:rsid w:val="006E37BA"/>
    <w:rsid w:val="006E3D9F"/>
    <w:rsid w:val="006F184D"/>
    <w:rsid w:val="007069D4"/>
    <w:rsid w:val="007204EF"/>
    <w:rsid w:val="007601C3"/>
    <w:rsid w:val="00792342"/>
    <w:rsid w:val="007977A8"/>
    <w:rsid w:val="007B0AF0"/>
    <w:rsid w:val="007B512A"/>
    <w:rsid w:val="007C2097"/>
    <w:rsid w:val="007D6A07"/>
    <w:rsid w:val="007F7259"/>
    <w:rsid w:val="008040A8"/>
    <w:rsid w:val="008279FA"/>
    <w:rsid w:val="00844963"/>
    <w:rsid w:val="00847025"/>
    <w:rsid w:val="008626E7"/>
    <w:rsid w:val="00870EE7"/>
    <w:rsid w:val="008751EB"/>
    <w:rsid w:val="008863B9"/>
    <w:rsid w:val="008969B2"/>
    <w:rsid w:val="008A45A6"/>
    <w:rsid w:val="008C3387"/>
    <w:rsid w:val="008D3CCC"/>
    <w:rsid w:val="008D7BC8"/>
    <w:rsid w:val="008F1FD8"/>
    <w:rsid w:val="008F3789"/>
    <w:rsid w:val="008F686C"/>
    <w:rsid w:val="009148DE"/>
    <w:rsid w:val="00921065"/>
    <w:rsid w:val="009238E6"/>
    <w:rsid w:val="00941E30"/>
    <w:rsid w:val="00945175"/>
    <w:rsid w:val="00962907"/>
    <w:rsid w:val="00964006"/>
    <w:rsid w:val="009777D9"/>
    <w:rsid w:val="00991B88"/>
    <w:rsid w:val="0099532F"/>
    <w:rsid w:val="009A5753"/>
    <w:rsid w:val="009A579D"/>
    <w:rsid w:val="009B0A10"/>
    <w:rsid w:val="009B4BA5"/>
    <w:rsid w:val="009C0321"/>
    <w:rsid w:val="009D6BC8"/>
    <w:rsid w:val="009E3297"/>
    <w:rsid w:val="009F07D5"/>
    <w:rsid w:val="009F43EE"/>
    <w:rsid w:val="009F66EE"/>
    <w:rsid w:val="009F6966"/>
    <w:rsid w:val="009F734F"/>
    <w:rsid w:val="00A246B6"/>
    <w:rsid w:val="00A3388A"/>
    <w:rsid w:val="00A47E70"/>
    <w:rsid w:val="00A50CF0"/>
    <w:rsid w:val="00A65B24"/>
    <w:rsid w:val="00A7671C"/>
    <w:rsid w:val="00A80DD6"/>
    <w:rsid w:val="00AA2CBC"/>
    <w:rsid w:val="00AC33D5"/>
    <w:rsid w:val="00AC5820"/>
    <w:rsid w:val="00AD1CD8"/>
    <w:rsid w:val="00AE0ADA"/>
    <w:rsid w:val="00AE1CC4"/>
    <w:rsid w:val="00AF5AAB"/>
    <w:rsid w:val="00B1096C"/>
    <w:rsid w:val="00B258BB"/>
    <w:rsid w:val="00B3092F"/>
    <w:rsid w:val="00B36F6F"/>
    <w:rsid w:val="00B45CE1"/>
    <w:rsid w:val="00B63C5F"/>
    <w:rsid w:val="00B67B97"/>
    <w:rsid w:val="00B968C8"/>
    <w:rsid w:val="00BA3EC5"/>
    <w:rsid w:val="00BA51D9"/>
    <w:rsid w:val="00BB5DFC"/>
    <w:rsid w:val="00BD279D"/>
    <w:rsid w:val="00BD6BB8"/>
    <w:rsid w:val="00BE2158"/>
    <w:rsid w:val="00BF50D8"/>
    <w:rsid w:val="00C34745"/>
    <w:rsid w:val="00C66BA2"/>
    <w:rsid w:val="00C86BA2"/>
    <w:rsid w:val="00C86CE9"/>
    <w:rsid w:val="00C870F6"/>
    <w:rsid w:val="00C95985"/>
    <w:rsid w:val="00CB1B1E"/>
    <w:rsid w:val="00CC4204"/>
    <w:rsid w:val="00CC5026"/>
    <w:rsid w:val="00CC63A0"/>
    <w:rsid w:val="00CC68D0"/>
    <w:rsid w:val="00CD03A4"/>
    <w:rsid w:val="00CF4599"/>
    <w:rsid w:val="00D03F9A"/>
    <w:rsid w:val="00D06D51"/>
    <w:rsid w:val="00D24991"/>
    <w:rsid w:val="00D50255"/>
    <w:rsid w:val="00D625CE"/>
    <w:rsid w:val="00D62C1A"/>
    <w:rsid w:val="00D66520"/>
    <w:rsid w:val="00D800E5"/>
    <w:rsid w:val="00D84AE9"/>
    <w:rsid w:val="00D91960"/>
    <w:rsid w:val="00DB373E"/>
    <w:rsid w:val="00DB4CA4"/>
    <w:rsid w:val="00DD0980"/>
    <w:rsid w:val="00DD4B06"/>
    <w:rsid w:val="00DE34CF"/>
    <w:rsid w:val="00E11252"/>
    <w:rsid w:val="00E13F3D"/>
    <w:rsid w:val="00E27F47"/>
    <w:rsid w:val="00E31E5D"/>
    <w:rsid w:val="00E32AA1"/>
    <w:rsid w:val="00E34898"/>
    <w:rsid w:val="00E50F20"/>
    <w:rsid w:val="00E627AE"/>
    <w:rsid w:val="00E716A5"/>
    <w:rsid w:val="00E94EF3"/>
    <w:rsid w:val="00E974E6"/>
    <w:rsid w:val="00EB09B7"/>
    <w:rsid w:val="00EB4F6F"/>
    <w:rsid w:val="00EC5F23"/>
    <w:rsid w:val="00EE7D7C"/>
    <w:rsid w:val="00EF7EB0"/>
    <w:rsid w:val="00F23C56"/>
    <w:rsid w:val="00F25D98"/>
    <w:rsid w:val="00F27EDB"/>
    <w:rsid w:val="00F300FB"/>
    <w:rsid w:val="00F35858"/>
    <w:rsid w:val="00F40B81"/>
    <w:rsid w:val="00F45AF8"/>
    <w:rsid w:val="00F53DDB"/>
    <w:rsid w:val="00F54FDC"/>
    <w:rsid w:val="00F71B20"/>
    <w:rsid w:val="00F860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D919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9196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919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9196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91960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91960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196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196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196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1960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91960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D9196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qFormat/>
    <w:rsid w:val="00D9196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D919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D9196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919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19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9196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9196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1960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D919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91960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D91960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D9196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9196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9196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196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196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196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D9196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D91960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D9196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D9196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91960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9196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9196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D91960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196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91960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D91960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D91960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D91960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D91960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D91960"/>
    <w:rPr>
      <w:i/>
      <w:iCs/>
    </w:rPr>
  </w:style>
  <w:style w:type="character" w:styleId="IntenseEmphasis">
    <w:name w:val="Intense Emphasis"/>
    <w:uiPriority w:val="21"/>
    <w:qFormat/>
    <w:rsid w:val="00D91960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D9196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9196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91960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D91960"/>
    <w:rPr>
      <w:b/>
      <w:bCs/>
    </w:rPr>
  </w:style>
  <w:style w:type="character" w:styleId="HTMLTypewriter">
    <w:name w:val="HTML Typewriter"/>
    <w:rsid w:val="00D9196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D9196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D91960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D91960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91960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D91960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D91960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D9196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D9196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D919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91960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D9196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D9196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D9196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D9196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D91960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D9196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D9196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D9196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D91960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D91960"/>
    <w:pPr>
      <w:spacing w:after="180" w:line="259" w:lineRule="auto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D91960"/>
    <w:pPr>
      <w:spacing w:after="180" w:line="259" w:lineRule="auto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1832</TotalTime>
  <Pages>5</Pages>
  <Words>1715</Words>
  <Characters>9781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41</cp:revision>
  <cp:lastPrinted>2022-09-30T07:41:00Z</cp:lastPrinted>
  <dcterms:created xsi:type="dcterms:W3CDTF">2022-10-17T19:16:00Z</dcterms:created>
  <dcterms:modified xsi:type="dcterms:W3CDTF">2023-02-17T11:43:00Z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