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7D9F9" w14:textId="5DCDF1D0" w:rsidR="004E3E65" w:rsidRPr="004E3E65" w:rsidRDefault="004E3E65" w:rsidP="004E3E65">
      <w:pPr>
        <w:tabs>
          <w:tab w:val="left" w:pos="1980"/>
        </w:tabs>
        <w:spacing w:after="180"/>
        <w:ind w:left="1980" w:hanging="1980"/>
        <w:rPr>
          <w:rFonts w:ascii="Arial" w:eastAsia="MS Mincho" w:hAnsi="Arial" w:cs="Arial"/>
          <w:b/>
          <w:sz w:val="24"/>
          <w:szCs w:val="24"/>
          <w:lang w:eastAsia="en-US"/>
        </w:rPr>
      </w:pPr>
      <w:r w:rsidRPr="004E3E65">
        <w:rPr>
          <w:rFonts w:ascii="Arial" w:eastAsia="MS Mincho" w:hAnsi="Arial" w:cs="Arial"/>
          <w:b/>
          <w:sz w:val="24"/>
          <w:szCs w:val="24"/>
          <w:lang w:eastAsia="en-US"/>
        </w:rPr>
        <w:t>3GPP TSG-RAN WG4 Meeting # 106</w:t>
      </w:r>
      <w:r w:rsidRPr="004E3E65">
        <w:rPr>
          <w:rFonts w:ascii="Arial" w:eastAsia="MS Mincho" w:hAnsi="Arial" w:cs="Arial"/>
          <w:b/>
          <w:sz w:val="24"/>
          <w:szCs w:val="24"/>
          <w:lang w:eastAsia="en-US"/>
        </w:rPr>
        <w:tab/>
      </w:r>
      <w:r w:rsidRPr="004E3E65">
        <w:rPr>
          <w:rFonts w:ascii="Arial" w:eastAsia="MS Mincho" w:hAnsi="Arial" w:cs="Arial"/>
          <w:b/>
          <w:sz w:val="24"/>
          <w:szCs w:val="24"/>
          <w:lang w:eastAsia="en-US"/>
        </w:rPr>
        <w:tab/>
      </w:r>
      <w:r w:rsidRPr="004E3E65">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sidRPr="004E3E65">
        <w:rPr>
          <w:rFonts w:ascii="Arial" w:eastAsia="MS Mincho" w:hAnsi="Arial" w:cs="Arial"/>
          <w:b/>
          <w:sz w:val="24"/>
          <w:szCs w:val="24"/>
          <w:lang w:eastAsia="en-US"/>
        </w:rPr>
        <w:t>R4-23</w:t>
      </w:r>
      <w:r w:rsidR="00810A3B">
        <w:rPr>
          <w:rFonts w:ascii="Arial" w:eastAsia="MS Mincho" w:hAnsi="Arial" w:cs="Arial"/>
          <w:b/>
          <w:sz w:val="24"/>
          <w:szCs w:val="24"/>
          <w:lang w:eastAsia="en-US"/>
        </w:rPr>
        <w:t>00798</w:t>
      </w:r>
    </w:p>
    <w:p w14:paraId="0D0ABDFC" w14:textId="13954D55" w:rsidR="005F3402" w:rsidRDefault="004E3E65" w:rsidP="004E3E65">
      <w:pPr>
        <w:tabs>
          <w:tab w:val="left" w:pos="1980"/>
        </w:tabs>
        <w:spacing w:after="180"/>
        <w:ind w:left="1980" w:hanging="1980"/>
        <w:rPr>
          <w:rFonts w:ascii="Arial" w:eastAsia="MS Mincho" w:hAnsi="Arial" w:cs="Arial"/>
          <w:b/>
          <w:sz w:val="24"/>
          <w:szCs w:val="24"/>
          <w:lang w:eastAsia="en-US"/>
        </w:rPr>
      </w:pPr>
      <w:r w:rsidRPr="004E3E65">
        <w:rPr>
          <w:rFonts w:ascii="Arial" w:eastAsia="MS Mincho" w:hAnsi="Arial" w:cs="Arial"/>
          <w:b/>
          <w:sz w:val="24"/>
          <w:szCs w:val="24"/>
          <w:lang w:eastAsia="en-US"/>
        </w:rPr>
        <w:t>Athens, Greece, February 27 – March 3, 2022</w:t>
      </w:r>
    </w:p>
    <w:p w14:paraId="61C46C5A" w14:textId="77777777" w:rsidR="004E3E65" w:rsidRPr="00F852CC" w:rsidRDefault="004E3E65" w:rsidP="004E3E65">
      <w:pPr>
        <w:tabs>
          <w:tab w:val="left" w:pos="1980"/>
        </w:tabs>
        <w:spacing w:after="180"/>
        <w:ind w:left="1980" w:hanging="1980"/>
        <w:rPr>
          <w:rFonts w:ascii="Arial" w:eastAsia="MS Mincho" w:hAnsi="Arial" w:cs="Arial"/>
          <w:b/>
          <w:sz w:val="24"/>
          <w:szCs w:val="24"/>
          <w:lang w:eastAsia="en-US"/>
        </w:rPr>
      </w:pPr>
    </w:p>
    <w:p w14:paraId="544E0D55" w14:textId="43EFF052" w:rsidR="00F852CC" w:rsidRPr="00F852CC" w:rsidRDefault="00F852CC" w:rsidP="00F852CC">
      <w:pPr>
        <w:tabs>
          <w:tab w:val="left" w:pos="1980"/>
        </w:tabs>
        <w:spacing w:after="180"/>
        <w:ind w:left="1980" w:hanging="1980"/>
        <w:rPr>
          <w:rFonts w:ascii="Arial" w:eastAsia="MS Mincho" w:hAnsi="Arial" w:cs="Arial"/>
          <w:b/>
          <w:sz w:val="24"/>
          <w:szCs w:val="24"/>
          <w:lang w:eastAsia="en-US"/>
        </w:rPr>
      </w:pPr>
      <w:r w:rsidRPr="00F852CC">
        <w:rPr>
          <w:rFonts w:ascii="Arial" w:eastAsia="MS Mincho" w:hAnsi="Arial" w:cs="Arial"/>
          <w:b/>
          <w:sz w:val="24"/>
          <w:szCs w:val="24"/>
          <w:lang w:eastAsia="en-US"/>
        </w:rPr>
        <w:t>Agenda item:</w:t>
      </w:r>
      <w:r w:rsidRPr="00F852CC">
        <w:rPr>
          <w:rFonts w:ascii="Arial" w:eastAsia="MS Mincho" w:hAnsi="Arial" w:cs="Arial"/>
          <w:b/>
          <w:sz w:val="24"/>
          <w:szCs w:val="24"/>
          <w:lang w:eastAsia="en-US"/>
        </w:rPr>
        <w:tab/>
      </w:r>
      <w:r w:rsidR="00D365FD">
        <w:rPr>
          <w:rFonts w:ascii="Arial" w:eastAsia="MS Mincho" w:hAnsi="Arial" w:cs="Arial"/>
          <w:b/>
          <w:sz w:val="24"/>
          <w:szCs w:val="24"/>
          <w:lang w:eastAsia="en-US"/>
        </w:rPr>
        <w:t>9</w:t>
      </w:r>
      <w:r w:rsidR="00DC78DF" w:rsidRPr="00C90ED9">
        <w:rPr>
          <w:rFonts w:ascii="Arial" w:eastAsia="MS Mincho" w:hAnsi="Arial" w:cs="Arial"/>
          <w:b/>
          <w:sz w:val="24"/>
          <w:szCs w:val="24"/>
          <w:lang w:eastAsia="en-US"/>
        </w:rPr>
        <w:t>.2</w:t>
      </w:r>
      <w:r w:rsidR="00D365FD">
        <w:rPr>
          <w:rFonts w:ascii="Arial" w:eastAsia="MS Mincho" w:hAnsi="Arial" w:cs="Arial"/>
          <w:b/>
          <w:sz w:val="24"/>
          <w:szCs w:val="24"/>
          <w:lang w:eastAsia="en-US"/>
        </w:rPr>
        <w:t>7</w:t>
      </w:r>
      <w:r w:rsidRPr="00C90ED9">
        <w:rPr>
          <w:rFonts w:ascii="Arial" w:eastAsia="MS Mincho" w:hAnsi="Arial" w:cs="Arial"/>
          <w:b/>
          <w:sz w:val="24"/>
          <w:szCs w:val="24"/>
          <w:lang w:eastAsia="en-US"/>
        </w:rPr>
        <w:t>.2</w:t>
      </w:r>
    </w:p>
    <w:p w14:paraId="516263DF" w14:textId="77777777" w:rsidR="00F852CC" w:rsidRPr="00F852CC" w:rsidRDefault="00F852CC" w:rsidP="00F852CC">
      <w:pPr>
        <w:tabs>
          <w:tab w:val="left" w:pos="1980"/>
        </w:tabs>
        <w:spacing w:after="180"/>
        <w:ind w:left="1980" w:hanging="1980"/>
        <w:rPr>
          <w:rFonts w:ascii="Arial" w:eastAsia="MS Mincho" w:hAnsi="Arial" w:cs="Arial"/>
          <w:b/>
          <w:sz w:val="24"/>
          <w:szCs w:val="24"/>
          <w:lang w:eastAsia="en-US"/>
        </w:rPr>
      </w:pPr>
      <w:r w:rsidRPr="00F852CC">
        <w:rPr>
          <w:rFonts w:ascii="Arial" w:eastAsia="MS Mincho" w:hAnsi="Arial" w:cs="Arial"/>
          <w:b/>
          <w:sz w:val="24"/>
          <w:szCs w:val="24"/>
          <w:lang w:eastAsia="en-US"/>
        </w:rPr>
        <w:t xml:space="preserve">Source: </w:t>
      </w:r>
      <w:r w:rsidRPr="00F852CC">
        <w:rPr>
          <w:rFonts w:ascii="Arial" w:eastAsia="MS Mincho" w:hAnsi="Arial" w:cs="Arial"/>
          <w:b/>
          <w:sz w:val="24"/>
          <w:szCs w:val="24"/>
          <w:lang w:eastAsia="en-US"/>
        </w:rPr>
        <w:tab/>
        <w:t>CMCC</w:t>
      </w:r>
    </w:p>
    <w:p w14:paraId="469E54BA" w14:textId="0FCE3150" w:rsidR="00F852CC" w:rsidRPr="00F852CC" w:rsidRDefault="00F852CC" w:rsidP="00F852CC">
      <w:pPr>
        <w:tabs>
          <w:tab w:val="left" w:pos="1980"/>
        </w:tabs>
        <w:spacing w:after="180"/>
        <w:ind w:left="1980" w:hanging="1980"/>
        <w:rPr>
          <w:rFonts w:ascii="Arial" w:eastAsia="MS Mincho" w:hAnsi="Arial" w:cs="Arial"/>
          <w:b/>
          <w:sz w:val="24"/>
          <w:szCs w:val="24"/>
          <w:lang w:eastAsia="en-US"/>
        </w:rPr>
      </w:pPr>
      <w:r w:rsidRPr="00F852CC">
        <w:rPr>
          <w:rFonts w:ascii="Arial" w:eastAsia="MS Mincho" w:hAnsi="Arial" w:cs="Arial"/>
          <w:b/>
          <w:sz w:val="24"/>
          <w:szCs w:val="24"/>
          <w:lang w:eastAsia="en-US"/>
        </w:rPr>
        <w:t xml:space="preserve">Title: </w:t>
      </w:r>
      <w:r w:rsidRPr="00F852CC">
        <w:rPr>
          <w:rFonts w:ascii="Arial" w:eastAsia="MS Mincho" w:hAnsi="Arial" w:cs="Arial"/>
          <w:b/>
          <w:sz w:val="24"/>
          <w:szCs w:val="24"/>
          <w:lang w:eastAsia="en-US"/>
        </w:rPr>
        <w:tab/>
      </w:r>
      <w:r>
        <w:rPr>
          <w:rFonts w:ascii="Arial" w:eastAsia="MS Mincho" w:hAnsi="Arial" w:cs="Arial"/>
          <w:b/>
          <w:sz w:val="24"/>
          <w:szCs w:val="24"/>
          <w:lang w:eastAsia="en-US"/>
        </w:rPr>
        <w:t xml:space="preserve">Discussion on </w:t>
      </w:r>
      <w:r w:rsidR="00A61390" w:rsidRPr="00A61390">
        <w:rPr>
          <w:rFonts w:ascii="Arial" w:eastAsia="MS Mincho" w:hAnsi="Arial" w:cs="Arial" w:hint="eastAsia"/>
          <w:b/>
          <w:sz w:val="24"/>
          <w:szCs w:val="24"/>
          <w:lang w:eastAsia="en-US"/>
        </w:rPr>
        <w:t>NCR</w:t>
      </w:r>
      <w:r w:rsidR="00A61390">
        <w:rPr>
          <w:rFonts w:ascii="Arial" w:eastAsia="MS Mincho" w:hAnsi="Arial" w:cs="Arial"/>
          <w:b/>
          <w:sz w:val="24"/>
          <w:szCs w:val="24"/>
          <w:lang w:eastAsia="en-US"/>
        </w:rPr>
        <w:t xml:space="preserve"> RF requirements</w:t>
      </w:r>
    </w:p>
    <w:p w14:paraId="432540EE" w14:textId="77777777" w:rsidR="00F852CC" w:rsidRPr="00F852CC" w:rsidRDefault="00F852CC" w:rsidP="00F852CC">
      <w:pPr>
        <w:tabs>
          <w:tab w:val="left" w:pos="1980"/>
        </w:tabs>
        <w:spacing w:after="180"/>
        <w:ind w:left="1980" w:hanging="1980"/>
        <w:rPr>
          <w:rFonts w:ascii="Arial" w:eastAsia="MS Mincho" w:hAnsi="Arial" w:cs="Arial"/>
          <w:b/>
          <w:sz w:val="24"/>
          <w:szCs w:val="24"/>
          <w:lang w:eastAsia="en-US"/>
        </w:rPr>
      </w:pPr>
      <w:r w:rsidRPr="00F852CC">
        <w:rPr>
          <w:rFonts w:ascii="Arial" w:eastAsia="MS Mincho" w:hAnsi="Arial" w:cs="Arial"/>
          <w:b/>
          <w:sz w:val="24"/>
          <w:szCs w:val="24"/>
          <w:lang w:eastAsia="en-US"/>
        </w:rPr>
        <w:t>Document for:</w:t>
      </w:r>
      <w:r w:rsidRPr="00F852CC">
        <w:rPr>
          <w:rFonts w:ascii="Arial" w:eastAsia="MS Mincho" w:hAnsi="Arial" w:cs="Arial"/>
          <w:b/>
          <w:sz w:val="24"/>
          <w:szCs w:val="24"/>
          <w:lang w:eastAsia="en-US"/>
        </w:rPr>
        <w:tab/>
        <w:t>Discussion</w:t>
      </w:r>
    </w:p>
    <w:p w14:paraId="0738D0BE" w14:textId="77777777" w:rsidR="00F852CC" w:rsidRPr="00F852CC" w:rsidRDefault="00F852CC" w:rsidP="00F852CC">
      <w:pPr>
        <w:keepNext/>
        <w:keepLines/>
        <w:widowControl/>
        <w:pBdr>
          <w:top w:val="single" w:sz="12" w:space="1" w:color="auto"/>
        </w:pBdr>
        <w:tabs>
          <w:tab w:val="left" w:pos="567"/>
        </w:tabs>
        <w:adjustRightInd w:val="0"/>
        <w:spacing w:before="240" w:after="180"/>
        <w:ind w:left="510" w:hanging="510"/>
        <w:outlineLvl w:val="0"/>
        <w:rPr>
          <w:rFonts w:ascii="Arial" w:hAnsi="Arial"/>
          <w:sz w:val="32"/>
          <w:szCs w:val="36"/>
        </w:rPr>
      </w:pPr>
      <w:r w:rsidRPr="00F852CC">
        <w:rPr>
          <w:rFonts w:ascii="Arial" w:hAnsi="Arial"/>
          <w:sz w:val="32"/>
          <w:szCs w:val="36"/>
        </w:rPr>
        <w:t>1. Introduction</w:t>
      </w:r>
    </w:p>
    <w:p w14:paraId="29ACBA2E" w14:textId="5409C4F3" w:rsidR="00F852CC" w:rsidRDefault="00727663" w:rsidP="007C461A">
      <w:pPr>
        <w:rPr>
          <w:rFonts w:ascii="Times New Roman" w:eastAsia="宋体" w:hAnsi="Times New Roman" w:cs="Times New Roman"/>
          <w:sz w:val="20"/>
        </w:rPr>
      </w:pPr>
      <w:r>
        <w:rPr>
          <w:rFonts w:ascii="Times New Roman" w:eastAsia="宋体" w:hAnsi="Times New Roman" w:cs="Times New Roman"/>
          <w:sz w:val="20"/>
        </w:rPr>
        <w:t>In last RAN4 meeting, a WF is approved [1]. And i</w:t>
      </w:r>
      <w:r w:rsidR="00F852CC" w:rsidRPr="006173A1">
        <w:rPr>
          <w:rFonts w:ascii="Times New Roman" w:eastAsia="宋体" w:hAnsi="Times New Roman" w:cs="Times New Roman" w:hint="eastAsia"/>
          <w:sz w:val="20"/>
        </w:rPr>
        <w:t>n</w:t>
      </w:r>
      <w:r w:rsidR="00F852CC" w:rsidRPr="006173A1">
        <w:rPr>
          <w:rFonts w:ascii="Times New Roman" w:eastAsia="宋体" w:hAnsi="Times New Roman" w:cs="Times New Roman"/>
          <w:sz w:val="20"/>
        </w:rPr>
        <w:t xml:space="preserve"> last </w:t>
      </w:r>
      <w:r w:rsidR="004E788D" w:rsidRPr="006173A1">
        <w:rPr>
          <w:rFonts w:ascii="Times New Roman" w:eastAsia="宋体" w:hAnsi="Times New Roman" w:cs="Times New Roman"/>
          <w:sz w:val="20"/>
        </w:rPr>
        <w:t>RAN meeting</w:t>
      </w:r>
      <w:r w:rsidR="00F852CC" w:rsidRPr="006173A1">
        <w:rPr>
          <w:rFonts w:ascii="Times New Roman" w:eastAsia="宋体" w:hAnsi="Times New Roman" w:cs="Times New Roman"/>
          <w:sz w:val="20"/>
        </w:rPr>
        <w:t xml:space="preserve">, a </w:t>
      </w:r>
      <w:r w:rsidR="005A1682" w:rsidRPr="006173A1">
        <w:rPr>
          <w:rFonts w:ascii="Times New Roman" w:eastAsia="宋体" w:hAnsi="Times New Roman" w:cs="Times New Roman"/>
          <w:sz w:val="20"/>
        </w:rPr>
        <w:t>new WID on NR network-controlled repeaters</w:t>
      </w:r>
      <w:r w:rsidR="00F852CC" w:rsidRPr="006173A1">
        <w:rPr>
          <w:rFonts w:ascii="Times New Roman" w:eastAsia="宋体" w:hAnsi="Times New Roman" w:cs="Times New Roman"/>
          <w:sz w:val="20"/>
        </w:rPr>
        <w:t xml:space="preserve"> has been approved [</w:t>
      </w:r>
      <w:r w:rsidR="008507AE">
        <w:rPr>
          <w:rFonts w:ascii="Times New Roman" w:eastAsia="宋体" w:hAnsi="Times New Roman" w:cs="Times New Roman"/>
          <w:sz w:val="20"/>
        </w:rPr>
        <w:t>2</w:t>
      </w:r>
      <w:r w:rsidR="00F852CC" w:rsidRPr="006173A1">
        <w:rPr>
          <w:rFonts w:ascii="Times New Roman" w:eastAsia="宋体" w:hAnsi="Times New Roman" w:cs="Times New Roman"/>
          <w:sz w:val="20"/>
        </w:rPr>
        <w:t xml:space="preserve">]. </w:t>
      </w:r>
      <w:r w:rsidR="00F852CC" w:rsidRPr="00F852CC">
        <w:rPr>
          <w:rFonts w:ascii="Times New Roman" w:eastAsia="宋体" w:hAnsi="Times New Roman" w:cs="Times New Roman"/>
          <w:sz w:val="20"/>
        </w:rPr>
        <w:t xml:space="preserve">In this meeting, we focus on the </w:t>
      </w:r>
      <w:r w:rsidR="00C25EAC">
        <w:rPr>
          <w:rFonts w:ascii="Times New Roman" w:eastAsia="宋体" w:hAnsi="Times New Roman" w:cs="Times New Roman"/>
          <w:sz w:val="20"/>
        </w:rPr>
        <w:t>discussion of NCR</w:t>
      </w:r>
      <w:r w:rsidR="00E85E67">
        <w:rPr>
          <w:rFonts w:ascii="Times New Roman" w:eastAsia="宋体" w:hAnsi="Times New Roman" w:cs="Times New Roman"/>
          <w:sz w:val="20"/>
        </w:rPr>
        <w:t xml:space="preserve"> remaining issues</w:t>
      </w:r>
      <w:r w:rsidR="00F852CC" w:rsidRPr="00F852CC">
        <w:rPr>
          <w:rFonts w:ascii="Times New Roman" w:eastAsia="宋体" w:hAnsi="Times New Roman" w:cs="Times New Roman"/>
          <w:sz w:val="20"/>
        </w:rPr>
        <w:t>.</w:t>
      </w:r>
    </w:p>
    <w:p w14:paraId="626F302E" w14:textId="77777777" w:rsidR="00F852CC" w:rsidRPr="00F852CC" w:rsidRDefault="00F852CC" w:rsidP="00F852CC">
      <w:pPr>
        <w:keepNext/>
        <w:keepLines/>
        <w:widowControl/>
        <w:pBdr>
          <w:top w:val="single" w:sz="12" w:space="1" w:color="auto"/>
        </w:pBdr>
        <w:tabs>
          <w:tab w:val="left" w:pos="567"/>
        </w:tabs>
        <w:adjustRightInd w:val="0"/>
        <w:spacing w:before="240" w:after="180"/>
        <w:ind w:left="510" w:hanging="510"/>
        <w:outlineLvl w:val="0"/>
        <w:rPr>
          <w:rFonts w:ascii="Arial" w:hAnsi="Arial"/>
          <w:sz w:val="32"/>
          <w:szCs w:val="36"/>
        </w:rPr>
      </w:pPr>
      <w:r w:rsidRPr="00F852CC">
        <w:rPr>
          <w:rFonts w:ascii="Arial" w:hAnsi="Arial"/>
          <w:sz w:val="32"/>
          <w:szCs w:val="36"/>
        </w:rPr>
        <w:t xml:space="preserve">2. </w:t>
      </w:r>
      <w:r w:rsidRPr="00F852CC">
        <w:rPr>
          <w:rFonts w:ascii="Arial" w:hAnsi="Arial" w:hint="eastAsia"/>
          <w:sz w:val="32"/>
          <w:szCs w:val="36"/>
        </w:rPr>
        <w:t>Discussion</w:t>
      </w:r>
    </w:p>
    <w:p w14:paraId="71B30552" w14:textId="746C2B43" w:rsidR="002E195F" w:rsidRDefault="002E195F" w:rsidP="00ED043E">
      <w:pPr>
        <w:spacing w:after="120"/>
        <w:rPr>
          <w:rFonts w:ascii="Times New Roman" w:eastAsia="宋体" w:hAnsi="Times New Roman" w:cs="Times New Roman"/>
          <w:sz w:val="20"/>
        </w:rPr>
      </w:pPr>
      <w:r>
        <w:rPr>
          <w:rFonts w:ascii="Times New Roman" w:eastAsia="宋体" w:hAnsi="Times New Roman" w:cs="Times New Roman"/>
          <w:sz w:val="20"/>
        </w:rPr>
        <w:t xml:space="preserve">After the first meeting discussion, it seems the main update compared with RF repeater include following </w:t>
      </w:r>
      <w:r w:rsidR="008235F5">
        <w:rPr>
          <w:rFonts w:ascii="Times New Roman" w:eastAsia="宋体" w:hAnsi="Times New Roman" w:cs="Times New Roman"/>
          <w:sz w:val="20"/>
        </w:rPr>
        <w:t>four</w:t>
      </w:r>
      <w:r>
        <w:rPr>
          <w:rFonts w:ascii="Times New Roman" w:eastAsia="宋体" w:hAnsi="Times New Roman" w:cs="Times New Roman"/>
          <w:sz w:val="20"/>
        </w:rPr>
        <w:t xml:space="preserve"> parts:</w:t>
      </w:r>
    </w:p>
    <w:p w14:paraId="3F5685E1" w14:textId="6ADA0FD2" w:rsidR="002E195F" w:rsidRDefault="002E195F" w:rsidP="0014440F">
      <w:pPr>
        <w:pStyle w:val="ListParagraph"/>
        <w:numPr>
          <w:ilvl w:val="0"/>
          <w:numId w:val="8"/>
        </w:numPr>
        <w:ind w:firstLineChars="0"/>
        <w:rPr>
          <w:rFonts w:ascii="Times New Roman" w:eastAsia="宋体" w:hAnsi="Times New Roman" w:cs="Times New Roman"/>
          <w:sz w:val="20"/>
        </w:rPr>
      </w:pPr>
      <w:r>
        <w:rPr>
          <w:rFonts w:ascii="Times New Roman" w:eastAsia="宋体" w:hAnsi="Times New Roman" w:cs="Times New Roman" w:hint="eastAsia"/>
          <w:sz w:val="20"/>
        </w:rPr>
        <w:t>F</w:t>
      </w:r>
      <w:r>
        <w:rPr>
          <w:rFonts w:ascii="Times New Roman" w:eastAsia="宋体" w:hAnsi="Times New Roman" w:cs="Times New Roman"/>
          <w:sz w:val="20"/>
        </w:rPr>
        <w:t xml:space="preserve">R1 beamforming </w:t>
      </w:r>
      <w:r w:rsidR="0017530A">
        <w:rPr>
          <w:rFonts w:ascii="Times New Roman" w:eastAsia="宋体" w:hAnsi="Times New Roman" w:cs="Times New Roman"/>
          <w:sz w:val="20"/>
        </w:rPr>
        <w:t>capability</w:t>
      </w:r>
      <w:r>
        <w:rPr>
          <w:rFonts w:ascii="Times New Roman" w:eastAsia="宋体" w:hAnsi="Times New Roman" w:cs="Times New Roman"/>
          <w:sz w:val="20"/>
        </w:rPr>
        <w:t>, i.e. whether to consider 1-O and 1-H types NCR</w:t>
      </w:r>
    </w:p>
    <w:p w14:paraId="7370F0D2" w14:textId="77777777" w:rsidR="00DD76A5" w:rsidRDefault="002E195F" w:rsidP="0014440F">
      <w:pPr>
        <w:pStyle w:val="ListParagraph"/>
        <w:numPr>
          <w:ilvl w:val="0"/>
          <w:numId w:val="8"/>
        </w:numPr>
        <w:ind w:firstLineChars="0"/>
        <w:rPr>
          <w:rFonts w:ascii="Times New Roman" w:eastAsia="宋体" w:hAnsi="Times New Roman" w:cs="Times New Roman"/>
          <w:sz w:val="20"/>
        </w:rPr>
      </w:pPr>
      <w:r>
        <w:rPr>
          <w:rFonts w:ascii="Times New Roman" w:eastAsia="宋体" w:hAnsi="Times New Roman" w:cs="Times New Roman" w:hint="eastAsia"/>
          <w:sz w:val="20"/>
        </w:rPr>
        <w:t>F</w:t>
      </w:r>
      <w:r>
        <w:rPr>
          <w:rFonts w:ascii="Times New Roman" w:eastAsia="宋体" w:hAnsi="Times New Roman" w:cs="Times New Roman"/>
          <w:sz w:val="20"/>
        </w:rPr>
        <w:t xml:space="preserve">R2 </w:t>
      </w:r>
      <w:r w:rsidR="00DD76A5">
        <w:rPr>
          <w:rFonts w:ascii="Times New Roman" w:eastAsia="宋体" w:hAnsi="Times New Roman" w:cs="Times New Roman"/>
          <w:sz w:val="20"/>
        </w:rPr>
        <w:t xml:space="preserve">beamforming includes </w:t>
      </w:r>
    </w:p>
    <w:p w14:paraId="7B72A00B" w14:textId="71ECD81A" w:rsidR="002E195F" w:rsidRDefault="002E195F" w:rsidP="0014440F">
      <w:pPr>
        <w:pStyle w:val="ListParagraph"/>
        <w:numPr>
          <w:ilvl w:val="1"/>
          <w:numId w:val="8"/>
        </w:numPr>
        <w:ind w:firstLineChars="0"/>
        <w:rPr>
          <w:rFonts w:ascii="Times New Roman" w:eastAsia="宋体" w:hAnsi="Times New Roman" w:cs="Times New Roman"/>
          <w:sz w:val="20"/>
        </w:rPr>
      </w:pPr>
      <w:r>
        <w:rPr>
          <w:rFonts w:ascii="Times New Roman" w:eastAsia="宋体" w:hAnsi="Times New Roman" w:cs="Times New Roman"/>
          <w:sz w:val="20"/>
        </w:rPr>
        <w:t>dynamic beamforming which means directions and declaration framework should be updated</w:t>
      </w:r>
      <w:r w:rsidR="00DD76A5">
        <w:rPr>
          <w:rFonts w:ascii="Times New Roman" w:eastAsia="宋体" w:hAnsi="Times New Roman" w:cs="Times New Roman"/>
          <w:sz w:val="20"/>
        </w:rPr>
        <w:t xml:space="preserve"> </w:t>
      </w:r>
    </w:p>
    <w:p w14:paraId="44F21042" w14:textId="4DE728E0" w:rsidR="00766B25" w:rsidRDefault="00766B25" w:rsidP="0014440F">
      <w:pPr>
        <w:pStyle w:val="ListParagraph"/>
        <w:numPr>
          <w:ilvl w:val="1"/>
          <w:numId w:val="8"/>
        </w:numPr>
        <w:ind w:firstLineChars="0"/>
        <w:rPr>
          <w:rFonts w:ascii="Times New Roman" w:eastAsia="宋体" w:hAnsi="Times New Roman" w:cs="Times New Roman"/>
          <w:sz w:val="20"/>
        </w:rPr>
      </w:pPr>
      <w:r>
        <w:rPr>
          <w:rFonts w:ascii="Times New Roman" w:eastAsia="宋体" w:hAnsi="Times New Roman" w:cs="Times New Roman" w:hint="eastAsia"/>
          <w:sz w:val="20"/>
        </w:rPr>
        <w:t>B</w:t>
      </w:r>
      <w:r>
        <w:rPr>
          <w:rFonts w:ascii="Times New Roman" w:eastAsia="宋体" w:hAnsi="Times New Roman" w:cs="Times New Roman"/>
          <w:sz w:val="20"/>
        </w:rPr>
        <w:t>C capability definition</w:t>
      </w:r>
    </w:p>
    <w:p w14:paraId="3817EA60" w14:textId="3188C2E9" w:rsidR="00766B25" w:rsidRDefault="00766B25" w:rsidP="0014440F">
      <w:pPr>
        <w:pStyle w:val="ListParagraph"/>
        <w:numPr>
          <w:ilvl w:val="0"/>
          <w:numId w:val="8"/>
        </w:numPr>
        <w:ind w:firstLineChars="0"/>
        <w:rPr>
          <w:rFonts w:ascii="Times New Roman" w:eastAsia="宋体" w:hAnsi="Times New Roman" w:cs="Times New Roman"/>
          <w:sz w:val="20"/>
        </w:rPr>
      </w:pPr>
      <w:r>
        <w:rPr>
          <w:rFonts w:ascii="Times New Roman" w:eastAsia="宋体" w:hAnsi="Times New Roman" w:cs="Times New Roman" w:hint="eastAsia"/>
          <w:sz w:val="20"/>
        </w:rPr>
        <w:t>M</w:t>
      </w:r>
      <w:r>
        <w:rPr>
          <w:rFonts w:ascii="Times New Roman" w:eastAsia="宋体" w:hAnsi="Times New Roman" w:cs="Times New Roman"/>
          <w:sz w:val="20"/>
        </w:rPr>
        <w:t>T receiver requirements which may rely on analysis of the test feasibility</w:t>
      </w:r>
    </w:p>
    <w:p w14:paraId="66AA2C6C" w14:textId="58881095" w:rsidR="00991F0C" w:rsidRDefault="00991F0C" w:rsidP="0014440F">
      <w:pPr>
        <w:pStyle w:val="ListParagraph"/>
        <w:numPr>
          <w:ilvl w:val="1"/>
          <w:numId w:val="8"/>
        </w:numPr>
        <w:ind w:firstLineChars="0"/>
        <w:rPr>
          <w:rFonts w:ascii="Times New Roman" w:eastAsia="宋体" w:hAnsi="Times New Roman" w:cs="Times New Roman"/>
          <w:sz w:val="20"/>
        </w:rPr>
      </w:pPr>
      <w:r>
        <w:rPr>
          <w:rFonts w:ascii="Times New Roman" w:eastAsia="宋体" w:hAnsi="Times New Roman" w:cs="Times New Roman"/>
          <w:sz w:val="20"/>
        </w:rPr>
        <w:t>how to define specific requirements for MT, which is not applicable for forwarding part.</w:t>
      </w:r>
    </w:p>
    <w:p w14:paraId="6E4BADEC" w14:textId="1BA406AB" w:rsidR="00766B25" w:rsidRDefault="00766B25" w:rsidP="0014440F">
      <w:pPr>
        <w:pStyle w:val="ListParagraph"/>
        <w:numPr>
          <w:ilvl w:val="0"/>
          <w:numId w:val="8"/>
        </w:numPr>
        <w:ind w:firstLineChars="0"/>
        <w:rPr>
          <w:rFonts w:ascii="Times New Roman" w:eastAsia="宋体" w:hAnsi="Times New Roman" w:cs="Times New Roman"/>
          <w:sz w:val="20"/>
        </w:rPr>
      </w:pPr>
      <w:r>
        <w:rPr>
          <w:rFonts w:ascii="Times New Roman" w:eastAsia="宋体" w:hAnsi="Times New Roman" w:cs="Times New Roman" w:hint="eastAsia"/>
          <w:sz w:val="20"/>
        </w:rPr>
        <w:t>M</w:t>
      </w:r>
      <w:r>
        <w:rPr>
          <w:rFonts w:ascii="Times New Roman" w:eastAsia="宋体" w:hAnsi="Times New Roman" w:cs="Times New Roman"/>
          <w:sz w:val="20"/>
        </w:rPr>
        <w:t>T Tx requirements</w:t>
      </w:r>
      <w:r w:rsidR="009C7252">
        <w:rPr>
          <w:rFonts w:ascii="Times New Roman" w:eastAsia="宋体" w:hAnsi="Times New Roman" w:cs="Times New Roman"/>
          <w:sz w:val="20"/>
        </w:rPr>
        <w:t>, e.g. power control related requ</w:t>
      </w:r>
      <w:r w:rsidR="00727663">
        <w:rPr>
          <w:rFonts w:ascii="Times New Roman" w:eastAsia="宋体" w:hAnsi="Times New Roman" w:cs="Times New Roman"/>
          <w:sz w:val="20"/>
        </w:rPr>
        <w:t>i</w:t>
      </w:r>
      <w:r w:rsidR="009C7252">
        <w:rPr>
          <w:rFonts w:ascii="Times New Roman" w:eastAsia="宋体" w:hAnsi="Times New Roman" w:cs="Times New Roman"/>
          <w:sz w:val="20"/>
        </w:rPr>
        <w:t>rements</w:t>
      </w:r>
    </w:p>
    <w:p w14:paraId="1A72D4BF" w14:textId="64E5EEF2" w:rsidR="00C1301F" w:rsidRDefault="00C1301F" w:rsidP="00C1301F">
      <w:pPr>
        <w:spacing w:after="120"/>
        <w:rPr>
          <w:rFonts w:ascii="Times New Roman" w:eastAsia="宋体" w:hAnsi="Times New Roman" w:cs="Times New Roman"/>
          <w:sz w:val="20"/>
        </w:rPr>
      </w:pPr>
      <w:r>
        <w:rPr>
          <w:rFonts w:ascii="Times New Roman" w:eastAsia="宋体" w:hAnsi="Times New Roman" w:cs="Times New Roman"/>
          <w:sz w:val="20"/>
        </w:rPr>
        <w:t xml:space="preserve">Following we will focus on </w:t>
      </w:r>
      <w:r w:rsidR="008B2E49">
        <w:rPr>
          <w:rFonts w:ascii="Times New Roman" w:eastAsia="宋体" w:hAnsi="Times New Roman" w:cs="Times New Roman"/>
          <w:sz w:val="20"/>
        </w:rPr>
        <w:t xml:space="preserve">the analysis of </w:t>
      </w:r>
      <w:r>
        <w:rPr>
          <w:rFonts w:ascii="Times New Roman" w:eastAsia="宋体" w:hAnsi="Times New Roman" w:cs="Times New Roman"/>
          <w:sz w:val="20"/>
        </w:rPr>
        <w:t xml:space="preserve">above </w:t>
      </w:r>
      <w:r w:rsidR="00213FDC">
        <w:rPr>
          <w:rFonts w:ascii="Times New Roman" w:eastAsia="宋体" w:hAnsi="Times New Roman" w:cs="Times New Roman"/>
          <w:sz w:val="20"/>
        </w:rPr>
        <w:t>issues</w:t>
      </w:r>
      <w:r>
        <w:rPr>
          <w:rFonts w:ascii="Times New Roman" w:eastAsia="宋体" w:hAnsi="Times New Roman" w:cs="Times New Roman"/>
          <w:sz w:val="20"/>
        </w:rPr>
        <w:t>.</w:t>
      </w:r>
    </w:p>
    <w:p w14:paraId="0E052825" w14:textId="6BC09160" w:rsidR="0017530A" w:rsidRDefault="0017530A" w:rsidP="0017530A">
      <w:pPr>
        <w:pStyle w:val="Heading2"/>
      </w:pPr>
      <w:r>
        <w:rPr>
          <w:rFonts w:hint="eastAsia"/>
        </w:rPr>
        <w:t>2</w:t>
      </w:r>
      <w:r>
        <w:t>.1 FR1 beamforming capability</w:t>
      </w:r>
    </w:p>
    <w:p w14:paraId="73763A48" w14:textId="6CB63F4B" w:rsidR="00C31F67" w:rsidRPr="00C31F67" w:rsidRDefault="009C7252" w:rsidP="00C31F67">
      <w:pPr>
        <w:spacing w:after="120"/>
        <w:rPr>
          <w:rFonts w:ascii="Times New Roman" w:eastAsia="宋体" w:hAnsi="Times New Roman" w:cs="Times New Roman"/>
          <w:sz w:val="20"/>
        </w:rPr>
      </w:pPr>
      <w:r>
        <w:rPr>
          <w:rFonts w:ascii="Times New Roman" w:eastAsia="宋体" w:hAnsi="Times New Roman" w:cs="Times New Roman"/>
          <w:sz w:val="20"/>
        </w:rPr>
        <w:t>In last meeting, the agreement is that b</w:t>
      </w:r>
      <w:r w:rsidRPr="009C7252">
        <w:rPr>
          <w:rFonts w:ascii="Times New Roman" w:eastAsia="宋体" w:hAnsi="Times New Roman" w:cs="Times New Roman"/>
          <w:sz w:val="20"/>
        </w:rPr>
        <w:t>eamforming capability can be supported for FR1 NCR from RAN4 perspective</w:t>
      </w:r>
      <w:r>
        <w:rPr>
          <w:rFonts w:ascii="Times New Roman" w:eastAsia="宋体" w:hAnsi="Times New Roman" w:cs="Times New Roman"/>
          <w:sz w:val="20"/>
        </w:rPr>
        <w:t xml:space="preserve">. For 1-C NCR, usually it can’t support beamforming with less antenna elements. So above agreements indicate that RAN4 approve to define 1-H and 1-O NCR. About the </w:t>
      </w:r>
      <w:r w:rsidR="00CE7749">
        <w:rPr>
          <w:rFonts w:ascii="Times New Roman" w:eastAsia="宋体" w:hAnsi="Times New Roman" w:cs="Times New Roman"/>
          <w:sz w:val="20"/>
        </w:rPr>
        <w:t xml:space="preserve">scaling factor for 1-O MT to define output power, </w:t>
      </w:r>
      <w:r w:rsidR="00C31F67">
        <w:rPr>
          <w:rFonts w:ascii="Times New Roman" w:eastAsia="宋体" w:hAnsi="Times New Roman" w:cs="Times New Roman"/>
          <w:sz w:val="20"/>
        </w:rPr>
        <w:t xml:space="preserve">for 1-H to define </w:t>
      </w:r>
      <w:r w:rsidR="00CE7749">
        <w:rPr>
          <w:rFonts w:ascii="Times New Roman" w:eastAsia="宋体" w:hAnsi="Times New Roman" w:cs="Times New Roman"/>
          <w:sz w:val="20"/>
        </w:rPr>
        <w:t>Tx emission and Rx spurious emission requirements, legacy NR BS and IAB-MT assume min 8 active Tx unit</w:t>
      </w:r>
      <w:r w:rsidR="00C31F67">
        <w:rPr>
          <w:rFonts w:ascii="Times New Roman" w:eastAsia="宋体" w:hAnsi="Times New Roman" w:cs="Times New Roman"/>
          <w:sz w:val="20"/>
        </w:rPr>
        <w:t>s</w:t>
      </w:r>
      <w:r w:rsidR="00CE7749">
        <w:rPr>
          <w:rFonts w:ascii="Times New Roman" w:eastAsia="宋体" w:hAnsi="Times New Roman" w:cs="Times New Roman"/>
          <w:sz w:val="20"/>
        </w:rPr>
        <w:t xml:space="preserve"> as defined below. </w:t>
      </w:r>
    </w:p>
    <w:tbl>
      <w:tblPr>
        <w:tblStyle w:val="TableGrid"/>
        <w:tblW w:w="0" w:type="auto"/>
        <w:tblInd w:w="-5" w:type="dxa"/>
        <w:tblLook w:val="04A0" w:firstRow="1" w:lastRow="0" w:firstColumn="1" w:lastColumn="0" w:noHBand="0" w:noVBand="1"/>
      </w:tblPr>
      <w:tblGrid>
        <w:gridCol w:w="9741"/>
      </w:tblGrid>
      <w:tr w:rsidR="00C31F67" w14:paraId="04C6A77B" w14:textId="77777777" w:rsidTr="00C31F67">
        <w:tc>
          <w:tcPr>
            <w:tcW w:w="9741" w:type="dxa"/>
          </w:tcPr>
          <w:p w14:paraId="37161BF0" w14:textId="77777777" w:rsidR="00C31F67" w:rsidRPr="00C31F67" w:rsidRDefault="00C31F67" w:rsidP="00C31F67">
            <w:pPr>
              <w:widowControl/>
              <w:overflowPunct w:val="0"/>
              <w:autoSpaceDE w:val="0"/>
              <w:autoSpaceDN w:val="0"/>
              <w:adjustRightInd w:val="0"/>
              <w:spacing w:after="180"/>
              <w:ind w:left="568" w:hanging="284"/>
              <w:jc w:val="center"/>
              <w:textAlignment w:val="baseline"/>
              <w:rPr>
                <w:rFonts w:ascii="Times New Roman" w:eastAsia="Times New Roman" w:hAnsi="Times New Roman" w:cs="Times New Roman"/>
                <w:kern w:val="0"/>
                <w:sz w:val="20"/>
                <w:szCs w:val="20"/>
                <w:lang w:val="en-GB" w:eastAsia="ja-JP"/>
              </w:rPr>
            </w:pPr>
            <w:proofErr w:type="spellStart"/>
            <w:r w:rsidRPr="00C31F67">
              <w:rPr>
                <w:rFonts w:ascii="Times New Roman" w:eastAsia="MS Mincho" w:hAnsi="Times New Roman" w:cs="Times New Roman"/>
                <w:kern w:val="0"/>
                <w:sz w:val="20"/>
                <w:szCs w:val="20"/>
                <w:lang w:val="en-GB" w:eastAsia="ja-JP"/>
              </w:rPr>
              <w:t>N</w:t>
            </w:r>
            <w:r w:rsidRPr="00C31F67">
              <w:rPr>
                <w:rFonts w:ascii="Times New Roman" w:eastAsia="MS Mincho" w:hAnsi="Times New Roman" w:cs="Times New Roman"/>
                <w:kern w:val="0"/>
                <w:sz w:val="20"/>
                <w:szCs w:val="20"/>
                <w:vertAlign w:val="subscript"/>
                <w:lang w:val="en-GB" w:eastAsia="ja-JP"/>
              </w:rPr>
              <w:t>TXU,counted</w:t>
            </w:r>
            <w:proofErr w:type="spellEnd"/>
            <w:r w:rsidRPr="00C31F67">
              <w:rPr>
                <w:rFonts w:ascii="Times New Roman" w:eastAsia="Times New Roman" w:hAnsi="Times New Roman" w:cs="Times New Roman"/>
                <w:kern w:val="0"/>
                <w:sz w:val="20"/>
                <w:szCs w:val="20"/>
                <w:lang w:val="en-GB" w:eastAsia="ja-JP"/>
              </w:rPr>
              <w:t xml:space="preserve"> = </w:t>
            </w:r>
            <w:r w:rsidRPr="00C31F67">
              <w:rPr>
                <w:rFonts w:ascii="Times New Roman" w:eastAsia="Times New Roman" w:hAnsi="Times New Roman" w:cs="Times New Roman"/>
                <w:i/>
                <w:kern w:val="0"/>
                <w:sz w:val="20"/>
                <w:szCs w:val="20"/>
                <w:lang w:val="en-GB" w:eastAsia="ja-JP"/>
              </w:rPr>
              <w:t>min(</w:t>
            </w:r>
            <w:proofErr w:type="spellStart"/>
            <w:r w:rsidRPr="00C31F67">
              <w:rPr>
                <w:rFonts w:ascii="Times New Roman" w:eastAsia="Times New Roman" w:hAnsi="Times New Roman" w:cs="Times New Roman"/>
                <w:i/>
                <w:kern w:val="0"/>
                <w:sz w:val="20"/>
                <w:szCs w:val="20"/>
                <w:lang w:val="en-GB" w:eastAsia="ja-JP"/>
              </w:rPr>
              <w:t>N</w:t>
            </w:r>
            <w:r w:rsidRPr="00C31F67">
              <w:rPr>
                <w:rFonts w:ascii="Times New Roman" w:eastAsia="Times New Roman" w:hAnsi="Times New Roman" w:cs="Times New Roman"/>
                <w:i/>
                <w:kern w:val="0"/>
                <w:sz w:val="20"/>
                <w:szCs w:val="20"/>
                <w:vertAlign w:val="subscript"/>
                <w:lang w:val="en-GB" w:eastAsia="ja-JP"/>
              </w:rPr>
              <w:t>TXU,active</w:t>
            </w:r>
            <w:proofErr w:type="spellEnd"/>
            <w:r w:rsidRPr="00C31F67">
              <w:rPr>
                <w:rFonts w:ascii="Times New Roman" w:eastAsia="Times New Roman" w:hAnsi="Times New Roman" w:cs="Times New Roman"/>
                <w:i/>
                <w:kern w:val="0"/>
                <w:sz w:val="20"/>
                <w:szCs w:val="20"/>
                <w:lang w:val="en-GB" w:eastAsia="ja-JP"/>
              </w:rPr>
              <w:t xml:space="preserve"> , 8×N</w:t>
            </w:r>
            <w:r w:rsidRPr="00C31F67">
              <w:rPr>
                <w:rFonts w:ascii="Times New Roman" w:eastAsia="Times New Roman" w:hAnsi="Times New Roman" w:cs="Times New Roman"/>
                <w:i/>
                <w:kern w:val="0"/>
                <w:sz w:val="20"/>
                <w:szCs w:val="20"/>
                <w:vertAlign w:val="subscript"/>
                <w:lang w:val="en-GB" w:eastAsia="ja-JP"/>
              </w:rPr>
              <w:t>cells</w:t>
            </w:r>
            <w:r w:rsidRPr="00C31F67">
              <w:rPr>
                <w:rFonts w:ascii="Times New Roman" w:eastAsia="Times New Roman" w:hAnsi="Times New Roman" w:cs="Times New Roman"/>
                <w:i/>
                <w:kern w:val="0"/>
                <w:sz w:val="20"/>
                <w:szCs w:val="20"/>
                <w:lang w:val="en-GB" w:eastAsia="ja-JP"/>
              </w:rPr>
              <w:t>)</w:t>
            </w:r>
          </w:p>
          <w:p w14:paraId="663A97B5" w14:textId="77777777" w:rsidR="00C31F67" w:rsidRPr="00C31F67" w:rsidRDefault="00C31F67" w:rsidP="00C31F67">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ja-JP"/>
              </w:rPr>
            </w:pPr>
            <w:proofErr w:type="spellStart"/>
            <w:r w:rsidRPr="00C31F67">
              <w:rPr>
                <w:rFonts w:ascii="Times New Roman" w:eastAsia="Times New Roman" w:hAnsi="Times New Roman" w:cs="Times New Roman"/>
                <w:kern w:val="0"/>
                <w:sz w:val="20"/>
                <w:szCs w:val="20"/>
                <w:lang w:val="en-GB" w:eastAsia="en-GB"/>
              </w:rPr>
              <w:t>N</w:t>
            </w:r>
            <w:r w:rsidRPr="00C31F67">
              <w:rPr>
                <w:rFonts w:ascii="Times New Roman" w:eastAsia="Times New Roman" w:hAnsi="Times New Roman" w:cs="Times New Roman"/>
                <w:kern w:val="0"/>
                <w:sz w:val="20"/>
                <w:szCs w:val="20"/>
                <w:vertAlign w:val="subscript"/>
                <w:lang w:val="en-GB" w:eastAsia="en-GB"/>
              </w:rPr>
              <w:t>TXU,countedpercell</w:t>
            </w:r>
            <w:proofErr w:type="spellEnd"/>
            <w:r w:rsidRPr="00C31F67">
              <w:rPr>
                <w:rFonts w:ascii="Times New Roman" w:eastAsia="MS Mincho" w:hAnsi="Times New Roman" w:cs="Times New Roman"/>
                <w:kern w:val="0"/>
                <w:sz w:val="20"/>
                <w:szCs w:val="20"/>
                <w:lang w:val="en-GB" w:eastAsia="ja-JP"/>
              </w:rPr>
              <w:t xml:space="preserve"> is used for scaling of </w:t>
            </w:r>
            <w:r w:rsidRPr="00C31F67">
              <w:rPr>
                <w:rFonts w:ascii="Times New Roman" w:eastAsia="MS Mincho" w:hAnsi="Times New Roman" w:cs="Times New Roman"/>
                <w:i/>
                <w:kern w:val="0"/>
                <w:sz w:val="20"/>
                <w:szCs w:val="20"/>
                <w:lang w:val="en-GB" w:eastAsia="ja-JP"/>
              </w:rPr>
              <w:t>basic limits</w:t>
            </w:r>
            <w:r w:rsidRPr="00C31F67">
              <w:rPr>
                <w:rFonts w:ascii="Times New Roman" w:eastAsia="MS Mincho" w:hAnsi="Times New Roman" w:cs="Times New Roman"/>
                <w:kern w:val="0"/>
                <w:sz w:val="20"/>
                <w:szCs w:val="20"/>
                <w:lang w:val="en-GB" w:eastAsia="ja-JP"/>
              </w:rPr>
              <w:t xml:space="preserve"> and is derived as </w:t>
            </w:r>
            <w:proofErr w:type="spellStart"/>
            <w:r w:rsidRPr="00C31F67">
              <w:rPr>
                <w:rFonts w:ascii="Times New Roman" w:eastAsia="Times New Roman" w:hAnsi="Times New Roman" w:cs="Times New Roman"/>
                <w:kern w:val="0"/>
                <w:sz w:val="20"/>
                <w:szCs w:val="20"/>
                <w:lang w:val="en-GB" w:eastAsia="en-GB"/>
              </w:rPr>
              <w:t>N</w:t>
            </w:r>
            <w:r w:rsidRPr="00C31F67">
              <w:rPr>
                <w:rFonts w:ascii="Times New Roman" w:eastAsia="Times New Roman" w:hAnsi="Times New Roman" w:cs="Times New Roman"/>
                <w:kern w:val="0"/>
                <w:sz w:val="20"/>
                <w:szCs w:val="20"/>
                <w:vertAlign w:val="subscript"/>
                <w:lang w:val="en-GB" w:eastAsia="en-GB"/>
              </w:rPr>
              <w:t>TXU,countedpercell</w:t>
            </w:r>
            <w:proofErr w:type="spellEnd"/>
            <w:r w:rsidRPr="00C31F67">
              <w:rPr>
                <w:rFonts w:ascii="Times New Roman" w:eastAsia="Times New Roman" w:hAnsi="Times New Roman" w:cs="Times New Roman"/>
                <w:kern w:val="0"/>
                <w:sz w:val="20"/>
                <w:szCs w:val="20"/>
                <w:vertAlign w:val="subscript"/>
                <w:lang w:val="en-GB" w:eastAsia="en-GB"/>
              </w:rPr>
              <w:t xml:space="preserve"> </w:t>
            </w:r>
            <w:r w:rsidRPr="00C31F67">
              <w:rPr>
                <w:rFonts w:ascii="Times New Roman" w:eastAsia="Times New Roman" w:hAnsi="Times New Roman" w:cs="Times New Roman"/>
                <w:kern w:val="0"/>
                <w:sz w:val="20"/>
                <w:szCs w:val="20"/>
                <w:lang w:val="en-GB" w:eastAsia="en-GB"/>
              </w:rPr>
              <w:t xml:space="preserve">= </w:t>
            </w:r>
            <w:proofErr w:type="spellStart"/>
            <w:r w:rsidRPr="00C31F67">
              <w:rPr>
                <w:rFonts w:ascii="Times New Roman" w:eastAsia="Times New Roman" w:hAnsi="Times New Roman" w:cs="Times New Roman"/>
                <w:iCs/>
                <w:kern w:val="0"/>
                <w:sz w:val="20"/>
                <w:szCs w:val="20"/>
                <w:lang w:val="en-GB" w:eastAsia="ja-JP"/>
              </w:rPr>
              <w:t>N</w:t>
            </w:r>
            <w:r w:rsidRPr="00C31F67">
              <w:rPr>
                <w:rFonts w:ascii="Times New Roman" w:eastAsia="Times New Roman" w:hAnsi="Times New Roman" w:cs="Times New Roman"/>
                <w:iCs/>
                <w:kern w:val="0"/>
                <w:sz w:val="20"/>
                <w:szCs w:val="20"/>
                <w:vertAlign w:val="subscript"/>
                <w:lang w:val="en-GB" w:eastAsia="ja-JP"/>
              </w:rPr>
              <w:t>TXU,counted</w:t>
            </w:r>
            <w:proofErr w:type="spellEnd"/>
            <w:r w:rsidRPr="00C31F67">
              <w:rPr>
                <w:rFonts w:ascii="Times New Roman" w:eastAsia="Times New Roman" w:hAnsi="Times New Roman" w:cs="Times New Roman"/>
                <w:iCs/>
                <w:kern w:val="0"/>
                <w:sz w:val="20"/>
                <w:szCs w:val="20"/>
                <w:vertAlign w:val="subscript"/>
                <w:lang w:val="en-GB" w:eastAsia="ja-JP"/>
              </w:rPr>
              <w:t xml:space="preserve"> </w:t>
            </w:r>
            <w:r w:rsidRPr="00C31F67">
              <w:rPr>
                <w:rFonts w:ascii="Times New Roman" w:eastAsia="Times New Roman" w:hAnsi="Times New Roman" w:cs="Times New Roman"/>
                <w:iCs/>
                <w:kern w:val="0"/>
                <w:sz w:val="20"/>
                <w:szCs w:val="20"/>
                <w:lang w:val="en-GB" w:eastAsia="ja-JP"/>
              </w:rPr>
              <w:t xml:space="preserve">/ </w:t>
            </w:r>
            <w:proofErr w:type="spellStart"/>
            <w:r w:rsidRPr="00C31F67">
              <w:rPr>
                <w:rFonts w:ascii="Times New Roman" w:eastAsia="Times New Roman" w:hAnsi="Times New Roman" w:cs="Times New Roman"/>
                <w:iCs/>
                <w:kern w:val="0"/>
                <w:sz w:val="20"/>
                <w:szCs w:val="20"/>
                <w:lang w:val="en-GB" w:eastAsia="ja-JP"/>
              </w:rPr>
              <w:t>N</w:t>
            </w:r>
            <w:r w:rsidRPr="00C31F67">
              <w:rPr>
                <w:rFonts w:ascii="Times New Roman" w:eastAsia="Times New Roman" w:hAnsi="Times New Roman" w:cs="Times New Roman"/>
                <w:iCs/>
                <w:kern w:val="0"/>
                <w:sz w:val="20"/>
                <w:szCs w:val="20"/>
                <w:vertAlign w:val="subscript"/>
                <w:lang w:val="en-GB" w:eastAsia="ja-JP"/>
              </w:rPr>
              <w:t>cells</w:t>
            </w:r>
            <w:proofErr w:type="spellEnd"/>
          </w:p>
          <w:p w14:paraId="304C9396" w14:textId="70DAEC91" w:rsidR="00C31F67" w:rsidRDefault="00C31F67" w:rsidP="00C31F67">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ja-JP"/>
              </w:rPr>
            </w:pPr>
            <w:r w:rsidRPr="00C31F67">
              <w:rPr>
                <w:rFonts w:ascii="Times New Roman" w:eastAsia="Times New Roman" w:hAnsi="Times New Roman" w:cs="Times New Roman"/>
                <w:kern w:val="0"/>
                <w:sz w:val="20"/>
                <w:szCs w:val="20"/>
                <w:lang w:val="en-GB" w:eastAsia="en-GB"/>
              </w:rPr>
              <w:t>NOTE:</w:t>
            </w:r>
            <w:r w:rsidRPr="00C31F67">
              <w:rPr>
                <w:rFonts w:ascii="Times New Roman" w:eastAsia="Times New Roman" w:hAnsi="Times New Roman" w:cs="Times New Roman"/>
                <w:kern w:val="0"/>
                <w:sz w:val="20"/>
                <w:szCs w:val="20"/>
                <w:lang w:val="en-GB" w:eastAsia="en-GB"/>
              </w:rPr>
              <w:tab/>
            </w:r>
            <w:proofErr w:type="spellStart"/>
            <w:r w:rsidRPr="00C31F67">
              <w:rPr>
                <w:rFonts w:ascii="Times New Roman" w:eastAsia="Times New Roman" w:hAnsi="Times New Roman" w:cs="Times New Roman"/>
                <w:kern w:val="0"/>
                <w:sz w:val="20"/>
                <w:szCs w:val="20"/>
                <w:lang w:val="en-GB" w:eastAsia="en-GB"/>
              </w:rPr>
              <w:t>N</w:t>
            </w:r>
            <w:r w:rsidRPr="00C31F67">
              <w:rPr>
                <w:rFonts w:ascii="Times New Roman" w:eastAsia="Times New Roman" w:hAnsi="Times New Roman" w:cs="Times New Roman"/>
                <w:kern w:val="0"/>
                <w:sz w:val="20"/>
                <w:szCs w:val="20"/>
                <w:vertAlign w:val="subscript"/>
                <w:lang w:val="en-GB" w:eastAsia="en-GB"/>
              </w:rPr>
              <w:t>TXU,active</w:t>
            </w:r>
            <w:proofErr w:type="spellEnd"/>
            <w:r w:rsidRPr="00C31F67">
              <w:rPr>
                <w:rFonts w:ascii="Times New Roman" w:eastAsia="Times New Roman" w:hAnsi="Times New Roman" w:cs="Times New Roman"/>
                <w:kern w:val="0"/>
                <w:sz w:val="20"/>
                <w:szCs w:val="20"/>
                <w:lang w:val="en-GB" w:eastAsia="en-GB"/>
              </w:rPr>
              <w:t xml:space="preserve"> </w:t>
            </w:r>
            <w:r w:rsidRPr="00C31F67">
              <w:rPr>
                <w:rFonts w:ascii="Times New Roman" w:eastAsia="MS Mincho" w:hAnsi="Times New Roman" w:cs="Times New Roman"/>
                <w:kern w:val="0"/>
                <w:sz w:val="20"/>
                <w:szCs w:val="20"/>
                <w:lang w:val="en-GB" w:eastAsia="en-GB"/>
              </w:rPr>
              <w:t xml:space="preserve">depends on the actual number of </w:t>
            </w:r>
            <w:r w:rsidRPr="00C31F67">
              <w:rPr>
                <w:rFonts w:ascii="Times New Roman" w:eastAsia="MS Mincho" w:hAnsi="Times New Roman" w:cs="Times New Roman"/>
                <w:i/>
                <w:kern w:val="0"/>
                <w:sz w:val="20"/>
                <w:szCs w:val="20"/>
                <w:lang w:val="en-GB" w:eastAsia="en-GB"/>
              </w:rPr>
              <w:t>active transmitter unit</w:t>
            </w:r>
            <w:r w:rsidRPr="00C31F67">
              <w:rPr>
                <w:rFonts w:ascii="Times New Roman" w:eastAsia="MS Mincho" w:hAnsi="Times New Roman" w:cs="Times New Roman"/>
                <w:kern w:val="0"/>
                <w:sz w:val="20"/>
                <w:szCs w:val="20"/>
                <w:lang w:val="en-GB" w:eastAsia="en-GB"/>
              </w:rPr>
              <w:t>s</w:t>
            </w:r>
            <w:r w:rsidRPr="00C31F67">
              <w:rPr>
                <w:rFonts w:ascii="Times New Roman" w:eastAsia="Times New Roman" w:hAnsi="Times New Roman" w:cs="Times New Roman"/>
                <w:kern w:val="0"/>
                <w:sz w:val="20"/>
                <w:szCs w:val="20"/>
                <w:lang w:val="en-GB" w:eastAsia="en-GB"/>
              </w:rPr>
              <w:t xml:space="preserve"> and is independent to the declaration of </w:t>
            </w:r>
            <w:proofErr w:type="spellStart"/>
            <w:r w:rsidRPr="00C31F67">
              <w:rPr>
                <w:rFonts w:ascii="Times New Roman" w:eastAsia="Times New Roman" w:hAnsi="Times New Roman" w:cs="Times New Roman"/>
                <w:kern w:val="0"/>
                <w:sz w:val="20"/>
                <w:szCs w:val="20"/>
                <w:lang w:val="en-GB" w:eastAsia="en-GB"/>
              </w:rPr>
              <w:t>N</w:t>
            </w:r>
            <w:r w:rsidRPr="00C31F67">
              <w:rPr>
                <w:rFonts w:ascii="Times New Roman" w:eastAsia="Times New Roman" w:hAnsi="Times New Roman" w:cs="Times New Roman"/>
                <w:kern w:val="0"/>
                <w:sz w:val="20"/>
                <w:szCs w:val="20"/>
                <w:vertAlign w:val="subscript"/>
                <w:lang w:val="en-GB" w:eastAsia="en-GB"/>
              </w:rPr>
              <w:t>cells</w:t>
            </w:r>
            <w:proofErr w:type="spellEnd"/>
            <w:r w:rsidRPr="00C31F67">
              <w:rPr>
                <w:rFonts w:ascii="Times New Roman" w:eastAsia="MS Mincho" w:hAnsi="Times New Roman" w:cs="Times New Roman"/>
                <w:kern w:val="0"/>
                <w:sz w:val="20"/>
                <w:szCs w:val="20"/>
                <w:lang w:val="en-GB" w:eastAsia="en-GB"/>
              </w:rPr>
              <w:t>.</w:t>
            </w:r>
          </w:p>
        </w:tc>
      </w:tr>
    </w:tbl>
    <w:p w14:paraId="0FD9BAE2" w14:textId="7ADACCD9" w:rsidR="00C31F67" w:rsidRDefault="00C31F67" w:rsidP="00C31F67">
      <w:pPr>
        <w:keepLines/>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p w14:paraId="76D992AE" w14:textId="397D6010" w:rsidR="009C7252" w:rsidRDefault="00C31F67" w:rsidP="00A7381F">
      <w:pPr>
        <w:spacing w:after="120"/>
        <w:rPr>
          <w:rFonts w:ascii="Times New Roman" w:eastAsia="宋体" w:hAnsi="Times New Roman" w:cs="Times New Roman"/>
          <w:sz w:val="20"/>
        </w:rPr>
      </w:pPr>
      <w:r>
        <w:rPr>
          <w:rFonts w:ascii="Times New Roman" w:eastAsia="宋体" w:hAnsi="Times New Roman" w:cs="Times New Roman"/>
          <w:sz w:val="20"/>
        </w:rPr>
        <w:lastRenderedPageBreak/>
        <w:t>B</w:t>
      </w:r>
      <w:r w:rsidR="00CE7749">
        <w:rPr>
          <w:rFonts w:ascii="Times New Roman" w:eastAsia="宋体" w:hAnsi="Times New Roman" w:cs="Times New Roman"/>
          <w:sz w:val="20"/>
        </w:rPr>
        <w:t xml:space="preserve">ut for NCR, </w:t>
      </w:r>
      <w:r>
        <w:rPr>
          <w:rFonts w:ascii="Times New Roman" w:eastAsia="宋体" w:hAnsi="Times New Roman" w:cs="Times New Roman"/>
          <w:sz w:val="20"/>
        </w:rPr>
        <w:t xml:space="preserve">at least </w:t>
      </w:r>
      <w:r w:rsidR="002A51C8">
        <w:rPr>
          <w:rFonts w:ascii="Times New Roman" w:eastAsia="宋体" w:hAnsi="Times New Roman" w:cs="Times New Roman"/>
          <w:sz w:val="20"/>
        </w:rPr>
        <w:t>1</w:t>
      </w:r>
      <w:r w:rsidR="009A2EF0">
        <w:rPr>
          <w:rFonts w:ascii="Times New Roman" w:eastAsia="宋体" w:hAnsi="Times New Roman" w:cs="Times New Roman"/>
          <w:sz w:val="20"/>
        </w:rPr>
        <w:t xml:space="preserve"> </w:t>
      </w:r>
      <w:r w:rsidR="00CE7749">
        <w:rPr>
          <w:rFonts w:ascii="Times New Roman" w:eastAsia="宋体" w:hAnsi="Times New Roman" w:cs="Times New Roman"/>
          <w:sz w:val="20"/>
        </w:rPr>
        <w:t xml:space="preserve">active Tx unit </w:t>
      </w:r>
      <w:r w:rsidR="00137315">
        <w:rPr>
          <w:rFonts w:ascii="Times New Roman" w:eastAsia="宋体" w:hAnsi="Times New Roman" w:cs="Times New Roman"/>
          <w:sz w:val="20"/>
        </w:rPr>
        <w:t>is</w:t>
      </w:r>
      <w:r w:rsidR="00CE7749">
        <w:rPr>
          <w:rFonts w:ascii="Times New Roman" w:eastAsia="宋体" w:hAnsi="Times New Roman" w:cs="Times New Roman"/>
          <w:sz w:val="20"/>
        </w:rPr>
        <w:t xml:space="preserve"> suggested for cost efficiency.</w:t>
      </w:r>
      <w:r w:rsidR="009C7252">
        <w:rPr>
          <w:rFonts w:ascii="Times New Roman" w:eastAsia="宋体" w:hAnsi="Times New Roman" w:cs="Times New Roman"/>
          <w:sz w:val="20"/>
        </w:rPr>
        <w:t xml:space="preserve"> </w:t>
      </w:r>
      <w:r w:rsidR="002A51C8">
        <w:rPr>
          <w:rFonts w:ascii="Times New Roman" w:eastAsia="宋体" w:hAnsi="Times New Roman" w:cs="Times New Roman"/>
          <w:sz w:val="20"/>
        </w:rPr>
        <w:t xml:space="preserve">We guess there is </w:t>
      </w:r>
      <w:r w:rsidR="00137315">
        <w:rPr>
          <w:rFonts w:ascii="Times New Roman" w:eastAsia="宋体" w:hAnsi="Times New Roman" w:cs="Times New Roman"/>
          <w:sz w:val="20"/>
        </w:rPr>
        <w:t xml:space="preserve">at most </w:t>
      </w:r>
      <w:r w:rsidR="002A51C8">
        <w:rPr>
          <w:rFonts w:ascii="Times New Roman" w:eastAsia="宋体" w:hAnsi="Times New Roman" w:cs="Times New Roman"/>
          <w:sz w:val="20"/>
        </w:rPr>
        <w:t>2</w:t>
      </w:r>
      <w:r w:rsidR="00137315">
        <w:rPr>
          <w:rFonts w:ascii="Times New Roman" w:eastAsia="宋体" w:hAnsi="Times New Roman" w:cs="Times New Roman"/>
          <w:sz w:val="20"/>
        </w:rPr>
        <w:t xml:space="preserve"> </w:t>
      </w:r>
      <w:r w:rsidR="002A51C8">
        <w:rPr>
          <w:rFonts w:ascii="Times New Roman" w:eastAsia="宋体" w:hAnsi="Times New Roman" w:cs="Times New Roman"/>
          <w:sz w:val="20"/>
        </w:rPr>
        <w:t>active Tx units.</w:t>
      </w:r>
    </w:p>
    <w:p w14:paraId="2A2045F1" w14:textId="38D32A29" w:rsidR="009A2EF0" w:rsidRPr="00C31F67" w:rsidRDefault="009A2EF0" w:rsidP="00A7381F">
      <w:pPr>
        <w:spacing w:after="120"/>
        <w:rPr>
          <w:rFonts w:ascii="Times New Roman" w:eastAsia="宋体" w:hAnsi="Times New Roman" w:cs="Times New Roman"/>
          <w:b/>
          <w:bCs/>
          <w:sz w:val="20"/>
        </w:rPr>
      </w:pPr>
      <w:r w:rsidRPr="00C31F67">
        <w:rPr>
          <w:rFonts w:ascii="Times New Roman" w:eastAsia="宋体" w:hAnsi="Times New Roman" w:cs="Times New Roman"/>
          <w:b/>
          <w:bCs/>
          <w:sz w:val="20"/>
        </w:rPr>
        <w:t>Proposal 1: it’s suggested to define 1-H and 1-O NCR</w:t>
      </w:r>
      <w:r w:rsidR="00EF2B6C" w:rsidRPr="00C31F67">
        <w:rPr>
          <w:rFonts w:ascii="Times New Roman" w:eastAsia="宋体" w:hAnsi="Times New Roman" w:cs="Times New Roman" w:hint="eastAsia"/>
          <w:b/>
          <w:bCs/>
          <w:sz w:val="20"/>
        </w:rPr>
        <w:t>,</w:t>
      </w:r>
      <w:r w:rsidR="00EF2B6C" w:rsidRPr="00C31F67">
        <w:rPr>
          <w:rFonts w:ascii="Times New Roman" w:eastAsia="宋体" w:hAnsi="Times New Roman" w:cs="Times New Roman"/>
          <w:b/>
          <w:bCs/>
          <w:sz w:val="20"/>
        </w:rPr>
        <w:t xml:space="preserve"> and the </w:t>
      </w:r>
      <w:r w:rsidR="00C31F67" w:rsidRPr="00C31F67">
        <w:rPr>
          <w:rFonts w:ascii="Times New Roman" w:eastAsia="MS Mincho" w:hAnsi="Times New Roman" w:cs="Times New Roman"/>
          <w:b/>
          <w:bCs/>
          <w:iCs/>
          <w:kern w:val="0"/>
          <w:sz w:val="20"/>
          <w:szCs w:val="20"/>
          <w:lang w:val="en-GB" w:eastAsia="ja-JP"/>
        </w:rPr>
        <w:t xml:space="preserve">number of </w:t>
      </w:r>
      <w:r w:rsidR="00C31F67" w:rsidRPr="00C31F67">
        <w:rPr>
          <w:rFonts w:ascii="Times New Roman" w:eastAsia="MS Mincho" w:hAnsi="Times New Roman" w:cs="Times New Roman"/>
          <w:b/>
          <w:bCs/>
          <w:i/>
          <w:iCs/>
          <w:kern w:val="0"/>
          <w:sz w:val="20"/>
          <w:szCs w:val="20"/>
          <w:lang w:val="en-GB" w:eastAsia="ja-JP"/>
        </w:rPr>
        <w:t xml:space="preserve">active transmitter units </w:t>
      </w:r>
      <w:r w:rsidR="00C31F67" w:rsidRPr="00C31F67">
        <w:rPr>
          <w:rFonts w:ascii="Times New Roman" w:eastAsia="MS Mincho" w:hAnsi="Times New Roman" w:cs="Times New Roman"/>
          <w:b/>
          <w:bCs/>
          <w:kern w:val="0"/>
          <w:sz w:val="20"/>
          <w:szCs w:val="20"/>
          <w:lang w:val="en-GB" w:eastAsia="ja-JP"/>
        </w:rPr>
        <w:t>is defined as below</w:t>
      </w:r>
    </w:p>
    <w:p w14:paraId="456A79C0" w14:textId="32DEA32A" w:rsidR="009C7252" w:rsidRPr="00C31F67" w:rsidRDefault="00C31F67" w:rsidP="00C31F67">
      <w:pPr>
        <w:spacing w:after="120"/>
        <w:jc w:val="center"/>
        <w:rPr>
          <w:rFonts w:ascii="Times New Roman" w:eastAsia="宋体" w:hAnsi="Times New Roman" w:cs="Times New Roman"/>
          <w:b/>
          <w:bCs/>
          <w:sz w:val="20"/>
        </w:rPr>
      </w:pPr>
      <w:proofErr w:type="spellStart"/>
      <w:r w:rsidRPr="00C31F67">
        <w:rPr>
          <w:rFonts w:ascii="Times New Roman" w:eastAsia="MS Mincho" w:hAnsi="Times New Roman" w:cs="Times New Roman"/>
          <w:b/>
          <w:bCs/>
          <w:kern w:val="0"/>
          <w:sz w:val="20"/>
          <w:szCs w:val="20"/>
          <w:lang w:val="en-GB" w:eastAsia="ja-JP"/>
        </w:rPr>
        <w:t>N</w:t>
      </w:r>
      <w:r w:rsidRPr="00C31F67">
        <w:rPr>
          <w:rFonts w:ascii="Times New Roman" w:eastAsia="MS Mincho" w:hAnsi="Times New Roman" w:cs="Times New Roman"/>
          <w:b/>
          <w:bCs/>
          <w:kern w:val="0"/>
          <w:sz w:val="20"/>
          <w:szCs w:val="20"/>
          <w:vertAlign w:val="subscript"/>
          <w:lang w:val="en-GB" w:eastAsia="ja-JP"/>
        </w:rPr>
        <w:t>TXU,counted</w:t>
      </w:r>
      <w:proofErr w:type="spellEnd"/>
      <w:r w:rsidRPr="00C31F67">
        <w:rPr>
          <w:rFonts w:ascii="Times New Roman" w:eastAsia="Times New Roman" w:hAnsi="Times New Roman" w:cs="Times New Roman"/>
          <w:b/>
          <w:bCs/>
          <w:kern w:val="0"/>
          <w:sz w:val="20"/>
          <w:szCs w:val="20"/>
          <w:lang w:val="en-GB" w:eastAsia="ja-JP"/>
        </w:rPr>
        <w:t xml:space="preserve"> = </w:t>
      </w:r>
      <w:r w:rsidRPr="00C31F67">
        <w:rPr>
          <w:rFonts w:ascii="Times New Roman" w:eastAsia="Times New Roman" w:hAnsi="Times New Roman" w:cs="Times New Roman"/>
          <w:b/>
          <w:bCs/>
          <w:i/>
          <w:kern w:val="0"/>
          <w:sz w:val="20"/>
          <w:szCs w:val="20"/>
          <w:lang w:val="en-GB" w:eastAsia="ja-JP"/>
        </w:rPr>
        <w:t>min(</w:t>
      </w:r>
      <w:proofErr w:type="spellStart"/>
      <w:r w:rsidRPr="00C31F67">
        <w:rPr>
          <w:rFonts w:ascii="Times New Roman" w:eastAsia="Times New Roman" w:hAnsi="Times New Roman" w:cs="Times New Roman"/>
          <w:b/>
          <w:bCs/>
          <w:i/>
          <w:kern w:val="0"/>
          <w:sz w:val="20"/>
          <w:szCs w:val="20"/>
          <w:lang w:val="en-GB" w:eastAsia="ja-JP"/>
        </w:rPr>
        <w:t>N</w:t>
      </w:r>
      <w:r w:rsidRPr="00C31F67">
        <w:rPr>
          <w:rFonts w:ascii="Times New Roman" w:eastAsia="Times New Roman" w:hAnsi="Times New Roman" w:cs="Times New Roman"/>
          <w:b/>
          <w:bCs/>
          <w:i/>
          <w:kern w:val="0"/>
          <w:sz w:val="20"/>
          <w:szCs w:val="20"/>
          <w:vertAlign w:val="subscript"/>
          <w:lang w:val="en-GB" w:eastAsia="ja-JP"/>
        </w:rPr>
        <w:t>TXU,active</w:t>
      </w:r>
      <w:proofErr w:type="spellEnd"/>
      <w:r w:rsidRPr="00C31F67">
        <w:rPr>
          <w:rFonts w:ascii="Times New Roman" w:eastAsia="Times New Roman" w:hAnsi="Times New Roman" w:cs="Times New Roman"/>
          <w:b/>
          <w:bCs/>
          <w:i/>
          <w:kern w:val="0"/>
          <w:sz w:val="20"/>
          <w:szCs w:val="20"/>
          <w:lang w:val="en-GB" w:eastAsia="ja-JP"/>
        </w:rPr>
        <w:t xml:space="preserve"> , </w:t>
      </w:r>
      <w:proofErr w:type="spellStart"/>
      <w:r w:rsidRPr="00C31F67">
        <w:rPr>
          <w:rFonts w:ascii="Times New Roman" w:eastAsia="Times New Roman" w:hAnsi="Times New Roman" w:cs="Times New Roman"/>
          <w:b/>
          <w:bCs/>
          <w:i/>
          <w:kern w:val="0"/>
          <w:sz w:val="20"/>
          <w:szCs w:val="20"/>
          <w:lang w:val="en-GB" w:eastAsia="ja-JP"/>
        </w:rPr>
        <w:t>N</w:t>
      </w:r>
      <w:r w:rsidRPr="00C31F67">
        <w:rPr>
          <w:rFonts w:ascii="Times New Roman" w:eastAsia="Times New Roman" w:hAnsi="Times New Roman" w:cs="Times New Roman"/>
          <w:b/>
          <w:bCs/>
          <w:i/>
          <w:kern w:val="0"/>
          <w:sz w:val="20"/>
          <w:szCs w:val="20"/>
          <w:vertAlign w:val="subscript"/>
          <w:lang w:val="en-GB" w:eastAsia="ja-JP"/>
        </w:rPr>
        <w:t>cells</w:t>
      </w:r>
      <w:proofErr w:type="spellEnd"/>
      <w:r w:rsidRPr="00C31F67">
        <w:rPr>
          <w:rFonts w:ascii="Times New Roman" w:eastAsia="Times New Roman" w:hAnsi="Times New Roman" w:cs="Times New Roman"/>
          <w:b/>
          <w:bCs/>
          <w:i/>
          <w:kern w:val="0"/>
          <w:sz w:val="20"/>
          <w:szCs w:val="20"/>
          <w:lang w:val="en-GB" w:eastAsia="ja-JP"/>
        </w:rPr>
        <w:t>)</w:t>
      </w:r>
    </w:p>
    <w:p w14:paraId="6FB8C818" w14:textId="58B94D39" w:rsidR="0085141D" w:rsidRPr="00C31F67" w:rsidRDefault="00C31F67" w:rsidP="0085141D">
      <w:pPr>
        <w:widowControl/>
        <w:overflowPunct w:val="0"/>
        <w:autoSpaceDE w:val="0"/>
        <w:autoSpaceDN w:val="0"/>
        <w:adjustRightInd w:val="0"/>
        <w:spacing w:after="180"/>
        <w:jc w:val="left"/>
        <w:textAlignment w:val="baseline"/>
        <w:rPr>
          <w:rFonts w:ascii="Times New Roman" w:eastAsia="MS Mincho" w:hAnsi="Times New Roman" w:cs="Times New Roman"/>
          <w:b/>
          <w:bCs/>
          <w:iCs/>
          <w:kern w:val="0"/>
          <w:sz w:val="20"/>
          <w:szCs w:val="20"/>
          <w:lang w:val="en-GB" w:eastAsia="ja-JP"/>
        </w:rPr>
      </w:pPr>
      <w:r w:rsidRPr="00C31F67">
        <w:rPr>
          <w:rFonts w:ascii="Times New Roman" w:eastAsia="MS Mincho" w:hAnsi="Times New Roman" w:cs="Times New Roman"/>
          <w:b/>
          <w:bCs/>
          <w:iCs/>
          <w:kern w:val="0"/>
          <w:sz w:val="20"/>
          <w:szCs w:val="20"/>
          <w:lang w:val="en-GB" w:eastAsia="ja-JP"/>
        </w:rPr>
        <w:t>which</w:t>
      </w:r>
      <w:r w:rsidR="0085141D" w:rsidRPr="00C31F67">
        <w:rPr>
          <w:rFonts w:ascii="Times New Roman" w:eastAsia="MS Mincho" w:hAnsi="Times New Roman" w:cs="Times New Roman"/>
          <w:b/>
          <w:bCs/>
          <w:iCs/>
          <w:kern w:val="0"/>
          <w:sz w:val="20"/>
          <w:szCs w:val="20"/>
          <w:lang w:val="en-GB" w:eastAsia="ja-JP"/>
        </w:rPr>
        <w:t xml:space="preserve"> are considered when calculating the conducted TX emissions limits</w:t>
      </w:r>
      <w:r>
        <w:rPr>
          <w:rFonts w:ascii="Times New Roman" w:eastAsia="MS Mincho" w:hAnsi="Times New Roman" w:cs="Times New Roman"/>
          <w:b/>
          <w:bCs/>
          <w:iCs/>
          <w:kern w:val="0"/>
          <w:sz w:val="20"/>
          <w:szCs w:val="20"/>
          <w:lang w:val="en-GB" w:eastAsia="ja-JP"/>
        </w:rPr>
        <w:t>, Rx spurious emission limits</w:t>
      </w:r>
      <w:r w:rsidR="0085141D" w:rsidRPr="00C31F67">
        <w:rPr>
          <w:rFonts w:ascii="Times New Roman" w:eastAsia="MS Mincho" w:hAnsi="Times New Roman" w:cs="Times New Roman"/>
          <w:b/>
          <w:bCs/>
          <w:iCs/>
          <w:kern w:val="0"/>
          <w:sz w:val="20"/>
          <w:szCs w:val="20"/>
          <w:lang w:val="en-GB" w:eastAsia="ja-JP"/>
        </w:rPr>
        <w:t xml:space="preserve"> for </w:t>
      </w:r>
      <w:r w:rsidR="0085141D" w:rsidRPr="00C31F67">
        <w:rPr>
          <w:rFonts w:ascii="Times New Roman" w:eastAsia="Times New Roman" w:hAnsi="Times New Roman" w:cs="Times New Roman"/>
          <w:b/>
          <w:bCs/>
          <w:i/>
          <w:kern w:val="0"/>
          <w:sz w:val="20"/>
          <w:szCs w:val="20"/>
          <w:lang w:val="en-GB" w:eastAsia="en-GB"/>
        </w:rPr>
        <w:t>1-H</w:t>
      </w:r>
      <w:r w:rsidR="0085141D" w:rsidRPr="00C31F67">
        <w:rPr>
          <w:rFonts w:ascii="Times New Roman" w:eastAsia="MS Mincho" w:hAnsi="Times New Roman" w:cs="Times New Roman"/>
          <w:b/>
          <w:bCs/>
          <w:iCs/>
          <w:kern w:val="0"/>
          <w:sz w:val="20"/>
          <w:szCs w:val="20"/>
          <w:lang w:val="en-GB" w:eastAsia="ja-JP"/>
        </w:rPr>
        <w:t xml:space="preserve"> </w:t>
      </w:r>
      <w:r w:rsidRPr="00C31F67">
        <w:rPr>
          <w:rFonts w:ascii="Times New Roman" w:eastAsia="MS Mincho" w:hAnsi="Times New Roman" w:cs="Times New Roman"/>
          <w:b/>
          <w:bCs/>
          <w:iCs/>
          <w:kern w:val="0"/>
          <w:sz w:val="20"/>
          <w:szCs w:val="20"/>
          <w:lang w:val="en-GB" w:eastAsia="ja-JP"/>
        </w:rPr>
        <w:t xml:space="preserve">and </w:t>
      </w:r>
      <w:r>
        <w:rPr>
          <w:rFonts w:ascii="Times New Roman" w:eastAsia="MS Mincho" w:hAnsi="Times New Roman" w:cs="Times New Roman"/>
          <w:b/>
          <w:bCs/>
          <w:iCs/>
          <w:kern w:val="0"/>
          <w:sz w:val="20"/>
          <w:szCs w:val="20"/>
          <w:lang w:val="en-GB" w:eastAsia="ja-JP"/>
        </w:rPr>
        <w:t xml:space="preserve">calculating the </w:t>
      </w:r>
      <w:r w:rsidRPr="00C31F67">
        <w:rPr>
          <w:rFonts w:ascii="Times New Roman" w:eastAsia="MS Mincho" w:hAnsi="Times New Roman" w:cs="Times New Roman"/>
          <w:b/>
          <w:bCs/>
          <w:iCs/>
          <w:kern w:val="0"/>
          <w:sz w:val="20"/>
          <w:szCs w:val="20"/>
          <w:lang w:val="en-GB" w:eastAsia="ja-JP"/>
        </w:rPr>
        <w:t>OTA output power limit for LA 1-O NCR.</w:t>
      </w:r>
    </w:p>
    <w:p w14:paraId="78D215F5" w14:textId="2A3A9AA5" w:rsidR="00E47C8E" w:rsidRDefault="00E47C8E" w:rsidP="00E47C8E">
      <w:pPr>
        <w:pStyle w:val="Heading2"/>
      </w:pPr>
      <w:r>
        <w:rPr>
          <w:rFonts w:hint="eastAsia"/>
        </w:rPr>
        <w:t>2</w:t>
      </w:r>
      <w:r>
        <w:t>.</w:t>
      </w:r>
      <w:r w:rsidR="003C6A8B">
        <w:t>2</w:t>
      </w:r>
      <w:r>
        <w:t xml:space="preserve"> FR2 BC requirements</w:t>
      </w:r>
    </w:p>
    <w:p w14:paraId="0E74BF04" w14:textId="1CFD2F8F" w:rsidR="004B108C" w:rsidRDefault="004B108C" w:rsidP="000706FF">
      <w:pPr>
        <w:spacing w:after="120"/>
        <w:rPr>
          <w:rFonts w:ascii="Times New Roman" w:eastAsia="宋体" w:hAnsi="Times New Roman" w:cs="Times New Roman"/>
          <w:sz w:val="20"/>
        </w:rPr>
      </w:pPr>
      <w:r>
        <w:rPr>
          <w:rFonts w:ascii="Times New Roman" w:eastAsia="宋体" w:hAnsi="Times New Roman" w:cs="Times New Roman"/>
          <w:sz w:val="20"/>
        </w:rPr>
        <w:t xml:space="preserve">In last meeting, the </w:t>
      </w:r>
      <w:r w:rsidR="00CC3373">
        <w:rPr>
          <w:rFonts w:ascii="Times New Roman" w:eastAsia="宋体" w:hAnsi="Times New Roman" w:cs="Times New Roman"/>
          <w:sz w:val="20"/>
        </w:rPr>
        <w:t>agreement is that t</w:t>
      </w:r>
      <w:r w:rsidR="00CC3373" w:rsidRPr="00CC3373">
        <w:rPr>
          <w:rFonts w:ascii="Times New Roman" w:eastAsia="宋体" w:hAnsi="Times New Roman" w:cs="Times New Roman"/>
          <w:sz w:val="20"/>
        </w:rPr>
        <w:t>aking IAB-MT approach as starting point, and further discuss how to address different BC capabilities.</w:t>
      </w:r>
      <w:r w:rsidR="00CC3373">
        <w:rPr>
          <w:rFonts w:ascii="Times New Roman" w:eastAsia="宋体" w:hAnsi="Times New Roman" w:cs="Times New Roman"/>
          <w:sz w:val="20"/>
        </w:rPr>
        <w:t xml:space="preserve"> For IAB-MT, there is no explicitly spec description about BC capability. One explanation is that two kind of BC capability is based on IAB-MT declaration, both BC with beam sweeping and without beam sweeping are supported. </w:t>
      </w:r>
    </w:p>
    <w:p w14:paraId="6C6D063A" w14:textId="34B3AB19" w:rsidR="000706FF" w:rsidRDefault="00CC3373" w:rsidP="000706FF">
      <w:pPr>
        <w:spacing w:after="120"/>
        <w:rPr>
          <w:rFonts w:ascii="Times New Roman" w:eastAsia="宋体" w:hAnsi="Times New Roman" w:cs="Times New Roman"/>
          <w:sz w:val="20"/>
        </w:rPr>
      </w:pPr>
      <w:r>
        <w:rPr>
          <w:rFonts w:ascii="Times New Roman" w:eastAsia="宋体" w:hAnsi="Times New Roman" w:cs="Times New Roman"/>
          <w:sz w:val="20"/>
        </w:rPr>
        <w:t>F</w:t>
      </w:r>
      <w:r w:rsidR="00475642" w:rsidRPr="00475642">
        <w:rPr>
          <w:rFonts w:ascii="Times New Roman" w:eastAsia="宋体" w:hAnsi="Times New Roman" w:cs="Times New Roman"/>
          <w:sz w:val="20"/>
        </w:rPr>
        <w:t xml:space="preserve">or NCR-MT part, </w:t>
      </w:r>
      <w:r w:rsidR="00D30075" w:rsidRPr="00475642">
        <w:rPr>
          <w:rFonts w:ascii="Times New Roman" w:eastAsia="宋体" w:hAnsi="Times New Roman" w:cs="Times New Roman"/>
          <w:sz w:val="20"/>
        </w:rPr>
        <w:t>UL beam management is supported in RAN1 according to the conclusion in study phase</w:t>
      </w:r>
      <w:r w:rsidR="00D30075">
        <w:rPr>
          <w:rFonts w:ascii="Times New Roman" w:eastAsia="宋体" w:hAnsi="Times New Roman" w:cs="Times New Roman"/>
          <w:sz w:val="20"/>
        </w:rPr>
        <w:t>.</w:t>
      </w:r>
      <w:r w:rsidR="00766D63">
        <w:rPr>
          <w:rFonts w:ascii="Times New Roman" w:eastAsia="宋体" w:hAnsi="Times New Roman" w:cs="Times New Roman"/>
          <w:sz w:val="20"/>
        </w:rPr>
        <w:t xml:space="preserve"> </w:t>
      </w:r>
      <w:r>
        <w:rPr>
          <w:rFonts w:ascii="Times New Roman" w:eastAsia="宋体" w:hAnsi="Times New Roman" w:cs="Times New Roman"/>
          <w:sz w:val="20"/>
        </w:rPr>
        <w:t>to leave some room for cost, certain</w:t>
      </w:r>
      <w:r w:rsidR="000706FF">
        <w:rPr>
          <w:rFonts w:ascii="Times New Roman" w:eastAsia="宋体" w:hAnsi="Times New Roman" w:cs="Times New Roman"/>
          <w:sz w:val="20"/>
        </w:rPr>
        <w:t xml:space="preserve"> relaxation is </w:t>
      </w:r>
      <w:r w:rsidR="00251EB9">
        <w:rPr>
          <w:rFonts w:ascii="Times New Roman" w:eastAsia="宋体" w:hAnsi="Times New Roman" w:cs="Times New Roman"/>
          <w:sz w:val="20"/>
        </w:rPr>
        <w:t xml:space="preserve">also </w:t>
      </w:r>
      <w:r w:rsidR="000706FF">
        <w:rPr>
          <w:rFonts w:ascii="Times New Roman" w:eastAsia="宋体" w:hAnsi="Times New Roman" w:cs="Times New Roman"/>
          <w:sz w:val="20"/>
        </w:rPr>
        <w:t xml:space="preserve">allowed for the UE </w:t>
      </w:r>
      <w:r w:rsidR="00B675DD">
        <w:rPr>
          <w:rFonts w:ascii="Times New Roman" w:eastAsia="宋体" w:hAnsi="Times New Roman" w:cs="Times New Roman"/>
          <w:sz w:val="20"/>
        </w:rPr>
        <w:t>to</w:t>
      </w:r>
      <w:r w:rsidR="000706FF">
        <w:rPr>
          <w:rFonts w:ascii="Times New Roman" w:eastAsia="宋体" w:hAnsi="Times New Roman" w:cs="Times New Roman"/>
          <w:sz w:val="20"/>
        </w:rPr>
        <w:t xml:space="preserve"> support BC with beam sweeping.</w:t>
      </w:r>
      <w:r w:rsidR="00251EB9">
        <w:rPr>
          <w:rFonts w:ascii="Times New Roman" w:eastAsia="宋体" w:hAnsi="Times New Roman" w:cs="Times New Roman"/>
          <w:sz w:val="20"/>
        </w:rPr>
        <w:t xml:space="preserve"> the same method as in IAB-MT is also OK for us that BC capability is declared by manufacturer. </w:t>
      </w:r>
    </w:p>
    <w:p w14:paraId="4CEC7C42" w14:textId="07E21070" w:rsidR="000706FF" w:rsidRDefault="000706FF" w:rsidP="008331D8">
      <w:pPr>
        <w:spacing w:after="120"/>
        <w:rPr>
          <w:rFonts w:ascii="Times New Roman" w:eastAsia="宋体" w:hAnsi="Times New Roman" w:cs="Times New Roman"/>
          <w:b/>
          <w:bCs/>
          <w:sz w:val="20"/>
        </w:rPr>
      </w:pPr>
      <w:r w:rsidRPr="00B675DD">
        <w:rPr>
          <w:rFonts w:ascii="Times New Roman" w:eastAsia="宋体" w:hAnsi="Times New Roman" w:cs="Times New Roman"/>
          <w:b/>
          <w:bCs/>
          <w:sz w:val="20"/>
        </w:rPr>
        <w:t xml:space="preserve">Proposal </w:t>
      </w:r>
      <w:r w:rsidR="004943F6">
        <w:rPr>
          <w:rFonts w:ascii="Times New Roman" w:eastAsia="宋体" w:hAnsi="Times New Roman" w:cs="Times New Roman"/>
          <w:b/>
          <w:bCs/>
          <w:sz w:val="20"/>
        </w:rPr>
        <w:t>2</w:t>
      </w:r>
      <w:r w:rsidRPr="00B675DD">
        <w:rPr>
          <w:rFonts w:ascii="Times New Roman" w:eastAsia="宋体" w:hAnsi="Times New Roman" w:cs="Times New Roman"/>
          <w:b/>
          <w:bCs/>
          <w:sz w:val="20"/>
        </w:rPr>
        <w:t xml:space="preserve">: </w:t>
      </w:r>
      <w:r w:rsidR="00CB13E1">
        <w:rPr>
          <w:rFonts w:ascii="Times New Roman" w:eastAsia="宋体" w:hAnsi="Times New Roman" w:cs="Times New Roman"/>
          <w:b/>
          <w:bCs/>
          <w:sz w:val="20"/>
        </w:rPr>
        <w:t>BC capability for NCR is suggested to be based on manufacturer declaration for MT part.</w:t>
      </w:r>
      <w:r w:rsidRPr="000706FF">
        <w:rPr>
          <w:rFonts w:ascii="Times New Roman" w:eastAsia="宋体" w:hAnsi="Times New Roman" w:cs="Times New Roman"/>
          <w:b/>
          <w:bCs/>
          <w:sz w:val="20"/>
        </w:rPr>
        <w:t xml:space="preserve"> </w:t>
      </w:r>
    </w:p>
    <w:p w14:paraId="2ADEBE80" w14:textId="15AAE9D3" w:rsidR="00475642" w:rsidRDefault="00766D63" w:rsidP="008331D8">
      <w:pPr>
        <w:spacing w:after="120"/>
        <w:rPr>
          <w:rFonts w:ascii="Times New Roman" w:eastAsia="宋体" w:hAnsi="Times New Roman" w:cs="Times New Roman"/>
          <w:sz w:val="20"/>
        </w:rPr>
      </w:pPr>
      <w:r>
        <w:rPr>
          <w:rFonts w:ascii="Times New Roman" w:eastAsia="宋体" w:hAnsi="Times New Roman" w:cs="Times New Roman"/>
          <w:sz w:val="20"/>
        </w:rPr>
        <w:t xml:space="preserve">For NCR- forwarding backhaul part, </w:t>
      </w:r>
      <w:r w:rsidR="00613FA7">
        <w:rPr>
          <w:rFonts w:ascii="Times New Roman" w:eastAsia="宋体" w:hAnsi="Times New Roman" w:cs="Times New Roman"/>
          <w:sz w:val="20"/>
        </w:rPr>
        <w:t>it</w:t>
      </w:r>
      <w:r w:rsidR="000706FF">
        <w:rPr>
          <w:rFonts w:ascii="Times New Roman" w:eastAsia="宋体" w:hAnsi="Times New Roman" w:cs="Times New Roman"/>
          <w:sz w:val="20"/>
        </w:rPr>
        <w:t xml:space="preserve"> doesn’t demode any RS information, </w:t>
      </w:r>
      <w:r w:rsidR="00613FA7">
        <w:rPr>
          <w:rFonts w:ascii="Times New Roman" w:eastAsia="宋体" w:hAnsi="Times New Roman" w:cs="Times New Roman"/>
          <w:sz w:val="20"/>
        </w:rPr>
        <w:t xml:space="preserve">it seems </w:t>
      </w:r>
      <w:r>
        <w:rPr>
          <w:rFonts w:ascii="Times New Roman" w:eastAsia="宋体" w:hAnsi="Times New Roman" w:cs="Times New Roman"/>
          <w:sz w:val="20"/>
        </w:rPr>
        <w:t xml:space="preserve">the same BC </w:t>
      </w:r>
      <w:r w:rsidR="000706FF">
        <w:rPr>
          <w:rFonts w:ascii="Times New Roman" w:eastAsia="宋体" w:hAnsi="Times New Roman" w:cs="Times New Roman"/>
          <w:sz w:val="20"/>
        </w:rPr>
        <w:t>capability</w:t>
      </w:r>
      <w:r>
        <w:rPr>
          <w:rFonts w:ascii="Times New Roman" w:eastAsia="宋体" w:hAnsi="Times New Roman" w:cs="Times New Roman"/>
          <w:sz w:val="20"/>
        </w:rPr>
        <w:t xml:space="preserve"> </w:t>
      </w:r>
      <w:r w:rsidR="000341A5">
        <w:rPr>
          <w:rFonts w:ascii="Times New Roman" w:eastAsia="宋体" w:hAnsi="Times New Roman" w:cs="Times New Roman"/>
          <w:sz w:val="20"/>
        </w:rPr>
        <w:t>for MT is also applicable for NCR-forwarding backhaul part.</w:t>
      </w:r>
    </w:p>
    <w:p w14:paraId="637BC722" w14:textId="520B1464" w:rsidR="00CC4CD2" w:rsidRPr="00ED668E" w:rsidRDefault="00CC4CD2" w:rsidP="008331D8">
      <w:pPr>
        <w:spacing w:after="120"/>
        <w:rPr>
          <w:rFonts w:ascii="Times New Roman" w:eastAsia="宋体" w:hAnsi="Times New Roman" w:cs="Times New Roman"/>
          <w:b/>
          <w:bCs/>
          <w:sz w:val="20"/>
        </w:rPr>
      </w:pPr>
      <w:r w:rsidRPr="00ED668E">
        <w:rPr>
          <w:rFonts w:ascii="Times New Roman" w:eastAsia="宋体" w:hAnsi="Times New Roman" w:cs="Times New Roman"/>
          <w:b/>
          <w:bCs/>
          <w:sz w:val="20"/>
        </w:rPr>
        <w:t xml:space="preserve">Proposal </w:t>
      </w:r>
      <w:r w:rsidR="004943F6">
        <w:rPr>
          <w:rFonts w:ascii="Times New Roman" w:eastAsia="宋体" w:hAnsi="Times New Roman" w:cs="Times New Roman"/>
          <w:b/>
          <w:bCs/>
          <w:sz w:val="20"/>
        </w:rPr>
        <w:t>3</w:t>
      </w:r>
      <w:r w:rsidRPr="00ED668E">
        <w:rPr>
          <w:rFonts w:ascii="Times New Roman" w:eastAsia="宋体" w:hAnsi="Times New Roman" w:cs="Times New Roman"/>
          <w:b/>
          <w:bCs/>
          <w:sz w:val="20"/>
        </w:rPr>
        <w:t xml:space="preserve">: </w:t>
      </w:r>
      <w:r w:rsidR="00CB13E1" w:rsidRPr="00CB13E1">
        <w:rPr>
          <w:rFonts w:ascii="Times New Roman" w:eastAsia="宋体" w:hAnsi="Times New Roman" w:cs="Times New Roman"/>
          <w:b/>
          <w:bCs/>
          <w:sz w:val="20"/>
        </w:rPr>
        <w:t xml:space="preserve">BC capability for NCR is suggested to be based on manufacturer declaration for </w:t>
      </w:r>
      <w:r w:rsidR="00CB13E1">
        <w:rPr>
          <w:rFonts w:ascii="Times New Roman" w:eastAsia="宋体" w:hAnsi="Times New Roman" w:cs="Times New Roman"/>
          <w:b/>
          <w:bCs/>
          <w:sz w:val="20"/>
        </w:rPr>
        <w:t>forwarding</w:t>
      </w:r>
      <w:r w:rsidR="00CB13E1" w:rsidRPr="00CB13E1">
        <w:rPr>
          <w:rFonts w:ascii="Times New Roman" w:eastAsia="宋体" w:hAnsi="Times New Roman" w:cs="Times New Roman"/>
          <w:b/>
          <w:bCs/>
          <w:sz w:val="20"/>
        </w:rPr>
        <w:t xml:space="preserve"> </w:t>
      </w:r>
      <w:r w:rsidR="00257243">
        <w:rPr>
          <w:rFonts w:ascii="Times New Roman" w:eastAsia="宋体" w:hAnsi="Times New Roman" w:cs="Times New Roman"/>
          <w:b/>
          <w:bCs/>
          <w:sz w:val="20"/>
        </w:rPr>
        <w:t xml:space="preserve">BH </w:t>
      </w:r>
      <w:r w:rsidR="00E20F30">
        <w:rPr>
          <w:rFonts w:ascii="Times New Roman" w:eastAsia="宋体" w:hAnsi="Times New Roman" w:cs="Times New Roman"/>
          <w:b/>
          <w:bCs/>
          <w:sz w:val="20"/>
        </w:rPr>
        <w:t>link</w:t>
      </w:r>
      <w:r w:rsidR="00CB13E1" w:rsidRPr="00CB13E1">
        <w:rPr>
          <w:rFonts w:ascii="Times New Roman" w:eastAsia="宋体" w:hAnsi="Times New Roman" w:cs="Times New Roman"/>
          <w:b/>
          <w:bCs/>
          <w:sz w:val="20"/>
        </w:rPr>
        <w:t>.</w:t>
      </w:r>
    </w:p>
    <w:p w14:paraId="02AD797A" w14:textId="5D01DF35" w:rsidR="00ED668E" w:rsidRDefault="00ED668E" w:rsidP="00ED668E">
      <w:pPr>
        <w:pStyle w:val="Heading2"/>
      </w:pPr>
      <w:r>
        <w:rPr>
          <w:rFonts w:hint="eastAsia"/>
        </w:rPr>
        <w:t>2</w:t>
      </w:r>
      <w:r>
        <w:t>.</w:t>
      </w:r>
      <w:r w:rsidR="003C6A8B">
        <w:t>3</w:t>
      </w:r>
      <w:r>
        <w:t xml:space="preserve"> MT receiver requirements</w:t>
      </w:r>
    </w:p>
    <w:p w14:paraId="53A24342" w14:textId="664E7DE5" w:rsidR="00815FAC" w:rsidRDefault="00E30203" w:rsidP="00815FAC">
      <w:pPr>
        <w:spacing w:after="120"/>
        <w:rPr>
          <w:rFonts w:ascii="Times New Roman" w:eastAsia="宋体" w:hAnsi="Times New Roman" w:cs="Times New Roman"/>
          <w:sz w:val="20"/>
        </w:rPr>
      </w:pPr>
      <w:r>
        <w:rPr>
          <w:rFonts w:ascii="Times New Roman" w:eastAsia="宋体" w:hAnsi="Times New Roman" w:cs="Times New Roman"/>
          <w:sz w:val="20"/>
        </w:rPr>
        <w:t xml:space="preserve">For legacy UE, the REFSENSE is the minimum </w:t>
      </w:r>
      <w:r w:rsidR="00E6762C">
        <w:rPr>
          <w:rFonts w:ascii="Times New Roman" w:eastAsia="宋体" w:hAnsi="Times New Roman" w:cs="Times New Roman"/>
          <w:sz w:val="20"/>
        </w:rPr>
        <w:t xml:space="preserve">Rx power </w:t>
      </w:r>
      <w:r>
        <w:rPr>
          <w:rFonts w:ascii="Times New Roman" w:eastAsia="宋体" w:hAnsi="Times New Roman" w:cs="Times New Roman"/>
          <w:sz w:val="20"/>
        </w:rPr>
        <w:t xml:space="preserve">level </w:t>
      </w:r>
      <w:r w:rsidR="00827566">
        <w:rPr>
          <w:rFonts w:ascii="Times New Roman" w:eastAsia="宋体" w:hAnsi="Times New Roman" w:cs="Times New Roman"/>
          <w:sz w:val="20"/>
        </w:rPr>
        <w:t>of which</w:t>
      </w:r>
      <w:r>
        <w:rPr>
          <w:rFonts w:ascii="Times New Roman" w:eastAsia="宋体" w:hAnsi="Times New Roman" w:cs="Times New Roman"/>
          <w:sz w:val="20"/>
        </w:rPr>
        <w:t xml:space="preserve"> </w:t>
      </w:r>
      <w:r w:rsidR="00E6762C">
        <w:rPr>
          <w:rFonts w:ascii="Times New Roman" w:eastAsia="宋体" w:hAnsi="Times New Roman" w:cs="Times New Roman"/>
          <w:sz w:val="20"/>
        </w:rPr>
        <w:t xml:space="preserve">throughput shall be larger than </w:t>
      </w:r>
      <w:r>
        <w:rPr>
          <w:rFonts w:ascii="Times New Roman" w:eastAsia="宋体" w:hAnsi="Times New Roman" w:cs="Times New Roman"/>
          <w:sz w:val="20"/>
        </w:rPr>
        <w:t>95% of max throughput from RMC.</w:t>
      </w:r>
      <w:r w:rsidR="00E6762C">
        <w:rPr>
          <w:rFonts w:ascii="Times New Roman" w:eastAsia="宋体" w:hAnsi="Times New Roman" w:cs="Times New Roman"/>
          <w:sz w:val="20"/>
        </w:rPr>
        <w:t xml:space="preserve"> </w:t>
      </w:r>
      <w:r w:rsidR="008A1561">
        <w:rPr>
          <w:rFonts w:ascii="Times New Roman" w:eastAsia="宋体" w:hAnsi="Times New Roman" w:cs="Times New Roman"/>
          <w:sz w:val="20"/>
        </w:rPr>
        <w:t xml:space="preserve">For NCR, </w:t>
      </w:r>
      <w:r w:rsidR="00C41129">
        <w:rPr>
          <w:rFonts w:ascii="Times New Roman" w:eastAsia="宋体" w:hAnsi="Times New Roman" w:cs="Times New Roman" w:hint="eastAsia"/>
          <w:sz w:val="20"/>
        </w:rPr>
        <w:t>accor</w:t>
      </w:r>
      <w:r w:rsidR="00C41129">
        <w:rPr>
          <w:rFonts w:ascii="Times New Roman" w:eastAsia="宋体" w:hAnsi="Times New Roman" w:cs="Times New Roman"/>
          <w:sz w:val="20"/>
        </w:rPr>
        <w:t xml:space="preserve">ding to last </w:t>
      </w:r>
      <w:r w:rsidR="00E0185C">
        <w:rPr>
          <w:rFonts w:ascii="Times New Roman" w:eastAsia="宋体" w:hAnsi="Times New Roman" w:cs="Times New Roman"/>
          <w:sz w:val="20"/>
        </w:rPr>
        <w:t xml:space="preserve">RAN1 </w:t>
      </w:r>
      <w:r w:rsidR="00C41129">
        <w:rPr>
          <w:rFonts w:ascii="Times New Roman" w:eastAsia="宋体" w:hAnsi="Times New Roman" w:cs="Times New Roman"/>
          <w:sz w:val="20"/>
        </w:rPr>
        <w:t xml:space="preserve">meeting discussion, </w:t>
      </w:r>
      <w:r w:rsidR="008A1561">
        <w:rPr>
          <w:rFonts w:ascii="Times New Roman" w:eastAsia="宋体" w:hAnsi="Times New Roman" w:cs="Times New Roman"/>
          <w:sz w:val="20"/>
        </w:rPr>
        <w:t xml:space="preserve">PDSCH </w:t>
      </w:r>
      <w:r w:rsidR="00267BE1">
        <w:rPr>
          <w:rFonts w:ascii="Times New Roman" w:eastAsia="宋体" w:hAnsi="Times New Roman" w:cs="Times New Roman"/>
          <w:sz w:val="20"/>
        </w:rPr>
        <w:t xml:space="preserve">is supported to </w:t>
      </w:r>
      <w:r w:rsidR="008A1561">
        <w:rPr>
          <w:rFonts w:ascii="Times New Roman" w:eastAsia="宋体" w:hAnsi="Times New Roman" w:cs="Times New Roman"/>
          <w:sz w:val="20"/>
        </w:rPr>
        <w:t>transmit control information like RRC information</w:t>
      </w:r>
      <w:r w:rsidR="00953451">
        <w:rPr>
          <w:rFonts w:ascii="Times New Roman" w:eastAsia="宋体" w:hAnsi="Times New Roman" w:cs="Times New Roman"/>
          <w:sz w:val="20"/>
        </w:rPr>
        <w:t xml:space="preserve"> or MAC CE</w:t>
      </w:r>
      <w:r w:rsidR="008A1561">
        <w:rPr>
          <w:rFonts w:ascii="Times New Roman" w:eastAsia="宋体" w:hAnsi="Times New Roman" w:cs="Times New Roman"/>
          <w:sz w:val="20"/>
        </w:rPr>
        <w:t>.</w:t>
      </w:r>
      <w:r w:rsidR="00267BE1">
        <w:rPr>
          <w:rFonts w:ascii="Times New Roman" w:eastAsia="宋体" w:hAnsi="Times New Roman" w:cs="Times New Roman"/>
          <w:sz w:val="20"/>
        </w:rPr>
        <w:t xml:space="preserve"> </w:t>
      </w:r>
      <w:r w:rsidR="00953451">
        <w:rPr>
          <w:rFonts w:ascii="Times New Roman" w:eastAsia="宋体" w:hAnsi="Times New Roman" w:cs="Times New Roman"/>
          <w:sz w:val="20"/>
        </w:rPr>
        <w:t xml:space="preserve">It may be possible that there is no </w:t>
      </w:r>
      <w:r w:rsidR="00E0185C">
        <w:rPr>
          <w:rFonts w:ascii="Times New Roman" w:eastAsia="宋体" w:hAnsi="Times New Roman" w:cs="Times New Roman"/>
          <w:sz w:val="20"/>
        </w:rPr>
        <w:t>enough</w:t>
      </w:r>
      <w:r w:rsidR="00953451">
        <w:rPr>
          <w:rFonts w:ascii="Times New Roman" w:eastAsia="宋体" w:hAnsi="Times New Roman" w:cs="Times New Roman"/>
          <w:sz w:val="20"/>
        </w:rPr>
        <w:t xml:space="preserve"> payload that need to be transmitted by </w:t>
      </w:r>
      <w:proofErr w:type="spellStart"/>
      <w:r w:rsidR="00953451">
        <w:rPr>
          <w:rFonts w:ascii="Times New Roman" w:eastAsia="宋体" w:hAnsi="Times New Roman" w:cs="Times New Roman"/>
          <w:sz w:val="20"/>
        </w:rPr>
        <w:t>gNB</w:t>
      </w:r>
      <w:proofErr w:type="spellEnd"/>
      <w:r w:rsidR="00953451">
        <w:rPr>
          <w:rFonts w:ascii="Times New Roman" w:eastAsia="宋体" w:hAnsi="Times New Roman" w:cs="Times New Roman"/>
          <w:sz w:val="20"/>
        </w:rPr>
        <w:t xml:space="preserve"> to </w:t>
      </w:r>
      <w:r w:rsidR="00267BE1">
        <w:rPr>
          <w:rFonts w:ascii="Times New Roman" w:eastAsia="宋体" w:hAnsi="Times New Roman" w:cs="Times New Roman"/>
          <w:sz w:val="20"/>
        </w:rPr>
        <w:t>MT</w:t>
      </w:r>
      <w:r w:rsidR="00953451">
        <w:rPr>
          <w:rFonts w:ascii="Times New Roman" w:eastAsia="宋体" w:hAnsi="Times New Roman" w:cs="Times New Roman"/>
          <w:sz w:val="20"/>
        </w:rPr>
        <w:t xml:space="preserve"> </w:t>
      </w:r>
      <w:r w:rsidR="00641D47">
        <w:rPr>
          <w:rFonts w:ascii="Times New Roman" w:eastAsia="宋体" w:hAnsi="Times New Roman" w:cs="Times New Roman"/>
          <w:sz w:val="20"/>
        </w:rPr>
        <w:t>compared with</w:t>
      </w:r>
      <w:r w:rsidR="00953451">
        <w:rPr>
          <w:rFonts w:ascii="Times New Roman" w:eastAsia="宋体" w:hAnsi="Times New Roman" w:cs="Times New Roman"/>
          <w:sz w:val="20"/>
        </w:rPr>
        <w:t xml:space="preserve"> the value in </w:t>
      </w:r>
      <w:r w:rsidR="009736FA">
        <w:rPr>
          <w:rFonts w:ascii="Times New Roman" w:eastAsia="宋体" w:hAnsi="Times New Roman" w:cs="Times New Roman"/>
          <w:sz w:val="20"/>
        </w:rPr>
        <w:t>FRC</w:t>
      </w:r>
      <w:r w:rsidR="00953451">
        <w:rPr>
          <w:rFonts w:ascii="Times New Roman" w:eastAsia="宋体" w:hAnsi="Times New Roman" w:cs="Times New Roman"/>
          <w:sz w:val="20"/>
        </w:rPr>
        <w:t xml:space="preserve"> configuration.</w:t>
      </w:r>
      <w:r w:rsidR="00267BE1">
        <w:rPr>
          <w:rFonts w:ascii="Times New Roman" w:eastAsia="宋体" w:hAnsi="Times New Roman" w:cs="Times New Roman"/>
          <w:sz w:val="20"/>
        </w:rPr>
        <w:t xml:space="preserve"> But during the testing,</w:t>
      </w:r>
      <w:r w:rsidR="00267BE1" w:rsidRPr="00267BE1">
        <w:rPr>
          <w:rFonts w:ascii="Times New Roman" w:eastAsia="宋体" w:hAnsi="Times New Roman" w:cs="Times New Roman"/>
          <w:sz w:val="20"/>
        </w:rPr>
        <w:t xml:space="preserve"> </w:t>
      </w:r>
      <w:r w:rsidR="00267BE1">
        <w:rPr>
          <w:rFonts w:ascii="Times New Roman" w:eastAsia="宋体" w:hAnsi="Times New Roman" w:cs="Times New Roman"/>
          <w:sz w:val="20"/>
        </w:rPr>
        <w:t>t</w:t>
      </w:r>
      <w:r w:rsidR="00267BE1" w:rsidRPr="00267BE1">
        <w:rPr>
          <w:rFonts w:ascii="Times New Roman" w:eastAsia="宋体" w:hAnsi="Times New Roman" w:cs="Times New Roman"/>
          <w:sz w:val="20"/>
        </w:rPr>
        <w:t xml:space="preserve">he SS </w:t>
      </w:r>
      <w:r w:rsidR="00267BE1">
        <w:rPr>
          <w:rFonts w:ascii="Times New Roman" w:eastAsia="宋体" w:hAnsi="Times New Roman" w:cs="Times New Roman"/>
          <w:sz w:val="20"/>
        </w:rPr>
        <w:t xml:space="preserve">could </w:t>
      </w:r>
      <w:r w:rsidR="00267BE1" w:rsidRPr="00267BE1">
        <w:rPr>
          <w:rFonts w:ascii="Times New Roman" w:eastAsia="宋体" w:hAnsi="Times New Roman" w:cs="Times New Roman"/>
          <w:sz w:val="20"/>
        </w:rPr>
        <w:t xml:space="preserve">send downlink padding bits </w:t>
      </w:r>
      <w:r w:rsidR="00267BE1">
        <w:rPr>
          <w:rFonts w:ascii="Times New Roman" w:eastAsia="宋体" w:hAnsi="Times New Roman" w:cs="Times New Roman"/>
          <w:sz w:val="20"/>
        </w:rPr>
        <w:t>like what is done for legacy UE</w:t>
      </w:r>
      <w:r w:rsidR="00636E1A">
        <w:rPr>
          <w:rFonts w:ascii="Times New Roman" w:eastAsia="宋体" w:hAnsi="Times New Roman" w:cs="Times New Roman"/>
          <w:sz w:val="20"/>
        </w:rPr>
        <w:t>.</w:t>
      </w:r>
      <w:r w:rsidR="00267BE1">
        <w:rPr>
          <w:rFonts w:ascii="Times New Roman" w:eastAsia="宋体" w:hAnsi="Times New Roman" w:cs="Times New Roman"/>
          <w:sz w:val="20"/>
        </w:rPr>
        <w:t xml:space="preserve"> so it seems legacy testing criteria of larger than 95% max throughput is still applicable for MT.</w:t>
      </w:r>
    </w:p>
    <w:p w14:paraId="07514DE9" w14:textId="3DC01CD9" w:rsidR="00815FAC" w:rsidRPr="00EC0568" w:rsidRDefault="007F72C3" w:rsidP="00815FAC">
      <w:pPr>
        <w:spacing w:after="120"/>
        <w:rPr>
          <w:rFonts w:ascii="Times New Roman" w:eastAsia="宋体" w:hAnsi="Times New Roman" w:cs="Times New Roman"/>
          <w:b/>
          <w:bCs/>
          <w:sz w:val="20"/>
        </w:rPr>
      </w:pPr>
      <w:r>
        <w:rPr>
          <w:rFonts w:ascii="Times New Roman" w:eastAsia="宋体" w:hAnsi="Times New Roman" w:cs="Times New Roman"/>
          <w:b/>
          <w:bCs/>
          <w:sz w:val="20"/>
        </w:rPr>
        <w:t xml:space="preserve">Observation </w:t>
      </w:r>
      <w:r w:rsidR="007803F6">
        <w:rPr>
          <w:rFonts w:ascii="Times New Roman" w:eastAsia="宋体" w:hAnsi="Times New Roman" w:cs="Times New Roman"/>
          <w:b/>
          <w:bCs/>
          <w:sz w:val="20"/>
        </w:rPr>
        <w:t>1</w:t>
      </w:r>
      <w:r>
        <w:rPr>
          <w:rFonts w:ascii="Times New Roman" w:eastAsia="宋体" w:hAnsi="Times New Roman" w:cs="Times New Roman"/>
          <w:b/>
          <w:bCs/>
          <w:sz w:val="20"/>
        </w:rPr>
        <w:t xml:space="preserve">: RAN1 approves that </w:t>
      </w:r>
      <w:proofErr w:type="spellStart"/>
      <w:r>
        <w:rPr>
          <w:rFonts w:ascii="Times New Roman" w:eastAsia="宋体" w:hAnsi="Times New Roman" w:cs="Times New Roman"/>
          <w:b/>
          <w:bCs/>
          <w:sz w:val="20"/>
        </w:rPr>
        <w:t>gNB</w:t>
      </w:r>
      <w:proofErr w:type="spellEnd"/>
      <w:r>
        <w:rPr>
          <w:rFonts w:ascii="Times New Roman" w:eastAsia="宋体" w:hAnsi="Times New Roman" w:cs="Times New Roman"/>
          <w:b/>
          <w:bCs/>
          <w:sz w:val="20"/>
        </w:rPr>
        <w:t xml:space="preserve"> could transmit PDSCH to MT</w:t>
      </w:r>
      <w:r w:rsidR="00815FAC" w:rsidRPr="00EC0568">
        <w:rPr>
          <w:rFonts w:ascii="Times New Roman" w:eastAsia="宋体" w:hAnsi="Times New Roman" w:cs="Times New Roman"/>
          <w:b/>
          <w:bCs/>
          <w:sz w:val="20"/>
        </w:rPr>
        <w:t>.</w:t>
      </w:r>
      <w:r>
        <w:rPr>
          <w:rFonts w:ascii="Times New Roman" w:eastAsia="宋体" w:hAnsi="Times New Roman" w:cs="Times New Roman"/>
          <w:b/>
          <w:bCs/>
          <w:sz w:val="20"/>
        </w:rPr>
        <w:t xml:space="preserve"> so the similar testing procedure through transmitting padding bits on PDSCH to test REFSEN</w:t>
      </w:r>
      <w:r w:rsidR="00641D47">
        <w:rPr>
          <w:rFonts w:ascii="Times New Roman" w:eastAsia="宋体" w:hAnsi="Times New Roman" w:cs="Times New Roman"/>
          <w:b/>
          <w:bCs/>
          <w:sz w:val="20"/>
        </w:rPr>
        <w:t>SE</w:t>
      </w:r>
      <w:r>
        <w:rPr>
          <w:rFonts w:ascii="Times New Roman" w:eastAsia="宋体" w:hAnsi="Times New Roman" w:cs="Times New Roman"/>
          <w:b/>
          <w:bCs/>
          <w:sz w:val="20"/>
        </w:rPr>
        <w:t xml:space="preserve"> seems still applicable.</w:t>
      </w:r>
    </w:p>
    <w:p w14:paraId="170026BE" w14:textId="14260A8B" w:rsidR="009B10D3" w:rsidRDefault="009736FA" w:rsidP="008331D8">
      <w:pPr>
        <w:spacing w:after="120"/>
        <w:rPr>
          <w:rFonts w:ascii="Times New Roman" w:eastAsia="宋体" w:hAnsi="Times New Roman" w:cs="Times New Roman"/>
          <w:sz w:val="20"/>
        </w:rPr>
      </w:pPr>
      <w:r>
        <w:rPr>
          <w:rFonts w:ascii="Times New Roman" w:eastAsia="宋体" w:hAnsi="Times New Roman" w:cs="Times New Roman"/>
          <w:sz w:val="20"/>
        </w:rPr>
        <w:t xml:space="preserve">So it’s still suggest to define Rx REFSENSE requirements for NCR-MT part. For WA </w:t>
      </w:r>
      <w:r w:rsidR="00C326C4">
        <w:rPr>
          <w:rFonts w:ascii="Times New Roman" w:eastAsia="宋体" w:hAnsi="Times New Roman" w:cs="Times New Roman"/>
          <w:sz w:val="20"/>
        </w:rPr>
        <w:t>NCR</w:t>
      </w:r>
      <w:r>
        <w:rPr>
          <w:rFonts w:ascii="Times New Roman" w:eastAsia="宋体" w:hAnsi="Times New Roman" w:cs="Times New Roman"/>
          <w:sz w:val="20"/>
        </w:rPr>
        <w:t xml:space="preserve">, the same value as WA BS is suggested, i.e. 5dB. for LA, the same value as LA BS is also suggested, i.e. 13dB for FR1. If so, the REFSENSE is suggested as </w:t>
      </w:r>
      <w:r w:rsidR="00C326C4">
        <w:rPr>
          <w:rFonts w:ascii="Times New Roman" w:eastAsia="宋体" w:hAnsi="Times New Roman" w:cs="Times New Roman"/>
          <w:sz w:val="20"/>
        </w:rPr>
        <w:t xml:space="preserve">in </w:t>
      </w:r>
      <w:r>
        <w:rPr>
          <w:rFonts w:ascii="Times New Roman" w:eastAsia="宋体" w:hAnsi="Times New Roman" w:cs="Times New Roman"/>
          <w:sz w:val="20"/>
        </w:rPr>
        <w:t>below</w:t>
      </w:r>
      <w:r w:rsidR="00C326C4">
        <w:rPr>
          <w:rFonts w:ascii="Times New Roman" w:eastAsia="宋体" w:hAnsi="Times New Roman" w:cs="Times New Roman"/>
          <w:sz w:val="20"/>
        </w:rPr>
        <w:t xml:space="preserve"> table</w:t>
      </w:r>
      <w:r>
        <w:rPr>
          <w:rFonts w:ascii="Times New Roman" w:eastAsia="宋体" w:hAnsi="Times New Roman" w:cs="Times New Roman"/>
          <w:sz w:val="20"/>
        </w:rPr>
        <w:t>, which is very similar as for legacy NR or IAB-MT.</w:t>
      </w:r>
      <w:r w:rsidR="009B10D3">
        <w:rPr>
          <w:rFonts w:ascii="Times New Roman" w:eastAsia="宋体" w:hAnsi="Times New Roman" w:cs="Times New Roman"/>
          <w:sz w:val="20"/>
        </w:rPr>
        <w:t xml:space="preserve"> </w:t>
      </w:r>
    </w:p>
    <w:p w14:paraId="791440D7" w14:textId="4F88E498" w:rsidR="00ED668E" w:rsidRDefault="009B10D3" w:rsidP="008331D8">
      <w:pPr>
        <w:spacing w:after="120"/>
        <w:rPr>
          <w:rFonts w:ascii="Times New Roman" w:eastAsia="宋体" w:hAnsi="Times New Roman" w:cs="Times New Roman"/>
          <w:sz w:val="20"/>
        </w:rPr>
      </w:pPr>
      <w:r w:rsidRPr="009B10D3">
        <w:rPr>
          <w:rFonts w:ascii="Times New Roman" w:eastAsia="宋体" w:hAnsi="Times New Roman" w:cs="Times New Roman"/>
          <w:sz w:val="20"/>
        </w:rPr>
        <w:t>As for the FRC, IAB-MT only consider 30kHz and 60kHz SCS for FRC, but for NCR, 15kHz SCS is also suggested. NCR may also be deployed for FDD operati</w:t>
      </w:r>
      <w:r w:rsidR="003F0803">
        <w:rPr>
          <w:rFonts w:ascii="Times New Roman" w:eastAsia="宋体" w:hAnsi="Times New Roman" w:cs="Times New Roman"/>
          <w:sz w:val="20"/>
        </w:rPr>
        <w:t>ng</w:t>
      </w:r>
      <w:r w:rsidRPr="009B10D3">
        <w:rPr>
          <w:rFonts w:ascii="Times New Roman" w:eastAsia="宋体" w:hAnsi="Times New Roman" w:cs="Times New Roman"/>
          <w:sz w:val="20"/>
        </w:rPr>
        <w:t xml:space="preserve"> band to enhance deep cover for indoor environment, i.e. the underground parking lot. So 15kHz SCS FRC is also suggested. </w:t>
      </w:r>
      <w:r w:rsidR="003F0803">
        <w:rPr>
          <w:rFonts w:ascii="Times New Roman" w:eastAsia="宋体" w:hAnsi="Times New Roman" w:cs="Times New Roman"/>
          <w:sz w:val="20"/>
        </w:rPr>
        <w:t>Regarding w</w:t>
      </w:r>
      <w:r w:rsidRPr="009B10D3">
        <w:rPr>
          <w:rFonts w:ascii="Times New Roman" w:eastAsia="宋体" w:hAnsi="Times New Roman" w:cs="Times New Roman"/>
          <w:sz w:val="20"/>
        </w:rPr>
        <w:t>hether to reuse current FRC configuration, it depends on whether RAN1 will define new DM-RS configuration for NCR or not. We need to wait for RAN1 conclusion. But at least we could take legacy FRC as starting point and wait for RAN1 conclusion on DM-RS configuration.</w:t>
      </w:r>
    </w:p>
    <w:p w14:paraId="107BC588" w14:textId="365925BF" w:rsidR="00632D91" w:rsidRPr="009B10D3" w:rsidRDefault="00632D91" w:rsidP="008331D8">
      <w:pPr>
        <w:spacing w:after="120"/>
        <w:rPr>
          <w:rFonts w:ascii="Times New Roman" w:eastAsia="宋体" w:hAnsi="Times New Roman" w:cs="Times New Roman"/>
          <w:b/>
          <w:bCs/>
          <w:sz w:val="20"/>
        </w:rPr>
      </w:pPr>
      <w:r w:rsidRPr="009B10D3">
        <w:rPr>
          <w:rFonts w:ascii="Times New Roman" w:eastAsia="宋体" w:hAnsi="Times New Roman" w:cs="Times New Roman"/>
          <w:b/>
          <w:bCs/>
          <w:sz w:val="20"/>
        </w:rPr>
        <w:t xml:space="preserve">Proposal </w:t>
      </w:r>
      <w:r w:rsidR="005052F8">
        <w:rPr>
          <w:rFonts w:ascii="Times New Roman" w:eastAsia="宋体" w:hAnsi="Times New Roman" w:cs="Times New Roman"/>
          <w:b/>
          <w:bCs/>
          <w:sz w:val="20"/>
        </w:rPr>
        <w:t>4</w:t>
      </w:r>
      <w:r w:rsidRPr="009B10D3">
        <w:rPr>
          <w:rFonts w:ascii="Times New Roman" w:eastAsia="宋体" w:hAnsi="Times New Roman" w:cs="Times New Roman"/>
          <w:b/>
          <w:bCs/>
          <w:sz w:val="20"/>
        </w:rPr>
        <w:t xml:space="preserve">: it’s suggested to define REFSENSE requirements for FR1 NCR MT part as below, which is the same as legacy WA NR and LA NR requirements. </w:t>
      </w:r>
    </w:p>
    <w:tbl>
      <w:tblPr>
        <w:tblStyle w:val="TableGrid1"/>
        <w:tblW w:w="0" w:type="auto"/>
        <w:jc w:val="center"/>
        <w:tblInd w:w="0" w:type="dxa"/>
        <w:tblLayout w:type="fixed"/>
        <w:tblLook w:val="04A0" w:firstRow="1" w:lastRow="0" w:firstColumn="1" w:lastColumn="0" w:noHBand="0" w:noVBand="1"/>
      </w:tblPr>
      <w:tblGrid>
        <w:gridCol w:w="2263"/>
        <w:gridCol w:w="1701"/>
        <w:gridCol w:w="3119"/>
        <w:gridCol w:w="2546"/>
      </w:tblGrid>
      <w:tr w:rsidR="009B10D3" w:rsidRPr="009B10D3" w14:paraId="27ACE4D3" w14:textId="77777777" w:rsidTr="009B10D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76D3ADA" w14:textId="77777777" w:rsidR="009B10D3" w:rsidRPr="009B10D3" w:rsidRDefault="009B10D3" w:rsidP="009B10D3">
            <w:pPr>
              <w:keepNext/>
              <w:keepLines/>
              <w:widowControl/>
              <w:jc w:val="center"/>
              <w:rPr>
                <w:rFonts w:ascii="Arial" w:eastAsia="等线" w:hAnsi="Arial" w:cs="Arial"/>
                <w:b/>
                <w:bCs/>
                <w:sz w:val="18"/>
                <w:lang w:eastAsia="en-US"/>
              </w:rPr>
            </w:pPr>
            <w:r w:rsidRPr="009B10D3">
              <w:rPr>
                <w:rFonts w:ascii="Arial" w:eastAsia="等线" w:hAnsi="Arial" w:cs="Arial"/>
                <w:b/>
                <w:bCs/>
                <w:i/>
                <w:sz w:val="18"/>
                <w:lang w:eastAsia="en-US"/>
              </w:rPr>
              <w:lastRenderedPageBreak/>
              <w:t>BS channel bandwidth</w:t>
            </w:r>
            <w:r w:rsidRPr="009B10D3">
              <w:rPr>
                <w:rFonts w:ascii="Arial" w:eastAsia="等线" w:hAnsi="Arial" w:cs="Arial"/>
                <w:b/>
                <w:bCs/>
                <w:sz w:val="18"/>
                <w:lang w:eastAsia="en-US"/>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047778D8" w14:textId="77777777" w:rsidR="009B10D3" w:rsidRPr="009B10D3" w:rsidRDefault="009B10D3" w:rsidP="009B10D3">
            <w:pPr>
              <w:keepNext/>
              <w:keepLines/>
              <w:widowControl/>
              <w:jc w:val="center"/>
              <w:rPr>
                <w:rFonts w:ascii="Arial" w:eastAsia="等线" w:hAnsi="Arial" w:cs="Arial"/>
                <w:b/>
                <w:bCs/>
                <w:sz w:val="18"/>
                <w:lang w:eastAsia="en-US"/>
              </w:rPr>
            </w:pPr>
            <w:r w:rsidRPr="009B10D3">
              <w:rPr>
                <w:rFonts w:ascii="Arial" w:eastAsia="等线" w:hAnsi="Arial" w:cs="Arial"/>
                <w:b/>
                <w:bCs/>
                <w:sz w:val="18"/>
                <w:lang w:eastAsia="en-US"/>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76639A0F" w14:textId="77777777" w:rsidR="009B10D3" w:rsidRPr="009B10D3" w:rsidRDefault="009B10D3" w:rsidP="009B10D3">
            <w:pPr>
              <w:keepNext/>
              <w:keepLines/>
              <w:widowControl/>
              <w:jc w:val="center"/>
              <w:rPr>
                <w:rFonts w:ascii="Arial" w:eastAsia="等线" w:hAnsi="Arial" w:cs="Arial"/>
                <w:b/>
                <w:bCs/>
                <w:sz w:val="18"/>
                <w:lang w:eastAsia="en-US"/>
              </w:rPr>
            </w:pPr>
            <w:r w:rsidRPr="009B10D3">
              <w:rPr>
                <w:rFonts w:ascii="Arial" w:eastAsia="等线" w:hAnsi="Arial" w:cs="Arial"/>
                <w:b/>
                <w:bCs/>
                <w:sz w:val="18"/>
                <w:lang w:eastAsia="en-US"/>
              </w:rPr>
              <w:t>Reference measurement channel</w:t>
            </w:r>
          </w:p>
          <w:p w14:paraId="661A1600" w14:textId="77777777" w:rsidR="009B10D3" w:rsidRPr="009B10D3" w:rsidRDefault="009B10D3" w:rsidP="009B10D3">
            <w:pPr>
              <w:keepNext/>
              <w:keepLines/>
              <w:widowControl/>
              <w:jc w:val="center"/>
              <w:rPr>
                <w:rFonts w:ascii="Arial" w:eastAsia="等线" w:hAnsi="Arial"/>
                <w:b/>
                <w:bCs/>
                <w:sz w:val="18"/>
                <w:lang w:eastAsia="en-US"/>
              </w:rPr>
            </w:pPr>
          </w:p>
        </w:tc>
        <w:tc>
          <w:tcPr>
            <w:tcW w:w="2546" w:type="dxa"/>
            <w:tcBorders>
              <w:top w:val="single" w:sz="4" w:space="0" w:color="auto"/>
              <w:left w:val="single" w:sz="4" w:space="0" w:color="auto"/>
              <w:bottom w:val="single" w:sz="4" w:space="0" w:color="auto"/>
              <w:right w:val="single" w:sz="4" w:space="0" w:color="auto"/>
            </w:tcBorders>
            <w:hideMark/>
          </w:tcPr>
          <w:p w14:paraId="11CAF537" w14:textId="77777777" w:rsidR="009B10D3" w:rsidRPr="009B10D3" w:rsidRDefault="009B10D3" w:rsidP="009B10D3">
            <w:pPr>
              <w:keepNext/>
              <w:keepLines/>
              <w:widowControl/>
              <w:jc w:val="center"/>
              <w:rPr>
                <w:rFonts w:ascii="Arial" w:eastAsia="等线" w:hAnsi="Arial" w:cs="Arial"/>
                <w:b/>
                <w:bCs/>
                <w:sz w:val="18"/>
                <w:lang w:eastAsia="en-US"/>
              </w:rPr>
            </w:pPr>
            <w:r w:rsidRPr="009B10D3">
              <w:rPr>
                <w:rFonts w:ascii="Arial" w:eastAsia="等线" w:hAnsi="Arial" w:cs="Arial"/>
                <w:b/>
                <w:bCs/>
                <w:sz w:val="18"/>
                <w:lang w:eastAsia="en-US"/>
              </w:rPr>
              <w:t>Reference sensitivity power level, P</w:t>
            </w:r>
            <w:r w:rsidRPr="009B10D3">
              <w:rPr>
                <w:rFonts w:ascii="Arial" w:eastAsia="等线" w:hAnsi="Arial" w:cs="Arial"/>
                <w:b/>
                <w:bCs/>
                <w:sz w:val="18"/>
                <w:vertAlign w:val="subscript"/>
                <w:lang w:eastAsia="en-US"/>
              </w:rPr>
              <w:t>REFSENS</w:t>
            </w:r>
          </w:p>
          <w:p w14:paraId="322DF215" w14:textId="77777777" w:rsidR="009B10D3" w:rsidRPr="009B10D3" w:rsidRDefault="009B10D3" w:rsidP="009B10D3">
            <w:pPr>
              <w:keepNext/>
              <w:keepLines/>
              <w:widowControl/>
              <w:jc w:val="center"/>
              <w:rPr>
                <w:rFonts w:ascii="Arial" w:eastAsia="等线" w:hAnsi="Arial"/>
                <w:b/>
                <w:bCs/>
                <w:sz w:val="18"/>
                <w:lang w:eastAsia="en-US"/>
              </w:rPr>
            </w:pPr>
            <w:r w:rsidRPr="009B10D3">
              <w:rPr>
                <w:rFonts w:ascii="Arial" w:eastAsia="等线" w:hAnsi="Arial" w:cs="Arial"/>
                <w:b/>
                <w:bCs/>
                <w:sz w:val="18"/>
                <w:lang w:eastAsia="en-US"/>
              </w:rPr>
              <w:t xml:space="preserve"> (dBm)</w:t>
            </w:r>
          </w:p>
        </w:tc>
      </w:tr>
      <w:tr w:rsidR="009B10D3" w:rsidRPr="009B10D3" w14:paraId="32B5C4B7" w14:textId="77777777" w:rsidTr="009B10D3">
        <w:trPr>
          <w:cantSplit/>
          <w:jc w:val="center"/>
        </w:trPr>
        <w:tc>
          <w:tcPr>
            <w:tcW w:w="2263" w:type="dxa"/>
            <w:tcBorders>
              <w:top w:val="single" w:sz="4" w:space="0" w:color="auto"/>
              <w:left w:val="single" w:sz="4" w:space="0" w:color="auto"/>
              <w:bottom w:val="nil"/>
              <w:right w:val="single" w:sz="4" w:space="0" w:color="auto"/>
            </w:tcBorders>
            <w:vAlign w:val="center"/>
            <w:hideMark/>
          </w:tcPr>
          <w:p w14:paraId="2ED33A49" w14:textId="77777777" w:rsidR="009B10D3" w:rsidRPr="009B10D3" w:rsidRDefault="009B10D3" w:rsidP="009B10D3">
            <w:pPr>
              <w:keepNext/>
              <w:keepLines/>
              <w:widowControl/>
              <w:jc w:val="center"/>
              <w:rPr>
                <w:rFonts w:ascii="Arial" w:eastAsia="等线" w:hAnsi="Arial" w:cs="Arial"/>
                <w:b/>
                <w:bCs/>
                <w:sz w:val="18"/>
                <w:lang w:eastAsia="en-US"/>
              </w:rPr>
            </w:pPr>
            <w:r w:rsidRPr="009B10D3">
              <w:rPr>
                <w:rFonts w:ascii="Arial" w:eastAsia="等线" w:hAnsi="Arial" w:cs="Arial"/>
                <w:b/>
                <w:bCs/>
                <w:sz w:val="18"/>
                <w:lang w:eastAsia="en-US"/>
              </w:rPr>
              <w:t xml:space="preserve">5, 10, 15 </w:t>
            </w:r>
          </w:p>
        </w:tc>
        <w:tc>
          <w:tcPr>
            <w:tcW w:w="1701" w:type="dxa"/>
            <w:tcBorders>
              <w:top w:val="single" w:sz="4" w:space="0" w:color="auto"/>
              <w:left w:val="single" w:sz="4" w:space="0" w:color="auto"/>
              <w:bottom w:val="nil"/>
              <w:right w:val="single" w:sz="4" w:space="0" w:color="auto"/>
            </w:tcBorders>
            <w:hideMark/>
          </w:tcPr>
          <w:p w14:paraId="786FCEDE" w14:textId="77777777" w:rsidR="009B10D3" w:rsidRPr="009B10D3" w:rsidRDefault="009B10D3" w:rsidP="009B10D3">
            <w:pPr>
              <w:keepNext/>
              <w:keepLines/>
              <w:widowControl/>
              <w:jc w:val="center"/>
              <w:rPr>
                <w:rFonts w:ascii="Arial" w:eastAsia="等线" w:hAnsi="Arial" w:cs="Arial"/>
                <w:b/>
                <w:bCs/>
                <w:sz w:val="18"/>
                <w:lang w:eastAsia="en-US"/>
              </w:rPr>
            </w:pPr>
            <w:r w:rsidRPr="009B10D3">
              <w:rPr>
                <w:rFonts w:ascii="Arial" w:eastAsia="等线" w:hAnsi="Arial" w:cs="Arial"/>
                <w:b/>
                <w:bCs/>
                <w:sz w:val="18"/>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4601E5F" w14:textId="7BDB14F2" w:rsidR="009B10D3" w:rsidRPr="009B10D3" w:rsidRDefault="009B10D3" w:rsidP="009B10D3">
            <w:pPr>
              <w:keepNext/>
              <w:keepLines/>
              <w:widowControl/>
              <w:jc w:val="center"/>
              <w:rPr>
                <w:rFonts w:ascii="Arial" w:eastAsia="等线" w:hAnsi="Arial" w:cs="Arial"/>
                <w:b/>
                <w:bCs/>
                <w:sz w:val="18"/>
                <w:lang w:eastAsia="en-US"/>
              </w:rPr>
            </w:pPr>
            <w:r w:rsidRPr="009B10D3">
              <w:rPr>
                <w:rFonts w:ascii="Arial" w:eastAsia="等线" w:hAnsi="Arial" w:cs="Arial"/>
                <w:b/>
                <w:bCs/>
                <w:sz w:val="18"/>
              </w:rPr>
              <w:t>G-FR1-A1-</w:t>
            </w:r>
            <w:r w:rsidRPr="009B10D3">
              <w:rPr>
                <w:rFonts w:ascii="Arial" w:eastAsia="等线" w:hAnsi="Arial" w:cs="Arial" w:hint="eastAsia"/>
                <w:b/>
                <w:bCs/>
                <w:sz w:val="18"/>
                <w:lang w:eastAsia="zh-CN"/>
              </w:rPr>
              <w:t>x</w:t>
            </w:r>
            <w:r w:rsidRPr="009B10D3">
              <w:rPr>
                <w:rFonts w:ascii="Arial" w:eastAsia="等线" w:hAnsi="Arial" w:cs="Arial"/>
                <w:b/>
                <w:bCs/>
                <w:sz w:val="18"/>
              </w:rPr>
              <w:t xml:space="preserve">1 </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67A08F1" w14:textId="77777777" w:rsidR="009B10D3" w:rsidRPr="009B10D3" w:rsidRDefault="009B10D3" w:rsidP="009B10D3">
            <w:pPr>
              <w:keepNext/>
              <w:keepLines/>
              <w:widowControl/>
              <w:jc w:val="center"/>
              <w:rPr>
                <w:rFonts w:ascii="Arial" w:eastAsia="等线" w:hAnsi="Arial" w:cs="Arial"/>
                <w:b/>
                <w:bCs/>
                <w:sz w:val="18"/>
                <w:lang w:eastAsia="en-US"/>
              </w:rPr>
            </w:pPr>
            <w:r w:rsidRPr="009B10D3">
              <w:rPr>
                <w:rFonts w:ascii="Arial" w:eastAsia="等线" w:hAnsi="Arial" w:cs="Arial"/>
                <w:b/>
                <w:bCs/>
                <w:sz w:val="18"/>
              </w:rPr>
              <w:t xml:space="preserve"> -101.7</w:t>
            </w:r>
          </w:p>
        </w:tc>
      </w:tr>
      <w:tr w:rsidR="009B10D3" w:rsidRPr="009B10D3" w14:paraId="0C0FA7A9" w14:textId="77777777" w:rsidTr="009B10D3">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A0DE89" w14:textId="77777777" w:rsidR="009B10D3" w:rsidRPr="009B10D3" w:rsidRDefault="009B10D3" w:rsidP="009B10D3">
            <w:pPr>
              <w:keepNext/>
              <w:keepLines/>
              <w:widowControl/>
              <w:jc w:val="center"/>
              <w:rPr>
                <w:rFonts w:ascii="Arial" w:eastAsia="等线" w:hAnsi="Arial" w:cs="Arial"/>
                <w:b/>
                <w:bCs/>
                <w:sz w:val="18"/>
                <w:lang w:eastAsia="en-US"/>
              </w:rPr>
            </w:pPr>
            <w:r w:rsidRPr="009B10D3">
              <w:rPr>
                <w:rFonts w:ascii="Arial" w:eastAsia="等线" w:hAnsi="Arial" w:cs="Arial"/>
                <w:b/>
                <w:bCs/>
                <w:sz w:val="18"/>
                <w:lang w:eastAsia="en-US"/>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6B85F22D" w14:textId="77777777" w:rsidR="009B10D3" w:rsidRPr="009B10D3" w:rsidRDefault="009B10D3" w:rsidP="009B10D3">
            <w:pPr>
              <w:keepNext/>
              <w:keepLines/>
              <w:widowControl/>
              <w:jc w:val="center"/>
              <w:rPr>
                <w:rFonts w:ascii="Arial" w:eastAsia="等线" w:hAnsi="Arial" w:cs="Arial"/>
                <w:b/>
                <w:bCs/>
                <w:sz w:val="18"/>
                <w:lang w:eastAsia="en-US"/>
              </w:rPr>
            </w:pPr>
            <w:r w:rsidRPr="009B10D3">
              <w:rPr>
                <w:rFonts w:ascii="Arial" w:eastAsia="等线" w:hAnsi="Arial" w:cs="Arial"/>
                <w:b/>
                <w:bCs/>
                <w:sz w:val="18"/>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CA8A256" w14:textId="1EBF8486" w:rsidR="009B10D3" w:rsidRPr="009B10D3" w:rsidRDefault="009B10D3" w:rsidP="009B10D3">
            <w:pPr>
              <w:keepNext/>
              <w:keepLines/>
              <w:widowControl/>
              <w:jc w:val="center"/>
              <w:rPr>
                <w:rFonts w:ascii="Arial" w:eastAsia="等线" w:hAnsi="Arial" w:cs="Arial"/>
                <w:b/>
                <w:bCs/>
                <w:sz w:val="18"/>
                <w:lang w:eastAsia="en-US"/>
              </w:rPr>
            </w:pPr>
            <w:r w:rsidRPr="009B10D3">
              <w:rPr>
                <w:rFonts w:ascii="Arial" w:eastAsia="等线" w:hAnsi="Arial" w:cs="Arial"/>
                <w:b/>
                <w:bCs/>
                <w:sz w:val="18"/>
              </w:rPr>
              <w:t xml:space="preserve">G-FR1-A1-x2 </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C6865A1" w14:textId="77777777" w:rsidR="009B10D3" w:rsidRPr="009B10D3" w:rsidRDefault="009B10D3" w:rsidP="009B10D3">
            <w:pPr>
              <w:keepNext/>
              <w:keepLines/>
              <w:widowControl/>
              <w:jc w:val="center"/>
              <w:rPr>
                <w:rFonts w:ascii="Arial" w:eastAsia="等线" w:hAnsi="Arial" w:cs="Arial"/>
                <w:b/>
                <w:bCs/>
                <w:sz w:val="18"/>
                <w:lang w:eastAsia="en-US"/>
              </w:rPr>
            </w:pPr>
            <w:r w:rsidRPr="009B10D3">
              <w:rPr>
                <w:rFonts w:ascii="Arial" w:eastAsia="等线" w:hAnsi="Arial" w:cs="Arial"/>
                <w:b/>
                <w:bCs/>
                <w:sz w:val="18"/>
              </w:rPr>
              <w:t xml:space="preserve"> -101.8</w:t>
            </w:r>
          </w:p>
        </w:tc>
      </w:tr>
      <w:tr w:rsidR="009B10D3" w:rsidRPr="009B10D3" w14:paraId="7534735A" w14:textId="77777777" w:rsidTr="009B10D3">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9FAD86" w14:textId="77777777" w:rsidR="009B10D3" w:rsidRPr="009B10D3" w:rsidRDefault="009B10D3" w:rsidP="009B10D3">
            <w:pPr>
              <w:keepNext/>
              <w:keepLines/>
              <w:widowControl/>
              <w:jc w:val="center"/>
              <w:rPr>
                <w:rFonts w:ascii="Arial" w:eastAsia="等线" w:hAnsi="Arial" w:cs="Arial"/>
                <w:b/>
                <w:bCs/>
                <w:sz w:val="18"/>
                <w:lang w:eastAsia="en-US"/>
              </w:rPr>
            </w:pPr>
            <w:r w:rsidRPr="009B10D3">
              <w:rPr>
                <w:rFonts w:ascii="Arial" w:eastAsia="等线" w:hAnsi="Arial" w:cs="Arial"/>
                <w:b/>
                <w:bCs/>
                <w:sz w:val="18"/>
                <w:lang w:eastAsia="en-US"/>
              </w:rPr>
              <w:t>10, 15</w:t>
            </w:r>
          </w:p>
        </w:tc>
        <w:tc>
          <w:tcPr>
            <w:tcW w:w="1701" w:type="dxa"/>
            <w:tcBorders>
              <w:top w:val="single" w:sz="4" w:space="0" w:color="auto"/>
              <w:left w:val="single" w:sz="4" w:space="0" w:color="auto"/>
              <w:bottom w:val="single" w:sz="4" w:space="0" w:color="auto"/>
              <w:right w:val="single" w:sz="4" w:space="0" w:color="auto"/>
            </w:tcBorders>
            <w:hideMark/>
          </w:tcPr>
          <w:p w14:paraId="3BD0D12F" w14:textId="77777777" w:rsidR="009B10D3" w:rsidRPr="009B10D3" w:rsidRDefault="009B10D3" w:rsidP="009B10D3">
            <w:pPr>
              <w:keepNext/>
              <w:keepLines/>
              <w:widowControl/>
              <w:jc w:val="center"/>
              <w:rPr>
                <w:rFonts w:ascii="Arial" w:eastAsia="等线" w:hAnsi="Arial" w:cs="Arial"/>
                <w:b/>
                <w:bCs/>
                <w:sz w:val="18"/>
                <w:lang w:eastAsia="en-US"/>
              </w:rPr>
            </w:pPr>
            <w:r w:rsidRPr="009B10D3">
              <w:rPr>
                <w:rFonts w:ascii="Arial" w:eastAsia="等线" w:hAnsi="Arial" w:cs="Arial"/>
                <w:b/>
                <w:bCs/>
                <w:sz w:val="18"/>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4F5DA4E" w14:textId="344BBEDB" w:rsidR="009B10D3" w:rsidRPr="009B10D3" w:rsidRDefault="009B10D3" w:rsidP="009B10D3">
            <w:pPr>
              <w:keepNext/>
              <w:keepLines/>
              <w:widowControl/>
              <w:jc w:val="center"/>
              <w:rPr>
                <w:rFonts w:ascii="Arial" w:eastAsia="等线" w:hAnsi="Arial" w:cs="Arial"/>
                <w:b/>
                <w:bCs/>
                <w:sz w:val="18"/>
              </w:rPr>
            </w:pPr>
            <w:r w:rsidRPr="009B10D3">
              <w:rPr>
                <w:rFonts w:ascii="Arial" w:eastAsia="等线" w:hAnsi="Arial" w:cs="Arial"/>
                <w:b/>
                <w:bCs/>
                <w:sz w:val="18"/>
              </w:rPr>
              <w:t xml:space="preserve">G-FR1-A1-x3 </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6C4C131" w14:textId="77777777" w:rsidR="009B10D3" w:rsidRPr="009B10D3" w:rsidRDefault="009B10D3" w:rsidP="009B10D3">
            <w:pPr>
              <w:keepNext/>
              <w:keepLines/>
              <w:widowControl/>
              <w:jc w:val="center"/>
              <w:rPr>
                <w:rFonts w:ascii="Arial" w:eastAsia="等线" w:hAnsi="Arial" w:cs="Arial"/>
                <w:b/>
                <w:bCs/>
                <w:sz w:val="18"/>
              </w:rPr>
            </w:pPr>
            <w:r w:rsidRPr="009B10D3">
              <w:rPr>
                <w:rFonts w:ascii="Arial" w:eastAsia="等线" w:hAnsi="Arial" w:cs="Arial"/>
                <w:b/>
                <w:bCs/>
                <w:sz w:val="18"/>
              </w:rPr>
              <w:t xml:space="preserve"> -98.9</w:t>
            </w:r>
          </w:p>
        </w:tc>
      </w:tr>
      <w:tr w:rsidR="009B10D3" w:rsidRPr="009B10D3" w14:paraId="6BF3B452" w14:textId="77777777" w:rsidTr="009B10D3">
        <w:trPr>
          <w:cantSplit/>
          <w:jc w:val="center"/>
        </w:trPr>
        <w:tc>
          <w:tcPr>
            <w:tcW w:w="2263" w:type="dxa"/>
            <w:tcBorders>
              <w:top w:val="single" w:sz="4" w:space="0" w:color="auto"/>
              <w:left w:val="single" w:sz="4" w:space="0" w:color="auto"/>
              <w:bottom w:val="nil"/>
              <w:right w:val="single" w:sz="4" w:space="0" w:color="auto"/>
            </w:tcBorders>
            <w:vAlign w:val="center"/>
            <w:hideMark/>
          </w:tcPr>
          <w:p w14:paraId="783A3BF4" w14:textId="77777777" w:rsidR="009B10D3" w:rsidRPr="009B10D3" w:rsidRDefault="009B10D3" w:rsidP="009B10D3">
            <w:pPr>
              <w:keepNext/>
              <w:keepLines/>
              <w:widowControl/>
              <w:jc w:val="center"/>
              <w:rPr>
                <w:rFonts w:ascii="Arial" w:eastAsia="等线" w:hAnsi="Arial"/>
                <w:b/>
                <w:bCs/>
                <w:sz w:val="18"/>
                <w:lang w:eastAsia="en-US"/>
              </w:rPr>
            </w:pPr>
            <w:r w:rsidRPr="009B10D3">
              <w:rPr>
                <w:rFonts w:ascii="Arial" w:eastAsia="等线" w:hAnsi="Arial" w:cs="Arial"/>
                <w:b/>
                <w:bCs/>
                <w:sz w:val="18"/>
                <w:lang w:eastAsia="en-US"/>
              </w:rPr>
              <w:t xml:space="preserve">20, 25, 30, 35, 40, 45, 50 </w:t>
            </w:r>
          </w:p>
        </w:tc>
        <w:tc>
          <w:tcPr>
            <w:tcW w:w="1701" w:type="dxa"/>
            <w:tcBorders>
              <w:top w:val="single" w:sz="4" w:space="0" w:color="auto"/>
              <w:left w:val="single" w:sz="4" w:space="0" w:color="auto"/>
              <w:bottom w:val="nil"/>
              <w:right w:val="single" w:sz="4" w:space="0" w:color="auto"/>
            </w:tcBorders>
            <w:hideMark/>
          </w:tcPr>
          <w:p w14:paraId="6D1AEE02" w14:textId="77777777" w:rsidR="009B10D3" w:rsidRPr="009B10D3" w:rsidRDefault="009B10D3" w:rsidP="009B10D3">
            <w:pPr>
              <w:keepNext/>
              <w:keepLines/>
              <w:widowControl/>
              <w:jc w:val="center"/>
              <w:rPr>
                <w:rFonts w:ascii="Arial" w:eastAsia="等线" w:hAnsi="Arial" w:cs="Arial"/>
                <w:b/>
                <w:bCs/>
                <w:sz w:val="18"/>
                <w:lang w:eastAsia="en-US"/>
              </w:rPr>
            </w:pPr>
            <w:r w:rsidRPr="009B10D3">
              <w:rPr>
                <w:rFonts w:ascii="Arial" w:eastAsia="等线" w:hAnsi="Arial" w:cs="Arial"/>
                <w:b/>
                <w:bCs/>
                <w:sz w:val="18"/>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D29B1FF" w14:textId="58E5978C" w:rsidR="009B10D3" w:rsidRPr="009B10D3" w:rsidRDefault="009B10D3" w:rsidP="009B10D3">
            <w:pPr>
              <w:keepNext/>
              <w:keepLines/>
              <w:widowControl/>
              <w:jc w:val="center"/>
              <w:rPr>
                <w:rFonts w:ascii="Arial" w:eastAsia="等线" w:hAnsi="Arial" w:cs="Arial"/>
                <w:b/>
                <w:bCs/>
                <w:sz w:val="18"/>
              </w:rPr>
            </w:pPr>
            <w:r w:rsidRPr="009B10D3">
              <w:rPr>
                <w:rFonts w:ascii="Arial" w:eastAsia="等线" w:hAnsi="Arial" w:cs="Arial"/>
                <w:b/>
                <w:bCs/>
                <w:sz w:val="18"/>
              </w:rPr>
              <w:t xml:space="preserve">G-FR1-A1-x4 </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39E5370" w14:textId="77777777" w:rsidR="009B10D3" w:rsidRPr="009B10D3" w:rsidRDefault="009B10D3" w:rsidP="009B10D3">
            <w:pPr>
              <w:keepNext/>
              <w:keepLines/>
              <w:widowControl/>
              <w:jc w:val="center"/>
              <w:rPr>
                <w:rFonts w:ascii="Arial" w:eastAsia="等线" w:hAnsi="Arial" w:cs="Arial"/>
                <w:b/>
                <w:bCs/>
                <w:sz w:val="18"/>
              </w:rPr>
            </w:pPr>
            <w:r w:rsidRPr="009B10D3">
              <w:rPr>
                <w:rFonts w:ascii="Arial" w:eastAsia="等线" w:hAnsi="Arial" w:cs="Arial"/>
                <w:b/>
                <w:bCs/>
                <w:sz w:val="18"/>
              </w:rPr>
              <w:t xml:space="preserve"> -95.3</w:t>
            </w:r>
          </w:p>
        </w:tc>
      </w:tr>
      <w:tr w:rsidR="009B10D3" w:rsidRPr="009B10D3" w14:paraId="42BD4631" w14:textId="77777777" w:rsidTr="009B10D3">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7F224B" w14:textId="77777777" w:rsidR="009B10D3" w:rsidRPr="009B10D3" w:rsidRDefault="009B10D3" w:rsidP="009B10D3">
            <w:pPr>
              <w:keepNext/>
              <w:keepLines/>
              <w:widowControl/>
              <w:jc w:val="center"/>
              <w:rPr>
                <w:rFonts w:ascii="Arial" w:eastAsia="等线" w:hAnsi="Arial"/>
                <w:b/>
                <w:bCs/>
                <w:sz w:val="18"/>
                <w:lang w:eastAsia="en-US"/>
              </w:rPr>
            </w:pPr>
            <w:r w:rsidRPr="009B10D3">
              <w:rPr>
                <w:rFonts w:ascii="Arial" w:eastAsia="等线" w:hAnsi="Arial" w:cs="Arial"/>
                <w:b/>
                <w:bCs/>
                <w:sz w:val="18"/>
                <w:lang w:eastAsia="en-US"/>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27534F85" w14:textId="77777777" w:rsidR="009B10D3" w:rsidRPr="009B10D3" w:rsidRDefault="009B10D3" w:rsidP="009B10D3">
            <w:pPr>
              <w:keepNext/>
              <w:keepLines/>
              <w:widowControl/>
              <w:jc w:val="center"/>
              <w:rPr>
                <w:rFonts w:ascii="Arial" w:eastAsia="等线" w:hAnsi="Arial" w:cs="Arial"/>
                <w:b/>
                <w:bCs/>
                <w:sz w:val="18"/>
                <w:lang w:eastAsia="en-US"/>
              </w:rPr>
            </w:pPr>
            <w:r w:rsidRPr="009B10D3">
              <w:rPr>
                <w:rFonts w:ascii="Arial" w:eastAsia="等线" w:hAnsi="Arial" w:cs="Arial"/>
                <w:b/>
                <w:bCs/>
                <w:sz w:val="18"/>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21E649A" w14:textId="7AF3B457" w:rsidR="009B10D3" w:rsidRPr="009B10D3" w:rsidRDefault="009B10D3" w:rsidP="009B10D3">
            <w:pPr>
              <w:keepNext/>
              <w:keepLines/>
              <w:widowControl/>
              <w:jc w:val="center"/>
              <w:rPr>
                <w:rFonts w:ascii="Arial" w:eastAsia="等线" w:hAnsi="Arial" w:cs="Arial"/>
                <w:b/>
                <w:bCs/>
                <w:sz w:val="18"/>
              </w:rPr>
            </w:pPr>
            <w:r w:rsidRPr="009B10D3">
              <w:rPr>
                <w:rFonts w:ascii="Arial" w:eastAsia="等线" w:hAnsi="Arial" w:cs="Arial"/>
                <w:b/>
                <w:bCs/>
                <w:sz w:val="18"/>
              </w:rPr>
              <w:t xml:space="preserve">G-FR1-A1-x5 </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3064622" w14:textId="77777777" w:rsidR="009B10D3" w:rsidRPr="009B10D3" w:rsidRDefault="009B10D3" w:rsidP="009B10D3">
            <w:pPr>
              <w:keepNext/>
              <w:keepLines/>
              <w:widowControl/>
              <w:jc w:val="center"/>
              <w:rPr>
                <w:rFonts w:ascii="Arial" w:eastAsia="等线" w:hAnsi="Arial" w:cs="Arial"/>
                <w:b/>
                <w:bCs/>
                <w:sz w:val="18"/>
              </w:rPr>
            </w:pPr>
            <w:r w:rsidRPr="009B10D3">
              <w:rPr>
                <w:rFonts w:ascii="Arial" w:eastAsia="等线" w:hAnsi="Arial" w:cs="Arial"/>
                <w:b/>
                <w:bCs/>
                <w:sz w:val="18"/>
              </w:rPr>
              <w:t xml:space="preserve"> -95.6</w:t>
            </w:r>
          </w:p>
        </w:tc>
      </w:tr>
      <w:tr w:rsidR="009B10D3" w:rsidRPr="009B10D3" w14:paraId="4590219D" w14:textId="77777777" w:rsidTr="009B10D3">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3A9659" w14:textId="77777777" w:rsidR="009B10D3" w:rsidRPr="009B10D3" w:rsidRDefault="009B10D3" w:rsidP="009B10D3">
            <w:pPr>
              <w:keepNext/>
              <w:keepLines/>
              <w:widowControl/>
              <w:jc w:val="center"/>
              <w:rPr>
                <w:rFonts w:ascii="Arial" w:eastAsia="等线" w:hAnsi="Arial"/>
                <w:b/>
                <w:bCs/>
                <w:sz w:val="18"/>
                <w:lang w:eastAsia="en-US"/>
              </w:rPr>
            </w:pPr>
            <w:r w:rsidRPr="009B10D3">
              <w:rPr>
                <w:rFonts w:ascii="Arial" w:eastAsia="等线" w:hAnsi="Arial" w:cs="Arial"/>
                <w:b/>
                <w:bCs/>
                <w:sz w:val="18"/>
                <w:lang w:eastAsia="en-US"/>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4CA6B849" w14:textId="77777777" w:rsidR="009B10D3" w:rsidRPr="009B10D3" w:rsidRDefault="009B10D3" w:rsidP="009B10D3">
            <w:pPr>
              <w:keepNext/>
              <w:keepLines/>
              <w:widowControl/>
              <w:jc w:val="center"/>
              <w:rPr>
                <w:rFonts w:ascii="Arial" w:eastAsia="等线" w:hAnsi="Arial" w:cs="Arial"/>
                <w:b/>
                <w:bCs/>
                <w:sz w:val="18"/>
                <w:lang w:eastAsia="en-US"/>
              </w:rPr>
            </w:pPr>
            <w:r w:rsidRPr="009B10D3">
              <w:rPr>
                <w:rFonts w:ascii="Arial" w:eastAsia="等线" w:hAnsi="Arial" w:cs="Arial"/>
                <w:b/>
                <w:bCs/>
                <w:sz w:val="18"/>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2F8AE59" w14:textId="725A6FAE" w:rsidR="009B10D3" w:rsidRPr="009B10D3" w:rsidRDefault="009B10D3" w:rsidP="009B10D3">
            <w:pPr>
              <w:keepNext/>
              <w:keepLines/>
              <w:widowControl/>
              <w:jc w:val="center"/>
              <w:rPr>
                <w:rFonts w:ascii="Arial" w:eastAsia="等线" w:hAnsi="Arial" w:cs="Arial"/>
                <w:b/>
                <w:bCs/>
                <w:sz w:val="18"/>
              </w:rPr>
            </w:pPr>
            <w:r w:rsidRPr="009B10D3">
              <w:rPr>
                <w:rFonts w:ascii="Arial" w:eastAsia="等线" w:hAnsi="Arial" w:cs="Arial"/>
                <w:b/>
                <w:bCs/>
                <w:sz w:val="18"/>
              </w:rPr>
              <w:t xml:space="preserve">G-FR1-A1-x6 </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9456068" w14:textId="77777777" w:rsidR="009B10D3" w:rsidRPr="009B10D3" w:rsidRDefault="009B10D3" w:rsidP="009B10D3">
            <w:pPr>
              <w:keepNext/>
              <w:keepLines/>
              <w:widowControl/>
              <w:jc w:val="center"/>
              <w:rPr>
                <w:rFonts w:ascii="Arial" w:eastAsia="等线" w:hAnsi="Arial" w:cs="Arial"/>
                <w:b/>
                <w:bCs/>
                <w:sz w:val="18"/>
              </w:rPr>
            </w:pPr>
            <w:r w:rsidRPr="009B10D3">
              <w:rPr>
                <w:rFonts w:ascii="Arial" w:eastAsia="等线" w:hAnsi="Arial" w:cs="Arial"/>
                <w:b/>
                <w:bCs/>
                <w:sz w:val="18"/>
              </w:rPr>
              <w:t xml:space="preserve"> -95.7</w:t>
            </w:r>
          </w:p>
        </w:tc>
      </w:tr>
    </w:tbl>
    <w:p w14:paraId="3B654434" w14:textId="3F5D3C4E" w:rsidR="009B10D3" w:rsidRDefault="009B10D3" w:rsidP="008331D8">
      <w:pPr>
        <w:spacing w:after="120"/>
        <w:rPr>
          <w:rFonts w:ascii="Times New Roman" w:eastAsia="宋体" w:hAnsi="Times New Roman" w:cs="Times New Roman"/>
          <w:sz w:val="20"/>
          <w:highlight w:val="yellow"/>
        </w:rPr>
      </w:pPr>
    </w:p>
    <w:p w14:paraId="76DF6190" w14:textId="35BF6386" w:rsidR="009B10D3" w:rsidRPr="00331563" w:rsidRDefault="009B10D3" w:rsidP="008331D8">
      <w:pPr>
        <w:spacing w:after="120"/>
        <w:rPr>
          <w:rFonts w:ascii="Times New Roman" w:eastAsia="宋体" w:hAnsi="Times New Roman" w:cs="Times New Roman"/>
          <w:b/>
          <w:bCs/>
          <w:sz w:val="20"/>
        </w:rPr>
      </w:pPr>
      <w:r w:rsidRPr="00331563">
        <w:rPr>
          <w:rFonts w:ascii="Times New Roman" w:eastAsia="宋体" w:hAnsi="Times New Roman" w:cs="Times New Roman"/>
          <w:b/>
          <w:bCs/>
          <w:sz w:val="20"/>
        </w:rPr>
        <w:t xml:space="preserve">Proposal </w:t>
      </w:r>
      <w:r w:rsidR="005052F8">
        <w:rPr>
          <w:rFonts w:ascii="Times New Roman" w:eastAsia="宋体" w:hAnsi="Times New Roman" w:cs="Times New Roman"/>
          <w:b/>
          <w:bCs/>
          <w:sz w:val="20"/>
        </w:rPr>
        <w:t>5</w:t>
      </w:r>
      <w:r w:rsidRPr="00331563">
        <w:rPr>
          <w:rFonts w:ascii="Times New Roman" w:eastAsia="宋体" w:hAnsi="Times New Roman" w:cs="Times New Roman"/>
          <w:b/>
          <w:bCs/>
          <w:sz w:val="20"/>
        </w:rPr>
        <w:t xml:space="preserve">: for FRC, it’s suggested to take </w:t>
      </w:r>
      <w:r w:rsidR="00331563">
        <w:rPr>
          <w:rFonts w:ascii="Times New Roman" w:eastAsia="宋体" w:hAnsi="Times New Roman" w:cs="Times New Roman"/>
          <w:b/>
          <w:bCs/>
          <w:sz w:val="20"/>
        </w:rPr>
        <w:t xml:space="preserve">legacy </w:t>
      </w:r>
      <w:r w:rsidRPr="00331563">
        <w:rPr>
          <w:rFonts w:ascii="Times New Roman" w:eastAsia="宋体" w:hAnsi="Times New Roman" w:cs="Times New Roman"/>
          <w:b/>
          <w:bCs/>
          <w:sz w:val="20"/>
        </w:rPr>
        <w:t>G-FR1-A1-1,2,3,4,5,6 for starting point and wait for RAN1 conclusion on UL-DMRS configuration for NCR MT.</w:t>
      </w:r>
    </w:p>
    <w:p w14:paraId="386A3738" w14:textId="5752166E" w:rsidR="00CE0947" w:rsidRDefault="00CE0947" w:rsidP="00CE0947">
      <w:pPr>
        <w:pStyle w:val="Heading2"/>
      </w:pPr>
      <w:r>
        <w:rPr>
          <w:rFonts w:hint="eastAsia"/>
        </w:rPr>
        <w:t>2</w:t>
      </w:r>
      <w:r>
        <w:t>.</w:t>
      </w:r>
      <w:r w:rsidR="003C6A8B">
        <w:t>4</w:t>
      </w:r>
      <w:r>
        <w:t xml:space="preserve"> </w:t>
      </w:r>
      <w:r w:rsidR="003C6A8B">
        <w:t>MT transmit part</w:t>
      </w:r>
      <w:r w:rsidR="00D97771">
        <w:t xml:space="preserve"> requirements</w:t>
      </w:r>
    </w:p>
    <w:p w14:paraId="46F1F76D" w14:textId="403C56A1" w:rsidR="00644F69" w:rsidRDefault="008A4DBC" w:rsidP="001F6DFC">
      <w:pPr>
        <w:spacing w:after="120"/>
        <w:rPr>
          <w:rFonts w:ascii="Times New Roman" w:eastAsia="等线" w:hAnsi="Times New Roman" w:cs="v5.0.0"/>
          <w:kern w:val="0"/>
          <w:sz w:val="20"/>
          <w:szCs w:val="20"/>
          <w:lang w:val="en-GB"/>
        </w:rPr>
      </w:pPr>
      <w:r>
        <w:rPr>
          <w:rFonts w:ascii="Times New Roman" w:eastAsia="宋体" w:hAnsi="Times New Roman" w:cs="Times New Roman"/>
          <w:sz w:val="20"/>
        </w:rPr>
        <w:t>In last meeting, the agreeme</w:t>
      </w:r>
      <w:r w:rsidRPr="008A4DBC">
        <w:rPr>
          <w:rFonts w:ascii="Times New Roman" w:eastAsia="宋体" w:hAnsi="Times New Roman" w:cs="Times New Roman"/>
          <w:sz w:val="20"/>
        </w:rPr>
        <w:t>nt is that NCR-MT uplink transmission is supported</w:t>
      </w:r>
      <w:r w:rsidR="00974FC9" w:rsidRPr="008A4DBC">
        <w:rPr>
          <w:rFonts w:ascii="Times New Roman" w:eastAsia="等线" w:hAnsi="Times New Roman" w:cs="v5.0.0"/>
          <w:kern w:val="0"/>
          <w:sz w:val="20"/>
          <w:szCs w:val="20"/>
          <w:lang w:val="en-GB"/>
        </w:rPr>
        <w:t>.</w:t>
      </w:r>
      <w:r w:rsidRPr="008A4DBC">
        <w:rPr>
          <w:rFonts w:ascii="Times New Roman" w:eastAsia="等线" w:hAnsi="Times New Roman" w:cs="v5.0.0"/>
          <w:kern w:val="0"/>
          <w:sz w:val="20"/>
          <w:szCs w:val="20"/>
          <w:lang w:val="en-GB"/>
        </w:rPr>
        <w:t xml:space="preserve"> And further discuss the power control requirements for NCR-MT</w:t>
      </w:r>
      <w:r>
        <w:rPr>
          <w:rFonts w:ascii="Times New Roman" w:eastAsia="等线" w:hAnsi="Times New Roman" w:cs="v5.0.0"/>
          <w:kern w:val="0"/>
          <w:sz w:val="20"/>
          <w:szCs w:val="20"/>
          <w:lang w:val="en-GB"/>
        </w:rPr>
        <w:t>. in RAN #98 meeting, it is approved that no power control will be specified in current R18 WID</w:t>
      </w:r>
      <w:r w:rsidR="00D16195">
        <w:rPr>
          <w:rFonts w:ascii="Times New Roman" w:eastAsia="等线" w:hAnsi="Times New Roman" w:cs="v5.0.0"/>
          <w:kern w:val="0"/>
          <w:sz w:val="20"/>
          <w:szCs w:val="20"/>
          <w:lang w:val="en-GB"/>
        </w:rPr>
        <w:t>[2]</w:t>
      </w:r>
      <w:r>
        <w:rPr>
          <w:rFonts w:ascii="Times New Roman" w:eastAsia="等线" w:hAnsi="Times New Roman" w:cs="v5.0.0"/>
          <w:kern w:val="0"/>
          <w:sz w:val="20"/>
          <w:szCs w:val="20"/>
          <w:lang w:val="en-GB"/>
        </w:rPr>
        <w:t>. therefore, there is no need for power control requirements in RAN4. This power control mechanism and related requirements could be based on manufacturer’s declaration.</w:t>
      </w:r>
    </w:p>
    <w:p w14:paraId="5E0728B7" w14:textId="33378E7A" w:rsidR="008A4DBC" w:rsidRPr="00B51CBB" w:rsidRDefault="008A4DBC" w:rsidP="001F6DFC">
      <w:pPr>
        <w:spacing w:after="120"/>
        <w:rPr>
          <w:rFonts w:ascii="Times New Roman" w:eastAsia="等线" w:hAnsi="Times New Roman" w:cs="v5.0.0"/>
          <w:b/>
          <w:bCs/>
          <w:kern w:val="0"/>
          <w:sz w:val="20"/>
          <w:szCs w:val="20"/>
          <w:lang w:val="en-GB"/>
        </w:rPr>
      </w:pPr>
      <w:r w:rsidRPr="00B51CBB">
        <w:rPr>
          <w:rFonts w:ascii="Times New Roman" w:eastAsia="等线" w:hAnsi="Times New Roman" w:cs="v5.0.0"/>
          <w:b/>
          <w:bCs/>
          <w:kern w:val="0"/>
          <w:sz w:val="20"/>
          <w:szCs w:val="20"/>
          <w:lang w:val="en-GB"/>
        </w:rPr>
        <w:t xml:space="preserve">Proposal </w:t>
      </w:r>
      <w:r w:rsidR="005052F8">
        <w:rPr>
          <w:rFonts w:ascii="Times New Roman" w:eastAsia="等线" w:hAnsi="Times New Roman" w:cs="v5.0.0"/>
          <w:b/>
          <w:bCs/>
          <w:kern w:val="0"/>
          <w:sz w:val="20"/>
          <w:szCs w:val="20"/>
          <w:lang w:val="en-GB"/>
        </w:rPr>
        <w:t>6</w:t>
      </w:r>
      <w:r w:rsidRPr="00B51CBB">
        <w:rPr>
          <w:rFonts w:ascii="Times New Roman" w:eastAsia="等线" w:hAnsi="Times New Roman" w:cs="v5.0.0"/>
          <w:b/>
          <w:bCs/>
          <w:kern w:val="0"/>
          <w:sz w:val="20"/>
          <w:szCs w:val="20"/>
          <w:lang w:val="en-GB"/>
        </w:rPr>
        <w:t>: there is no need for power control requirements since they are out of scope of R18 WID according to latest WID.</w:t>
      </w:r>
    </w:p>
    <w:p w14:paraId="487D2CF3" w14:textId="77777777" w:rsidR="00F852CC" w:rsidRPr="00F852CC" w:rsidRDefault="00F852CC" w:rsidP="00F852CC">
      <w:pPr>
        <w:keepNext/>
        <w:keepLines/>
        <w:widowControl/>
        <w:pBdr>
          <w:top w:val="single" w:sz="12" w:space="1" w:color="auto"/>
        </w:pBdr>
        <w:tabs>
          <w:tab w:val="left" w:pos="567"/>
        </w:tabs>
        <w:adjustRightInd w:val="0"/>
        <w:spacing w:before="240" w:after="180"/>
        <w:ind w:left="510" w:hanging="510"/>
        <w:outlineLvl w:val="0"/>
        <w:rPr>
          <w:rFonts w:ascii="Arial" w:hAnsi="Arial"/>
          <w:sz w:val="32"/>
          <w:szCs w:val="36"/>
        </w:rPr>
      </w:pPr>
      <w:r w:rsidRPr="00F852CC">
        <w:rPr>
          <w:rFonts w:ascii="Arial" w:hAnsi="Arial"/>
          <w:sz w:val="32"/>
          <w:szCs w:val="36"/>
        </w:rPr>
        <w:t>3. Conclusions</w:t>
      </w:r>
    </w:p>
    <w:p w14:paraId="05323435" w14:textId="2098F1A5" w:rsidR="00F852CC" w:rsidRPr="00F852CC" w:rsidRDefault="00F852CC" w:rsidP="00F852CC">
      <w:pPr>
        <w:spacing w:afterLines="50" w:after="156"/>
        <w:rPr>
          <w:rFonts w:ascii="Times New Roman" w:eastAsia="宋体" w:hAnsi="Times New Roman" w:cs="Times New Roman"/>
          <w:sz w:val="20"/>
          <w:szCs w:val="20"/>
        </w:rPr>
      </w:pPr>
      <w:r w:rsidRPr="00F852CC">
        <w:rPr>
          <w:rFonts w:ascii="Times New Roman" w:eastAsia="宋体" w:hAnsi="Times New Roman" w:cs="Times New Roman"/>
          <w:sz w:val="20"/>
          <w:szCs w:val="20"/>
        </w:rPr>
        <w:t xml:space="preserve">In this contribution, </w:t>
      </w:r>
      <w:r w:rsidR="00026DF5">
        <w:rPr>
          <w:rFonts w:ascii="Times New Roman" w:eastAsia="宋体" w:hAnsi="Times New Roman" w:cs="Times New Roman"/>
          <w:sz w:val="20"/>
          <w:szCs w:val="20"/>
        </w:rPr>
        <w:t>NCR requirements</w:t>
      </w:r>
      <w:r w:rsidRPr="00F852CC">
        <w:rPr>
          <w:rFonts w:ascii="Times New Roman" w:eastAsia="宋体" w:hAnsi="Times New Roman" w:cs="Times New Roman"/>
          <w:sz w:val="20"/>
          <w:szCs w:val="20"/>
        </w:rPr>
        <w:t xml:space="preserve"> are</w:t>
      </w:r>
      <w:r w:rsidRPr="00F852CC">
        <w:rPr>
          <w:rFonts w:ascii="Times New Roman" w:eastAsia="宋体" w:hAnsi="Times New Roman" w:cs="Times New Roman" w:hint="eastAsia"/>
          <w:sz w:val="20"/>
          <w:szCs w:val="20"/>
        </w:rPr>
        <w:t xml:space="preserve"> discussed </w:t>
      </w:r>
      <w:r w:rsidRPr="00F852CC">
        <w:rPr>
          <w:rFonts w:ascii="Times New Roman" w:eastAsia="宋体" w:hAnsi="Times New Roman" w:cs="Times New Roman"/>
          <w:sz w:val="20"/>
          <w:szCs w:val="20"/>
        </w:rPr>
        <w:t>with following observations and proposals:</w:t>
      </w:r>
    </w:p>
    <w:p w14:paraId="06968CEE" w14:textId="77777777" w:rsidR="00137315" w:rsidRPr="00C31F67" w:rsidRDefault="00137315" w:rsidP="00137315">
      <w:pPr>
        <w:spacing w:after="120"/>
        <w:rPr>
          <w:rFonts w:ascii="Times New Roman" w:eastAsia="宋体" w:hAnsi="Times New Roman" w:cs="Times New Roman"/>
          <w:b/>
          <w:bCs/>
          <w:sz w:val="20"/>
        </w:rPr>
      </w:pPr>
      <w:r w:rsidRPr="00C31F67">
        <w:rPr>
          <w:rFonts w:ascii="Times New Roman" w:eastAsia="宋体" w:hAnsi="Times New Roman" w:cs="Times New Roman"/>
          <w:b/>
          <w:bCs/>
          <w:sz w:val="20"/>
        </w:rPr>
        <w:t>Proposal 1: it’s suggested to define 1-H and 1-O NCR</w:t>
      </w:r>
      <w:r w:rsidRPr="00C31F67">
        <w:rPr>
          <w:rFonts w:ascii="Times New Roman" w:eastAsia="宋体" w:hAnsi="Times New Roman" w:cs="Times New Roman" w:hint="eastAsia"/>
          <w:b/>
          <w:bCs/>
          <w:sz w:val="20"/>
        </w:rPr>
        <w:t>,</w:t>
      </w:r>
      <w:r w:rsidRPr="00C31F67">
        <w:rPr>
          <w:rFonts w:ascii="Times New Roman" w:eastAsia="宋体" w:hAnsi="Times New Roman" w:cs="Times New Roman"/>
          <w:b/>
          <w:bCs/>
          <w:sz w:val="20"/>
        </w:rPr>
        <w:t xml:space="preserve"> and the </w:t>
      </w:r>
      <w:r w:rsidRPr="00C31F67">
        <w:rPr>
          <w:rFonts w:ascii="Times New Roman" w:eastAsia="MS Mincho" w:hAnsi="Times New Roman" w:cs="Times New Roman"/>
          <w:b/>
          <w:bCs/>
          <w:iCs/>
          <w:kern w:val="0"/>
          <w:sz w:val="20"/>
          <w:szCs w:val="20"/>
          <w:lang w:val="en-GB" w:eastAsia="ja-JP"/>
        </w:rPr>
        <w:t xml:space="preserve">number of </w:t>
      </w:r>
      <w:r w:rsidRPr="00C31F67">
        <w:rPr>
          <w:rFonts w:ascii="Times New Roman" w:eastAsia="MS Mincho" w:hAnsi="Times New Roman" w:cs="Times New Roman"/>
          <w:b/>
          <w:bCs/>
          <w:i/>
          <w:iCs/>
          <w:kern w:val="0"/>
          <w:sz w:val="20"/>
          <w:szCs w:val="20"/>
          <w:lang w:val="en-GB" w:eastAsia="ja-JP"/>
        </w:rPr>
        <w:t xml:space="preserve">active transmitter units </w:t>
      </w:r>
      <w:r w:rsidRPr="00C31F67">
        <w:rPr>
          <w:rFonts w:ascii="Times New Roman" w:eastAsia="MS Mincho" w:hAnsi="Times New Roman" w:cs="Times New Roman"/>
          <w:b/>
          <w:bCs/>
          <w:kern w:val="0"/>
          <w:sz w:val="20"/>
          <w:szCs w:val="20"/>
          <w:lang w:val="en-GB" w:eastAsia="ja-JP"/>
        </w:rPr>
        <w:t>is defined as below</w:t>
      </w:r>
    </w:p>
    <w:p w14:paraId="58A936A3" w14:textId="77777777" w:rsidR="00137315" w:rsidRPr="00C31F67" w:rsidRDefault="00137315" w:rsidP="00137315">
      <w:pPr>
        <w:spacing w:after="120"/>
        <w:jc w:val="center"/>
        <w:rPr>
          <w:rFonts w:ascii="Times New Roman" w:eastAsia="宋体" w:hAnsi="Times New Roman" w:cs="Times New Roman"/>
          <w:b/>
          <w:bCs/>
          <w:sz w:val="20"/>
        </w:rPr>
      </w:pPr>
      <w:proofErr w:type="spellStart"/>
      <w:r w:rsidRPr="00C31F67">
        <w:rPr>
          <w:rFonts w:ascii="Times New Roman" w:eastAsia="MS Mincho" w:hAnsi="Times New Roman" w:cs="Times New Roman"/>
          <w:b/>
          <w:bCs/>
          <w:kern w:val="0"/>
          <w:sz w:val="20"/>
          <w:szCs w:val="20"/>
          <w:lang w:val="en-GB" w:eastAsia="ja-JP"/>
        </w:rPr>
        <w:t>N</w:t>
      </w:r>
      <w:r w:rsidRPr="00C31F67">
        <w:rPr>
          <w:rFonts w:ascii="Times New Roman" w:eastAsia="MS Mincho" w:hAnsi="Times New Roman" w:cs="Times New Roman"/>
          <w:b/>
          <w:bCs/>
          <w:kern w:val="0"/>
          <w:sz w:val="20"/>
          <w:szCs w:val="20"/>
          <w:vertAlign w:val="subscript"/>
          <w:lang w:val="en-GB" w:eastAsia="ja-JP"/>
        </w:rPr>
        <w:t>TXU,counted</w:t>
      </w:r>
      <w:proofErr w:type="spellEnd"/>
      <w:r w:rsidRPr="00C31F67">
        <w:rPr>
          <w:rFonts w:ascii="Times New Roman" w:eastAsia="Times New Roman" w:hAnsi="Times New Roman" w:cs="Times New Roman"/>
          <w:b/>
          <w:bCs/>
          <w:kern w:val="0"/>
          <w:sz w:val="20"/>
          <w:szCs w:val="20"/>
          <w:lang w:val="en-GB" w:eastAsia="ja-JP"/>
        </w:rPr>
        <w:t xml:space="preserve"> = </w:t>
      </w:r>
      <w:r w:rsidRPr="00C31F67">
        <w:rPr>
          <w:rFonts w:ascii="Times New Roman" w:eastAsia="Times New Roman" w:hAnsi="Times New Roman" w:cs="Times New Roman"/>
          <w:b/>
          <w:bCs/>
          <w:i/>
          <w:kern w:val="0"/>
          <w:sz w:val="20"/>
          <w:szCs w:val="20"/>
          <w:lang w:val="en-GB" w:eastAsia="ja-JP"/>
        </w:rPr>
        <w:t>min(</w:t>
      </w:r>
      <w:proofErr w:type="spellStart"/>
      <w:r w:rsidRPr="00C31F67">
        <w:rPr>
          <w:rFonts w:ascii="Times New Roman" w:eastAsia="Times New Roman" w:hAnsi="Times New Roman" w:cs="Times New Roman"/>
          <w:b/>
          <w:bCs/>
          <w:i/>
          <w:kern w:val="0"/>
          <w:sz w:val="20"/>
          <w:szCs w:val="20"/>
          <w:lang w:val="en-GB" w:eastAsia="ja-JP"/>
        </w:rPr>
        <w:t>N</w:t>
      </w:r>
      <w:r w:rsidRPr="00C31F67">
        <w:rPr>
          <w:rFonts w:ascii="Times New Roman" w:eastAsia="Times New Roman" w:hAnsi="Times New Roman" w:cs="Times New Roman"/>
          <w:b/>
          <w:bCs/>
          <w:i/>
          <w:kern w:val="0"/>
          <w:sz w:val="20"/>
          <w:szCs w:val="20"/>
          <w:vertAlign w:val="subscript"/>
          <w:lang w:val="en-GB" w:eastAsia="ja-JP"/>
        </w:rPr>
        <w:t>TXU,active</w:t>
      </w:r>
      <w:proofErr w:type="spellEnd"/>
      <w:r w:rsidRPr="00C31F67">
        <w:rPr>
          <w:rFonts w:ascii="Times New Roman" w:eastAsia="Times New Roman" w:hAnsi="Times New Roman" w:cs="Times New Roman"/>
          <w:b/>
          <w:bCs/>
          <w:i/>
          <w:kern w:val="0"/>
          <w:sz w:val="20"/>
          <w:szCs w:val="20"/>
          <w:lang w:val="en-GB" w:eastAsia="ja-JP"/>
        </w:rPr>
        <w:t xml:space="preserve"> , </w:t>
      </w:r>
      <w:proofErr w:type="spellStart"/>
      <w:r w:rsidRPr="00C31F67">
        <w:rPr>
          <w:rFonts w:ascii="Times New Roman" w:eastAsia="Times New Roman" w:hAnsi="Times New Roman" w:cs="Times New Roman"/>
          <w:b/>
          <w:bCs/>
          <w:i/>
          <w:kern w:val="0"/>
          <w:sz w:val="20"/>
          <w:szCs w:val="20"/>
          <w:lang w:val="en-GB" w:eastAsia="ja-JP"/>
        </w:rPr>
        <w:t>N</w:t>
      </w:r>
      <w:r w:rsidRPr="00C31F67">
        <w:rPr>
          <w:rFonts w:ascii="Times New Roman" w:eastAsia="Times New Roman" w:hAnsi="Times New Roman" w:cs="Times New Roman"/>
          <w:b/>
          <w:bCs/>
          <w:i/>
          <w:kern w:val="0"/>
          <w:sz w:val="20"/>
          <w:szCs w:val="20"/>
          <w:vertAlign w:val="subscript"/>
          <w:lang w:val="en-GB" w:eastAsia="ja-JP"/>
        </w:rPr>
        <w:t>cells</w:t>
      </w:r>
      <w:proofErr w:type="spellEnd"/>
      <w:r w:rsidRPr="00C31F67">
        <w:rPr>
          <w:rFonts w:ascii="Times New Roman" w:eastAsia="Times New Roman" w:hAnsi="Times New Roman" w:cs="Times New Roman"/>
          <w:b/>
          <w:bCs/>
          <w:i/>
          <w:kern w:val="0"/>
          <w:sz w:val="20"/>
          <w:szCs w:val="20"/>
          <w:lang w:val="en-GB" w:eastAsia="ja-JP"/>
        </w:rPr>
        <w:t>)</w:t>
      </w:r>
    </w:p>
    <w:p w14:paraId="6EA2038C" w14:textId="77777777" w:rsidR="00137315" w:rsidRPr="00C31F67" w:rsidRDefault="00137315" w:rsidP="00137315">
      <w:pPr>
        <w:widowControl/>
        <w:overflowPunct w:val="0"/>
        <w:autoSpaceDE w:val="0"/>
        <w:autoSpaceDN w:val="0"/>
        <w:adjustRightInd w:val="0"/>
        <w:spacing w:after="180"/>
        <w:jc w:val="left"/>
        <w:textAlignment w:val="baseline"/>
        <w:rPr>
          <w:rFonts w:ascii="Times New Roman" w:eastAsia="MS Mincho" w:hAnsi="Times New Roman" w:cs="Times New Roman"/>
          <w:b/>
          <w:bCs/>
          <w:iCs/>
          <w:kern w:val="0"/>
          <w:sz w:val="20"/>
          <w:szCs w:val="20"/>
          <w:lang w:val="en-GB" w:eastAsia="ja-JP"/>
        </w:rPr>
      </w:pPr>
      <w:r w:rsidRPr="00C31F67">
        <w:rPr>
          <w:rFonts w:ascii="Times New Roman" w:eastAsia="MS Mincho" w:hAnsi="Times New Roman" w:cs="Times New Roman"/>
          <w:b/>
          <w:bCs/>
          <w:iCs/>
          <w:kern w:val="0"/>
          <w:sz w:val="20"/>
          <w:szCs w:val="20"/>
          <w:lang w:val="en-GB" w:eastAsia="ja-JP"/>
        </w:rPr>
        <w:t>which are considered when calculating the conducted TX emissions limits</w:t>
      </w:r>
      <w:r>
        <w:rPr>
          <w:rFonts w:ascii="Times New Roman" w:eastAsia="MS Mincho" w:hAnsi="Times New Roman" w:cs="Times New Roman"/>
          <w:b/>
          <w:bCs/>
          <w:iCs/>
          <w:kern w:val="0"/>
          <w:sz w:val="20"/>
          <w:szCs w:val="20"/>
          <w:lang w:val="en-GB" w:eastAsia="ja-JP"/>
        </w:rPr>
        <w:t>, Rx spurious emission limits</w:t>
      </w:r>
      <w:r w:rsidRPr="00C31F67">
        <w:rPr>
          <w:rFonts w:ascii="Times New Roman" w:eastAsia="MS Mincho" w:hAnsi="Times New Roman" w:cs="Times New Roman"/>
          <w:b/>
          <w:bCs/>
          <w:iCs/>
          <w:kern w:val="0"/>
          <w:sz w:val="20"/>
          <w:szCs w:val="20"/>
          <w:lang w:val="en-GB" w:eastAsia="ja-JP"/>
        </w:rPr>
        <w:t xml:space="preserve"> for </w:t>
      </w:r>
      <w:r w:rsidRPr="00C31F67">
        <w:rPr>
          <w:rFonts w:ascii="Times New Roman" w:eastAsia="Times New Roman" w:hAnsi="Times New Roman" w:cs="Times New Roman"/>
          <w:b/>
          <w:bCs/>
          <w:i/>
          <w:kern w:val="0"/>
          <w:sz w:val="20"/>
          <w:szCs w:val="20"/>
          <w:lang w:val="en-GB" w:eastAsia="en-GB"/>
        </w:rPr>
        <w:t>1-H</w:t>
      </w:r>
      <w:r w:rsidRPr="00C31F67">
        <w:rPr>
          <w:rFonts w:ascii="Times New Roman" w:eastAsia="MS Mincho" w:hAnsi="Times New Roman" w:cs="Times New Roman"/>
          <w:b/>
          <w:bCs/>
          <w:iCs/>
          <w:kern w:val="0"/>
          <w:sz w:val="20"/>
          <w:szCs w:val="20"/>
          <w:lang w:val="en-GB" w:eastAsia="ja-JP"/>
        </w:rPr>
        <w:t xml:space="preserve"> and </w:t>
      </w:r>
      <w:r>
        <w:rPr>
          <w:rFonts w:ascii="Times New Roman" w:eastAsia="MS Mincho" w:hAnsi="Times New Roman" w:cs="Times New Roman"/>
          <w:b/>
          <w:bCs/>
          <w:iCs/>
          <w:kern w:val="0"/>
          <w:sz w:val="20"/>
          <w:szCs w:val="20"/>
          <w:lang w:val="en-GB" w:eastAsia="ja-JP"/>
        </w:rPr>
        <w:t xml:space="preserve">calculating the </w:t>
      </w:r>
      <w:r w:rsidRPr="00C31F67">
        <w:rPr>
          <w:rFonts w:ascii="Times New Roman" w:eastAsia="MS Mincho" w:hAnsi="Times New Roman" w:cs="Times New Roman"/>
          <w:b/>
          <w:bCs/>
          <w:iCs/>
          <w:kern w:val="0"/>
          <w:sz w:val="20"/>
          <w:szCs w:val="20"/>
          <w:lang w:val="en-GB" w:eastAsia="ja-JP"/>
        </w:rPr>
        <w:t>OTA output power limit for LA 1-O NCR.</w:t>
      </w:r>
    </w:p>
    <w:p w14:paraId="1F1091CD" w14:textId="77777777" w:rsidR="00137315" w:rsidRPr="00137315" w:rsidRDefault="00137315" w:rsidP="00137315">
      <w:pPr>
        <w:spacing w:after="120"/>
        <w:rPr>
          <w:rFonts w:ascii="Times New Roman" w:eastAsia="宋体" w:hAnsi="Times New Roman" w:cs="Times New Roman"/>
          <w:b/>
          <w:bCs/>
          <w:sz w:val="20"/>
        </w:rPr>
      </w:pPr>
      <w:r w:rsidRPr="00137315">
        <w:rPr>
          <w:rFonts w:ascii="Times New Roman" w:eastAsia="宋体" w:hAnsi="Times New Roman" w:cs="Times New Roman"/>
          <w:b/>
          <w:bCs/>
          <w:sz w:val="20"/>
        </w:rPr>
        <w:t xml:space="preserve">Proposal 2: BC capability for NCR is suggested to be based on manufacturer declaration for MT part. </w:t>
      </w:r>
    </w:p>
    <w:p w14:paraId="4685148C" w14:textId="118A28DC" w:rsidR="005A2FEA" w:rsidRDefault="00137315" w:rsidP="00137315">
      <w:pPr>
        <w:spacing w:after="120"/>
        <w:rPr>
          <w:rFonts w:ascii="Times New Roman" w:eastAsia="宋体" w:hAnsi="Times New Roman" w:cs="Times New Roman"/>
          <w:b/>
          <w:bCs/>
          <w:sz w:val="20"/>
        </w:rPr>
      </w:pPr>
      <w:r w:rsidRPr="00137315">
        <w:rPr>
          <w:rFonts w:ascii="Times New Roman" w:eastAsia="宋体" w:hAnsi="Times New Roman" w:cs="Times New Roman"/>
          <w:b/>
          <w:bCs/>
          <w:sz w:val="20"/>
        </w:rPr>
        <w:t>Proposal 3: BC capability for NCR is suggested to be based on manufacturer declaration for forwarding BH link.</w:t>
      </w:r>
    </w:p>
    <w:p w14:paraId="7C4E2C33" w14:textId="36EF8D96" w:rsidR="003F0803" w:rsidRDefault="003F0803" w:rsidP="00137315">
      <w:pPr>
        <w:spacing w:after="120"/>
        <w:rPr>
          <w:rFonts w:ascii="Times New Roman" w:eastAsia="宋体" w:hAnsi="Times New Roman" w:cs="Times New Roman"/>
          <w:b/>
          <w:bCs/>
          <w:sz w:val="20"/>
        </w:rPr>
      </w:pPr>
      <w:r w:rsidRPr="003F0803">
        <w:rPr>
          <w:rFonts w:ascii="Times New Roman" w:eastAsia="宋体" w:hAnsi="Times New Roman" w:cs="Times New Roman"/>
          <w:b/>
          <w:bCs/>
          <w:sz w:val="20"/>
        </w:rPr>
        <w:t xml:space="preserve">Observation 1: RAN1 approves that </w:t>
      </w:r>
      <w:proofErr w:type="spellStart"/>
      <w:r w:rsidRPr="003F0803">
        <w:rPr>
          <w:rFonts w:ascii="Times New Roman" w:eastAsia="宋体" w:hAnsi="Times New Roman" w:cs="Times New Roman"/>
          <w:b/>
          <w:bCs/>
          <w:sz w:val="20"/>
        </w:rPr>
        <w:t>gNB</w:t>
      </w:r>
      <w:proofErr w:type="spellEnd"/>
      <w:r w:rsidRPr="003F0803">
        <w:rPr>
          <w:rFonts w:ascii="Times New Roman" w:eastAsia="宋体" w:hAnsi="Times New Roman" w:cs="Times New Roman"/>
          <w:b/>
          <w:bCs/>
          <w:sz w:val="20"/>
        </w:rPr>
        <w:t xml:space="preserve"> could transmit PDSCH to MT. so the similar testing procedure through transmitting padding bits on PDSCH to test REFSENSE seems still applicable.</w:t>
      </w:r>
    </w:p>
    <w:p w14:paraId="6943F6EB" w14:textId="77777777" w:rsidR="003F0803" w:rsidRPr="009B10D3" w:rsidRDefault="003F0803" w:rsidP="003F0803">
      <w:pPr>
        <w:spacing w:after="120"/>
        <w:rPr>
          <w:rFonts w:ascii="Times New Roman" w:eastAsia="宋体" w:hAnsi="Times New Roman" w:cs="Times New Roman"/>
          <w:b/>
          <w:bCs/>
          <w:sz w:val="20"/>
        </w:rPr>
      </w:pPr>
      <w:r w:rsidRPr="009B10D3">
        <w:rPr>
          <w:rFonts w:ascii="Times New Roman" w:eastAsia="宋体" w:hAnsi="Times New Roman" w:cs="Times New Roman"/>
          <w:b/>
          <w:bCs/>
          <w:sz w:val="20"/>
        </w:rPr>
        <w:t xml:space="preserve">Proposal </w:t>
      </w:r>
      <w:r>
        <w:rPr>
          <w:rFonts w:ascii="Times New Roman" w:eastAsia="宋体" w:hAnsi="Times New Roman" w:cs="Times New Roman"/>
          <w:b/>
          <w:bCs/>
          <w:sz w:val="20"/>
        </w:rPr>
        <w:t>4</w:t>
      </w:r>
      <w:r w:rsidRPr="009B10D3">
        <w:rPr>
          <w:rFonts w:ascii="Times New Roman" w:eastAsia="宋体" w:hAnsi="Times New Roman" w:cs="Times New Roman"/>
          <w:b/>
          <w:bCs/>
          <w:sz w:val="20"/>
        </w:rPr>
        <w:t xml:space="preserve">: it’s suggested to define REFSENSE requirements for FR1 NCR MT part as below, which is the same as legacy WA NR and LA NR requirements. </w:t>
      </w:r>
    </w:p>
    <w:tbl>
      <w:tblPr>
        <w:tblStyle w:val="TableGrid1"/>
        <w:tblW w:w="0" w:type="auto"/>
        <w:jc w:val="center"/>
        <w:tblInd w:w="0" w:type="dxa"/>
        <w:tblLayout w:type="fixed"/>
        <w:tblLook w:val="04A0" w:firstRow="1" w:lastRow="0" w:firstColumn="1" w:lastColumn="0" w:noHBand="0" w:noVBand="1"/>
      </w:tblPr>
      <w:tblGrid>
        <w:gridCol w:w="2263"/>
        <w:gridCol w:w="1701"/>
        <w:gridCol w:w="3119"/>
        <w:gridCol w:w="2546"/>
      </w:tblGrid>
      <w:tr w:rsidR="003F0803" w:rsidRPr="009B10D3" w14:paraId="185CCC05" w14:textId="77777777" w:rsidTr="00D97C7C">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F648A08" w14:textId="77777777" w:rsidR="003F0803" w:rsidRPr="009B10D3" w:rsidRDefault="003F0803" w:rsidP="00D97C7C">
            <w:pPr>
              <w:keepNext/>
              <w:keepLines/>
              <w:widowControl/>
              <w:jc w:val="center"/>
              <w:rPr>
                <w:rFonts w:ascii="Arial" w:eastAsia="等线" w:hAnsi="Arial" w:cs="Arial"/>
                <w:b/>
                <w:bCs/>
                <w:sz w:val="18"/>
                <w:lang w:eastAsia="en-US"/>
              </w:rPr>
            </w:pPr>
            <w:r w:rsidRPr="009B10D3">
              <w:rPr>
                <w:rFonts w:ascii="Arial" w:eastAsia="等线" w:hAnsi="Arial" w:cs="Arial"/>
                <w:b/>
                <w:bCs/>
                <w:i/>
                <w:sz w:val="18"/>
                <w:lang w:eastAsia="en-US"/>
              </w:rPr>
              <w:lastRenderedPageBreak/>
              <w:t>BS channel bandwidth</w:t>
            </w:r>
            <w:r w:rsidRPr="009B10D3">
              <w:rPr>
                <w:rFonts w:ascii="Arial" w:eastAsia="等线" w:hAnsi="Arial" w:cs="Arial"/>
                <w:b/>
                <w:bCs/>
                <w:sz w:val="18"/>
                <w:lang w:eastAsia="en-US"/>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7F104DFD" w14:textId="77777777" w:rsidR="003F0803" w:rsidRPr="009B10D3" w:rsidRDefault="003F0803" w:rsidP="00D97C7C">
            <w:pPr>
              <w:keepNext/>
              <w:keepLines/>
              <w:widowControl/>
              <w:jc w:val="center"/>
              <w:rPr>
                <w:rFonts w:ascii="Arial" w:eastAsia="等线" w:hAnsi="Arial" w:cs="Arial"/>
                <w:b/>
                <w:bCs/>
                <w:sz w:val="18"/>
                <w:lang w:eastAsia="en-US"/>
              </w:rPr>
            </w:pPr>
            <w:r w:rsidRPr="009B10D3">
              <w:rPr>
                <w:rFonts w:ascii="Arial" w:eastAsia="等线" w:hAnsi="Arial" w:cs="Arial"/>
                <w:b/>
                <w:bCs/>
                <w:sz w:val="18"/>
                <w:lang w:eastAsia="en-US"/>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2F8CD122" w14:textId="77777777" w:rsidR="003F0803" w:rsidRPr="009B10D3" w:rsidRDefault="003F0803" w:rsidP="00D97C7C">
            <w:pPr>
              <w:keepNext/>
              <w:keepLines/>
              <w:widowControl/>
              <w:jc w:val="center"/>
              <w:rPr>
                <w:rFonts w:ascii="Arial" w:eastAsia="等线" w:hAnsi="Arial" w:cs="Arial"/>
                <w:b/>
                <w:bCs/>
                <w:sz w:val="18"/>
                <w:lang w:eastAsia="en-US"/>
              </w:rPr>
            </w:pPr>
            <w:r w:rsidRPr="009B10D3">
              <w:rPr>
                <w:rFonts w:ascii="Arial" w:eastAsia="等线" w:hAnsi="Arial" w:cs="Arial"/>
                <w:b/>
                <w:bCs/>
                <w:sz w:val="18"/>
                <w:lang w:eastAsia="en-US"/>
              </w:rPr>
              <w:t>Reference measurement channel</w:t>
            </w:r>
          </w:p>
          <w:p w14:paraId="483FC052" w14:textId="77777777" w:rsidR="003F0803" w:rsidRPr="009B10D3" w:rsidRDefault="003F0803" w:rsidP="00D97C7C">
            <w:pPr>
              <w:keepNext/>
              <w:keepLines/>
              <w:widowControl/>
              <w:jc w:val="center"/>
              <w:rPr>
                <w:rFonts w:ascii="Arial" w:eastAsia="等线" w:hAnsi="Arial"/>
                <w:b/>
                <w:bCs/>
                <w:sz w:val="18"/>
                <w:lang w:eastAsia="en-US"/>
              </w:rPr>
            </w:pPr>
          </w:p>
        </w:tc>
        <w:tc>
          <w:tcPr>
            <w:tcW w:w="2546" w:type="dxa"/>
            <w:tcBorders>
              <w:top w:val="single" w:sz="4" w:space="0" w:color="auto"/>
              <w:left w:val="single" w:sz="4" w:space="0" w:color="auto"/>
              <w:bottom w:val="single" w:sz="4" w:space="0" w:color="auto"/>
              <w:right w:val="single" w:sz="4" w:space="0" w:color="auto"/>
            </w:tcBorders>
            <w:hideMark/>
          </w:tcPr>
          <w:p w14:paraId="50C1E1C1" w14:textId="77777777" w:rsidR="003F0803" w:rsidRPr="009B10D3" w:rsidRDefault="003F0803" w:rsidP="00D97C7C">
            <w:pPr>
              <w:keepNext/>
              <w:keepLines/>
              <w:widowControl/>
              <w:jc w:val="center"/>
              <w:rPr>
                <w:rFonts w:ascii="Arial" w:eastAsia="等线" w:hAnsi="Arial" w:cs="Arial"/>
                <w:b/>
                <w:bCs/>
                <w:sz w:val="18"/>
                <w:lang w:eastAsia="en-US"/>
              </w:rPr>
            </w:pPr>
            <w:r w:rsidRPr="009B10D3">
              <w:rPr>
                <w:rFonts w:ascii="Arial" w:eastAsia="等线" w:hAnsi="Arial" w:cs="Arial"/>
                <w:b/>
                <w:bCs/>
                <w:sz w:val="18"/>
                <w:lang w:eastAsia="en-US"/>
              </w:rPr>
              <w:t>Reference sensitivity power level, P</w:t>
            </w:r>
            <w:r w:rsidRPr="009B10D3">
              <w:rPr>
                <w:rFonts w:ascii="Arial" w:eastAsia="等线" w:hAnsi="Arial" w:cs="Arial"/>
                <w:b/>
                <w:bCs/>
                <w:sz w:val="18"/>
                <w:vertAlign w:val="subscript"/>
                <w:lang w:eastAsia="en-US"/>
              </w:rPr>
              <w:t>REFSENS</w:t>
            </w:r>
          </w:p>
          <w:p w14:paraId="38FE8C65" w14:textId="77777777" w:rsidR="003F0803" w:rsidRPr="009B10D3" w:rsidRDefault="003F0803" w:rsidP="00D97C7C">
            <w:pPr>
              <w:keepNext/>
              <w:keepLines/>
              <w:widowControl/>
              <w:jc w:val="center"/>
              <w:rPr>
                <w:rFonts w:ascii="Arial" w:eastAsia="等线" w:hAnsi="Arial"/>
                <w:b/>
                <w:bCs/>
                <w:sz w:val="18"/>
                <w:lang w:eastAsia="en-US"/>
              </w:rPr>
            </w:pPr>
            <w:r w:rsidRPr="009B10D3">
              <w:rPr>
                <w:rFonts w:ascii="Arial" w:eastAsia="等线" w:hAnsi="Arial" w:cs="Arial"/>
                <w:b/>
                <w:bCs/>
                <w:sz w:val="18"/>
                <w:lang w:eastAsia="en-US"/>
              </w:rPr>
              <w:t xml:space="preserve"> (dBm)</w:t>
            </w:r>
          </w:p>
        </w:tc>
      </w:tr>
      <w:tr w:rsidR="003F0803" w:rsidRPr="009B10D3" w14:paraId="140EA58A" w14:textId="77777777" w:rsidTr="00D97C7C">
        <w:trPr>
          <w:cantSplit/>
          <w:jc w:val="center"/>
        </w:trPr>
        <w:tc>
          <w:tcPr>
            <w:tcW w:w="2263" w:type="dxa"/>
            <w:tcBorders>
              <w:top w:val="single" w:sz="4" w:space="0" w:color="auto"/>
              <w:left w:val="single" w:sz="4" w:space="0" w:color="auto"/>
              <w:bottom w:val="nil"/>
              <w:right w:val="single" w:sz="4" w:space="0" w:color="auto"/>
            </w:tcBorders>
            <w:vAlign w:val="center"/>
            <w:hideMark/>
          </w:tcPr>
          <w:p w14:paraId="3B0BA0AD" w14:textId="77777777" w:rsidR="003F0803" w:rsidRPr="009B10D3" w:rsidRDefault="003F0803" w:rsidP="00D97C7C">
            <w:pPr>
              <w:keepNext/>
              <w:keepLines/>
              <w:widowControl/>
              <w:jc w:val="center"/>
              <w:rPr>
                <w:rFonts w:ascii="Arial" w:eastAsia="等线" w:hAnsi="Arial" w:cs="Arial"/>
                <w:b/>
                <w:bCs/>
                <w:sz w:val="18"/>
                <w:lang w:eastAsia="en-US"/>
              </w:rPr>
            </w:pPr>
            <w:r w:rsidRPr="009B10D3">
              <w:rPr>
                <w:rFonts w:ascii="Arial" w:eastAsia="等线" w:hAnsi="Arial" w:cs="Arial"/>
                <w:b/>
                <w:bCs/>
                <w:sz w:val="18"/>
                <w:lang w:eastAsia="en-US"/>
              </w:rPr>
              <w:t xml:space="preserve">5, 10, 15 </w:t>
            </w:r>
          </w:p>
        </w:tc>
        <w:tc>
          <w:tcPr>
            <w:tcW w:w="1701" w:type="dxa"/>
            <w:tcBorders>
              <w:top w:val="single" w:sz="4" w:space="0" w:color="auto"/>
              <w:left w:val="single" w:sz="4" w:space="0" w:color="auto"/>
              <w:bottom w:val="nil"/>
              <w:right w:val="single" w:sz="4" w:space="0" w:color="auto"/>
            </w:tcBorders>
            <w:hideMark/>
          </w:tcPr>
          <w:p w14:paraId="481FE3EA" w14:textId="77777777" w:rsidR="003F0803" w:rsidRPr="009B10D3" w:rsidRDefault="003F0803" w:rsidP="00D97C7C">
            <w:pPr>
              <w:keepNext/>
              <w:keepLines/>
              <w:widowControl/>
              <w:jc w:val="center"/>
              <w:rPr>
                <w:rFonts w:ascii="Arial" w:eastAsia="等线" w:hAnsi="Arial" w:cs="Arial"/>
                <w:b/>
                <w:bCs/>
                <w:sz w:val="18"/>
                <w:lang w:eastAsia="en-US"/>
              </w:rPr>
            </w:pPr>
            <w:r w:rsidRPr="009B10D3">
              <w:rPr>
                <w:rFonts w:ascii="Arial" w:eastAsia="等线" w:hAnsi="Arial" w:cs="Arial"/>
                <w:b/>
                <w:bCs/>
                <w:sz w:val="18"/>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A776466" w14:textId="77777777" w:rsidR="003F0803" w:rsidRPr="009B10D3" w:rsidRDefault="003F0803" w:rsidP="00D97C7C">
            <w:pPr>
              <w:keepNext/>
              <w:keepLines/>
              <w:widowControl/>
              <w:jc w:val="center"/>
              <w:rPr>
                <w:rFonts w:ascii="Arial" w:eastAsia="等线" w:hAnsi="Arial" w:cs="Arial"/>
                <w:b/>
                <w:bCs/>
                <w:sz w:val="18"/>
                <w:lang w:eastAsia="en-US"/>
              </w:rPr>
            </w:pPr>
            <w:r w:rsidRPr="009B10D3">
              <w:rPr>
                <w:rFonts w:ascii="Arial" w:eastAsia="等线" w:hAnsi="Arial" w:cs="Arial"/>
                <w:b/>
                <w:bCs/>
                <w:sz w:val="18"/>
              </w:rPr>
              <w:t>G-FR1-A1-</w:t>
            </w:r>
            <w:r w:rsidRPr="009B10D3">
              <w:rPr>
                <w:rFonts w:ascii="Arial" w:eastAsia="等线" w:hAnsi="Arial" w:cs="Arial" w:hint="eastAsia"/>
                <w:b/>
                <w:bCs/>
                <w:sz w:val="18"/>
                <w:lang w:eastAsia="zh-CN"/>
              </w:rPr>
              <w:t>x</w:t>
            </w:r>
            <w:r w:rsidRPr="009B10D3">
              <w:rPr>
                <w:rFonts w:ascii="Arial" w:eastAsia="等线" w:hAnsi="Arial" w:cs="Arial"/>
                <w:b/>
                <w:bCs/>
                <w:sz w:val="18"/>
              </w:rPr>
              <w:t xml:space="preserve">1 </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1534F1C" w14:textId="77777777" w:rsidR="003F0803" w:rsidRPr="009B10D3" w:rsidRDefault="003F0803" w:rsidP="00D97C7C">
            <w:pPr>
              <w:keepNext/>
              <w:keepLines/>
              <w:widowControl/>
              <w:jc w:val="center"/>
              <w:rPr>
                <w:rFonts w:ascii="Arial" w:eastAsia="等线" w:hAnsi="Arial" w:cs="Arial"/>
                <w:b/>
                <w:bCs/>
                <w:sz w:val="18"/>
                <w:lang w:eastAsia="en-US"/>
              </w:rPr>
            </w:pPr>
            <w:r w:rsidRPr="009B10D3">
              <w:rPr>
                <w:rFonts w:ascii="Arial" w:eastAsia="等线" w:hAnsi="Arial" w:cs="Arial"/>
                <w:b/>
                <w:bCs/>
                <w:sz w:val="18"/>
              </w:rPr>
              <w:t xml:space="preserve"> -101.7</w:t>
            </w:r>
          </w:p>
        </w:tc>
      </w:tr>
      <w:tr w:rsidR="003F0803" w:rsidRPr="009B10D3" w14:paraId="328222AB" w14:textId="77777777" w:rsidTr="00D97C7C">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F153BC" w14:textId="77777777" w:rsidR="003F0803" w:rsidRPr="009B10D3" w:rsidRDefault="003F0803" w:rsidP="00D97C7C">
            <w:pPr>
              <w:keepNext/>
              <w:keepLines/>
              <w:widowControl/>
              <w:jc w:val="center"/>
              <w:rPr>
                <w:rFonts w:ascii="Arial" w:eastAsia="等线" w:hAnsi="Arial" w:cs="Arial"/>
                <w:b/>
                <w:bCs/>
                <w:sz w:val="18"/>
                <w:lang w:eastAsia="en-US"/>
              </w:rPr>
            </w:pPr>
            <w:r w:rsidRPr="009B10D3">
              <w:rPr>
                <w:rFonts w:ascii="Arial" w:eastAsia="等线" w:hAnsi="Arial" w:cs="Arial"/>
                <w:b/>
                <w:bCs/>
                <w:sz w:val="18"/>
                <w:lang w:eastAsia="en-US"/>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15261A68" w14:textId="77777777" w:rsidR="003F0803" w:rsidRPr="009B10D3" w:rsidRDefault="003F0803" w:rsidP="00D97C7C">
            <w:pPr>
              <w:keepNext/>
              <w:keepLines/>
              <w:widowControl/>
              <w:jc w:val="center"/>
              <w:rPr>
                <w:rFonts w:ascii="Arial" w:eastAsia="等线" w:hAnsi="Arial" w:cs="Arial"/>
                <w:b/>
                <w:bCs/>
                <w:sz w:val="18"/>
                <w:lang w:eastAsia="en-US"/>
              </w:rPr>
            </w:pPr>
            <w:r w:rsidRPr="009B10D3">
              <w:rPr>
                <w:rFonts w:ascii="Arial" w:eastAsia="等线" w:hAnsi="Arial" w:cs="Arial"/>
                <w:b/>
                <w:bCs/>
                <w:sz w:val="18"/>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1CFC9B7" w14:textId="77777777" w:rsidR="003F0803" w:rsidRPr="009B10D3" w:rsidRDefault="003F0803" w:rsidP="00D97C7C">
            <w:pPr>
              <w:keepNext/>
              <w:keepLines/>
              <w:widowControl/>
              <w:jc w:val="center"/>
              <w:rPr>
                <w:rFonts w:ascii="Arial" w:eastAsia="等线" w:hAnsi="Arial" w:cs="Arial"/>
                <w:b/>
                <w:bCs/>
                <w:sz w:val="18"/>
                <w:lang w:eastAsia="en-US"/>
              </w:rPr>
            </w:pPr>
            <w:r w:rsidRPr="009B10D3">
              <w:rPr>
                <w:rFonts w:ascii="Arial" w:eastAsia="等线" w:hAnsi="Arial" w:cs="Arial"/>
                <w:b/>
                <w:bCs/>
                <w:sz w:val="18"/>
              </w:rPr>
              <w:t xml:space="preserve">G-FR1-A1-x2 </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B7A6BB0" w14:textId="77777777" w:rsidR="003F0803" w:rsidRPr="009B10D3" w:rsidRDefault="003F0803" w:rsidP="00D97C7C">
            <w:pPr>
              <w:keepNext/>
              <w:keepLines/>
              <w:widowControl/>
              <w:jc w:val="center"/>
              <w:rPr>
                <w:rFonts w:ascii="Arial" w:eastAsia="等线" w:hAnsi="Arial" w:cs="Arial"/>
                <w:b/>
                <w:bCs/>
                <w:sz w:val="18"/>
                <w:lang w:eastAsia="en-US"/>
              </w:rPr>
            </w:pPr>
            <w:r w:rsidRPr="009B10D3">
              <w:rPr>
                <w:rFonts w:ascii="Arial" w:eastAsia="等线" w:hAnsi="Arial" w:cs="Arial"/>
                <w:b/>
                <w:bCs/>
                <w:sz w:val="18"/>
              </w:rPr>
              <w:t xml:space="preserve"> -101.8</w:t>
            </w:r>
          </w:p>
        </w:tc>
      </w:tr>
      <w:tr w:rsidR="003F0803" w:rsidRPr="009B10D3" w14:paraId="5CFB88E2" w14:textId="77777777" w:rsidTr="00D97C7C">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78CAE5" w14:textId="77777777" w:rsidR="003F0803" w:rsidRPr="009B10D3" w:rsidRDefault="003F0803" w:rsidP="00D97C7C">
            <w:pPr>
              <w:keepNext/>
              <w:keepLines/>
              <w:widowControl/>
              <w:jc w:val="center"/>
              <w:rPr>
                <w:rFonts w:ascii="Arial" w:eastAsia="等线" w:hAnsi="Arial" w:cs="Arial"/>
                <w:b/>
                <w:bCs/>
                <w:sz w:val="18"/>
                <w:lang w:eastAsia="en-US"/>
              </w:rPr>
            </w:pPr>
            <w:r w:rsidRPr="009B10D3">
              <w:rPr>
                <w:rFonts w:ascii="Arial" w:eastAsia="等线" w:hAnsi="Arial" w:cs="Arial"/>
                <w:b/>
                <w:bCs/>
                <w:sz w:val="18"/>
                <w:lang w:eastAsia="en-US"/>
              </w:rPr>
              <w:t>10, 15</w:t>
            </w:r>
          </w:p>
        </w:tc>
        <w:tc>
          <w:tcPr>
            <w:tcW w:w="1701" w:type="dxa"/>
            <w:tcBorders>
              <w:top w:val="single" w:sz="4" w:space="0" w:color="auto"/>
              <w:left w:val="single" w:sz="4" w:space="0" w:color="auto"/>
              <w:bottom w:val="single" w:sz="4" w:space="0" w:color="auto"/>
              <w:right w:val="single" w:sz="4" w:space="0" w:color="auto"/>
            </w:tcBorders>
            <w:hideMark/>
          </w:tcPr>
          <w:p w14:paraId="460C85B0" w14:textId="77777777" w:rsidR="003F0803" w:rsidRPr="009B10D3" w:rsidRDefault="003F0803" w:rsidP="00D97C7C">
            <w:pPr>
              <w:keepNext/>
              <w:keepLines/>
              <w:widowControl/>
              <w:jc w:val="center"/>
              <w:rPr>
                <w:rFonts w:ascii="Arial" w:eastAsia="等线" w:hAnsi="Arial" w:cs="Arial"/>
                <w:b/>
                <w:bCs/>
                <w:sz w:val="18"/>
                <w:lang w:eastAsia="en-US"/>
              </w:rPr>
            </w:pPr>
            <w:r w:rsidRPr="009B10D3">
              <w:rPr>
                <w:rFonts w:ascii="Arial" w:eastAsia="等线" w:hAnsi="Arial" w:cs="Arial"/>
                <w:b/>
                <w:bCs/>
                <w:sz w:val="18"/>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9718A40" w14:textId="77777777" w:rsidR="003F0803" w:rsidRPr="009B10D3" w:rsidRDefault="003F0803" w:rsidP="00D97C7C">
            <w:pPr>
              <w:keepNext/>
              <w:keepLines/>
              <w:widowControl/>
              <w:jc w:val="center"/>
              <w:rPr>
                <w:rFonts w:ascii="Arial" w:eastAsia="等线" w:hAnsi="Arial" w:cs="Arial"/>
                <w:b/>
                <w:bCs/>
                <w:sz w:val="18"/>
              </w:rPr>
            </w:pPr>
            <w:r w:rsidRPr="009B10D3">
              <w:rPr>
                <w:rFonts w:ascii="Arial" w:eastAsia="等线" w:hAnsi="Arial" w:cs="Arial"/>
                <w:b/>
                <w:bCs/>
                <w:sz w:val="18"/>
              </w:rPr>
              <w:t xml:space="preserve">G-FR1-A1-x3 </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3D1A6DF" w14:textId="77777777" w:rsidR="003F0803" w:rsidRPr="009B10D3" w:rsidRDefault="003F0803" w:rsidP="00D97C7C">
            <w:pPr>
              <w:keepNext/>
              <w:keepLines/>
              <w:widowControl/>
              <w:jc w:val="center"/>
              <w:rPr>
                <w:rFonts w:ascii="Arial" w:eastAsia="等线" w:hAnsi="Arial" w:cs="Arial"/>
                <w:b/>
                <w:bCs/>
                <w:sz w:val="18"/>
              </w:rPr>
            </w:pPr>
            <w:r w:rsidRPr="009B10D3">
              <w:rPr>
                <w:rFonts w:ascii="Arial" w:eastAsia="等线" w:hAnsi="Arial" w:cs="Arial"/>
                <w:b/>
                <w:bCs/>
                <w:sz w:val="18"/>
              </w:rPr>
              <w:t xml:space="preserve"> -98.9</w:t>
            </w:r>
          </w:p>
        </w:tc>
      </w:tr>
      <w:tr w:rsidR="003F0803" w:rsidRPr="009B10D3" w14:paraId="3F263E45" w14:textId="77777777" w:rsidTr="00D97C7C">
        <w:trPr>
          <w:cantSplit/>
          <w:jc w:val="center"/>
        </w:trPr>
        <w:tc>
          <w:tcPr>
            <w:tcW w:w="2263" w:type="dxa"/>
            <w:tcBorders>
              <w:top w:val="single" w:sz="4" w:space="0" w:color="auto"/>
              <w:left w:val="single" w:sz="4" w:space="0" w:color="auto"/>
              <w:bottom w:val="nil"/>
              <w:right w:val="single" w:sz="4" w:space="0" w:color="auto"/>
            </w:tcBorders>
            <w:vAlign w:val="center"/>
            <w:hideMark/>
          </w:tcPr>
          <w:p w14:paraId="38BF3811" w14:textId="77777777" w:rsidR="003F0803" w:rsidRPr="009B10D3" w:rsidRDefault="003F0803" w:rsidP="00D97C7C">
            <w:pPr>
              <w:keepNext/>
              <w:keepLines/>
              <w:widowControl/>
              <w:jc w:val="center"/>
              <w:rPr>
                <w:rFonts w:ascii="Arial" w:eastAsia="等线" w:hAnsi="Arial"/>
                <w:b/>
                <w:bCs/>
                <w:sz w:val="18"/>
                <w:lang w:eastAsia="en-US"/>
              </w:rPr>
            </w:pPr>
            <w:r w:rsidRPr="009B10D3">
              <w:rPr>
                <w:rFonts w:ascii="Arial" w:eastAsia="等线" w:hAnsi="Arial" w:cs="Arial"/>
                <w:b/>
                <w:bCs/>
                <w:sz w:val="18"/>
                <w:lang w:eastAsia="en-US"/>
              </w:rPr>
              <w:t xml:space="preserve">20, 25, 30, 35, 40, 45, 50 </w:t>
            </w:r>
          </w:p>
        </w:tc>
        <w:tc>
          <w:tcPr>
            <w:tcW w:w="1701" w:type="dxa"/>
            <w:tcBorders>
              <w:top w:val="single" w:sz="4" w:space="0" w:color="auto"/>
              <w:left w:val="single" w:sz="4" w:space="0" w:color="auto"/>
              <w:bottom w:val="nil"/>
              <w:right w:val="single" w:sz="4" w:space="0" w:color="auto"/>
            </w:tcBorders>
            <w:hideMark/>
          </w:tcPr>
          <w:p w14:paraId="1AD6C895" w14:textId="77777777" w:rsidR="003F0803" w:rsidRPr="009B10D3" w:rsidRDefault="003F0803" w:rsidP="00D97C7C">
            <w:pPr>
              <w:keepNext/>
              <w:keepLines/>
              <w:widowControl/>
              <w:jc w:val="center"/>
              <w:rPr>
                <w:rFonts w:ascii="Arial" w:eastAsia="等线" w:hAnsi="Arial" w:cs="Arial"/>
                <w:b/>
                <w:bCs/>
                <w:sz w:val="18"/>
                <w:lang w:eastAsia="en-US"/>
              </w:rPr>
            </w:pPr>
            <w:r w:rsidRPr="009B10D3">
              <w:rPr>
                <w:rFonts w:ascii="Arial" w:eastAsia="等线" w:hAnsi="Arial" w:cs="Arial"/>
                <w:b/>
                <w:bCs/>
                <w:sz w:val="18"/>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CD9BEE4" w14:textId="77777777" w:rsidR="003F0803" w:rsidRPr="009B10D3" w:rsidRDefault="003F0803" w:rsidP="00D97C7C">
            <w:pPr>
              <w:keepNext/>
              <w:keepLines/>
              <w:widowControl/>
              <w:jc w:val="center"/>
              <w:rPr>
                <w:rFonts w:ascii="Arial" w:eastAsia="等线" w:hAnsi="Arial" w:cs="Arial"/>
                <w:b/>
                <w:bCs/>
                <w:sz w:val="18"/>
              </w:rPr>
            </w:pPr>
            <w:r w:rsidRPr="009B10D3">
              <w:rPr>
                <w:rFonts w:ascii="Arial" w:eastAsia="等线" w:hAnsi="Arial" w:cs="Arial"/>
                <w:b/>
                <w:bCs/>
                <w:sz w:val="18"/>
              </w:rPr>
              <w:t xml:space="preserve">G-FR1-A1-x4 </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87D049A" w14:textId="77777777" w:rsidR="003F0803" w:rsidRPr="009B10D3" w:rsidRDefault="003F0803" w:rsidP="00D97C7C">
            <w:pPr>
              <w:keepNext/>
              <w:keepLines/>
              <w:widowControl/>
              <w:jc w:val="center"/>
              <w:rPr>
                <w:rFonts w:ascii="Arial" w:eastAsia="等线" w:hAnsi="Arial" w:cs="Arial"/>
                <w:b/>
                <w:bCs/>
                <w:sz w:val="18"/>
              </w:rPr>
            </w:pPr>
            <w:r w:rsidRPr="009B10D3">
              <w:rPr>
                <w:rFonts w:ascii="Arial" w:eastAsia="等线" w:hAnsi="Arial" w:cs="Arial"/>
                <w:b/>
                <w:bCs/>
                <w:sz w:val="18"/>
              </w:rPr>
              <w:t xml:space="preserve"> -95.3</w:t>
            </w:r>
          </w:p>
        </w:tc>
      </w:tr>
      <w:tr w:rsidR="003F0803" w:rsidRPr="009B10D3" w14:paraId="75FFF63F" w14:textId="77777777" w:rsidTr="00D97C7C">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2FAAFE" w14:textId="77777777" w:rsidR="003F0803" w:rsidRPr="009B10D3" w:rsidRDefault="003F0803" w:rsidP="00D97C7C">
            <w:pPr>
              <w:keepNext/>
              <w:keepLines/>
              <w:widowControl/>
              <w:jc w:val="center"/>
              <w:rPr>
                <w:rFonts w:ascii="Arial" w:eastAsia="等线" w:hAnsi="Arial"/>
                <w:b/>
                <w:bCs/>
                <w:sz w:val="18"/>
                <w:lang w:eastAsia="en-US"/>
              </w:rPr>
            </w:pPr>
            <w:r w:rsidRPr="009B10D3">
              <w:rPr>
                <w:rFonts w:ascii="Arial" w:eastAsia="等线" w:hAnsi="Arial" w:cs="Arial"/>
                <w:b/>
                <w:bCs/>
                <w:sz w:val="18"/>
                <w:lang w:eastAsia="en-US"/>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74BFA883" w14:textId="77777777" w:rsidR="003F0803" w:rsidRPr="009B10D3" w:rsidRDefault="003F0803" w:rsidP="00D97C7C">
            <w:pPr>
              <w:keepNext/>
              <w:keepLines/>
              <w:widowControl/>
              <w:jc w:val="center"/>
              <w:rPr>
                <w:rFonts w:ascii="Arial" w:eastAsia="等线" w:hAnsi="Arial" w:cs="Arial"/>
                <w:b/>
                <w:bCs/>
                <w:sz w:val="18"/>
                <w:lang w:eastAsia="en-US"/>
              </w:rPr>
            </w:pPr>
            <w:r w:rsidRPr="009B10D3">
              <w:rPr>
                <w:rFonts w:ascii="Arial" w:eastAsia="等线" w:hAnsi="Arial" w:cs="Arial"/>
                <w:b/>
                <w:bCs/>
                <w:sz w:val="18"/>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7B0AC69" w14:textId="77777777" w:rsidR="003F0803" w:rsidRPr="009B10D3" w:rsidRDefault="003F0803" w:rsidP="00D97C7C">
            <w:pPr>
              <w:keepNext/>
              <w:keepLines/>
              <w:widowControl/>
              <w:jc w:val="center"/>
              <w:rPr>
                <w:rFonts w:ascii="Arial" w:eastAsia="等线" w:hAnsi="Arial" w:cs="Arial"/>
                <w:b/>
                <w:bCs/>
                <w:sz w:val="18"/>
              </w:rPr>
            </w:pPr>
            <w:r w:rsidRPr="009B10D3">
              <w:rPr>
                <w:rFonts w:ascii="Arial" w:eastAsia="等线" w:hAnsi="Arial" w:cs="Arial"/>
                <w:b/>
                <w:bCs/>
                <w:sz w:val="18"/>
              </w:rPr>
              <w:t xml:space="preserve">G-FR1-A1-x5 </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FD33E0A" w14:textId="77777777" w:rsidR="003F0803" w:rsidRPr="009B10D3" w:rsidRDefault="003F0803" w:rsidP="00D97C7C">
            <w:pPr>
              <w:keepNext/>
              <w:keepLines/>
              <w:widowControl/>
              <w:jc w:val="center"/>
              <w:rPr>
                <w:rFonts w:ascii="Arial" w:eastAsia="等线" w:hAnsi="Arial" w:cs="Arial"/>
                <w:b/>
                <w:bCs/>
                <w:sz w:val="18"/>
              </w:rPr>
            </w:pPr>
            <w:r w:rsidRPr="009B10D3">
              <w:rPr>
                <w:rFonts w:ascii="Arial" w:eastAsia="等线" w:hAnsi="Arial" w:cs="Arial"/>
                <w:b/>
                <w:bCs/>
                <w:sz w:val="18"/>
              </w:rPr>
              <w:t xml:space="preserve"> -95.6</w:t>
            </w:r>
          </w:p>
        </w:tc>
      </w:tr>
      <w:tr w:rsidR="003F0803" w:rsidRPr="009B10D3" w14:paraId="0EEA11C1" w14:textId="77777777" w:rsidTr="00D97C7C">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96CF50" w14:textId="77777777" w:rsidR="003F0803" w:rsidRPr="009B10D3" w:rsidRDefault="003F0803" w:rsidP="00D97C7C">
            <w:pPr>
              <w:keepNext/>
              <w:keepLines/>
              <w:widowControl/>
              <w:jc w:val="center"/>
              <w:rPr>
                <w:rFonts w:ascii="Arial" w:eastAsia="等线" w:hAnsi="Arial"/>
                <w:b/>
                <w:bCs/>
                <w:sz w:val="18"/>
                <w:lang w:eastAsia="en-US"/>
              </w:rPr>
            </w:pPr>
            <w:r w:rsidRPr="009B10D3">
              <w:rPr>
                <w:rFonts w:ascii="Arial" w:eastAsia="等线" w:hAnsi="Arial" w:cs="Arial"/>
                <w:b/>
                <w:bCs/>
                <w:sz w:val="18"/>
                <w:lang w:eastAsia="en-US"/>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6F9C16C9" w14:textId="77777777" w:rsidR="003F0803" w:rsidRPr="009B10D3" w:rsidRDefault="003F0803" w:rsidP="00D97C7C">
            <w:pPr>
              <w:keepNext/>
              <w:keepLines/>
              <w:widowControl/>
              <w:jc w:val="center"/>
              <w:rPr>
                <w:rFonts w:ascii="Arial" w:eastAsia="等线" w:hAnsi="Arial" w:cs="Arial"/>
                <w:b/>
                <w:bCs/>
                <w:sz w:val="18"/>
                <w:lang w:eastAsia="en-US"/>
              </w:rPr>
            </w:pPr>
            <w:r w:rsidRPr="009B10D3">
              <w:rPr>
                <w:rFonts w:ascii="Arial" w:eastAsia="等线" w:hAnsi="Arial" w:cs="Arial"/>
                <w:b/>
                <w:bCs/>
                <w:sz w:val="18"/>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2231E6B" w14:textId="77777777" w:rsidR="003F0803" w:rsidRPr="009B10D3" w:rsidRDefault="003F0803" w:rsidP="00D97C7C">
            <w:pPr>
              <w:keepNext/>
              <w:keepLines/>
              <w:widowControl/>
              <w:jc w:val="center"/>
              <w:rPr>
                <w:rFonts w:ascii="Arial" w:eastAsia="等线" w:hAnsi="Arial" w:cs="Arial"/>
                <w:b/>
                <w:bCs/>
                <w:sz w:val="18"/>
              </w:rPr>
            </w:pPr>
            <w:r w:rsidRPr="009B10D3">
              <w:rPr>
                <w:rFonts w:ascii="Arial" w:eastAsia="等线" w:hAnsi="Arial" w:cs="Arial"/>
                <w:b/>
                <w:bCs/>
                <w:sz w:val="18"/>
              </w:rPr>
              <w:t xml:space="preserve">G-FR1-A1-x6 </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852E363" w14:textId="77777777" w:rsidR="003F0803" w:rsidRPr="009B10D3" w:rsidRDefault="003F0803" w:rsidP="00D97C7C">
            <w:pPr>
              <w:keepNext/>
              <w:keepLines/>
              <w:widowControl/>
              <w:jc w:val="center"/>
              <w:rPr>
                <w:rFonts w:ascii="Arial" w:eastAsia="等线" w:hAnsi="Arial" w:cs="Arial"/>
                <w:b/>
                <w:bCs/>
                <w:sz w:val="18"/>
              </w:rPr>
            </w:pPr>
            <w:r w:rsidRPr="009B10D3">
              <w:rPr>
                <w:rFonts w:ascii="Arial" w:eastAsia="等线" w:hAnsi="Arial" w:cs="Arial"/>
                <w:b/>
                <w:bCs/>
                <w:sz w:val="18"/>
              </w:rPr>
              <w:t xml:space="preserve"> -95.7</w:t>
            </w:r>
          </w:p>
        </w:tc>
      </w:tr>
    </w:tbl>
    <w:p w14:paraId="44B7C2D9" w14:textId="77777777" w:rsidR="003F0803" w:rsidRDefault="003F0803" w:rsidP="003F0803">
      <w:pPr>
        <w:spacing w:after="120"/>
        <w:rPr>
          <w:rFonts w:ascii="Times New Roman" w:eastAsia="宋体" w:hAnsi="Times New Roman" w:cs="Times New Roman"/>
          <w:sz w:val="20"/>
          <w:highlight w:val="yellow"/>
        </w:rPr>
      </w:pPr>
    </w:p>
    <w:p w14:paraId="58BADF57" w14:textId="77777777" w:rsidR="003F0803" w:rsidRPr="00331563" w:rsidRDefault="003F0803" w:rsidP="003F0803">
      <w:pPr>
        <w:spacing w:after="120"/>
        <w:rPr>
          <w:rFonts w:ascii="Times New Roman" w:eastAsia="宋体" w:hAnsi="Times New Roman" w:cs="Times New Roman"/>
          <w:b/>
          <w:bCs/>
          <w:sz w:val="20"/>
        </w:rPr>
      </w:pPr>
      <w:r w:rsidRPr="00331563">
        <w:rPr>
          <w:rFonts w:ascii="Times New Roman" w:eastAsia="宋体" w:hAnsi="Times New Roman" w:cs="Times New Roman"/>
          <w:b/>
          <w:bCs/>
          <w:sz w:val="20"/>
        </w:rPr>
        <w:t xml:space="preserve">Proposal </w:t>
      </w:r>
      <w:r>
        <w:rPr>
          <w:rFonts w:ascii="Times New Roman" w:eastAsia="宋体" w:hAnsi="Times New Roman" w:cs="Times New Roman"/>
          <w:b/>
          <w:bCs/>
          <w:sz w:val="20"/>
        </w:rPr>
        <w:t>5</w:t>
      </w:r>
      <w:r w:rsidRPr="00331563">
        <w:rPr>
          <w:rFonts w:ascii="Times New Roman" w:eastAsia="宋体" w:hAnsi="Times New Roman" w:cs="Times New Roman"/>
          <w:b/>
          <w:bCs/>
          <w:sz w:val="20"/>
        </w:rPr>
        <w:t xml:space="preserve">: for FRC, it’s suggested to take </w:t>
      </w:r>
      <w:r>
        <w:rPr>
          <w:rFonts w:ascii="Times New Roman" w:eastAsia="宋体" w:hAnsi="Times New Roman" w:cs="Times New Roman"/>
          <w:b/>
          <w:bCs/>
          <w:sz w:val="20"/>
        </w:rPr>
        <w:t xml:space="preserve">legacy </w:t>
      </w:r>
      <w:r w:rsidRPr="00331563">
        <w:rPr>
          <w:rFonts w:ascii="Times New Roman" w:eastAsia="宋体" w:hAnsi="Times New Roman" w:cs="Times New Roman"/>
          <w:b/>
          <w:bCs/>
          <w:sz w:val="20"/>
        </w:rPr>
        <w:t>G-FR1-A1-1,2,3,4,5,6 for starting point and wait for RAN1 conclusion on UL-DMRS configuration for NCR MT.</w:t>
      </w:r>
    </w:p>
    <w:p w14:paraId="7608AFA6" w14:textId="501A8D96" w:rsidR="003F0803" w:rsidRPr="003F0803" w:rsidRDefault="00341F16" w:rsidP="00137315">
      <w:pPr>
        <w:spacing w:after="120"/>
        <w:rPr>
          <w:rFonts w:ascii="Times New Roman" w:eastAsia="宋体" w:hAnsi="Times New Roman" w:cs="Times New Roman"/>
          <w:b/>
          <w:bCs/>
          <w:sz w:val="20"/>
        </w:rPr>
      </w:pPr>
      <w:r w:rsidRPr="00341F16">
        <w:rPr>
          <w:rFonts w:ascii="Times New Roman" w:eastAsia="宋体" w:hAnsi="Times New Roman" w:cs="Times New Roman"/>
          <w:b/>
          <w:bCs/>
          <w:sz w:val="20"/>
        </w:rPr>
        <w:t>Proposal 6: there is no need for power control requirements since they are out of scope of R18 WID according to latest WID.</w:t>
      </w:r>
    </w:p>
    <w:p w14:paraId="724545CF" w14:textId="77777777" w:rsidR="00F852CC" w:rsidRPr="00F852CC" w:rsidRDefault="00F852CC" w:rsidP="00F852CC">
      <w:pPr>
        <w:keepNext/>
        <w:keepLines/>
        <w:widowControl/>
        <w:pBdr>
          <w:top w:val="single" w:sz="12" w:space="1" w:color="auto"/>
        </w:pBdr>
        <w:tabs>
          <w:tab w:val="left" w:pos="567"/>
        </w:tabs>
        <w:adjustRightInd w:val="0"/>
        <w:spacing w:before="240" w:after="180"/>
        <w:ind w:left="510" w:hanging="510"/>
        <w:outlineLvl w:val="0"/>
        <w:rPr>
          <w:rFonts w:ascii="Calibri" w:hAnsi="Calibri"/>
          <w:sz w:val="32"/>
          <w:szCs w:val="36"/>
        </w:rPr>
      </w:pPr>
      <w:r w:rsidRPr="00F852CC">
        <w:rPr>
          <w:rFonts w:ascii="Arial" w:hAnsi="Arial"/>
          <w:sz w:val="32"/>
          <w:szCs w:val="36"/>
        </w:rPr>
        <w:t>4. Reference</w:t>
      </w:r>
    </w:p>
    <w:p w14:paraId="66941C18" w14:textId="4760990A" w:rsidR="00F852CC" w:rsidRDefault="00F852CC" w:rsidP="00F852CC">
      <w:pPr>
        <w:widowControl/>
        <w:overflowPunct w:val="0"/>
        <w:autoSpaceDE w:val="0"/>
        <w:autoSpaceDN w:val="0"/>
        <w:adjustRightInd w:val="0"/>
        <w:spacing w:after="180"/>
        <w:jc w:val="left"/>
        <w:textAlignment w:val="baseline"/>
        <w:rPr>
          <w:rFonts w:ascii="Times New Roman" w:eastAsia="宋体" w:hAnsi="Times New Roman" w:cs="Times New Roman"/>
          <w:sz w:val="20"/>
          <w:szCs w:val="20"/>
        </w:rPr>
      </w:pPr>
      <w:r w:rsidRPr="00F852CC">
        <w:rPr>
          <w:rFonts w:ascii="Times New Roman" w:eastAsia="宋体" w:hAnsi="Times New Roman" w:cs="Times New Roman" w:hint="eastAsia"/>
          <w:sz w:val="20"/>
          <w:szCs w:val="20"/>
        </w:rPr>
        <w:t xml:space="preserve">[1] </w:t>
      </w:r>
      <w:r w:rsidR="00B51CBB" w:rsidRPr="00B51CBB">
        <w:rPr>
          <w:rFonts w:ascii="Times New Roman" w:eastAsia="宋体" w:hAnsi="Times New Roman" w:cs="Times New Roman"/>
          <w:sz w:val="20"/>
          <w:szCs w:val="20"/>
        </w:rPr>
        <w:t>R4-2220255</w:t>
      </w:r>
      <w:r w:rsidR="0085128A">
        <w:rPr>
          <w:rFonts w:ascii="Times New Roman" w:eastAsia="宋体" w:hAnsi="Times New Roman" w:cs="Times New Roman"/>
          <w:sz w:val="20"/>
          <w:szCs w:val="20"/>
        </w:rPr>
        <w:t xml:space="preserve">, </w:t>
      </w:r>
      <w:r w:rsidR="00B51CBB" w:rsidRPr="00B51CBB">
        <w:rPr>
          <w:rFonts w:ascii="Times New Roman" w:eastAsia="宋体" w:hAnsi="Times New Roman" w:cs="Times New Roman"/>
          <w:sz w:val="20"/>
          <w:szCs w:val="20"/>
        </w:rPr>
        <w:t>WF for NCR system parameters and RF requirements</w:t>
      </w:r>
      <w:r w:rsidR="0085128A">
        <w:rPr>
          <w:rFonts w:ascii="Times New Roman" w:eastAsia="宋体" w:hAnsi="Times New Roman" w:cs="Times New Roman"/>
          <w:sz w:val="20"/>
          <w:szCs w:val="20"/>
        </w:rPr>
        <w:t xml:space="preserve">, </w:t>
      </w:r>
      <w:r w:rsidR="00B51CBB" w:rsidRPr="00B51CBB">
        <w:rPr>
          <w:rFonts w:ascii="Times New Roman" w:eastAsia="宋体" w:hAnsi="Times New Roman" w:cs="Times New Roman"/>
          <w:sz w:val="20"/>
          <w:szCs w:val="20"/>
        </w:rPr>
        <w:t>ZTE, CMCC</w:t>
      </w:r>
    </w:p>
    <w:p w14:paraId="1D67163A" w14:textId="7115FF1A" w:rsidR="00CE4C22" w:rsidRPr="00F852CC" w:rsidRDefault="00CE4C22" w:rsidP="00F852CC">
      <w:pPr>
        <w:widowControl/>
        <w:overflowPunct w:val="0"/>
        <w:autoSpaceDE w:val="0"/>
        <w:autoSpaceDN w:val="0"/>
        <w:adjustRightInd w:val="0"/>
        <w:spacing w:after="18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2] </w:t>
      </w:r>
      <w:r w:rsidR="004956C4" w:rsidRPr="004956C4">
        <w:rPr>
          <w:rFonts w:ascii="Times New Roman" w:eastAsia="宋体" w:hAnsi="Times New Roman" w:cs="Times New Roman"/>
          <w:sz w:val="20"/>
          <w:szCs w:val="20"/>
        </w:rPr>
        <w:t>RP-223505</w:t>
      </w:r>
      <w:r>
        <w:rPr>
          <w:rFonts w:ascii="Times New Roman" w:eastAsia="宋体" w:hAnsi="Times New Roman" w:cs="Times New Roman"/>
          <w:sz w:val="20"/>
          <w:szCs w:val="20"/>
        </w:rPr>
        <w:t xml:space="preserve">, </w:t>
      </w:r>
      <w:r w:rsidR="004956C4" w:rsidRPr="004956C4">
        <w:rPr>
          <w:rFonts w:ascii="Times New Roman" w:eastAsia="宋体" w:hAnsi="Times New Roman" w:cs="Times New Roman"/>
          <w:sz w:val="20"/>
          <w:szCs w:val="20"/>
        </w:rPr>
        <w:t>Revised WID on NR network-controlled repeaters</w:t>
      </w:r>
      <w:r>
        <w:rPr>
          <w:rFonts w:ascii="Times New Roman" w:eastAsia="宋体" w:hAnsi="Times New Roman" w:cs="Times New Roman"/>
          <w:sz w:val="20"/>
          <w:szCs w:val="20"/>
        </w:rPr>
        <w:t xml:space="preserve">, </w:t>
      </w:r>
      <w:r w:rsidR="004956C4" w:rsidRPr="004956C4">
        <w:rPr>
          <w:rFonts w:ascii="Times New Roman" w:eastAsia="宋体" w:hAnsi="Times New Roman" w:cs="Times New Roman"/>
          <w:sz w:val="20"/>
          <w:szCs w:val="20"/>
        </w:rPr>
        <w:t xml:space="preserve">ZTE, </w:t>
      </w:r>
      <w:proofErr w:type="spellStart"/>
      <w:r w:rsidR="004956C4" w:rsidRPr="004956C4">
        <w:rPr>
          <w:rFonts w:ascii="Times New Roman" w:eastAsia="宋体" w:hAnsi="Times New Roman" w:cs="Times New Roman"/>
          <w:sz w:val="20"/>
          <w:szCs w:val="20"/>
        </w:rPr>
        <w:t>Sanechips</w:t>
      </w:r>
      <w:proofErr w:type="spellEnd"/>
      <w:r>
        <w:rPr>
          <w:rFonts w:ascii="Times New Roman" w:eastAsia="宋体" w:hAnsi="Times New Roman" w:cs="Times New Roman"/>
          <w:sz w:val="20"/>
          <w:szCs w:val="20"/>
        </w:rPr>
        <w:t>.</w:t>
      </w:r>
    </w:p>
    <w:p w14:paraId="4F3AC9BE" w14:textId="08319A70" w:rsidR="00F852CC" w:rsidRDefault="00F852CC">
      <w:pPr>
        <w:widowControl/>
        <w:jc w:val="left"/>
      </w:pPr>
    </w:p>
    <w:p w14:paraId="42B18315" w14:textId="41A23E02" w:rsidR="007122A9" w:rsidRDefault="007122A9" w:rsidP="007122A9"/>
    <w:sectPr w:rsidR="007122A9" w:rsidSect="00577BC0">
      <w:pgSz w:w="11906" w:h="16838" w:code="9"/>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4CD4A" w14:textId="77777777" w:rsidR="003731C1" w:rsidRDefault="003731C1" w:rsidP="00235399">
      <w:r>
        <w:separator/>
      </w:r>
    </w:p>
  </w:endnote>
  <w:endnote w:type="continuationSeparator" w:id="0">
    <w:p w14:paraId="53B005DD" w14:textId="77777777" w:rsidR="003731C1" w:rsidRDefault="003731C1" w:rsidP="00235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858D5" w14:textId="77777777" w:rsidR="003731C1" w:rsidRDefault="003731C1" w:rsidP="00235399">
      <w:r>
        <w:separator/>
      </w:r>
    </w:p>
  </w:footnote>
  <w:footnote w:type="continuationSeparator" w:id="0">
    <w:p w14:paraId="63B3D8A3" w14:textId="77777777" w:rsidR="003731C1" w:rsidRDefault="003731C1" w:rsidP="002353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C68F5"/>
    <w:multiLevelType w:val="hybridMultilevel"/>
    <w:tmpl w:val="E7B24AA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E526737"/>
    <w:multiLevelType w:val="hybridMultilevel"/>
    <w:tmpl w:val="A4E8FB5E"/>
    <w:lvl w:ilvl="0" w:tplc="2A1CE0B6">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2195175B"/>
    <w:multiLevelType w:val="hybridMultilevel"/>
    <w:tmpl w:val="4678E15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EF21E2"/>
    <w:multiLevelType w:val="hybridMultilevel"/>
    <w:tmpl w:val="3018722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4BF477C"/>
    <w:multiLevelType w:val="hybridMultilevel"/>
    <w:tmpl w:val="3DDA5FFE"/>
    <w:lvl w:ilvl="0" w:tplc="6480FD72">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A65F04"/>
    <w:multiLevelType w:val="hybridMultilevel"/>
    <w:tmpl w:val="BAB083A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122149"/>
    <w:multiLevelType w:val="hybridMultilevel"/>
    <w:tmpl w:val="265E576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67448DD"/>
    <w:multiLevelType w:val="hybridMultilevel"/>
    <w:tmpl w:val="1700D0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1D84B21"/>
    <w:multiLevelType w:val="hybridMultilevel"/>
    <w:tmpl w:val="3018722C"/>
    <w:lvl w:ilvl="0" w:tplc="AD145A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7747874"/>
    <w:multiLevelType w:val="hybridMultilevel"/>
    <w:tmpl w:val="B308D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344EFD"/>
    <w:multiLevelType w:val="hybridMultilevel"/>
    <w:tmpl w:val="2A76366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61896847">
    <w:abstractNumId w:val="2"/>
  </w:num>
  <w:num w:numId="2" w16cid:durableId="1832594828">
    <w:abstractNumId w:val="11"/>
  </w:num>
  <w:num w:numId="3" w16cid:durableId="2123381892">
    <w:abstractNumId w:val="0"/>
  </w:num>
  <w:num w:numId="4" w16cid:durableId="1334530880">
    <w:abstractNumId w:val="4"/>
  </w:num>
  <w:num w:numId="5" w16cid:durableId="1919944179">
    <w:abstractNumId w:val="10"/>
  </w:num>
  <w:num w:numId="6" w16cid:durableId="304971139">
    <w:abstractNumId w:val="7"/>
  </w:num>
  <w:num w:numId="7" w16cid:durableId="1048534059">
    <w:abstractNumId w:val="5"/>
  </w:num>
  <w:num w:numId="8" w16cid:durableId="1184174786">
    <w:abstractNumId w:val="6"/>
  </w:num>
  <w:num w:numId="9" w16cid:durableId="2022002021">
    <w:abstractNumId w:val="9"/>
  </w:num>
  <w:num w:numId="10" w16cid:durableId="780495007">
    <w:abstractNumId w:val="8"/>
  </w:num>
  <w:num w:numId="11" w16cid:durableId="1878006340">
    <w:abstractNumId w:val="1"/>
  </w:num>
  <w:num w:numId="12" w16cid:durableId="5590949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96C"/>
    <w:rsid w:val="00002DDE"/>
    <w:rsid w:val="0000534F"/>
    <w:rsid w:val="00005E7E"/>
    <w:rsid w:val="00006181"/>
    <w:rsid w:val="00015CE8"/>
    <w:rsid w:val="00020ED2"/>
    <w:rsid w:val="000214E2"/>
    <w:rsid w:val="00021831"/>
    <w:rsid w:val="00026DF5"/>
    <w:rsid w:val="000341A5"/>
    <w:rsid w:val="000346E6"/>
    <w:rsid w:val="00047D0A"/>
    <w:rsid w:val="00050875"/>
    <w:rsid w:val="00056BF2"/>
    <w:rsid w:val="000650E2"/>
    <w:rsid w:val="000706FF"/>
    <w:rsid w:val="0007083E"/>
    <w:rsid w:val="00075033"/>
    <w:rsid w:val="000764DA"/>
    <w:rsid w:val="000B3862"/>
    <w:rsid w:val="000B60B5"/>
    <w:rsid w:val="000C251A"/>
    <w:rsid w:val="000C3463"/>
    <w:rsid w:val="000C5522"/>
    <w:rsid w:val="000D0448"/>
    <w:rsid w:val="000E1D60"/>
    <w:rsid w:val="000F7702"/>
    <w:rsid w:val="00105D52"/>
    <w:rsid w:val="00113F40"/>
    <w:rsid w:val="00117D97"/>
    <w:rsid w:val="0012236F"/>
    <w:rsid w:val="0012516E"/>
    <w:rsid w:val="00137315"/>
    <w:rsid w:val="0014193A"/>
    <w:rsid w:val="0014440F"/>
    <w:rsid w:val="001452D9"/>
    <w:rsid w:val="001522C6"/>
    <w:rsid w:val="00152D8C"/>
    <w:rsid w:val="00154DF5"/>
    <w:rsid w:val="00160A97"/>
    <w:rsid w:val="00173B53"/>
    <w:rsid w:val="00174867"/>
    <w:rsid w:val="0017530A"/>
    <w:rsid w:val="0017646D"/>
    <w:rsid w:val="0018503D"/>
    <w:rsid w:val="001868FE"/>
    <w:rsid w:val="00196570"/>
    <w:rsid w:val="001A1957"/>
    <w:rsid w:val="001F26DF"/>
    <w:rsid w:val="001F6DFC"/>
    <w:rsid w:val="002040F4"/>
    <w:rsid w:val="0021004E"/>
    <w:rsid w:val="00213FDC"/>
    <w:rsid w:val="00215001"/>
    <w:rsid w:val="002201EB"/>
    <w:rsid w:val="002261A7"/>
    <w:rsid w:val="002312BD"/>
    <w:rsid w:val="00235399"/>
    <w:rsid w:val="00241EA1"/>
    <w:rsid w:val="002510B5"/>
    <w:rsid w:val="00251EB9"/>
    <w:rsid w:val="00257243"/>
    <w:rsid w:val="00267BE1"/>
    <w:rsid w:val="00273F1C"/>
    <w:rsid w:val="00277BC6"/>
    <w:rsid w:val="00294759"/>
    <w:rsid w:val="002A51C8"/>
    <w:rsid w:val="002B7EF1"/>
    <w:rsid w:val="002C2F7B"/>
    <w:rsid w:val="002C50EA"/>
    <w:rsid w:val="002E195F"/>
    <w:rsid w:val="002E53A4"/>
    <w:rsid w:val="003031E8"/>
    <w:rsid w:val="00307EC3"/>
    <w:rsid w:val="003103F4"/>
    <w:rsid w:val="00321715"/>
    <w:rsid w:val="00327B6E"/>
    <w:rsid w:val="003307B4"/>
    <w:rsid w:val="00331563"/>
    <w:rsid w:val="00332EA8"/>
    <w:rsid w:val="00341F16"/>
    <w:rsid w:val="00344135"/>
    <w:rsid w:val="00346606"/>
    <w:rsid w:val="0035442D"/>
    <w:rsid w:val="00354F24"/>
    <w:rsid w:val="003731C1"/>
    <w:rsid w:val="00387E48"/>
    <w:rsid w:val="00394811"/>
    <w:rsid w:val="003B1ABA"/>
    <w:rsid w:val="003B345B"/>
    <w:rsid w:val="003C033B"/>
    <w:rsid w:val="003C6A8B"/>
    <w:rsid w:val="003D358F"/>
    <w:rsid w:val="003E2B5D"/>
    <w:rsid w:val="003E5273"/>
    <w:rsid w:val="003F0803"/>
    <w:rsid w:val="003F12CF"/>
    <w:rsid w:val="003F47E5"/>
    <w:rsid w:val="00404725"/>
    <w:rsid w:val="00412037"/>
    <w:rsid w:val="0041634D"/>
    <w:rsid w:val="00420EB3"/>
    <w:rsid w:val="00421709"/>
    <w:rsid w:val="00427D93"/>
    <w:rsid w:val="00431BE7"/>
    <w:rsid w:val="00450AB0"/>
    <w:rsid w:val="0046055F"/>
    <w:rsid w:val="004648D9"/>
    <w:rsid w:val="004652F7"/>
    <w:rsid w:val="00475642"/>
    <w:rsid w:val="004943F6"/>
    <w:rsid w:val="004956C4"/>
    <w:rsid w:val="004A2BAE"/>
    <w:rsid w:val="004A3A7B"/>
    <w:rsid w:val="004A4E1C"/>
    <w:rsid w:val="004B07F0"/>
    <w:rsid w:val="004B108C"/>
    <w:rsid w:val="004C2CF6"/>
    <w:rsid w:val="004C4496"/>
    <w:rsid w:val="004D0A42"/>
    <w:rsid w:val="004D2E7A"/>
    <w:rsid w:val="004D344C"/>
    <w:rsid w:val="004E3E65"/>
    <w:rsid w:val="004E6EB4"/>
    <w:rsid w:val="004E788D"/>
    <w:rsid w:val="00502D59"/>
    <w:rsid w:val="005052F8"/>
    <w:rsid w:val="00506FE0"/>
    <w:rsid w:val="00513558"/>
    <w:rsid w:val="005167D0"/>
    <w:rsid w:val="00522CB1"/>
    <w:rsid w:val="00526905"/>
    <w:rsid w:val="00526B85"/>
    <w:rsid w:val="00531282"/>
    <w:rsid w:val="00534E89"/>
    <w:rsid w:val="00546E1B"/>
    <w:rsid w:val="00546E7D"/>
    <w:rsid w:val="00554E22"/>
    <w:rsid w:val="0055510E"/>
    <w:rsid w:val="00577BC0"/>
    <w:rsid w:val="00586C08"/>
    <w:rsid w:val="005A1682"/>
    <w:rsid w:val="005A2FEA"/>
    <w:rsid w:val="005B51CC"/>
    <w:rsid w:val="005B62B1"/>
    <w:rsid w:val="005C411A"/>
    <w:rsid w:val="005C5C9B"/>
    <w:rsid w:val="005E293B"/>
    <w:rsid w:val="005F3402"/>
    <w:rsid w:val="005F395B"/>
    <w:rsid w:val="005F6EC8"/>
    <w:rsid w:val="00601F17"/>
    <w:rsid w:val="006079B6"/>
    <w:rsid w:val="00607DAA"/>
    <w:rsid w:val="006107BA"/>
    <w:rsid w:val="00613FA7"/>
    <w:rsid w:val="006173A1"/>
    <w:rsid w:val="00632D91"/>
    <w:rsid w:val="006336FF"/>
    <w:rsid w:val="00636E1A"/>
    <w:rsid w:val="00641D47"/>
    <w:rsid w:val="00644F69"/>
    <w:rsid w:val="00645B08"/>
    <w:rsid w:val="00654B94"/>
    <w:rsid w:val="00657B7A"/>
    <w:rsid w:val="00674393"/>
    <w:rsid w:val="006778D6"/>
    <w:rsid w:val="006A1FE4"/>
    <w:rsid w:val="006A6931"/>
    <w:rsid w:val="006B4940"/>
    <w:rsid w:val="006C749E"/>
    <w:rsid w:val="006D55C8"/>
    <w:rsid w:val="007020CE"/>
    <w:rsid w:val="007064DE"/>
    <w:rsid w:val="007122A9"/>
    <w:rsid w:val="007150D7"/>
    <w:rsid w:val="007154BB"/>
    <w:rsid w:val="00715836"/>
    <w:rsid w:val="007263E9"/>
    <w:rsid w:val="00727663"/>
    <w:rsid w:val="00731E5F"/>
    <w:rsid w:val="007421FA"/>
    <w:rsid w:val="0074261E"/>
    <w:rsid w:val="00766B25"/>
    <w:rsid w:val="00766D63"/>
    <w:rsid w:val="0077101D"/>
    <w:rsid w:val="007720B8"/>
    <w:rsid w:val="0077391D"/>
    <w:rsid w:val="007803F6"/>
    <w:rsid w:val="007A50DA"/>
    <w:rsid w:val="007B0E94"/>
    <w:rsid w:val="007C461A"/>
    <w:rsid w:val="007C4B49"/>
    <w:rsid w:val="007C5318"/>
    <w:rsid w:val="007E3445"/>
    <w:rsid w:val="007F036C"/>
    <w:rsid w:val="007F72C3"/>
    <w:rsid w:val="007F7C28"/>
    <w:rsid w:val="00810A3B"/>
    <w:rsid w:val="00815FAC"/>
    <w:rsid w:val="008235B9"/>
    <w:rsid w:val="008235F5"/>
    <w:rsid w:val="00824774"/>
    <w:rsid w:val="00827566"/>
    <w:rsid w:val="008277BD"/>
    <w:rsid w:val="008331D8"/>
    <w:rsid w:val="0083796C"/>
    <w:rsid w:val="00843BDE"/>
    <w:rsid w:val="008468A1"/>
    <w:rsid w:val="008507AE"/>
    <w:rsid w:val="0085128A"/>
    <w:rsid w:val="0085141D"/>
    <w:rsid w:val="0085221F"/>
    <w:rsid w:val="00855CF1"/>
    <w:rsid w:val="008622E4"/>
    <w:rsid w:val="0086499C"/>
    <w:rsid w:val="00866622"/>
    <w:rsid w:val="00875189"/>
    <w:rsid w:val="00880510"/>
    <w:rsid w:val="008855FE"/>
    <w:rsid w:val="00891104"/>
    <w:rsid w:val="008948CA"/>
    <w:rsid w:val="008A1561"/>
    <w:rsid w:val="008A4DBC"/>
    <w:rsid w:val="008B1234"/>
    <w:rsid w:val="008B2E49"/>
    <w:rsid w:val="008B4F50"/>
    <w:rsid w:val="008C69EE"/>
    <w:rsid w:val="008D204B"/>
    <w:rsid w:val="008D794C"/>
    <w:rsid w:val="008E3A21"/>
    <w:rsid w:val="008E61A0"/>
    <w:rsid w:val="008F3DAC"/>
    <w:rsid w:val="008F47BB"/>
    <w:rsid w:val="00901EA0"/>
    <w:rsid w:val="0090385F"/>
    <w:rsid w:val="00911052"/>
    <w:rsid w:val="009164E6"/>
    <w:rsid w:val="00923505"/>
    <w:rsid w:val="009235FD"/>
    <w:rsid w:val="00923609"/>
    <w:rsid w:val="00923CC6"/>
    <w:rsid w:val="00941A9B"/>
    <w:rsid w:val="00944216"/>
    <w:rsid w:val="00946209"/>
    <w:rsid w:val="009462E2"/>
    <w:rsid w:val="00947D8F"/>
    <w:rsid w:val="00953451"/>
    <w:rsid w:val="009736FA"/>
    <w:rsid w:val="00974FC9"/>
    <w:rsid w:val="00983AE2"/>
    <w:rsid w:val="00991F0C"/>
    <w:rsid w:val="009A2EF0"/>
    <w:rsid w:val="009B10D3"/>
    <w:rsid w:val="009B7C78"/>
    <w:rsid w:val="009C7252"/>
    <w:rsid w:val="009D0354"/>
    <w:rsid w:val="009D4561"/>
    <w:rsid w:val="009D4761"/>
    <w:rsid w:val="009D69D3"/>
    <w:rsid w:val="009E0183"/>
    <w:rsid w:val="00A079D0"/>
    <w:rsid w:val="00A1156B"/>
    <w:rsid w:val="00A25CA1"/>
    <w:rsid w:val="00A26C4D"/>
    <w:rsid w:val="00A30423"/>
    <w:rsid w:val="00A40CF8"/>
    <w:rsid w:val="00A4319C"/>
    <w:rsid w:val="00A45F9E"/>
    <w:rsid w:val="00A61390"/>
    <w:rsid w:val="00A636FF"/>
    <w:rsid w:val="00A67AA2"/>
    <w:rsid w:val="00A706FC"/>
    <w:rsid w:val="00A71C92"/>
    <w:rsid w:val="00A7381F"/>
    <w:rsid w:val="00A75CEF"/>
    <w:rsid w:val="00A86155"/>
    <w:rsid w:val="00A94304"/>
    <w:rsid w:val="00AA02B6"/>
    <w:rsid w:val="00AB1798"/>
    <w:rsid w:val="00AB58A2"/>
    <w:rsid w:val="00AB68EE"/>
    <w:rsid w:val="00AB6D73"/>
    <w:rsid w:val="00AC181D"/>
    <w:rsid w:val="00AC6442"/>
    <w:rsid w:val="00AC6CC0"/>
    <w:rsid w:val="00AD0DC8"/>
    <w:rsid w:val="00AD228F"/>
    <w:rsid w:val="00AD307C"/>
    <w:rsid w:val="00AD66BB"/>
    <w:rsid w:val="00AE1230"/>
    <w:rsid w:val="00AE1E72"/>
    <w:rsid w:val="00B3166D"/>
    <w:rsid w:val="00B41D6C"/>
    <w:rsid w:val="00B51CBB"/>
    <w:rsid w:val="00B52AB3"/>
    <w:rsid w:val="00B60301"/>
    <w:rsid w:val="00B66F01"/>
    <w:rsid w:val="00B675DD"/>
    <w:rsid w:val="00B731E1"/>
    <w:rsid w:val="00B82466"/>
    <w:rsid w:val="00B94BDE"/>
    <w:rsid w:val="00BA3D2A"/>
    <w:rsid w:val="00BB2E25"/>
    <w:rsid w:val="00BD3419"/>
    <w:rsid w:val="00BE5EDB"/>
    <w:rsid w:val="00BF70B7"/>
    <w:rsid w:val="00C05E7F"/>
    <w:rsid w:val="00C1301F"/>
    <w:rsid w:val="00C176E1"/>
    <w:rsid w:val="00C2249B"/>
    <w:rsid w:val="00C25EAC"/>
    <w:rsid w:val="00C31F67"/>
    <w:rsid w:val="00C32306"/>
    <w:rsid w:val="00C326C4"/>
    <w:rsid w:val="00C33182"/>
    <w:rsid w:val="00C33B8D"/>
    <w:rsid w:val="00C35B11"/>
    <w:rsid w:val="00C41129"/>
    <w:rsid w:val="00C4576D"/>
    <w:rsid w:val="00C60280"/>
    <w:rsid w:val="00C616A9"/>
    <w:rsid w:val="00C65A21"/>
    <w:rsid w:val="00C803A2"/>
    <w:rsid w:val="00C90ED9"/>
    <w:rsid w:val="00C927EE"/>
    <w:rsid w:val="00C92DD3"/>
    <w:rsid w:val="00C92F0A"/>
    <w:rsid w:val="00CA145D"/>
    <w:rsid w:val="00CA21DF"/>
    <w:rsid w:val="00CB13E1"/>
    <w:rsid w:val="00CC3373"/>
    <w:rsid w:val="00CC4CD2"/>
    <w:rsid w:val="00CE0947"/>
    <w:rsid w:val="00CE1A84"/>
    <w:rsid w:val="00CE4445"/>
    <w:rsid w:val="00CE4C22"/>
    <w:rsid w:val="00CE7749"/>
    <w:rsid w:val="00CF18E7"/>
    <w:rsid w:val="00CF1FE6"/>
    <w:rsid w:val="00CF47B7"/>
    <w:rsid w:val="00CF5BCF"/>
    <w:rsid w:val="00D16195"/>
    <w:rsid w:val="00D30075"/>
    <w:rsid w:val="00D362D3"/>
    <w:rsid w:val="00D365FD"/>
    <w:rsid w:val="00D36CE6"/>
    <w:rsid w:val="00D4292B"/>
    <w:rsid w:val="00D4564A"/>
    <w:rsid w:val="00D546DE"/>
    <w:rsid w:val="00D62EFD"/>
    <w:rsid w:val="00D87E7B"/>
    <w:rsid w:val="00D97771"/>
    <w:rsid w:val="00DA0465"/>
    <w:rsid w:val="00DA7F3A"/>
    <w:rsid w:val="00DC2821"/>
    <w:rsid w:val="00DC78DF"/>
    <w:rsid w:val="00DD2417"/>
    <w:rsid w:val="00DD76A5"/>
    <w:rsid w:val="00E0185C"/>
    <w:rsid w:val="00E03347"/>
    <w:rsid w:val="00E07EEC"/>
    <w:rsid w:val="00E104C8"/>
    <w:rsid w:val="00E161E7"/>
    <w:rsid w:val="00E20F30"/>
    <w:rsid w:val="00E26548"/>
    <w:rsid w:val="00E265F7"/>
    <w:rsid w:val="00E30203"/>
    <w:rsid w:val="00E40095"/>
    <w:rsid w:val="00E410A9"/>
    <w:rsid w:val="00E47903"/>
    <w:rsid w:val="00E47C8E"/>
    <w:rsid w:val="00E67197"/>
    <w:rsid w:val="00E6762C"/>
    <w:rsid w:val="00E827A9"/>
    <w:rsid w:val="00E85E67"/>
    <w:rsid w:val="00E8678D"/>
    <w:rsid w:val="00E96D76"/>
    <w:rsid w:val="00EA69E7"/>
    <w:rsid w:val="00EC0568"/>
    <w:rsid w:val="00EC340C"/>
    <w:rsid w:val="00ED03CE"/>
    <w:rsid w:val="00ED043E"/>
    <w:rsid w:val="00ED668E"/>
    <w:rsid w:val="00EF2B6C"/>
    <w:rsid w:val="00F02FFC"/>
    <w:rsid w:val="00F0587A"/>
    <w:rsid w:val="00F063BD"/>
    <w:rsid w:val="00F103DA"/>
    <w:rsid w:val="00F12B05"/>
    <w:rsid w:val="00F14251"/>
    <w:rsid w:val="00F14989"/>
    <w:rsid w:val="00F254C6"/>
    <w:rsid w:val="00F33A65"/>
    <w:rsid w:val="00F40DF8"/>
    <w:rsid w:val="00F73702"/>
    <w:rsid w:val="00F749D3"/>
    <w:rsid w:val="00F852CC"/>
    <w:rsid w:val="00F85540"/>
    <w:rsid w:val="00F86463"/>
    <w:rsid w:val="00F905DB"/>
    <w:rsid w:val="00FB28DB"/>
    <w:rsid w:val="00FB5CFF"/>
    <w:rsid w:val="00FC3758"/>
    <w:rsid w:val="00FD7084"/>
    <w:rsid w:val="00FF00CA"/>
    <w:rsid w:val="00FF0A21"/>
    <w:rsid w:val="00FF4C4B"/>
    <w:rsid w:val="00FF4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99020"/>
  <w15:chartTrackingRefBased/>
  <w15:docId w15:val="{6208ED67-FF49-4161-A4D2-A192F85EB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0803"/>
    <w:pPr>
      <w:widowControl w:val="0"/>
      <w:jc w:val="both"/>
    </w:pPr>
  </w:style>
  <w:style w:type="paragraph" w:styleId="Heading2">
    <w:name w:val="heading 2"/>
    <w:basedOn w:val="Normal"/>
    <w:next w:val="Normal"/>
    <w:link w:val="Heading2Char"/>
    <w:uiPriority w:val="9"/>
    <w:unhideWhenUsed/>
    <w:qFormat/>
    <w:rsid w:val="00A26C4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4">
    <w:name w:val="heading 4"/>
    <w:basedOn w:val="Normal"/>
    <w:next w:val="Normal"/>
    <w:link w:val="Heading4Char"/>
    <w:uiPriority w:val="9"/>
    <w:semiHidden/>
    <w:unhideWhenUsed/>
    <w:qFormat/>
    <w:rsid w:val="0041203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539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35399"/>
    <w:rPr>
      <w:sz w:val="18"/>
      <w:szCs w:val="18"/>
    </w:rPr>
  </w:style>
  <w:style w:type="paragraph" w:styleId="Footer">
    <w:name w:val="footer"/>
    <w:basedOn w:val="Normal"/>
    <w:link w:val="FooterChar"/>
    <w:uiPriority w:val="99"/>
    <w:unhideWhenUsed/>
    <w:rsid w:val="0023539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235399"/>
    <w:rPr>
      <w:sz w:val="18"/>
      <w:szCs w:val="18"/>
    </w:rPr>
  </w:style>
  <w:style w:type="paragraph" w:styleId="CommentText">
    <w:name w:val="annotation text"/>
    <w:basedOn w:val="Normal"/>
    <w:link w:val="CommentTextChar"/>
    <w:unhideWhenUsed/>
    <w:qFormat/>
    <w:rsid w:val="00F852CC"/>
    <w:pPr>
      <w:jc w:val="left"/>
    </w:pPr>
    <w:rPr>
      <w:rFonts w:ascii="CG Times (WN)" w:eastAsia="宋体" w:hAnsi="CG Times (WN)" w:cs="Times New Roman"/>
    </w:rPr>
  </w:style>
  <w:style w:type="character" w:customStyle="1" w:styleId="CommentTextChar">
    <w:name w:val="Comment Text Char"/>
    <w:basedOn w:val="DefaultParagraphFont"/>
    <w:link w:val="CommentText"/>
    <w:qFormat/>
    <w:rsid w:val="00F852CC"/>
    <w:rPr>
      <w:rFonts w:ascii="CG Times (WN)" w:eastAsia="宋体" w:hAnsi="CG Times (WN)" w:cs="Times New Roman"/>
    </w:rPr>
  </w:style>
  <w:style w:type="character" w:styleId="CommentReference">
    <w:name w:val="annotation reference"/>
    <w:basedOn w:val="DefaultParagraphFont"/>
    <w:uiPriority w:val="99"/>
    <w:unhideWhenUsed/>
    <w:qFormat/>
    <w:rsid w:val="00F852CC"/>
    <w:rPr>
      <w:sz w:val="21"/>
      <w:szCs w:val="21"/>
    </w:rPr>
  </w:style>
  <w:style w:type="paragraph" w:styleId="ListParagraph">
    <w:name w:val="List Paragraph"/>
    <w:basedOn w:val="Normal"/>
    <w:uiPriority w:val="34"/>
    <w:qFormat/>
    <w:rsid w:val="00891104"/>
    <w:pPr>
      <w:ind w:firstLineChars="200" w:firstLine="420"/>
    </w:pPr>
  </w:style>
  <w:style w:type="table" w:styleId="TableGrid">
    <w:name w:val="Table Grid"/>
    <w:basedOn w:val="TableNormal"/>
    <w:uiPriority w:val="59"/>
    <w:rsid w:val="003948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qFormat/>
    <w:rsid w:val="003D358F"/>
    <w:pPr>
      <w:keepNext/>
      <w:keepLines/>
      <w:widowControl/>
      <w:spacing w:before="60" w:after="180"/>
      <w:jc w:val="center"/>
    </w:pPr>
    <w:rPr>
      <w:rFonts w:ascii="Arial" w:eastAsia="等线" w:hAnsi="Arial" w:cs="Times New Roman"/>
      <w:b/>
      <w:kern w:val="0"/>
      <w:sz w:val="20"/>
      <w:szCs w:val="20"/>
      <w:lang w:val="en-GB" w:eastAsia="en-US"/>
    </w:rPr>
  </w:style>
  <w:style w:type="paragraph" w:customStyle="1" w:styleId="TF">
    <w:name w:val="TF"/>
    <w:basedOn w:val="TH"/>
    <w:qFormat/>
    <w:rsid w:val="003D358F"/>
    <w:pPr>
      <w:keepNext w:val="0"/>
      <w:spacing w:before="0" w:after="240"/>
    </w:pPr>
  </w:style>
  <w:style w:type="paragraph" w:styleId="CommentSubject">
    <w:name w:val="annotation subject"/>
    <w:basedOn w:val="CommentText"/>
    <w:next w:val="CommentText"/>
    <w:link w:val="CommentSubjectChar"/>
    <w:uiPriority w:val="99"/>
    <w:semiHidden/>
    <w:unhideWhenUsed/>
    <w:rsid w:val="00FF00CA"/>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FF00CA"/>
    <w:rPr>
      <w:rFonts w:ascii="CG Times (WN)" w:eastAsia="宋体" w:hAnsi="CG Times (WN)" w:cs="Times New Roman"/>
      <w:b/>
      <w:bCs/>
    </w:rPr>
  </w:style>
  <w:style w:type="character" w:customStyle="1" w:styleId="Heading2Char">
    <w:name w:val="Heading 2 Char"/>
    <w:basedOn w:val="DefaultParagraphFont"/>
    <w:link w:val="Heading2"/>
    <w:uiPriority w:val="9"/>
    <w:rsid w:val="00A26C4D"/>
    <w:rPr>
      <w:rFonts w:asciiTheme="majorHAnsi" w:eastAsiaTheme="majorEastAsia" w:hAnsiTheme="majorHAnsi" w:cstheme="majorBidi"/>
      <w:b/>
      <w:bCs/>
      <w:sz w:val="32"/>
      <w:szCs w:val="32"/>
    </w:rPr>
  </w:style>
  <w:style w:type="paragraph" w:customStyle="1" w:styleId="EW">
    <w:name w:val="EW"/>
    <w:basedOn w:val="Normal"/>
    <w:qFormat/>
    <w:rsid w:val="001868FE"/>
    <w:pPr>
      <w:keepLines/>
      <w:widowControl/>
      <w:overflowPunct w:val="0"/>
      <w:autoSpaceDE w:val="0"/>
      <w:autoSpaceDN w:val="0"/>
      <w:adjustRightInd w:val="0"/>
      <w:ind w:left="1702" w:hanging="1418"/>
      <w:jc w:val="left"/>
      <w:textAlignment w:val="baseline"/>
    </w:pPr>
    <w:rPr>
      <w:rFonts w:ascii="Times New Roman" w:eastAsia="Times New Roman" w:hAnsi="Times New Roman" w:cs="Times New Roman"/>
      <w:kern w:val="0"/>
      <w:sz w:val="20"/>
      <w:szCs w:val="20"/>
      <w:lang w:val="en-GB" w:eastAsia="en-GB"/>
    </w:rPr>
  </w:style>
  <w:style w:type="character" w:customStyle="1" w:styleId="Heading4Char">
    <w:name w:val="Heading 4 Char"/>
    <w:basedOn w:val="DefaultParagraphFont"/>
    <w:link w:val="Heading4"/>
    <w:uiPriority w:val="9"/>
    <w:semiHidden/>
    <w:rsid w:val="00412037"/>
    <w:rPr>
      <w:rFonts w:asciiTheme="majorHAnsi" w:eastAsiaTheme="majorEastAsia" w:hAnsiTheme="majorHAnsi" w:cstheme="majorBidi"/>
      <w:b/>
      <w:bCs/>
      <w:sz w:val="28"/>
      <w:szCs w:val="28"/>
    </w:rPr>
  </w:style>
  <w:style w:type="table" w:customStyle="1" w:styleId="TableGrid1">
    <w:name w:val="TableGrid1"/>
    <w:basedOn w:val="TableNormal"/>
    <w:next w:val="TableGrid"/>
    <w:uiPriority w:val="39"/>
    <w:qFormat/>
    <w:rsid w:val="009B10D3"/>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32801">
      <w:bodyDiv w:val="1"/>
      <w:marLeft w:val="0"/>
      <w:marRight w:val="0"/>
      <w:marTop w:val="0"/>
      <w:marBottom w:val="0"/>
      <w:divBdr>
        <w:top w:val="none" w:sz="0" w:space="0" w:color="auto"/>
        <w:left w:val="none" w:sz="0" w:space="0" w:color="auto"/>
        <w:bottom w:val="none" w:sz="0" w:space="0" w:color="auto"/>
        <w:right w:val="none" w:sz="0" w:space="0" w:color="auto"/>
      </w:divBdr>
    </w:div>
    <w:div w:id="414017010">
      <w:bodyDiv w:val="1"/>
      <w:marLeft w:val="0"/>
      <w:marRight w:val="0"/>
      <w:marTop w:val="0"/>
      <w:marBottom w:val="0"/>
      <w:divBdr>
        <w:top w:val="none" w:sz="0" w:space="0" w:color="auto"/>
        <w:left w:val="none" w:sz="0" w:space="0" w:color="auto"/>
        <w:bottom w:val="none" w:sz="0" w:space="0" w:color="auto"/>
        <w:right w:val="none" w:sz="0" w:space="0" w:color="auto"/>
      </w:divBdr>
    </w:div>
    <w:div w:id="497691852">
      <w:bodyDiv w:val="1"/>
      <w:marLeft w:val="0"/>
      <w:marRight w:val="0"/>
      <w:marTop w:val="0"/>
      <w:marBottom w:val="0"/>
      <w:divBdr>
        <w:top w:val="none" w:sz="0" w:space="0" w:color="auto"/>
        <w:left w:val="none" w:sz="0" w:space="0" w:color="auto"/>
        <w:bottom w:val="none" w:sz="0" w:space="0" w:color="auto"/>
        <w:right w:val="none" w:sz="0" w:space="0" w:color="auto"/>
      </w:divBdr>
    </w:div>
    <w:div w:id="623195893">
      <w:bodyDiv w:val="1"/>
      <w:marLeft w:val="0"/>
      <w:marRight w:val="0"/>
      <w:marTop w:val="0"/>
      <w:marBottom w:val="0"/>
      <w:divBdr>
        <w:top w:val="none" w:sz="0" w:space="0" w:color="auto"/>
        <w:left w:val="none" w:sz="0" w:space="0" w:color="auto"/>
        <w:bottom w:val="none" w:sz="0" w:space="0" w:color="auto"/>
        <w:right w:val="none" w:sz="0" w:space="0" w:color="auto"/>
      </w:divBdr>
    </w:div>
    <w:div w:id="972491289">
      <w:bodyDiv w:val="1"/>
      <w:marLeft w:val="0"/>
      <w:marRight w:val="0"/>
      <w:marTop w:val="0"/>
      <w:marBottom w:val="0"/>
      <w:divBdr>
        <w:top w:val="none" w:sz="0" w:space="0" w:color="auto"/>
        <w:left w:val="none" w:sz="0" w:space="0" w:color="auto"/>
        <w:bottom w:val="none" w:sz="0" w:space="0" w:color="auto"/>
        <w:right w:val="none" w:sz="0" w:space="0" w:color="auto"/>
      </w:divBdr>
    </w:div>
    <w:div w:id="1025598565">
      <w:bodyDiv w:val="1"/>
      <w:marLeft w:val="0"/>
      <w:marRight w:val="0"/>
      <w:marTop w:val="0"/>
      <w:marBottom w:val="0"/>
      <w:divBdr>
        <w:top w:val="none" w:sz="0" w:space="0" w:color="auto"/>
        <w:left w:val="none" w:sz="0" w:space="0" w:color="auto"/>
        <w:bottom w:val="none" w:sz="0" w:space="0" w:color="auto"/>
        <w:right w:val="none" w:sz="0" w:space="0" w:color="auto"/>
      </w:divBdr>
    </w:div>
    <w:div w:id="1087265459">
      <w:bodyDiv w:val="1"/>
      <w:marLeft w:val="0"/>
      <w:marRight w:val="0"/>
      <w:marTop w:val="0"/>
      <w:marBottom w:val="0"/>
      <w:divBdr>
        <w:top w:val="none" w:sz="0" w:space="0" w:color="auto"/>
        <w:left w:val="none" w:sz="0" w:space="0" w:color="auto"/>
        <w:bottom w:val="none" w:sz="0" w:space="0" w:color="auto"/>
        <w:right w:val="none" w:sz="0" w:space="0" w:color="auto"/>
      </w:divBdr>
    </w:div>
    <w:div w:id="1559706390">
      <w:bodyDiv w:val="1"/>
      <w:marLeft w:val="0"/>
      <w:marRight w:val="0"/>
      <w:marTop w:val="0"/>
      <w:marBottom w:val="0"/>
      <w:divBdr>
        <w:top w:val="none" w:sz="0" w:space="0" w:color="auto"/>
        <w:left w:val="none" w:sz="0" w:space="0" w:color="auto"/>
        <w:bottom w:val="none" w:sz="0" w:space="0" w:color="auto"/>
        <w:right w:val="none" w:sz="0" w:space="0" w:color="auto"/>
      </w:divBdr>
    </w:div>
    <w:div w:id="1913850165">
      <w:bodyDiv w:val="1"/>
      <w:marLeft w:val="0"/>
      <w:marRight w:val="0"/>
      <w:marTop w:val="0"/>
      <w:marBottom w:val="0"/>
      <w:divBdr>
        <w:top w:val="none" w:sz="0" w:space="0" w:color="auto"/>
        <w:left w:val="none" w:sz="0" w:space="0" w:color="auto"/>
        <w:bottom w:val="none" w:sz="0" w:space="0" w:color="auto"/>
        <w:right w:val="none" w:sz="0" w:space="0" w:color="auto"/>
      </w:divBdr>
    </w:div>
    <w:div w:id="2041200477">
      <w:bodyDiv w:val="1"/>
      <w:marLeft w:val="0"/>
      <w:marRight w:val="0"/>
      <w:marTop w:val="0"/>
      <w:marBottom w:val="0"/>
      <w:divBdr>
        <w:top w:val="none" w:sz="0" w:space="0" w:color="auto"/>
        <w:left w:val="none" w:sz="0" w:space="0" w:color="auto"/>
        <w:bottom w:val="none" w:sz="0" w:space="0" w:color="auto"/>
        <w:right w:val="none" w:sz="0" w:space="0" w:color="auto"/>
      </w:divBdr>
    </w:div>
    <w:div w:id="213274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4</Pages>
  <Words>1222</Words>
  <Characters>6970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chunxia-CMCC</dc:creator>
  <cp:keywords/>
  <dc:description/>
  <cp:lastModifiedBy>chunxia-CMCC</cp:lastModifiedBy>
  <cp:revision>57</cp:revision>
  <dcterms:created xsi:type="dcterms:W3CDTF">2023-02-16T01:19:00Z</dcterms:created>
  <dcterms:modified xsi:type="dcterms:W3CDTF">2023-02-17T08:05:00Z</dcterms:modified>
</cp:coreProperties>
</file>