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B341A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9468DA">
        <w:rPr>
          <w:rStyle w:val="af7"/>
          <w:rFonts w:ascii="Arial" w:eastAsiaTheme="minorEastAsia" w:hAnsi="Arial" w:cs="Arial" w:hint="eastAsia"/>
          <w:b/>
        </w:rPr>
        <w:t>10</w:t>
      </w:r>
      <w:r w:rsidR="00FE319F">
        <w:rPr>
          <w:rStyle w:val="af7"/>
          <w:rFonts w:ascii="Arial" w:eastAsiaTheme="minorEastAsia" w:hAnsi="Arial" w:cs="Arial" w:hint="eastAsia"/>
          <w:b/>
        </w:rPr>
        <w:t>6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</w:t>
      </w:r>
      <w:r w:rsidR="00FE319F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FE319F">
        <w:rPr>
          <w:rStyle w:val="af7"/>
          <w:rFonts w:ascii="Arial" w:eastAsiaTheme="minorEastAsia" w:hAnsi="Arial" w:cs="Arial" w:hint="eastAsia"/>
          <w:b/>
        </w:rPr>
        <w:t xml:space="preserve">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86410" w:rsidRPr="00086410">
        <w:rPr>
          <w:rStyle w:val="af7"/>
          <w:rFonts w:ascii="Arial" w:hAnsi="Arial" w:cs="Arial"/>
          <w:b/>
          <w:lang w:eastAsia="en-US"/>
        </w:rPr>
        <w:t>R4-2</w:t>
      </w:r>
      <w:bookmarkStart w:id="0" w:name="_GoBack"/>
      <w:bookmarkEnd w:id="0"/>
      <w:r w:rsidR="00086410" w:rsidRPr="00086410">
        <w:rPr>
          <w:rStyle w:val="af7"/>
          <w:rFonts w:ascii="Arial" w:hAnsi="Arial" w:cs="Arial"/>
          <w:b/>
          <w:lang w:eastAsia="en-US"/>
        </w:rPr>
        <w:t>300588</w:t>
      </w:r>
    </w:p>
    <w:p w:rsidR="00553860" w:rsidRDefault="00FE319F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E319F">
        <w:rPr>
          <w:rStyle w:val="af7"/>
          <w:rFonts w:ascii="Arial" w:hAnsi="Arial" w:cs="Arial"/>
          <w:b/>
          <w:lang w:eastAsia="en-US"/>
        </w:rPr>
        <w:t>Athens, Greece, February 27 – March 3, 2023</w:t>
      </w:r>
    </w:p>
    <w:p w:rsidR="003276B0" w:rsidRPr="003276B0" w:rsidRDefault="003276B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45C4F" w:rsidRPr="00E45C4F">
        <w:rPr>
          <w:rStyle w:val="af7"/>
          <w:rFonts w:ascii="Arial" w:eastAsiaTheme="minorEastAsia" w:hAnsi="Arial" w:cs="Arial"/>
          <w:b/>
        </w:rPr>
        <w:t>Reply LS on RACH-less handover in NTN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54162" w:rsidRPr="00454162">
        <w:rPr>
          <w:rStyle w:val="af7"/>
          <w:rFonts w:ascii="Arial" w:eastAsiaTheme="minorEastAsia" w:hAnsi="Arial" w:cs="Arial"/>
          <w:b/>
        </w:rPr>
        <w:t>9.25.5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1A7600">
        <w:rPr>
          <w:rFonts w:ascii="Arial" w:hAnsi="Arial" w:cs="Arial" w:hint="eastAsia"/>
        </w:rPr>
        <w:t>Approval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E7EDD" w:rsidRDefault="00E3585C" w:rsidP="0050730E">
      <w:pPr>
        <w:pStyle w:val="af0"/>
        <w:spacing w:after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</w:t>
      </w:r>
      <w:r w:rsidR="00F17593">
        <w:rPr>
          <w:rFonts w:hint="eastAsia"/>
          <w:lang w:eastAsia="zh-CN"/>
        </w:rPr>
        <w:t>1</w:t>
      </w:r>
      <w:r w:rsidRPr="00E3585C">
        <w:rPr>
          <w:lang w:eastAsia="zh-CN"/>
        </w:rPr>
        <w:t>#</w:t>
      </w:r>
      <w:r w:rsidR="00F17593">
        <w:rPr>
          <w:rFonts w:hint="eastAsia"/>
          <w:lang w:eastAsia="zh-CN"/>
        </w:rPr>
        <w:t>111</w:t>
      </w:r>
      <w:r>
        <w:rPr>
          <w:rFonts w:hint="eastAsia"/>
          <w:lang w:eastAsia="zh-CN"/>
        </w:rPr>
        <w:t xml:space="preserve"> meeting, RAN</w:t>
      </w:r>
      <w:r w:rsidR="00F17593">
        <w:rPr>
          <w:rFonts w:hint="eastAsia"/>
          <w:lang w:eastAsia="zh-CN"/>
        </w:rPr>
        <w:t xml:space="preserve">1 discussed the RAN2 LS </w:t>
      </w:r>
      <w:r w:rsidR="00B156CA">
        <w:rPr>
          <w:rFonts w:hint="eastAsia"/>
          <w:lang w:eastAsia="zh-CN"/>
        </w:rPr>
        <w:t xml:space="preserve">[1] </w:t>
      </w:r>
      <w:r w:rsidR="00F17593">
        <w:rPr>
          <w:rFonts w:hint="eastAsia"/>
          <w:lang w:eastAsia="zh-CN"/>
        </w:rPr>
        <w:t>on R18 NTN mobility enhancement to check whether the PACH-less handover is possible for certain scenarios</w:t>
      </w:r>
      <w:r w:rsidR="00ED5726">
        <w:rPr>
          <w:rFonts w:hint="eastAsia"/>
          <w:lang w:eastAsia="zh-CN"/>
        </w:rPr>
        <w:t xml:space="preserve">. </w:t>
      </w:r>
      <w:r w:rsidR="0050730E">
        <w:rPr>
          <w:lang w:eastAsia="zh-CN"/>
        </w:rPr>
        <w:t>A</w:t>
      </w:r>
      <w:r w:rsidR="0050730E">
        <w:rPr>
          <w:rFonts w:hint="eastAsia"/>
          <w:lang w:eastAsia="zh-CN"/>
        </w:rPr>
        <w:t xml:space="preserve">nd in the reply LS [2], RAN1 has the following </w:t>
      </w:r>
      <w:r w:rsidR="00E25279">
        <w:rPr>
          <w:rFonts w:hint="eastAsia"/>
          <w:lang w:eastAsia="zh-CN"/>
        </w:rPr>
        <w:t xml:space="preserve">response based on the </w:t>
      </w:r>
      <w:r w:rsidR="0050730E">
        <w:rPr>
          <w:rFonts w:hint="eastAsia"/>
          <w:lang w:eastAsia="zh-CN"/>
        </w:rPr>
        <w:t xml:space="preserve">assumption </w:t>
      </w:r>
      <w:r w:rsidR="00E25279">
        <w:rPr>
          <w:rFonts w:hint="eastAsia"/>
          <w:lang w:eastAsia="zh-CN"/>
        </w:rPr>
        <w:t xml:space="preserve">in note 1 </w:t>
      </w:r>
      <w:r w:rsidR="0050730E">
        <w:rPr>
          <w:rFonts w:hint="eastAsia"/>
          <w:lang w:eastAsia="zh-CN"/>
        </w:rPr>
        <w:t>which need</w:t>
      </w:r>
      <w:r w:rsidR="008B2BE1">
        <w:rPr>
          <w:rFonts w:hint="eastAsia"/>
          <w:lang w:eastAsia="zh-CN"/>
        </w:rPr>
        <w:t>s</w:t>
      </w:r>
      <w:r w:rsidR="0050730E">
        <w:rPr>
          <w:rFonts w:hint="eastAsia"/>
          <w:lang w:eastAsia="zh-CN"/>
        </w:rPr>
        <w:t xml:space="preserve"> RAN4 to confirm: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0730E" w:rsidTr="0050730E">
        <w:tc>
          <w:tcPr>
            <w:tcW w:w="9857" w:type="dxa"/>
          </w:tcPr>
          <w:p w:rsidR="007B00EE" w:rsidRDefault="007B00EE" w:rsidP="007B00EE">
            <w:pPr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RAN1 response</w:t>
            </w:r>
          </w:p>
          <w:p w:rsidR="007B00EE" w:rsidRDefault="007B00EE" w:rsidP="007B00EE">
            <w:pPr>
              <w:spacing w:after="120"/>
              <w:jc w:val="both"/>
              <w:rPr>
                <w:rFonts w:cs="Times"/>
                <w:lang w:val="en-US" w:eastAsia="zh-CN"/>
              </w:rPr>
            </w:pPr>
            <w:r>
              <w:rPr>
                <w:rFonts w:eastAsia="等线" w:cs="Times"/>
                <w:lang w:val="en-US" w:eastAsia="zh-CN" w:bidi="ar"/>
              </w:rPr>
              <w:t xml:space="preserve">For scenario (1), from RAN1 perspective the RACH-less handover is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:rsidR="007B00EE" w:rsidRDefault="007B00EE" w:rsidP="007B00EE">
            <w:pPr>
              <w:spacing w:after="120"/>
              <w:jc w:val="both"/>
              <w:rPr>
                <w:rFonts w:cs="Times"/>
                <w:lang w:val="en-US" w:eastAsia="zh-CN"/>
              </w:rPr>
            </w:pPr>
            <w:r>
              <w:rPr>
                <w:rFonts w:eastAsia="等线" w:cs="Times"/>
                <w:lang w:val="en-US" w:eastAsia="zh-CN" w:bidi="ar"/>
              </w:rPr>
              <w:t xml:space="preserve">For scenario (2)-(4), from RAN1 perspective the RACH-less handover may be possible, assuming the following notes can be satisfied, when UE UL transmission synchronization can be maintained by applying pre-compensation using the assistance information, e.g., epoch time, ephemeris, common TA, of the target cell. </w:t>
            </w:r>
          </w:p>
          <w:p w:rsidR="007B00EE" w:rsidRDefault="007B00EE" w:rsidP="007B00EE">
            <w:pPr>
              <w:spacing w:after="0"/>
              <w:jc w:val="both"/>
              <w:rPr>
                <w:lang w:val="en-US" w:eastAsia="zh-CN"/>
              </w:rPr>
            </w:pPr>
            <w:r w:rsidRPr="007B00EE">
              <w:rPr>
                <w:rFonts w:eastAsia="等线" w:cs="Times"/>
                <w:highlight w:val="yellow"/>
                <w:lang w:val="en-US" w:eastAsia="zh-CN" w:bidi="ar"/>
              </w:rPr>
              <w:t xml:space="preserve">Note 1: RAN1 assumes that the </w:t>
            </w:r>
            <w:bookmarkStart w:id="2" w:name="OLE_LINK38"/>
            <w:bookmarkStart w:id="3" w:name="OLE_LINK39"/>
            <w:r w:rsidRPr="007B00EE">
              <w:rPr>
                <w:rFonts w:eastAsia="等线" w:cs="Times"/>
                <w:highlight w:val="yellow"/>
                <w:lang w:val="en-US" w:eastAsia="zh-CN" w:bidi="ar"/>
              </w:rPr>
              <w:t>RAN4 UL synch</w:t>
            </w:r>
            <w:r w:rsidRPr="007B00EE">
              <w:rPr>
                <w:rFonts w:cs="Times"/>
                <w:highlight w:val="yellow"/>
                <w:lang w:val="en-US" w:eastAsia="zh-CN" w:bidi="ar"/>
              </w:rPr>
              <w:t>ro</w:t>
            </w:r>
            <w:r w:rsidRPr="007B00EE">
              <w:rPr>
                <w:rFonts w:eastAsia="等线" w:cs="Times"/>
                <w:highlight w:val="yellow"/>
                <w:lang w:val="en-US" w:eastAsia="zh-CN" w:bidi="ar"/>
              </w:rPr>
              <w:t>nization requirement specified in Table 7.1C.2-1 of TS38.133 applies to the first UL transmission in the target cell.</w:t>
            </w:r>
            <w:bookmarkEnd w:id="2"/>
            <w:bookmarkEnd w:id="3"/>
          </w:p>
          <w:p w:rsidR="007B00EE" w:rsidRDefault="007B00EE" w:rsidP="007B00EE">
            <w:pPr>
              <w:spacing w:after="0"/>
              <w:jc w:val="both"/>
              <w:rPr>
                <w:rFonts w:cs="Times"/>
                <w:lang w:val="en-US"/>
              </w:rPr>
            </w:pPr>
            <w:r>
              <w:rPr>
                <w:rFonts w:eastAsia="等线" w:cs="Times"/>
                <w:lang w:val="en-US" w:eastAsia="zh-CN" w:bidi="ar"/>
              </w:rPr>
              <w:t>Note 2: gNB is expected to provide valid assistance information of the target cell to UE.</w:t>
            </w:r>
          </w:p>
          <w:p w:rsidR="007B00EE" w:rsidRDefault="007B00EE" w:rsidP="007B00EE">
            <w:pPr>
              <w:spacing w:after="0"/>
              <w:jc w:val="both"/>
              <w:rPr>
                <w:rFonts w:cs="Times"/>
                <w:lang w:val="en-US" w:eastAsia="zh-CN"/>
              </w:rPr>
            </w:pPr>
            <w:r>
              <w:rPr>
                <w:rFonts w:eastAsia="等线" w:cs="Times"/>
                <w:lang w:val="en-US" w:eastAsia="zh-CN" w:bidi="ar"/>
              </w:rPr>
              <w:t>Note 3: gNB is expected to ensure the UE can perform the UL transmission while respecting common TA and UE processing time.</w:t>
            </w:r>
          </w:p>
          <w:p w:rsidR="007B00EE" w:rsidRDefault="007B00EE" w:rsidP="0050730E">
            <w:pPr>
              <w:spacing w:after="0"/>
              <w:jc w:val="both"/>
              <w:rPr>
                <w:lang w:val="en-US" w:eastAsia="zh-CN"/>
              </w:rPr>
            </w:pPr>
          </w:p>
          <w:p w:rsidR="007B00EE" w:rsidRDefault="007B00EE" w:rsidP="007B00EE">
            <w:pPr>
              <w:spacing w:after="120"/>
              <w:rPr>
                <w:rFonts w:ascii="Times" w:eastAsia="Times" w:hAnsi="Times" w:cs="Times"/>
                <w:b/>
                <w:bCs/>
                <w:lang w:val="en-US" w:eastAsia="zh-CN"/>
              </w:rPr>
            </w:pPr>
            <w:r>
              <w:rPr>
                <w:rFonts w:ascii="Times" w:eastAsia="Times" w:hAnsi="Times" w:cs="Times"/>
                <w:b/>
                <w:bCs/>
                <w:lang w:val="en-US" w:eastAsia="zh-CN" w:bidi="ar"/>
              </w:rPr>
              <w:t xml:space="preserve">To RAN4: </w:t>
            </w:r>
          </w:p>
          <w:p w:rsidR="007B00EE" w:rsidRPr="006D6F15" w:rsidRDefault="007B00EE" w:rsidP="007B00EE">
            <w:pPr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rFonts w:eastAsia="等线"/>
                <w:lang w:val="en-US" w:eastAsia="zh-CN" w:bidi="ar"/>
              </w:rPr>
              <w:t>RAN1 respectfully asks RAN4 whether RAN1’s assumption in Note 1 is correct.</w:t>
            </w:r>
          </w:p>
        </w:tc>
      </w:tr>
    </w:tbl>
    <w:p w:rsidR="00736B27" w:rsidRPr="009D4CE2" w:rsidRDefault="00736B27" w:rsidP="0050730E">
      <w:pPr>
        <w:pStyle w:val="af0"/>
        <w:spacing w:beforeLines="50" w:before="120" w:after="120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 xml:space="preserve">the </w:t>
      </w:r>
      <w:r w:rsidR="0096773F">
        <w:rPr>
          <w:rFonts w:hint="eastAsia"/>
          <w:lang w:eastAsia="zh-CN"/>
        </w:rPr>
        <w:t>issue</w:t>
      </w:r>
      <w:r w:rsidR="007872D5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>views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  <w:r w:rsidR="00EA29BE">
        <w:rPr>
          <w:rFonts w:hint="eastAsia"/>
          <w:lang w:eastAsia="zh-CN"/>
        </w:rPr>
        <w:t xml:space="preserve">Based on the discussion, </w:t>
      </w:r>
      <w:r w:rsidR="00EA29BE">
        <w:rPr>
          <w:rFonts w:hint="eastAsia"/>
          <w:lang w:val="en-US" w:eastAsia="zh-CN"/>
        </w:rPr>
        <w:t>a draft response LS is provided in the Annex.</w:t>
      </w:r>
      <w:r w:rsidR="00567B93">
        <w:rPr>
          <w:rFonts w:hint="eastAsia"/>
          <w:lang w:val="en-US" w:eastAsia="zh-CN"/>
        </w:rPr>
        <w:t xml:space="preserve"> </w:t>
      </w:r>
    </w:p>
    <w:p w:rsidR="002B4DB1" w:rsidRPr="00FA684F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185FEA" w:rsidRDefault="00CF4C3B" w:rsidP="00F9117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current specification in TS 38.133, the UE transmission timing requirements are defined in 7.1C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7C92" w:rsidTr="00757C92">
        <w:tc>
          <w:tcPr>
            <w:tcW w:w="9857" w:type="dxa"/>
          </w:tcPr>
          <w:p w:rsidR="00595AB8" w:rsidRPr="00C43797" w:rsidRDefault="00595AB8" w:rsidP="00595AB8">
            <w:pPr>
              <w:pStyle w:val="3"/>
              <w:outlineLvl w:val="2"/>
            </w:pPr>
            <w:r w:rsidRPr="00C43797">
              <w:lastRenderedPageBreak/>
              <w:t>7.1C.1</w:t>
            </w:r>
            <w:r w:rsidRPr="00C43797">
              <w:tab/>
              <w:t>Introduction</w:t>
            </w:r>
          </w:p>
          <w:p w:rsidR="00595AB8" w:rsidRPr="00C43797" w:rsidRDefault="00595AB8" w:rsidP="00595AB8">
            <w:pPr>
              <w:rPr>
                <w:rFonts w:cs="v4.2.0"/>
              </w:rPr>
            </w:pPr>
            <w:r w:rsidRPr="005B4D4F">
              <w:rPr>
                <w:rFonts w:cs="v4.2.0"/>
              </w:rPr>
              <w:t xml:space="preserve">The UE shall have capability to follow the frame timing change of the </w:t>
            </w:r>
            <w:r w:rsidRPr="005B4D4F">
              <w:t>reference cell</w:t>
            </w:r>
            <w:r w:rsidRPr="005B4D4F">
              <w:rPr>
                <w:rFonts w:cs="v4.2.0"/>
              </w:rPr>
              <w:t xml:space="preserve"> in connected </w:t>
            </w:r>
            <w:r w:rsidRPr="005B4D4F">
              <w:t>state</w:t>
            </w:r>
            <w:r w:rsidRPr="005B4D4F">
              <w:rPr>
                <w:rFonts w:cs="v4.2.0"/>
              </w:rPr>
              <w:t xml:space="preserve">. The uplink frame transmission takes place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TA-offset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5B4D4F">
              <w:t xml:space="preserve"> </w:t>
            </w:r>
            <w:r w:rsidRPr="005B4D4F">
              <w:rPr>
                <w:rFonts w:cs="v4.2.0"/>
              </w:rPr>
              <w:t>before the reception of the first detected path (in time) of the corresponding downlink frame</w:t>
            </w:r>
            <w:r w:rsidRPr="005B4D4F">
              <w:t xml:space="preserve"> from the reference cell. </w:t>
            </w:r>
            <w:r w:rsidRPr="005B4D4F">
              <w:rPr>
                <w:rFonts w:cs="v4.2.0"/>
              </w:rPr>
              <w:t>UE initial transmit timing accuracy</w:t>
            </w:r>
            <w:r w:rsidRPr="005B4D4F">
              <w:rPr>
                <w:rFonts w:cs="v4.2.0" w:hint="eastAsia"/>
                <w:lang w:val="en-US" w:eastAsia="zh-CN"/>
              </w:rPr>
              <w:t xml:space="preserve"> and</w:t>
            </w:r>
            <w:r w:rsidRPr="005B4D4F">
              <w:rPr>
                <w:rFonts w:cs="v4.2.0"/>
              </w:rPr>
              <w:t xml:space="preserve"> </w:t>
            </w:r>
            <w:r w:rsidRPr="005B4D4F">
              <w:t>gradual timing adjustment requirements</w:t>
            </w:r>
            <w:r w:rsidRPr="005B4D4F">
              <w:rPr>
                <w:rFonts w:cs="v4.2.0"/>
              </w:rPr>
              <w:t xml:space="preserve"> are defined in the following requirements.</w:t>
            </w:r>
          </w:p>
          <w:p w:rsidR="00595AB8" w:rsidRPr="00C43797" w:rsidRDefault="00595AB8" w:rsidP="00595AB8">
            <w:pPr>
              <w:pStyle w:val="3"/>
              <w:outlineLvl w:val="2"/>
            </w:pPr>
            <w:r w:rsidRPr="00C43797">
              <w:t>7.1C.2</w:t>
            </w:r>
            <w:r w:rsidRPr="00C43797">
              <w:tab/>
              <w:t>Requirements</w:t>
            </w:r>
          </w:p>
          <w:p w:rsidR="00595AB8" w:rsidRPr="00C43797" w:rsidRDefault="00595AB8" w:rsidP="00595AB8">
            <w:pPr>
              <w:rPr>
                <w:rFonts w:cs="v4.2.0"/>
              </w:rPr>
            </w:pPr>
            <w:r w:rsidRPr="00C43797">
              <w:rPr>
                <w:rFonts w:cs="v4.2.0"/>
              </w:rPr>
              <w:t xml:space="preserve">The UE initial transmission timing error shall be less than or equal to </w:t>
            </w:r>
            <w:r w:rsidRPr="00C43797">
              <w:rPr>
                <w:rFonts w:cs="v4.2.0"/>
              </w:rPr>
              <w:sym w:font="Symbol" w:char="F0B1"/>
            </w:r>
            <w:r w:rsidRPr="00C43797">
              <w:rPr>
                <w:rFonts w:cs="v4.2.0"/>
              </w:rPr>
              <w:t>T</w:t>
            </w:r>
            <w:r w:rsidRPr="00C43797">
              <w:rPr>
                <w:rFonts w:cs="v4.2.0"/>
                <w:vertAlign w:val="subscript"/>
              </w:rPr>
              <w:t>e_NTN</w:t>
            </w:r>
            <w:r w:rsidRPr="00C43797">
              <w:t xml:space="preserve"> where the timing error limit value </w:t>
            </w:r>
            <w:r w:rsidRPr="00C43797">
              <w:rPr>
                <w:rFonts w:cs="v4.2.0"/>
              </w:rPr>
              <w:t>T</w:t>
            </w:r>
            <w:r w:rsidRPr="00C43797">
              <w:rPr>
                <w:rFonts w:cs="v4.2.0"/>
                <w:vertAlign w:val="subscript"/>
              </w:rPr>
              <w:t>e_NTN</w:t>
            </w:r>
            <w:r w:rsidRPr="00C43797">
              <w:t xml:space="preserve"> is specified in Table 7.1C.2-1</w:t>
            </w:r>
            <w:r w:rsidRPr="00C43797">
              <w:rPr>
                <w:rFonts w:cs="v4.2.0"/>
              </w:rPr>
              <w:t>. This requirement applies:</w:t>
            </w:r>
          </w:p>
          <w:p w:rsidR="00595AB8" w:rsidRPr="00C43797" w:rsidRDefault="00595AB8" w:rsidP="00595AB8">
            <w:pPr>
              <w:pStyle w:val="B1"/>
              <w:numPr>
                <w:ilvl w:val="0"/>
                <w:numId w:val="0"/>
              </w:numPr>
              <w:ind w:left="720"/>
              <w:rPr>
                <w:lang w:eastAsia="zh-CN"/>
              </w:rPr>
            </w:pPr>
            <w:r w:rsidRPr="00D25386">
              <w:rPr>
                <w:noProof/>
                <w:lang w:eastAsia="ko-KR"/>
              </w:rPr>
              <w:t>-</w:t>
            </w:r>
            <w:r w:rsidRPr="00D25386">
              <w:rPr>
                <w:noProof/>
                <w:lang w:eastAsia="ko-KR"/>
              </w:rPr>
              <w:tab/>
            </w:r>
            <w:r w:rsidRPr="00D25386">
              <w:t>when it is the first transmission in a DRX cycle for PUCCH, PUSCH and SRS, or it is the PRACH transmission, or it is the msgA transmission..</w:t>
            </w:r>
          </w:p>
          <w:p w:rsidR="00595AB8" w:rsidRPr="005B4D4F" w:rsidRDefault="00595AB8" w:rsidP="00595AB8">
            <w:pPr>
              <w:rPr>
                <w:rFonts w:cs="v4.2.0"/>
              </w:rPr>
            </w:pPr>
            <w:r w:rsidRPr="005B4D4F">
              <w:rPr>
                <w:rFonts w:cs="v4.2.0"/>
              </w:rPr>
              <w:t>The UE shall meet the T</w:t>
            </w:r>
            <w:r w:rsidRPr="005B4D4F">
              <w:rPr>
                <w:rFonts w:cs="v4.2.0"/>
                <w:vertAlign w:val="subscript"/>
              </w:rPr>
              <w:t>e_NTN</w:t>
            </w:r>
            <w:r w:rsidRPr="005B4D4F">
              <w:rPr>
                <w:rFonts w:cs="v4.2.0"/>
              </w:rPr>
              <w:t xml:space="preserve"> requirement for an initial transmission provided that at least one SSB is available at the UE during the last 160 ms.</w:t>
            </w:r>
            <w:r w:rsidRPr="000F143A">
              <w:rPr>
                <w:rFonts w:cs="v4.2.0"/>
              </w:rPr>
              <w:t xml:space="preserve"> </w:t>
            </w:r>
            <w:r>
              <w:rPr>
                <w:rFonts w:cs="v4.2.0"/>
              </w:rPr>
              <w:t xml:space="preserve">and the UE has a validity time running for </w:t>
            </w:r>
            <w:r w:rsidRPr="00F33C74">
              <w:rPr>
                <w:rFonts w:cs="v4.2.0"/>
                <w:i/>
              </w:rPr>
              <w:t>N</w:t>
            </w:r>
            <w:r w:rsidRPr="00F33C74">
              <w:rPr>
                <w:rFonts w:cs="v4.2.0"/>
                <w:vertAlign w:val="subscript"/>
              </w:rPr>
              <w:t>TA,common</w:t>
            </w:r>
            <w:r w:rsidRPr="00F33C74">
              <w:rPr>
                <w:i/>
              </w:rPr>
              <w:t xml:space="preserve"> </w:t>
            </w:r>
            <w:r>
              <w:rPr>
                <w:rFonts w:cs="v4.2.0"/>
                <w:i/>
              </w:rPr>
              <w:t xml:space="preserve"> </w:t>
            </w:r>
            <w:r>
              <w:rPr>
                <w:rFonts w:cs="v4.2.0"/>
                <w:iCs/>
              </w:rPr>
              <w:t xml:space="preserve">and  </w:t>
            </w:r>
            <w:r w:rsidRPr="00F33C74">
              <w:rPr>
                <w:rFonts w:cs="v4.2.0"/>
                <w:i/>
              </w:rPr>
              <w:t>N</w:t>
            </w:r>
            <w:r w:rsidRPr="00F33C74">
              <w:rPr>
                <w:rFonts w:cs="v4.2.0"/>
                <w:vertAlign w:val="subscript"/>
              </w:rPr>
              <w:t>TA,UE-specific</w:t>
            </w:r>
            <w:r w:rsidRPr="00C43797">
              <w:rPr>
                <w:rFonts w:cs="v4.2.0"/>
              </w:rPr>
              <w:t>.</w:t>
            </w:r>
            <w:r w:rsidRPr="005B4D4F">
              <w:rPr>
                <w:rFonts w:cs="v4.2.0"/>
              </w:rPr>
              <w:t xml:space="preserve"> The reference point for the UE initial transmit timing control requirement shall be the downlink timing of the reference cell minus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TA-offset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5B4D4F">
              <w:rPr>
                <w:rFonts w:cs="v4.2.0"/>
              </w:rPr>
              <w:t>.</w:t>
            </w:r>
          </w:p>
          <w:p w:rsidR="00595AB8" w:rsidRPr="005B4D4F" w:rsidRDefault="00595AB8" w:rsidP="00595AB8">
            <w:r w:rsidRPr="005B4D4F">
              <w:rPr>
                <w:rFonts w:cs="v4.2.0"/>
              </w:rPr>
              <w:t xml:space="preserve">The downlink timing is defined as the time when the first path (in time) of the corresponding downlink frame </w:t>
            </w:r>
            <w:r>
              <w:rPr>
                <w:lang w:val="en-US" w:eastAsia="zh-CN"/>
              </w:rPr>
              <w:t>used by the UE to determine downlink timing</w:t>
            </w:r>
            <w:r w:rsidRPr="005B4D4F">
              <w:rPr>
                <w:rFonts w:cs="v4.2.0"/>
              </w:rPr>
              <w:t xml:space="preserve"> is received </w:t>
            </w:r>
            <w:r w:rsidRPr="005B4D4F">
              <w:t>from the reference cell</w:t>
            </w:r>
            <w:r w:rsidRPr="00094494">
              <w:t xml:space="preserve"> </w:t>
            </w:r>
            <w:r>
              <w:t>at the UE antenna</w:t>
            </w:r>
            <w:r w:rsidRPr="005B4D4F">
              <w:t xml:space="preserve">. </w:t>
            </w:r>
          </w:p>
          <w:p w:rsidR="00595AB8" w:rsidRDefault="00595AB8" w:rsidP="00595AB8">
            <w:pPr>
              <w:rPr>
                <w:rFonts w:cs="v4.2.0"/>
              </w:rPr>
            </w:pPr>
            <w:r w:rsidRPr="005B4D4F">
              <w:rPr>
                <w:rFonts w:cs="v4.2.0"/>
                <w:i/>
              </w:rPr>
              <w:t>N</w:t>
            </w:r>
            <w:r w:rsidRPr="005B4D4F">
              <w:rPr>
                <w:rFonts w:cs="v4.2.0"/>
                <w:vertAlign w:val="subscript"/>
              </w:rPr>
              <w:t>TA</w:t>
            </w:r>
            <w:r w:rsidRPr="005B4D4F">
              <w:rPr>
                <w:rFonts w:cs="v4.2.0"/>
              </w:rPr>
              <w:t xml:space="preserve"> for PRACH is defined as 0.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TA-offset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lang w:val="en-US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>UE</m:t>
                      </m:r>
                    </m:sup>
                  </m:sSubSup>
                </m:e>
              </m:d>
              <m:r>
                <w:rPr>
                  <w:rFonts w:ascii="Cambria Math" w:hAnsi="Cambria Math"/>
                  <w:lang w:eastAsia="ko-KR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sub>
              </m:sSub>
            </m:oMath>
            <w:r w:rsidRPr="005B4D4F">
              <w:t xml:space="preserve"> (in </w:t>
            </w:r>
            <w:r w:rsidRPr="005B4D4F">
              <w:rPr>
                <w:i/>
              </w:rPr>
              <w:t>T</w:t>
            </w:r>
            <w:r w:rsidRPr="005B4D4F">
              <w:rPr>
                <w:vertAlign w:val="subscript"/>
              </w:rPr>
              <w:t>c</w:t>
            </w:r>
            <w:r w:rsidRPr="005B4D4F">
              <w:t xml:space="preserve"> units) </w:t>
            </w:r>
            <w:r w:rsidRPr="005B4D4F">
              <w:rPr>
                <w:rFonts w:cs="v4.2.0"/>
              </w:rPr>
              <w:t xml:space="preserve">for other channels is the difference between UE transmission timing and the downlink timing immediately after when the last timing advance in clause 7.3 was applied. </w:t>
            </w:r>
            <w:r w:rsidRPr="001418AA">
              <w:rPr>
                <w:rFonts w:cs="v4.2.0"/>
              </w:rPr>
              <w:t xml:space="preserve">or after the last update in </w:t>
            </w:r>
            <m:oMath>
              <m:sSubSup>
                <m:sSubSupPr>
                  <m:ctrlPr>
                    <w:rPr>
                      <w:rFonts w:ascii="Cambria Math" w:hAnsi="Cambria Math" w:cs="v4.2.0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common</m:t>
                  </m:r>
                </m:sup>
              </m:sSubSup>
            </m:oMath>
            <w:r w:rsidRPr="001418AA">
              <w:rPr>
                <w:rFonts w:cs="v4.2.0"/>
              </w:rPr>
              <w:t xml:space="preserve">  or </w:t>
            </w:r>
            <m:oMath>
              <m:sSubSup>
                <m:sSubSupPr>
                  <m:ctrlPr>
                    <w:rPr>
                      <w:rFonts w:ascii="Cambria Math" w:hAnsi="Cambria Math" w:cs="v4.2.0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v4.2.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TA,adj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v4.2.0"/>
                      <w:lang w:val="en-US"/>
                    </w:rPr>
                    <m:t>UE</m:t>
                  </m:r>
                </m:sup>
              </m:sSubSup>
            </m:oMath>
            <w:r w:rsidRPr="00C43797">
              <w:rPr>
                <w:rFonts w:cs="v4.2.0"/>
              </w:rPr>
              <w:t>.</w:t>
            </w:r>
          </w:p>
          <w:p w:rsidR="00595AB8" w:rsidRDefault="00595AB8" w:rsidP="00595AB8">
            <w:pPr>
              <w:rPr>
                <w:rFonts w:cs="v4.2.0"/>
              </w:rPr>
            </w:pPr>
            <w:r w:rsidRPr="005B4D4F">
              <w:rPr>
                <w:rFonts w:cs="v4.2.0"/>
              </w:rPr>
              <w:t xml:space="preserve">The value of </w:t>
            </w:r>
            <w:r w:rsidRPr="005B4D4F">
              <w:rPr>
                <w:rFonts w:cs="v4.2.0"/>
                <w:i/>
              </w:rPr>
              <w:t>N</w:t>
            </w:r>
            <w:r w:rsidRPr="005B4D4F">
              <w:rPr>
                <w:rFonts w:cs="v4.2.0"/>
                <w:vertAlign w:val="subscript"/>
              </w:rPr>
              <w:t>TA-offset</w:t>
            </w:r>
            <w:r w:rsidRPr="005B4D4F">
              <w:rPr>
                <w:rFonts w:cs="v4.2.0"/>
              </w:rPr>
              <w:t xml:space="preserve"> </w:t>
            </w:r>
            <w:r w:rsidRPr="005B4D4F">
              <w:t xml:space="preserve">depends on the duplex mode of the cell in which the uplink transmission takes place and the frequency range (FR). </w:t>
            </w:r>
            <w:r w:rsidRPr="005B4D4F">
              <w:rPr>
                <w:rFonts w:cs="v4.2.0"/>
                <w:i/>
              </w:rPr>
              <w:t>N</w:t>
            </w:r>
            <w:r w:rsidRPr="005B4D4F">
              <w:rPr>
                <w:rFonts w:cs="v4.2.0"/>
                <w:vertAlign w:val="subscript"/>
              </w:rPr>
              <w:t>TA-offset</w:t>
            </w:r>
            <w:r w:rsidRPr="005B4D4F">
              <w:t xml:space="preserve"> is defined in </w:t>
            </w:r>
            <w:r w:rsidRPr="005B4D4F">
              <w:rPr>
                <w:rFonts w:cs="v4.2.0"/>
              </w:rPr>
              <w:t>Table 7.1.2-2.</w:t>
            </w:r>
          </w:p>
          <w:p w:rsidR="00595AB8" w:rsidRPr="00595AB8" w:rsidRDefault="00CF6FFD" w:rsidP="00595AB8">
            <w:pPr>
              <w:rPr>
                <w:rFonts w:cs="v4.2.0"/>
                <w:lang w:eastAsia="zh-CN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common</m:t>
                  </m:r>
                </m:sup>
              </m:sSubSup>
            </m:oMath>
            <w:r w:rsidR="00595AB8">
              <w:rPr>
                <w:rFonts w:cs="v4.2.0" w:hint="eastAsia"/>
                <w:lang w:eastAsia="zh-CN"/>
              </w:rPr>
              <w:t xml:space="preserve"> </w:t>
            </w:r>
            <w:r w:rsidR="00595AB8">
              <w:rPr>
                <w:rFonts w:cs="v4.2.0"/>
                <w:lang w:eastAsia="zh-CN"/>
              </w:rPr>
              <w:t>a</w:t>
            </w:r>
            <w:r w:rsidR="00595AB8">
              <w:rPr>
                <w:rFonts w:cs="v4.2.0" w:hint="eastAsia"/>
                <w:lang w:eastAsia="zh-CN"/>
              </w:rPr>
              <w:t>n</w:t>
            </w:r>
            <w:r w:rsidR="00595AB8">
              <w:rPr>
                <w:rFonts w:cs="v4.2.0"/>
                <w:lang w:eastAsia="zh-CN"/>
              </w:rPr>
              <w:t xml:space="preserve">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UE</m:t>
                  </m:r>
                </m:sup>
              </m:sSubSup>
            </m:oMath>
            <w:r w:rsidR="00595AB8">
              <w:rPr>
                <w:rFonts w:cs="v4.2.0"/>
                <w:lang w:eastAsia="zh-CN"/>
              </w:rPr>
              <w:t xml:space="preserve"> are as defined in TS38.211 [6].</w:t>
            </w:r>
          </w:p>
          <w:p w:rsidR="00595AB8" w:rsidRPr="005B4D4F" w:rsidRDefault="00595AB8" w:rsidP="00595AB8">
            <w:pPr>
              <w:pStyle w:val="TH"/>
            </w:pPr>
            <w:r w:rsidRPr="005B4D4F">
              <w:t>Table 7.1C.2-1: T</w:t>
            </w:r>
            <w:r w:rsidRPr="005B4D4F">
              <w:rPr>
                <w:vertAlign w:val="subscript"/>
              </w:rPr>
              <w:t>e_NTN</w:t>
            </w:r>
            <w:r w:rsidRPr="005B4D4F">
              <w:t xml:space="preserve"> Timing Error Limit</w:t>
            </w:r>
          </w:p>
          <w:tbl>
            <w:tblPr>
              <w:tblW w:w="3181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66"/>
              <w:gridCol w:w="1524"/>
              <w:gridCol w:w="1526"/>
              <w:gridCol w:w="1811"/>
            </w:tblGrid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vAlign w:val="center"/>
                </w:tcPr>
                <w:p w:rsidR="00595AB8" w:rsidRPr="005B4D4F" w:rsidRDefault="00595AB8" w:rsidP="00C817FE">
                  <w:pPr>
                    <w:pStyle w:val="TAH"/>
                  </w:pPr>
                  <w:r w:rsidRPr="005B4D4F">
                    <w:t>Frequency Range</w:t>
                  </w:r>
                </w:p>
              </w:tc>
              <w:tc>
                <w:tcPr>
                  <w:tcW w:w="1244" w:type="pct"/>
                  <w:vAlign w:val="center"/>
                </w:tcPr>
                <w:p w:rsidR="00595AB8" w:rsidRPr="005B4D4F" w:rsidRDefault="00595AB8" w:rsidP="00C817FE">
                  <w:pPr>
                    <w:pStyle w:val="TAH"/>
                  </w:pPr>
                  <w:r w:rsidRPr="005B4D4F">
                    <w:t>SCS of SSB signals (kHz)</w:t>
                  </w:r>
                </w:p>
              </w:tc>
              <w:tc>
                <w:tcPr>
                  <w:tcW w:w="1245" w:type="pct"/>
                  <w:vAlign w:val="center"/>
                </w:tcPr>
                <w:p w:rsidR="00595AB8" w:rsidRPr="005B4D4F" w:rsidRDefault="00595AB8" w:rsidP="00C817FE">
                  <w:pPr>
                    <w:pStyle w:val="TAH"/>
                  </w:pPr>
                  <w:r w:rsidRPr="005B4D4F">
                    <w:t>SCS of uplink signals (kHz)</w:t>
                  </w:r>
                </w:p>
              </w:tc>
              <w:tc>
                <w:tcPr>
                  <w:tcW w:w="1478" w:type="pct"/>
                  <w:vAlign w:val="center"/>
                </w:tcPr>
                <w:p w:rsidR="00595AB8" w:rsidRPr="005B4D4F" w:rsidRDefault="00595AB8" w:rsidP="00C817FE">
                  <w:pPr>
                    <w:pStyle w:val="TAH"/>
                  </w:pPr>
                  <w:r w:rsidRPr="005B4D4F">
                    <w:t>T</w:t>
                  </w:r>
                  <w:r w:rsidRPr="005B4D4F">
                    <w:rPr>
                      <w:vertAlign w:val="subscript"/>
                    </w:rPr>
                    <w:t>e_NTN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1</w:t>
                  </w:r>
                </w:p>
              </w:tc>
              <w:tc>
                <w:tcPr>
                  <w:tcW w:w="1244" w:type="pct"/>
                  <w:tcBorders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15</w:t>
                  </w: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15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29*64*T</w:t>
                  </w:r>
                  <w:r w:rsidRPr="005B4D4F">
                    <w:rPr>
                      <w:vertAlign w:val="subscript"/>
                    </w:rPr>
                    <w:t>c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30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24*64*T</w:t>
                  </w:r>
                  <w:r w:rsidRPr="005B4D4F">
                    <w:rPr>
                      <w:vertAlign w:val="subscript"/>
                    </w:rPr>
                    <w:t>c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4" w:type="pct"/>
                  <w:tcBorders>
                    <w:top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60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N/A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4" w:type="pct"/>
                  <w:tcBorders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30</w:t>
                  </w: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15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24*64*T</w:t>
                  </w:r>
                  <w:r w:rsidRPr="005B4D4F">
                    <w:rPr>
                      <w:vertAlign w:val="subscript"/>
                    </w:rPr>
                    <w:t>c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nil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30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22*64*T</w:t>
                  </w:r>
                  <w:r w:rsidRPr="005B4D4F">
                    <w:rPr>
                      <w:vertAlign w:val="subscript"/>
                    </w:rPr>
                    <w:t>c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1033" w:type="pct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4" w:type="pct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:rsidR="00595AB8" w:rsidRPr="005B4D4F" w:rsidRDefault="00595AB8" w:rsidP="00C817FE">
                  <w:pPr>
                    <w:pStyle w:val="TAC"/>
                  </w:pPr>
                </w:p>
              </w:tc>
              <w:tc>
                <w:tcPr>
                  <w:tcW w:w="1245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60</w:t>
                  </w:r>
                </w:p>
              </w:tc>
              <w:tc>
                <w:tcPr>
                  <w:tcW w:w="1478" w:type="pct"/>
                </w:tcPr>
                <w:p w:rsidR="00595AB8" w:rsidRPr="005B4D4F" w:rsidRDefault="00595AB8" w:rsidP="00C817FE">
                  <w:pPr>
                    <w:pStyle w:val="TAC"/>
                  </w:pPr>
                  <w:r w:rsidRPr="005B4D4F">
                    <w:t>N/A</w:t>
                  </w:r>
                </w:p>
              </w:tc>
            </w:tr>
            <w:tr w:rsidR="00595AB8" w:rsidRPr="005B4D4F" w:rsidTr="00C817FE">
              <w:trPr>
                <w:cantSplit/>
                <w:jc w:val="center"/>
              </w:trPr>
              <w:tc>
                <w:tcPr>
                  <w:tcW w:w="5000" w:type="pct"/>
                  <w:gridSpan w:val="4"/>
                </w:tcPr>
                <w:p w:rsidR="00595AB8" w:rsidRPr="005B4D4F" w:rsidRDefault="00595AB8" w:rsidP="00C817FE">
                  <w:pPr>
                    <w:pStyle w:val="TAN"/>
                  </w:pPr>
                  <w:r w:rsidRPr="005B4D4F">
                    <w:rPr>
                      <w:rFonts w:cs="Arial"/>
                    </w:rPr>
                    <w:t>Note</w:t>
                  </w:r>
                  <w:r w:rsidRPr="005B4D4F">
                    <w:t xml:space="preserve"> 1:</w:t>
                  </w:r>
                  <w:r w:rsidRPr="005B4D4F">
                    <w:tab/>
                    <w:t>T</w:t>
                  </w:r>
                  <w:r w:rsidRPr="005B4D4F">
                    <w:rPr>
                      <w:vertAlign w:val="subscript"/>
                    </w:rPr>
                    <w:t>c</w:t>
                  </w:r>
                  <w:r w:rsidRPr="005B4D4F">
                    <w:t xml:space="preserve"> is the basic timing unit defined in TS 38.211 [6]</w:t>
                  </w:r>
                </w:p>
              </w:tc>
            </w:tr>
          </w:tbl>
          <w:p w:rsidR="00757C92" w:rsidRPr="00595AB8" w:rsidRDefault="00595AB8" w:rsidP="00F9117A">
            <w:pPr>
              <w:rPr>
                <w:rFonts w:cs="v4.2.0"/>
                <w:lang w:eastAsia="zh-CN"/>
              </w:rPr>
            </w:pPr>
            <w:r w:rsidRPr="00A83B94">
              <w:rPr>
                <w:highlight w:val="yellow"/>
                <w:lang w:eastAsia="ko-KR"/>
              </w:rPr>
              <w:t xml:space="preserve">When it is not the first transmission in a DRX </w:t>
            </w:r>
            <w:r w:rsidRPr="00A83B94">
              <w:rPr>
                <w:highlight w:val="yellow"/>
                <w:lang w:eastAsia="zh-CN"/>
              </w:rPr>
              <w:t xml:space="preserve">cycle </w:t>
            </w:r>
            <w:r w:rsidRPr="00A83B94">
              <w:rPr>
                <w:highlight w:val="yellow"/>
                <w:lang w:eastAsia="ko-KR"/>
              </w:rPr>
              <w:t>or there is no DRX</w:t>
            </w:r>
            <w:r w:rsidRPr="00A83B94">
              <w:rPr>
                <w:highlight w:val="yellow"/>
                <w:lang w:eastAsia="zh-CN"/>
              </w:rPr>
              <w:t xml:space="preserve"> cycle</w:t>
            </w:r>
            <w:r w:rsidRPr="00A83B94">
              <w:rPr>
                <w:highlight w:val="yellow"/>
                <w:lang w:eastAsia="ko-KR"/>
              </w:rPr>
              <w:t xml:space="preserve">, and when it is the transmission for PUCCH, PUSCH and SRS transmission, </w:t>
            </w:r>
            <w:bookmarkStart w:id="4" w:name="OLE_LINK37"/>
            <w:r w:rsidRPr="00A83B94">
              <w:rPr>
                <w:rFonts w:cs="v4.2.0"/>
                <w:highlight w:val="yellow"/>
              </w:rPr>
              <w:t>the UE shall be capable of changing the transmission timing according to the received downlink frame of the reference cell</w:t>
            </w:r>
            <w:r w:rsidRPr="00A83B94">
              <w:rPr>
                <w:highlight w:val="yellow"/>
              </w:rPr>
              <w:t xml:space="preserve">, the updating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common</m:t>
                  </m:r>
                </m:sup>
              </m:sSubSup>
            </m:oMath>
            <w:r w:rsidRPr="00A83B94">
              <w:rPr>
                <w:highlight w:val="yellow"/>
              </w:rPr>
              <w:t xml:space="preserve"> and the updating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highlight w:val="yellow"/>
                      <w:lang w:val="en-US"/>
                    </w:rPr>
                    <m:t>UE</m:t>
                  </m:r>
                </m:sup>
              </m:sSubSup>
            </m:oMath>
            <w:r w:rsidRPr="005B4D4F">
              <w:t xml:space="preserve">, </w:t>
            </w:r>
            <w:r w:rsidRPr="005B4D4F">
              <w:rPr>
                <w:lang w:eastAsia="ko-KR"/>
              </w:rPr>
              <w:t>except when the timing advance in clause 7.3C is applied.</w:t>
            </w:r>
            <w:bookmarkEnd w:id="4"/>
          </w:p>
        </w:tc>
      </w:tr>
    </w:tbl>
    <w:p w:rsidR="00D25386" w:rsidRDefault="00595AB8" w:rsidP="00562947">
      <w:pPr>
        <w:spacing w:beforeLines="50"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</w:t>
      </w:r>
      <w:r w:rsidR="00751F66">
        <w:rPr>
          <w:rFonts w:hint="eastAsia"/>
          <w:lang w:eastAsia="zh-CN"/>
        </w:rPr>
        <w:t>requirements definition</w:t>
      </w:r>
      <w:r w:rsidR="006F5FEE">
        <w:rPr>
          <w:rFonts w:hint="eastAsia"/>
          <w:lang w:eastAsia="zh-CN"/>
        </w:rPr>
        <w:t xml:space="preserve">, </w:t>
      </w:r>
      <w:r w:rsidR="006F5FEE">
        <w:rPr>
          <w:rFonts w:cs="v4.2.0" w:hint="eastAsia"/>
          <w:lang w:eastAsia="zh-CN"/>
        </w:rPr>
        <w:t>t</w:t>
      </w:r>
      <w:r w:rsidR="006F5FEE" w:rsidRPr="005B4D4F">
        <w:rPr>
          <w:rFonts w:cs="v4.2.0"/>
        </w:rPr>
        <w:t xml:space="preserve">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6F5FEE" w:rsidRPr="005B4D4F">
        <w:t xml:space="preserve"> </w:t>
      </w:r>
      <w:r w:rsidR="006F5FEE" w:rsidRPr="005B4D4F">
        <w:rPr>
          <w:rFonts w:cs="v4.2.0"/>
        </w:rPr>
        <w:t>before the reception of the first detected path (in time) of the corresponding downlink frame</w:t>
      </w:r>
      <w:r w:rsidR="006F5FEE" w:rsidRPr="005B4D4F">
        <w:t xml:space="preserve"> from the reference cell</w:t>
      </w:r>
      <w:r w:rsidR="00D74DFC">
        <w:rPr>
          <w:rFonts w:hint="eastAsia"/>
          <w:lang w:eastAsia="zh-CN"/>
        </w:rPr>
        <w:t xml:space="preserve">, and the transmission error </w:t>
      </w:r>
      <w:r w:rsidR="00D74DFC" w:rsidRPr="00C43797">
        <w:rPr>
          <w:rFonts w:cs="v4.2.0"/>
        </w:rPr>
        <w:t xml:space="preserve">shall be less than or equal to </w:t>
      </w:r>
      <w:r w:rsidR="00D74DFC" w:rsidRPr="00C43797">
        <w:rPr>
          <w:rFonts w:cs="v4.2.0"/>
        </w:rPr>
        <w:sym w:font="Symbol" w:char="F0B1"/>
      </w:r>
      <w:r w:rsidR="00D74DFC" w:rsidRPr="00C43797">
        <w:rPr>
          <w:rFonts w:cs="v4.2.0"/>
        </w:rPr>
        <w:t>T</w:t>
      </w:r>
      <w:r w:rsidR="00D74DFC" w:rsidRPr="00C43797">
        <w:rPr>
          <w:rFonts w:cs="v4.2.0"/>
          <w:vertAlign w:val="subscript"/>
        </w:rPr>
        <w:t>e_NTN</w:t>
      </w:r>
      <w:r w:rsidR="00D74DFC" w:rsidRPr="00C43797">
        <w:t xml:space="preserve"> specified in Table 7.1C.2-1</w:t>
      </w:r>
      <w:r w:rsidR="004818B0">
        <w:rPr>
          <w:rFonts w:hint="eastAsia"/>
          <w:lang w:eastAsia="zh-CN"/>
        </w:rPr>
        <w:t xml:space="preserve">. </w:t>
      </w:r>
    </w:p>
    <w:p w:rsidR="00185FEA" w:rsidRDefault="00D25386" w:rsidP="00562947">
      <w:pPr>
        <w:spacing w:beforeLines="50" w:before="120"/>
        <w:rPr>
          <w:lang w:eastAsia="zh-CN"/>
        </w:rPr>
      </w:pPr>
      <w:r w:rsidRPr="0063044B">
        <w:rPr>
          <w:rFonts w:hint="eastAsia"/>
          <w:lang w:eastAsia="zh-CN"/>
        </w:rPr>
        <w:t>I</w:t>
      </w:r>
      <w:r w:rsidR="004818B0" w:rsidRPr="0063044B">
        <w:rPr>
          <w:rFonts w:hint="eastAsia"/>
          <w:lang w:eastAsia="zh-CN"/>
        </w:rPr>
        <w:t>n the existing specification,</w:t>
      </w:r>
      <w:r w:rsidR="00A7563B" w:rsidRPr="0063044B">
        <w:rPr>
          <w:rFonts w:hint="eastAsia"/>
          <w:lang w:eastAsia="zh-CN"/>
        </w:rPr>
        <w:t xml:space="preserve"> we understand</w:t>
      </w:r>
      <w:r w:rsidR="004818B0" w:rsidRPr="0063044B">
        <w:rPr>
          <w:rFonts w:hint="eastAsia"/>
          <w:lang w:eastAsia="zh-CN"/>
        </w:rPr>
        <w:t xml:space="preserve"> </w:t>
      </w:r>
      <w:r w:rsidR="00196290" w:rsidRPr="0063044B">
        <w:rPr>
          <w:rFonts w:hint="eastAsia"/>
          <w:lang w:eastAsia="zh-CN"/>
        </w:rPr>
        <w:t>the requirement</w:t>
      </w:r>
      <w:r w:rsidR="004818B0" w:rsidRPr="0063044B">
        <w:rPr>
          <w:rFonts w:hint="eastAsia"/>
          <w:lang w:eastAsia="zh-CN"/>
        </w:rPr>
        <w:t xml:space="preserve"> </w:t>
      </w:r>
      <w:r w:rsidR="00196290" w:rsidRPr="0063044B">
        <w:rPr>
          <w:rFonts w:hint="eastAsia"/>
          <w:lang w:eastAsia="zh-CN"/>
        </w:rPr>
        <w:t>applies</w:t>
      </w:r>
      <w:r w:rsidR="004818B0" w:rsidRPr="0063044B">
        <w:rPr>
          <w:rFonts w:hint="eastAsia"/>
          <w:lang w:eastAsia="zh-CN"/>
        </w:rPr>
        <w:t xml:space="preserve"> </w:t>
      </w:r>
      <w:r w:rsidR="005E0230">
        <w:rPr>
          <w:rFonts w:hint="eastAsia"/>
          <w:lang w:eastAsia="zh-CN"/>
        </w:rPr>
        <w:t>to</w:t>
      </w:r>
      <w:r w:rsidR="00A7563B" w:rsidRPr="0063044B">
        <w:rPr>
          <w:rFonts w:hint="eastAsia"/>
          <w:lang w:eastAsia="zh-CN"/>
        </w:rPr>
        <w:t xml:space="preserve"> two cases</w:t>
      </w:r>
      <w:r w:rsidR="009B1BF6" w:rsidRPr="0063044B">
        <w:rPr>
          <w:rFonts w:hint="eastAsia"/>
          <w:lang w:eastAsia="zh-CN"/>
        </w:rPr>
        <w:t xml:space="preserve">. </w:t>
      </w:r>
      <w:r w:rsidR="009B1BF6" w:rsidRPr="0063044B">
        <w:rPr>
          <w:lang w:eastAsia="zh-CN"/>
        </w:rPr>
        <w:t>F</w:t>
      </w:r>
      <w:r w:rsidR="009B1BF6" w:rsidRPr="0063044B">
        <w:rPr>
          <w:rFonts w:hint="eastAsia"/>
          <w:lang w:eastAsia="zh-CN"/>
        </w:rPr>
        <w:t xml:space="preserve">irst one, it applies </w:t>
      </w:r>
      <w:r w:rsidR="005E0230">
        <w:rPr>
          <w:rFonts w:hint="eastAsia"/>
          <w:lang w:eastAsia="zh-CN"/>
        </w:rPr>
        <w:t xml:space="preserve">to </w:t>
      </w:r>
      <w:r w:rsidR="009B1BF6" w:rsidRPr="0063044B">
        <w:rPr>
          <w:rFonts w:hint="eastAsia"/>
          <w:lang w:eastAsia="zh-CN"/>
        </w:rPr>
        <w:t xml:space="preserve">UE initial transmission such as </w:t>
      </w:r>
      <w:r w:rsidR="004818B0" w:rsidRPr="0063044B">
        <w:t>when it is the first transmission in a DRX cycle for PUCCH, PUSCH and SRS, or it is the PRACH transmission, or it is the msgA transmission.</w:t>
      </w:r>
      <w:r w:rsidR="00162021" w:rsidRPr="0063044B">
        <w:rPr>
          <w:rFonts w:hint="eastAsia"/>
          <w:lang w:eastAsia="zh-CN"/>
        </w:rPr>
        <w:t xml:space="preserve"> </w:t>
      </w:r>
      <w:r w:rsidR="009B1BF6" w:rsidRPr="0063044B">
        <w:rPr>
          <w:lang w:eastAsia="zh-CN"/>
        </w:rPr>
        <w:t>S</w:t>
      </w:r>
      <w:r w:rsidR="009B1BF6" w:rsidRPr="0063044B">
        <w:rPr>
          <w:rFonts w:hint="eastAsia"/>
          <w:lang w:eastAsia="zh-CN"/>
        </w:rPr>
        <w:t xml:space="preserve">econd one, </w:t>
      </w:r>
      <w:r w:rsidR="0063044B" w:rsidRPr="0063044B">
        <w:rPr>
          <w:rFonts w:hint="eastAsia"/>
          <w:b/>
          <w:lang w:eastAsia="zh-CN"/>
        </w:rPr>
        <w:t>w</w:t>
      </w:r>
      <w:r w:rsidR="009B1BF6" w:rsidRPr="0063044B">
        <w:rPr>
          <w:b/>
          <w:lang w:eastAsia="ko-KR"/>
        </w:rPr>
        <w:t xml:space="preserve">hen it is not the first transmission in a DRX </w:t>
      </w:r>
      <w:r w:rsidR="009B1BF6" w:rsidRPr="0063044B">
        <w:rPr>
          <w:b/>
          <w:lang w:eastAsia="zh-CN"/>
        </w:rPr>
        <w:t xml:space="preserve">cycle </w:t>
      </w:r>
      <w:r w:rsidR="009B1BF6" w:rsidRPr="0063044B">
        <w:rPr>
          <w:b/>
          <w:lang w:eastAsia="ko-KR"/>
        </w:rPr>
        <w:t>or there is no DRX</w:t>
      </w:r>
      <w:r w:rsidR="009B1BF6" w:rsidRPr="0063044B">
        <w:rPr>
          <w:b/>
          <w:lang w:eastAsia="zh-CN"/>
        </w:rPr>
        <w:t xml:space="preserve"> cycle</w:t>
      </w:r>
      <w:r w:rsidR="009B1BF6" w:rsidRPr="0063044B">
        <w:rPr>
          <w:b/>
          <w:lang w:eastAsia="ko-KR"/>
        </w:rPr>
        <w:t>, and when it is the transmission for PUCCH, PUSCH and SRS transmission</w:t>
      </w:r>
      <w:r w:rsidR="009B1BF6" w:rsidRPr="0063044B">
        <w:rPr>
          <w:lang w:eastAsia="ko-KR"/>
        </w:rPr>
        <w:t xml:space="preserve">, </w:t>
      </w:r>
      <w:r w:rsidR="009B1BF6" w:rsidRPr="0063044B">
        <w:rPr>
          <w:rFonts w:cs="v4.2.0"/>
        </w:rPr>
        <w:t>the UE shall be capable of changing the transmission timing according to the received downlink frame of the reference cell</w:t>
      </w:r>
      <w:r w:rsidR="009B1BF6" w:rsidRPr="0063044B"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9B1BF6" w:rsidRPr="0063044B"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9B1BF6" w:rsidRPr="0063044B">
        <w:t xml:space="preserve">, </w:t>
      </w:r>
      <w:r w:rsidR="009B1BF6" w:rsidRPr="0063044B">
        <w:rPr>
          <w:lang w:eastAsia="ko-KR"/>
        </w:rPr>
        <w:t>except when the timing advance in clause 7.3C is applied.</w:t>
      </w:r>
      <w:r w:rsidR="00B3339D">
        <w:rPr>
          <w:rFonts w:hint="eastAsia"/>
          <w:lang w:eastAsia="zh-CN"/>
        </w:rPr>
        <w:t xml:space="preserve"> </w:t>
      </w:r>
    </w:p>
    <w:p w:rsidR="004818B0" w:rsidRPr="00EC50A9" w:rsidRDefault="00B3339D" w:rsidP="00562947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W</w:t>
      </w:r>
      <w:r>
        <w:rPr>
          <w:rFonts w:hint="eastAsia"/>
          <w:lang w:eastAsia="zh-CN"/>
        </w:rPr>
        <w:t xml:space="preserve">e understand the first UL transmission of target cell in </w:t>
      </w:r>
      <w:r w:rsidR="004F5775">
        <w:rPr>
          <w:rFonts w:hint="eastAsia"/>
          <w:lang w:eastAsia="zh-CN"/>
        </w:rPr>
        <w:t>RACH-less handover belongs to the second case</w:t>
      </w:r>
      <w:r w:rsidR="00A97212">
        <w:rPr>
          <w:rFonts w:hint="eastAsia"/>
          <w:lang w:eastAsia="zh-CN"/>
        </w:rPr>
        <w:t xml:space="preserve">. </w:t>
      </w:r>
      <w:r w:rsidR="00A97212">
        <w:rPr>
          <w:lang w:eastAsia="zh-CN"/>
        </w:rPr>
        <w:t>I</w:t>
      </w:r>
      <w:r w:rsidR="00A97212">
        <w:rPr>
          <w:rFonts w:hint="eastAsia"/>
          <w:lang w:eastAsia="zh-CN"/>
        </w:rPr>
        <w:t>n this case, UE can obtain the DL timing of target cell (reference cel</w:t>
      </w:r>
      <w:r w:rsidR="00A97212" w:rsidRPr="0098396F">
        <w:rPr>
          <w:rFonts w:hint="eastAsia"/>
          <w:lang w:eastAsia="zh-CN"/>
        </w:rPr>
        <w:t>l)</w:t>
      </w:r>
      <w:r w:rsidR="0098396F">
        <w:rPr>
          <w:rFonts w:hint="eastAsia"/>
          <w:lang w:eastAsia="zh-CN"/>
        </w:rPr>
        <w:t>,</w:t>
      </w:r>
      <w:r w:rsidR="004F5775" w:rsidRPr="0098396F"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98396F">
        <w:t xml:space="preserve"> and</w:t>
      </w:r>
      <w:r w:rsidR="0098396F" w:rsidRPr="0098396F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98396F">
        <w:rPr>
          <w:rFonts w:hint="eastAsia"/>
          <w:lang w:eastAsia="zh-CN"/>
        </w:rPr>
        <w:t xml:space="preserve">, so UE should </w:t>
      </w:r>
      <w:r w:rsidR="005E0230">
        <w:rPr>
          <w:rFonts w:hint="eastAsia"/>
          <w:lang w:eastAsia="zh-CN"/>
        </w:rPr>
        <w:t xml:space="preserve">also </w:t>
      </w:r>
      <w:r w:rsidR="0098396F">
        <w:rPr>
          <w:rFonts w:hint="eastAsia"/>
          <w:lang w:eastAsia="zh-CN"/>
        </w:rPr>
        <w:t xml:space="preserve">be able to </w:t>
      </w:r>
      <w:r w:rsidR="004F5775">
        <w:rPr>
          <w:rFonts w:hint="eastAsia"/>
          <w:lang w:eastAsia="zh-CN"/>
        </w:rPr>
        <w:t xml:space="preserve">meet the UL transmission requirements in </w:t>
      </w:r>
      <w:r w:rsidR="004F5775" w:rsidRPr="004F5775">
        <w:rPr>
          <w:lang w:eastAsia="zh-CN"/>
        </w:rPr>
        <w:t>7.1C.</w:t>
      </w:r>
      <w:r w:rsidR="004F5775">
        <w:rPr>
          <w:rFonts w:hint="eastAsia"/>
          <w:lang w:eastAsia="zh-CN"/>
        </w:rPr>
        <w:t xml:space="preserve">2. </w:t>
      </w:r>
    </w:p>
    <w:p w:rsidR="001D7B11" w:rsidRPr="001E141D" w:rsidRDefault="00F1678F" w:rsidP="00F9117A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discussions above, we think</w:t>
      </w:r>
      <w:r w:rsidR="00903AE8" w:rsidRPr="00903AE8">
        <w:t xml:space="preserve"> </w:t>
      </w:r>
      <w:r w:rsidR="00903AE8">
        <w:rPr>
          <w:rFonts w:hint="eastAsia"/>
          <w:lang w:eastAsia="zh-CN"/>
        </w:rPr>
        <w:t xml:space="preserve">the </w:t>
      </w:r>
      <w:r w:rsidR="00903AE8" w:rsidRPr="00903AE8">
        <w:rPr>
          <w:lang w:eastAsia="zh-CN"/>
        </w:rPr>
        <w:t xml:space="preserve">UL synchronization requirement specified in Table 7.1C.2-1 of TS38.133 </w:t>
      </w:r>
      <w:r w:rsidR="00903AE8">
        <w:rPr>
          <w:lang w:eastAsia="zh-CN"/>
        </w:rPr>
        <w:t>can</w:t>
      </w:r>
      <w:r w:rsidR="00903AE8">
        <w:rPr>
          <w:rFonts w:hint="eastAsia"/>
          <w:lang w:eastAsia="zh-CN"/>
        </w:rPr>
        <w:t xml:space="preserve"> apply</w:t>
      </w:r>
      <w:r w:rsidR="00903AE8" w:rsidRPr="00903AE8">
        <w:rPr>
          <w:lang w:eastAsia="zh-CN"/>
        </w:rPr>
        <w:t xml:space="preserve"> to the first UL transmission in the target cell</w:t>
      </w:r>
      <w:r w:rsidR="00464E53">
        <w:rPr>
          <w:rFonts w:hint="eastAsia"/>
          <w:lang w:eastAsia="zh-CN"/>
        </w:rPr>
        <w:t xml:space="preserve"> in RACH-less handover</w:t>
      </w:r>
      <w:r w:rsidR="00903AE8" w:rsidRPr="00903AE8">
        <w:rPr>
          <w:lang w:eastAsia="zh-CN"/>
        </w:rPr>
        <w:t>.</w:t>
      </w:r>
      <w:r w:rsidR="00903AE8">
        <w:rPr>
          <w:rFonts w:hint="eastAsia"/>
          <w:lang w:eastAsia="zh-CN"/>
        </w:rPr>
        <w:t xml:space="preserve"> </w:t>
      </w:r>
    </w:p>
    <w:p w:rsidR="00A129BD" w:rsidRPr="00AD6F4F" w:rsidRDefault="003F14BA" w:rsidP="004B743C">
      <w:pPr>
        <w:rPr>
          <w:b/>
          <w:lang w:eastAsia="zh-CN"/>
        </w:rPr>
      </w:pPr>
      <w:bookmarkStart w:id="5" w:name="OLE_LINK40"/>
      <w:bookmarkStart w:id="6" w:name="OLE_LINK41"/>
      <w:r w:rsidRPr="00D9612A">
        <w:rPr>
          <w:b/>
          <w:lang w:eastAsia="zh-CN"/>
        </w:rPr>
        <w:t>P</w:t>
      </w:r>
      <w:r w:rsidRPr="00D9612A">
        <w:rPr>
          <w:rFonts w:hint="eastAsia"/>
          <w:b/>
          <w:lang w:eastAsia="zh-CN"/>
        </w:rPr>
        <w:t xml:space="preserve">roposal 1: </w:t>
      </w:r>
      <w:r w:rsidR="00E25D48">
        <w:rPr>
          <w:rFonts w:hint="eastAsia"/>
          <w:b/>
          <w:lang w:eastAsia="zh-CN"/>
        </w:rPr>
        <w:t>T</w:t>
      </w:r>
      <w:r w:rsidR="00E25D48" w:rsidRPr="00E25D48">
        <w:rPr>
          <w:b/>
          <w:lang w:eastAsia="zh-CN"/>
        </w:rPr>
        <w:t xml:space="preserve">he UL synchronization requirement specified in Table 7.1C.2-1 of TS38.133 </w:t>
      </w:r>
      <w:r w:rsidR="00E25D48">
        <w:rPr>
          <w:rFonts w:hint="eastAsia"/>
          <w:b/>
          <w:lang w:eastAsia="zh-CN"/>
        </w:rPr>
        <w:t>applies</w:t>
      </w:r>
      <w:r w:rsidR="00E25D48" w:rsidRPr="00E25D48">
        <w:rPr>
          <w:b/>
          <w:lang w:eastAsia="zh-CN"/>
        </w:rPr>
        <w:t xml:space="preserve"> to the first UL transmission in the target cell in RACH-less handover</w:t>
      </w:r>
      <w:r w:rsidR="00456A4B">
        <w:rPr>
          <w:rFonts w:hint="eastAsia"/>
          <w:b/>
          <w:lang w:eastAsia="zh-CN"/>
        </w:rPr>
        <w:t xml:space="preserve">, i.e. </w:t>
      </w:r>
      <w:r w:rsidR="002D55B1">
        <w:rPr>
          <w:rFonts w:hint="eastAsia"/>
          <w:b/>
          <w:lang w:eastAsia="zh-CN"/>
        </w:rPr>
        <w:t>RAN1</w:t>
      </w:r>
      <w:r w:rsidR="002D55B1">
        <w:rPr>
          <w:b/>
          <w:lang w:eastAsia="zh-CN"/>
        </w:rPr>
        <w:t>’</w:t>
      </w:r>
      <w:r w:rsidR="002D55B1">
        <w:rPr>
          <w:rFonts w:hint="eastAsia"/>
          <w:b/>
          <w:lang w:eastAsia="zh-CN"/>
        </w:rPr>
        <w:t>s assumption is correct</w:t>
      </w:r>
      <w:r w:rsidRPr="00D9612A">
        <w:rPr>
          <w:rFonts w:hint="eastAsia"/>
          <w:b/>
          <w:lang w:eastAsia="zh-CN"/>
        </w:rPr>
        <w:t xml:space="preserve">. </w:t>
      </w:r>
    </w:p>
    <w:bookmarkEnd w:id="5"/>
    <w:bookmarkEnd w:id="6"/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the</w:t>
      </w:r>
      <w:r w:rsidR="00D725A3">
        <w:rPr>
          <w:rFonts w:hint="eastAsia"/>
          <w:lang w:val="en-US" w:eastAsia="zh-CN"/>
        </w:rPr>
        <w:t xml:space="preserve"> </w:t>
      </w:r>
      <w:r w:rsidR="00FB087D">
        <w:rPr>
          <w:rFonts w:hint="eastAsia"/>
          <w:lang w:val="en-US" w:eastAsia="zh-CN"/>
        </w:rPr>
        <w:t>RAN</w:t>
      </w:r>
      <w:r w:rsidR="00BA32AD">
        <w:rPr>
          <w:rFonts w:hint="eastAsia"/>
          <w:lang w:val="en-US" w:eastAsia="zh-CN"/>
        </w:rPr>
        <w:t>1</w:t>
      </w:r>
      <w:r w:rsidR="00FB087D">
        <w:rPr>
          <w:rFonts w:hint="eastAsia"/>
          <w:lang w:val="en-US" w:eastAsia="zh-CN"/>
        </w:rPr>
        <w:t xml:space="preserve"> </w:t>
      </w:r>
      <w:r w:rsidR="00D725A3">
        <w:rPr>
          <w:rFonts w:hint="eastAsia"/>
          <w:lang w:val="en-US" w:eastAsia="zh-CN"/>
        </w:rPr>
        <w:t>LS on</w:t>
      </w:r>
      <w:r w:rsidR="001F4417">
        <w:rPr>
          <w:rFonts w:hint="eastAsia"/>
          <w:lang w:val="en-US" w:eastAsia="zh-CN"/>
        </w:rPr>
        <w:t xml:space="preserve"> </w:t>
      </w:r>
      <w:r w:rsidR="001E50D6">
        <w:rPr>
          <w:rFonts w:hint="eastAsia"/>
          <w:lang w:val="en-US" w:eastAsia="zh-CN"/>
        </w:rPr>
        <w:t>RACH-less handover</w:t>
      </w:r>
      <w:r w:rsidR="00190BE6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A57D8">
        <w:rPr>
          <w:rFonts w:hint="eastAsia"/>
          <w:lang w:val="en-US" w:eastAsia="zh-CN"/>
        </w:rPr>
        <w:t xml:space="preserve"> based on which the draft reply LS is provided in Annex</w:t>
      </w:r>
      <w:r w:rsidR="00AD4048" w:rsidRPr="00D55E8E">
        <w:rPr>
          <w:rFonts w:hint="eastAsia"/>
          <w:lang w:val="en-US" w:eastAsia="zh-CN"/>
        </w:rPr>
        <w:t>：</w:t>
      </w:r>
    </w:p>
    <w:p w:rsidR="008F6E53" w:rsidRPr="00AB41B8" w:rsidRDefault="00AB41B8" w:rsidP="00AB41B8">
      <w:pPr>
        <w:rPr>
          <w:b/>
          <w:lang w:eastAsia="zh-CN"/>
        </w:rPr>
      </w:pPr>
      <w:r w:rsidRPr="00D9612A">
        <w:rPr>
          <w:b/>
          <w:lang w:eastAsia="zh-CN"/>
        </w:rPr>
        <w:t>P</w:t>
      </w:r>
      <w:r w:rsidRPr="00D9612A">
        <w:rPr>
          <w:rFonts w:hint="eastAsia"/>
          <w:b/>
          <w:lang w:eastAsia="zh-CN"/>
        </w:rPr>
        <w:t xml:space="preserve">roposal 1: </w:t>
      </w:r>
      <w:r>
        <w:rPr>
          <w:rFonts w:hint="eastAsia"/>
          <w:b/>
          <w:lang w:eastAsia="zh-CN"/>
        </w:rPr>
        <w:t>T</w:t>
      </w:r>
      <w:r w:rsidRPr="00E25D48">
        <w:rPr>
          <w:b/>
          <w:lang w:eastAsia="zh-CN"/>
        </w:rPr>
        <w:t xml:space="preserve">he UL synchronization requirement specified in Table 7.1C.2-1 of TS38.133 </w:t>
      </w:r>
      <w:r>
        <w:rPr>
          <w:rFonts w:hint="eastAsia"/>
          <w:b/>
          <w:lang w:eastAsia="zh-CN"/>
        </w:rPr>
        <w:t>applies</w:t>
      </w:r>
      <w:r w:rsidRPr="00E25D48">
        <w:rPr>
          <w:b/>
          <w:lang w:eastAsia="zh-CN"/>
        </w:rPr>
        <w:t xml:space="preserve"> to the first UL transmission in the target cell in RACH-less handover</w:t>
      </w:r>
      <w:r>
        <w:rPr>
          <w:rFonts w:hint="eastAsia"/>
          <w:b/>
          <w:lang w:eastAsia="zh-CN"/>
        </w:rPr>
        <w:t>, i.e. 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assumption is correct</w:t>
      </w:r>
      <w:r w:rsidRPr="00D9612A">
        <w:rPr>
          <w:rFonts w:hint="eastAsia"/>
          <w:b/>
          <w:lang w:eastAsia="zh-CN"/>
        </w:rPr>
        <w:t xml:space="preserve">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511E98" w:rsidRDefault="00511E98" w:rsidP="00511E9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511E98">
        <w:rPr>
          <w:sz w:val="20"/>
        </w:rPr>
        <w:t>R4-2218008</w:t>
      </w:r>
      <w:r>
        <w:rPr>
          <w:rFonts w:hint="eastAsia"/>
          <w:sz w:val="20"/>
        </w:rPr>
        <w:t>(</w:t>
      </w:r>
      <w:r w:rsidRPr="00511E98">
        <w:rPr>
          <w:sz w:val="20"/>
        </w:rPr>
        <w:t>R2-2211017</w:t>
      </w:r>
      <w:r>
        <w:rPr>
          <w:rFonts w:hint="eastAsia"/>
          <w:sz w:val="20"/>
        </w:rPr>
        <w:t xml:space="preserve">), </w:t>
      </w:r>
      <w:r w:rsidRPr="00511E98">
        <w:rPr>
          <w:sz w:val="20"/>
        </w:rPr>
        <w:t>LS on RACH-less handover in NTN</w:t>
      </w:r>
      <w:r w:rsidRPr="0045237A">
        <w:rPr>
          <w:rFonts w:hint="eastAsia"/>
          <w:sz w:val="20"/>
        </w:rPr>
        <w:t>, RAN2(</w:t>
      </w:r>
      <w:r>
        <w:rPr>
          <w:rFonts w:hint="eastAsia"/>
          <w:sz w:val="20"/>
        </w:rPr>
        <w:t>OPPO</w:t>
      </w:r>
      <w:r w:rsidRPr="0045237A">
        <w:rPr>
          <w:rFonts w:hint="eastAsia"/>
          <w:sz w:val="20"/>
        </w:rPr>
        <w:t>), RAN4#10</w:t>
      </w:r>
      <w:r>
        <w:rPr>
          <w:rFonts w:hint="eastAsia"/>
          <w:sz w:val="20"/>
        </w:rPr>
        <w:t>5</w:t>
      </w:r>
    </w:p>
    <w:p w:rsidR="00511E98" w:rsidRPr="00511E98" w:rsidRDefault="00511E98" w:rsidP="00511E9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511E98">
        <w:rPr>
          <w:sz w:val="20"/>
        </w:rPr>
        <w:t>R4-2300012</w:t>
      </w:r>
      <w:r>
        <w:rPr>
          <w:rFonts w:hint="eastAsia"/>
          <w:sz w:val="20"/>
        </w:rPr>
        <w:t>(</w:t>
      </w:r>
      <w:r w:rsidRPr="00511E98">
        <w:rPr>
          <w:sz w:val="20"/>
        </w:rPr>
        <w:t>R1-2213001</w:t>
      </w:r>
      <w:r>
        <w:rPr>
          <w:rFonts w:hint="eastAsia"/>
          <w:sz w:val="20"/>
        </w:rPr>
        <w:t xml:space="preserve">), Reply </w:t>
      </w:r>
      <w:r w:rsidRPr="00511E98">
        <w:rPr>
          <w:sz w:val="20"/>
        </w:rPr>
        <w:t>LS on RACH-less handover in NTN</w:t>
      </w:r>
      <w:r w:rsidRPr="0045237A">
        <w:rPr>
          <w:rFonts w:hint="eastAsia"/>
          <w:sz w:val="20"/>
        </w:rPr>
        <w:t>, RAN</w:t>
      </w:r>
      <w:r>
        <w:rPr>
          <w:rFonts w:hint="eastAsia"/>
          <w:sz w:val="20"/>
        </w:rPr>
        <w:t>1</w:t>
      </w:r>
      <w:r w:rsidRPr="0045237A">
        <w:rPr>
          <w:rFonts w:hint="eastAsia"/>
          <w:sz w:val="20"/>
        </w:rPr>
        <w:t>(</w:t>
      </w:r>
      <w:r>
        <w:rPr>
          <w:rFonts w:hint="eastAsia"/>
          <w:sz w:val="20"/>
        </w:rPr>
        <w:t>OPPO</w:t>
      </w:r>
      <w:r w:rsidRPr="0045237A">
        <w:rPr>
          <w:rFonts w:hint="eastAsia"/>
          <w:sz w:val="20"/>
        </w:rPr>
        <w:t>), RAN4#10</w:t>
      </w:r>
      <w:r>
        <w:rPr>
          <w:rFonts w:hint="eastAsia"/>
          <w:sz w:val="20"/>
        </w:rPr>
        <w:t>6</w:t>
      </w:r>
    </w:p>
    <w:p w:rsidR="00901E40" w:rsidRPr="00376F1A" w:rsidRDefault="00285C1E" w:rsidP="00285C1E">
      <w:pPr>
        <w:pStyle w:val="af8"/>
        <w:numPr>
          <w:ilvl w:val="0"/>
          <w:numId w:val="3"/>
        </w:numPr>
        <w:ind w:firstLineChars="0"/>
        <w:rPr>
          <w:sz w:val="20"/>
        </w:rPr>
      </w:pPr>
      <w:r>
        <w:br w:type="page"/>
      </w:r>
    </w:p>
    <w:p w:rsidR="00BA4360" w:rsidRDefault="00BA4360" w:rsidP="00BA436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:rsidR="00BA4360" w:rsidRPr="004A68B6" w:rsidRDefault="00BA4360" w:rsidP="00BA4360">
      <w:pPr>
        <w:rPr>
          <w:lang w:val="en-US" w:eastAsia="zh-CN"/>
        </w:rPr>
      </w:pPr>
    </w:p>
    <w:p w:rsidR="00BA4360" w:rsidRDefault="00803A2C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803A2C">
        <w:rPr>
          <w:rFonts w:cs="Arial"/>
          <w:bCs/>
          <w:sz w:val="22"/>
          <w:szCs w:val="22"/>
        </w:rPr>
        <w:t>3GPP TSG-RAN4 Meeting #106</w:t>
      </w:r>
      <w:r w:rsidR="00BA4360" w:rsidRPr="00DA53A0">
        <w:rPr>
          <w:rFonts w:cs="Arial"/>
          <w:bCs/>
          <w:sz w:val="22"/>
          <w:szCs w:val="22"/>
        </w:rPr>
        <w:t xml:space="preserve"> </w:t>
      </w:r>
      <w:r w:rsidR="00BA4360" w:rsidRPr="00DA53A0">
        <w:rPr>
          <w:rFonts w:cs="Arial"/>
          <w:bCs/>
          <w:sz w:val="22"/>
          <w:szCs w:val="22"/>
        </w:rPr>
        <w:tab/>
      </w:r>
      <w:r w:rsidR="00BA4360">
        <w:rPr>
          <w:rFonts w:cs="Arial"/>
          <w:bCs/>
          <w:sz w:val="22"/>
          <w:szCs w:val="22"/>
        </w:rPr>
        <w:tab/>
      </w:r>
      <w:r w:rsidR="00BA4360" w:rsidRPr="00687D52">
        <w:rPr>
          <w:rFonts w:cs="Arial"/>
          <w:bCs/>
          <w:sz w:val="22"/>
          <w:szCs w:val="22"/>
        </w:rPr>
        <w:t>R4-2</w:t>
      </w:r>
      <w:r w:rsidR="009C67B9">
        <w:rPr>
          <w:rFonts w:cs="Arial" w:hint="eastAsia"/>
          <w:bCs/>
          <w:sz w:val="22"/>
          <w:szCs w:val="22"/>
          <w:lang w:eastAsia="zh-CN"/>
        </w:rPr>
        <w:t>3</w:t>
      </w:r>
      <w:r w:rsidR="00BA4360">
        <w:rPr>
          <w:rFonts w:cs="Arial" w:hint="eastAsia"/>
          <w:bCs/>
          <w:sz w:val="22"/>
          <w:szCs w:val="22"/>
          <w:lang w:eastAsia="zh-CN"/>
        </w:rPr>
        <w:t>XXXX</w:t>
      </w:r>
    </w:p>
    <w:p w:rsidR="00BA4360" w:rsidRDefault="00803A2C" w:rsidP="00BA4360">
      <w:pPr>
        <w:pStyle w:val="a4"/>
        <w:rPr>
          <w:sz w:val="22"/>
          <w:szCs w:val="22"/>
          <w:lang w:eastAsia="zh-CN"/>
        </w:rPr>
      </w:pPr>
      <w:r w:rsidRPr="00803A2C">
        <w:rPr>
          <w:sz w:val="22"/>
          <w:szCs w:val="22"/>
        </w:rPr>
        <w:t>Athens, Greece, February 27 – March 3, 2023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rPr>
          <w:lang w:eastAsia="zh-CN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1D5B" w:rsidRPr="00361D5B">
        <w:rPr>
          <w:rFonts w:ascii="Arial" w:hAnsi="Arial" w:cs="Arial"/>
          <w:sz w:val="22"/>
          <w:szCs w:val="22"/>
          <w:lang w:eastAsia="zh-CN"/>
        </w:rPr>
        <w:t xml:space="preserve">Reply LS </w:t>
      </w:r>
      <w:r w:rsidR="006C15CA">
        <w:rPr>
          <w:rFonts w:ascii="Arial" w:hAnsi="Arial" w:cs="Arial" w:hint="eastAsia"/>
          <w:sz w:val="22"/>
          <w:szCs w:val="22"/>
          <w:lang w:eastAsia="zh-CN"/>
        </w:rPr>
        <w:t xml:space="preserve">on </w:t>
      </w:r>
      <w:r w:rsidR="006C15CA" w:rsidRPr="006C15CA">
        <w:rPr>
          <w:rFonts w:ascii="Arial" w:hAnsi="Arial" w:cs="Arial"/>
          <w:sz w:val="22"/>
          <w:szCs w:val="22"/>
          <w:lang w:eastAsia="zh-CN"/>
        </w:rPr>
        <w:t>RACH-less handover in NTN</w:t>
      </w:r>
    </w:p>
    <w:p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F4B" w:rsidRPr="00167F4B">
        <w:rPr>
          <w:rFonts w:ascii="Arial" w:hAnsi="Arial" w:cs="Arial"/>
          <w:bCs/>
          <w:sz w:val="22"/>
          <w:szCs w:val="22"/>
        </w:rPr>
        <w:t>R4-2300012(R1-2213001)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</w:t>
      </w:r>
      <w:r w:rsidR="00254190">
        <w:rPr>
          <w:rFonts w:ascii="Arial" w:hAnsi="Arial" w:cs="Arial" w:hint="eastAsia"/>
          <w:sz w:val="22"/>
          <w:szCs w:val="22"/>
          <w:lang w:eastAsia="zh-CN"/>
        </w:rPr>
        <w:t>8</w:t>
      </w:r>
    </w:p>
    <w:bookmarkEnd w:id="9"/>
    <w:bookmarkEnd w:id="10"/>
    <w:bookmarkEnd w:id="11"/>
    <w:p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4190" w:rsidRPr="00254190">
        <w:rPr>
          <w:rFonts w:ascii="Arial" w:hAnsi="Arial" w:cs="Arial"/>
          <w:sz w:val="22"/>
          <w:szCs w:val="22"/>
        </w:rPr>
        <w:t>NR_NTN_enh-Core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bookmarkStart w:id="15" w:name="OLE_LINK47"/>
      <w:bookmarkStart w:id="16" w:name="OLE_LINK48"/>
      <w:bookmarkStart w:id="17" w:name="OLE_LINK49"/>
      <w:r w:rsidR="00254190" w:rsidRPr="00735B24">
        <w:rPr>
          <w:rFonts w:ascii="Arial" w:hAnsi="Arial" w:cs="Arial"/>
          <w:sz w:val="22"/>
          <w:szCs w:val="22"/>
        </w:rPr>
        <w:t>RAN WG</w:t>
      </w:r>
      <w:r w:rsidR="00254190"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8" w:name="OLE_LINK45"/>
      <w:bookmarkStart w:id="1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8"/>
    <w:bookmarkEnd w:id="19"/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8" w:history="1">
        <w:r w:rsidRPr="006F68C4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pStyle w:val="1"/>
      </w:pPr>
      <w:r>
        <w:t>1</w:t>
      </w:r>
      <w:r>
        <w:tab/>
        <w:t>Overall description</w:t>
      </w:r>
    </w:p>
    <w:p w:rsidR="006A1CE1" w:rsidRDefault="00BA4360" w:rsidP="00A93A8D">
      <w:pPr>
        <w:rPr>
          <w:lang w:val="en-US" w:eastAsia="zh-CN"/>
        </w:rPr>
      </w:pPr>
      <w:r>
        <w:rPr>
          <w:rFonts w:hint="eastAsia"/>
          <w:lang w:val="en-US" w:eastAsia="zh-CN"/>
        </w:rPr>
        <w:t>RAN4</w:t>
      </w:r>
      <w:r w:rsidR="00235203">
        <w:rPr>
          <w:rFonts w:hint="eastAsia"/>
          <w:lang w:val="en-US" w:eastAsia="zh-CN"/>
        </w:rPr>
        <w:t xml:space="preserve"> thanks RAN</w:t>
      </w:r>
      <w:r w:rsidR="00BA3565">
        <w:rPr>
          <w:rFonts w:hint="eastAsia"/>
          <w:lang w:val="en-US" w:eastAsia="zh-CN"/>
        </w:rPr>
        <w:t>1</w:t>
      </w:r>
      <w:r w:rsidR="00235203">
        <w:rPr>
          <w:rFonts w:hint="eastAsia"/>
          <w:lang w:val="en-US" w:eastAsia="zh-CN"/>
        </w:rPr>
        <w:t xml:space="preserve"> for the LS [1]</w:t>
      </w:r>
      <w:r w:rsidR="0049059D">
        <w:rPr>
          <w:rFonts w:hint="eastAsia"/>
          <w:lang w:val="en-US" w:eastAsia="zh-CN"/>
        </w:rPr>
        <w:t xml:space="preserve"> on </w:t>
      </w:r>
      <w:r w:rsidR="00BA3565">
        <w:rPr>
          <w:rFonts w:hint="eastAsia"/>
          <w:lang w:val="en-US" w:eastAsia="zh-CN"/>
        </w:rPr>
        <w:t>RACH-less handover in NTN</w:t>
      </w:r>
      <w:r>
        <w:rPr>
          <w:rFonts w:hint="eastAsia"/>
          <w:lang w:val="en-US" w:eastAsia="zh-CN"/>
        </w:rPr>
        <w:t>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 xml:space="preserve">discussed </w:t>
      </w:r>
      <w:r w:rsidR="00EF3B8C">
        <w:rPr>
          <w:rFonts w:hint="eastAsia"/>
          <w:lang w:val="en-US" w:eastAsia="zh-CN"/>
        </w:rPr>
        <w:t xml:space="preserve">the </w:t>
      </w:r>
      <w:r w:rsidR="0090020B">
        <w:rPr>
          <w:rFonts w:hint="eastAsia"/>
          <w:lang w:val="en-US" w:eastAsia="zh-CN"/>
        </w:rPr>
        <w:t xml:space="preserve">issue </w:t>
      </w:r>
      <w:r w:rsidR="00357CB6">
        <w:rPr>
          <w:rFonts w:hint="eastAsia"/>
          <w:lang w:val="en-US" w:eastAsia="zh-CN"/>
        </w:rPr>
        <w:t>and has the following agreements: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61D5B" w:rsidTr="00361D5B">
        <w:tc>
          <w:tcPr>
            <w:tcW w:w="9857" w:type="dxa"/>
          </w:tcPr>
          <w:p w:rsidR="00361D5B" w:rsidRPr="00E541CE" w:rsidRDefault="00E541CE" w:rsidP="00BA4360">
            <w:pPr>
              <w:rPr>
                <w:b/>
                <w:lang w:eastAsia="zh-CN"/>
              </w:rPr>
            </w:pPr>
            <w:r w:rsidRPr="00D9612A">
              <w:rPr>
                <w:b/>
                <w:lang w:eastAsia="zh-CN"/>
              </w:rPr>
              <w:t>P</w:t>
            </w:r>
            <w:r w:rsidRPr="00D9612A">
              <w:rPr>
                <w:rFonts w:hint="eastAsia"/>
                <w:b/>
                <w:lang w:eastAsia="zh-CN"/>
              </w:rPr>
              <w:t xml:space="preserve">roposal 1: </w:t>
            </w:r>
            <w:r>
              <w:rPr>
                <w:rFonts w:hint="eastAsia"/>
                <w:b/>
                <w:lang w:eastAsia="zh-CN"/>
              </w:rPr>
              <w:t>T</w:t>
            </w:r>
            <w:r w:rsidRPr="00E25D48">
              <w:rPr>
                <w:b/>
                <w:lang w:eastAsia="zh-CN"/>
              </w:rPr>
              <w:t xml:space="preserve">he UL synchronization requirement specified in Table 7.1C.2-1 of TS38.133 </w:t>
            </w:r>
            <w:r>
              <w:rPr>
                <w:rFonts w:hint="eastAsia"/>
                <w:b/>
                <w:lang w:eastAsia="zh-CN"/>
              </w:rPr>
              <w:t>applies</w:t>
            </w:r>
            <w:r w:rsidRPr="00E25D48">
              <w:rPr>
                <w:b/>
                <w:lang w:eastAsia="zh-CN"/>
              </w:rPr>
              <w:t xml:space="preserve"> to the first UL transmission in the target cell in RACH-less handover</w:t>
            </w:r>
            <w:r>
              <w:rPr>
                <w:rFonts w:hint="eastAsia"/>
                <w:b/>
                <w:lang w:eastAsia="zh-CN"/>
              </w:rPr>
              <w:t>, i.e. RAN1</w:t>
            </w:r>
            <w:r>
              <w:rPr>
                <w:b/>
                <w:lang w:eastAsia="zh-CN"/>
              </w:rPr>
              <w:t>’</w:t>
            </w:r>
            <w:r>
              <w:rPr>
                <w:rFonts w:hint="eastAsia"/>
                <w:b/>
                <w:lang w:eastAsia="zh-CN"/>
              </w:rPr>
              <w:t>s assumption is correct</w:t>
            </w:r>
            <w:r w:rsidRPr="00D9612A">
              <w:rPr>
                <w:rFonts w:hint="eastAsia"/>
                <w:b/>
                <w:lang w:eastAsia="zh-CN"/>
              </w:rPr>
              <w:t xml:space="preserve">. </w:t>
            </w:r>
          </w:p>
        </w:tc>
      </w:tr>
    </w:tbl>
    <w:p w:rsidR="009F4422" w:rsidRDefault="009F4422" w:rsidP="00BA4360">
      <w:pPr>
        <w:rPr>
          <w:lang w:val="en-US" w:eastAsia="zh-CN"/>
        </w:rPr>
      </w:pPr>
    </w:p>
    <w:p w:rsidR="00BA4360" w:rsidRPr="00E51836" w:rsidRDefault="00BA4360" w:rsidP="00BA4360">
      <w:pPr>
        <w:spacing w:beforeLines="100" w:before="240"/>
        <w:rPr>
          <w:szCs w:val="22"/>
          <w:lang w:eastAsia="zh-CN"/>
        </w:rPr>
      </w:pPr>
      <w:bookmarkStart w:id="20" w:name="OLE_LINK15"/>
      <w:bookmarkStart w:id="21" w:name="OLE_LINK16"/>
      <w:r w:rsidRPr="00E51836">
        <w:rPr>
          <w:szCs w:val="22"/>
        </w:rPr>
        <w:t xml:space="preserve">RAN4 kindly asks </w:t>
      </w:r>
      <w:r w:rsidR="00126D00">
        <w:rPr>
          <w:rFonts w:hint="eastAsia"/>
          <w:szCs w:val="22"/>
          <w:lang w:eastAsia="zh-CN"/>
        </w:rPr>
        <w:t xml:space="preserve">RAN1 and </w:t>
      </w:r>
      <w:r w:rsidRPr="00E51836">
        <w:rPr>
          <w:szCs w:val="22"/>
        </w:rPr>
        <w:t>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03612C">
        <w:rPr>
          <w:rFonts w:hint="eastAsia"/>
          <w:szCs w:val="22"/>
          <w:lang w:eastAsia="zh-CN"/>
        </w:rPr>
        <w:t xml:space="preserve"> during the following discussion</w:t>
      </w:r>
      <w:r w:rsidRPr="00E51836">
        <w:rPr>
          <w:rFonts w:hint="eastAsia"/>
          <w:szCs w:val="22"/>
          <w:lang w:eastAsia="zh-CN"/>
        </w:rPr>
        <w:t xml:space="preserve">. </w:t>
      </w:r>
    </w:p>
    <w:bookmarkEnd w:id="20"/>
    <w:bookmarkEnd w:id="21"/>
    <w:p w:rsidR="00BA4360" w:rsidRPr="007363C5" w:rsidRDefault="00BA4360" w:rsidP="00BA4360">
      <w:pPr>
        <w:spacing w:beforeLines="100" w:before="240"/>
        <w:rPr>
          <w:lang w:eastAsia="zh-CN"/>
        </w:rPr>
      </w:pPr>
    </w:p>
    <w:p w:rsidR="00BA4360" w:rsidRDefault="00BA4360" w:rsidP="00BA4360">
      <w:pPr>
        <w:pStyle w:val="1"/>
      </w:pPr>
      <w:r>
        <w:t>2</w:t>
      </w:r>
      <w:r>
        <w:tab/>
        <w:t>Actions</w:t>
      </w:r>
    </w:p>
    <w:p w:rsidR="00BA4360" w:rsidRDefault="00BA4360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E7A7E">
        <w:rPr>
          <w:rFonts w:ascii="Arial" w:hAnsi="Arial" w:cs="Arial"/>
          <w:b/>
        </w:rPr>
        <w:t>RAN WG</w:t>
      </w:r>
      <w:r w:rsidR="006E7A7E">
        <w:rPr>
          <w:rFonts w:ascii="Arial" w:hAnsi="Arial" w:cs="Arial" w:hint="eastAsia"/>
          <w:b/>
          <w:lang w:eastAsia="zh-CN"/>
        </w:rPr>
        <w:t xml:space="preserve">1 and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</w:t>
      </w:r>
      <w:r w:rsidR="006E7A7E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:rsidR="00BA4360" w:rsidRPr="006E01CC" w:rsidRDefault="00BA4360" w:rsidP="006E01CC">
      <w:pPr>
        <w:spacing w:beforeLines="100" w:before="240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01CC" w:rsidRPr="00E51836">
        <w:rPr>
          <w:szCs w:val="22"/>
        </w:rPr>
        <w:t>RAN4 kindly asks RAN</w:t>
      </w:r>
      <w:r w:rsidR="006E7A7E">
        <w:rPr>
          <w:rFonts w:hint="eastAsia"/>
          <w:szCs w:val="22"/>
          <w:lang w:eastAsia="zh-CN"/>
        </w:rPr>
        <w:t>1/</w:t>
      </w:r>
      <w:r w:rsidR="006E01CC" w:rsidRPr="00E51836">
        <w:rPr>
          <w:rFonts w:hint="eastAsia"/>
          <w:szCs w:val="22"/>
          <w:lang w:eastAsia="zh-CN"/>
        </w:rPr>
        <w:t>2</w:t>
      </w:r>
      <w:r w:rsidR="006E01CC" w:rsidRPr="00E51836">
        <w:rPr>
          <w:szCs w:val="22"/>
        </w:rPr>
        <w:t xml:space="preserve"> to </w:t>
      </w:r>
      <w:r w:rsidR="006E01CC" w:rsidRPr="00E51836">
        <w:rPr>
          <w:rFonts w:hint="eastAsia"/>
          <w:szCs w:val="22"/>
          <w:lang w:eastAsia="zh-CN"/>
        </w:rPr>
        <w:t>take the above information into account</w:t>
      </w:r>
      <w:r w:rsidR="006E01CC">
        <w:rPr>
          <w:rFonts w:hint="eastAsia"/>
          <w:szCs w:val="22"/>
          <w:lang w:eastAsia="zh-CN"/>
        </w:rPr>
        <w:t xml:space="preserve"> during the following discussion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A4360" w:rsidRPr="006D28E1" w:rsidRDefault="00BA4360" w:rsidP="00BA4360">
      <w:pPr>
        <w:rPr>
          <w:lang w:eastAsia="zh-CN"/>
        </w:rPr>
      </w:pPr>
      <w:r w:rsidRPr="00F6342B">
        <w:t>TSG RAN WG4 Meeting #</w:t>
      </w:r>
      <w:r>
        <w:t>10</w:t>
      </w:r>
      <w:r w:rsidR="003340AA">
        <w:rPr>
          <w:rFonts w:hint="eastAsia"/>
          <w:lang w:eastAsia="zh-CN"/>
        </w:rPr>
        <w:t>6</w:t>
      </w:r>
      <w:r w:rsidR="002C20E1">
        <w:rPr>
          <w:rFonts w:hint="eastAsia"/>
          <w:lang w:eastAsia="zh-CN"/>
        </w:rPr>
        <w:t>-</w:t>
      </w:r>
      <w:r w:rsidR="003340AA">
        <w:rPr>
          <w:rFonts w:hint="eastAsia"/>
          <w:lang w:eastAsia="zh-CN"/>
        </w:rPr>
        <w:t>bis-e</w:t>
      </w:r>
      <w:r w:rsidRPr="00F6342B">
        <w:tab/>
      </w:r>
      <w:r w:rsidRPr="00F6342B">
        <w:tab/>
      </w:r>
      <w:r w:rsidR="003340AA">
        <w:rPr>
          <w:rFonts w:hint="eastAsia"/>
          <w:lang w:eastAsia="zh-CN"/>
        </w:rPr>
        <w:t>Apr</w:t>
      </w:r>
      <w:r>
        <w:rPr>
          <w:rFonts w:hint="eastAsia"/>
          <w:lang w:eastAsia="zh-CN"/>
        </w:rPr>
        <w:t>.</w:t>
      </w:r>
      <w:r>
        <w:t xml:space="preserve"> </w:t>
      </w:r>
      <w:r w:rsidR="003340AA">
        <w:rPr>
          <w:rFonts w:hint="eastAsia"/>
          <w:lang w:eastAsia="zh-CN"/>
        </w:rPr>
        <w:t>17</w:t>
      </w:r>
      <w:r w:rsidRPr="00F6342B">
        <w:t xml:space="preserve"> – </w:t>
      </w:r>
      <w:r w:rsidR="00895DA8">
        <w:rPr>
          <w:rFonts w:hint="eastAsia"/>
          <w:lang w:eastAsia="zh-CN"/>
        </w:rPr>
        <w:t>Apr. 26</w:t>
      </w:r>
      <w:r>
        <w:t>, 202</w:t>
      </w:r>
      <w:r w:rsidR="00895DA8">
        <w:rPr>
          <w:rFonts w:hint="eastAsia"/>
          <w:lang w:eastAsia="zh-CN"/>
        </w:rPr>
        <w:t>3</w:t>
      </w:r>
      <w:r w:rsidRPr="00F6342B">
        <w:tab/>
      </w:r>
      <w:r w:rsidRPr="00F6342B">
        <w:tab/>
        <w:t>Electronic Meeting</w:t>
      </w:r>
    </w:p>
    <w:p w:rsidR="0016761A" w:rsidRPr="001238F9" w:rsidRDefault="0016761A" w:rsidP="0016761A">
      <w:pPr>
        <w:rPr>
          <w:lang w:eastAsia="zh-CN"/>
        </w:rPr>
      </w:pPr>
      <w:r w:rsidRPr="00F6342B">
        <w:lastRenderedPageBreak/>
        <w:t>TSG RAN WG4 Meeting #</w:t>
      </w:r>
      <w:r>
        <w:t>10</w:t>
      </w:r>
      <w:r w:rsidR="00895DA8"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 xml:space="preserve">May </w:t>
      </w:r>
      <w:r w:rsidR="00895DA8">
        <w:rPr>
          <w:rFonts w:hint="eastAsia"/>
          <w:lang w:eastAsia="zh-CN"/>
        </w:rPr>
        <w:t>22</w:t>
      </w:r>
      <w:r w:rsidRPr="00F6342B">
        <w:t xml:space="preserve"> – </w:t>
      </w:r>
      <w:r>
        <w:rPr>
          <w:rFonts w:hint="eastAsia"/>
          <w:lang w:eastAsia="zh-CN"/>
        </w:rPr>
        <w:t>May 2</w:t>
      </w:r>
      <w:r w:rsidR="00895DA8">
        <w:rPr>
          <w:rFonts w:hint="eastAsia"/>
          <w:lang w:eastAsia="zh-CN"/>
        </w:rPr>
        <w:t>6</w:t>
      </w:r>
      <w:r>
        <w:t>, 202</w:t>
      </w:r>
      <w:r w:rsidR="00895DA8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895DA8">
        <w:rPr>
          <w:rFonts w:hint="eastAsia"/>
          <w:lang w:eastAsia="zh-CN"/>
        </w:rPr>
        <w:t>Korea</w:t>
      </w:r>
    </w:p>
    <w:p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:rsidR="00AD59F4" w:rsidRPr="00451C3D" w:rsidRDefault="00AD59F4" w:rsidP="00AD59F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:rsidR="00944AAB" w:rsidRPr="0085686A" w:rsidRDefault="0085686A" w:rsidP="0085686A">
      <w:pPr>
        <w:pStyle w:val="af8"/>
        <w:numPr>
          <w:ilvl w:val="0"/>
          <w:numId w:val="19"/>
        </w:numPr>
        <w:ind w:firstLineChars="0"/>
        <w:rPr>
          <w:sz w:val="20"/>
        </w:rPr>
      </w:pPr>
      <w:r w:rsidRPr="00511E98">
        <w:rPr>
          <w:sz w:val="20"/>
        </w:rPr>
        <w:t>R4-2300012</w:t>
      </w:r>
      <w:r>
        <w:rPr>
          <w:rFonts w:hint="eastAsia"/>
          <w:sz w:val="20"/>
        </w:rPr>
        <w:t>(</w:t>
      </w:r>
      <w:r w:rsidRPr="00511E98">
        <w:rPr>
          <w:sz w:val="20"/>
        </w:rPr>
        <w:t>R1-2213001</w:t>
      </w:r>
      <w:r>
        <w:rPr>
          <w:rFonts w:hint="eastAsia"/>
          <w:sz w:val="20"/>
        </w:rPr>
        <w:t xml:space="preserve">), Reply </w:t>
      </w:r>
      <w:r w:rsidRPr="00511E98">
        <w:rPr>
          <w:sz w:val="20"/>
        </w:rPr>
        <w:t>LS on RACH-less handover in NTN</w:t>
      </w:r>
      <w:r w:rsidRPr="0045237A">
        <w:rPr>
          <w:rFonts w:hint="eastAsia"/>
          <w:sz w:val="20"/>
        </w:rPr>
        <w:t>, RAN</w:t>
      </w:r>
      <w:r>
        <w:rPr>
          <w:rFonts w:hint="eastAsia"/>
          <w:sz w:val="20"/>
        </w:rPr>
        <w:t>1</w:t>
      </w:r>
      <w:r w:rsidRPr="0045237A">
        <w:rPr>
          <w:rFonts w:hint="eastAsia"/>
          <w:sz w:val="20"/>
        </w:rPr>
        <w:t>(</w:t>
      </w:r>
      <w:r>
        <w:rPr>
          <w:rFonts w:hint="eastAsia"/>
          <w:sz w:val="20"/>
        </w:rPr>
        <w:t>OPPO</w:t>
      </w:r>
      <w:r w:rsidRPr="0045237A">
        <w:rPr>
          <w:rFonts w:hint="eastAsia"/>
          <w:sz w:val="20"/>
        </w:rPr>
        <w:t>), RAN4#10</w:t>
      </w:r>
      <w:r>
        <w:rPr>
          <w:rFonts w:hint="eastAsia"/>
          <w:sz w:val="20"/>
        </w:rPr>
        <w:t>6</w:t>
      </w:r>
    </w:p>
    <w:sectPr w:rsidR="00944AAB" w:rsidRPr="0085686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FFD" w:rsidRDefault="00CF6FFD">
      <w:r>
        <w:separator/>
      </w:r>
    </w:p>
  </w:endnote>
  <w:endnote w:type="continuationSeparator" w:id="0">
    <w:p w:rsidR="00CF6FFD" w:rsidRDefault="00CF6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FFD" w:rsidRDefault="00CF6FFD">
      <w:r>
        <w:separator/>
      </w:r>
    </w:p>
  </w:footnote>
  <w:footnote w:type="continuationSeparator" w:id="0">
    <w:p w:rsidR="00CF6FFD" w:rsidRDefault="00CF6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6"/>
  </w:num>
  <w:num w:numId="6">
    <w:abstractNumId w:val="12"/>
  </w:num>
  <w:num w:numId="7">
    <w:abstractNumId w:val="10"/>
  </w:num>
  <w:num w:numId="8">
    <w:abstractNumId w:val="15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8"/>
  </w:num>
  <w:num w:numId="14">
    <w:abstractNumId w:val="19"/>
  </w:num>
  <w:num w:numId="15">
    <w:abstractNumId w:val="3"/>
  </w:num>
  <w:num w:numId="16">
    <w:abstractNumId w:val="4"/>
  </w:num>
  <w:num w:numId="17">
    <w:abstractNumId w:val="9"/>
  </w:num>
  <w:num w:numId="18">
    <w:abstractNumId w:val="13"/>
  </w:num>
  <w:num w:numId="19">
    <w:abstractNumId w:val="14"/>
  </w:num>
  <w:num w:numId="20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288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4ED8"/>
    <w:rsid w:val="0008537B"/>
    <w:rsid w:val="000853F2"/>
    <w:rsid w:val="0008604D"/>
    <w:rsid w:val="00086410"/>
    <w:rsid w:val="0008698B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CE3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5FEA"/>
    <w:rsid w:val="0018602D"/>
    <w:rsid w:val="001867DE"/>
    <w:rsid w:val="00186FFF"/>
    <w:rsid w:val="0018703C"/>
    <w:rsid w:val="0018752C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945"/>
    <w:rsid w:val="001970A7"/>
    <w:rsid w:val="00197276"/>
    <w:rsid w:val="001972D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2BCF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0F0D"/>
    <w:rsid w:val="00232C53"/>
    <w:rsid w:val="00232D8E"/>
    <w:rsid w:val="00232F76"/>
    <w:rsid w:val="002333B7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55B1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ED0"/>
    <w:rsid w:val="00304554"/>
    <w:rsid w:val="00306145"/>
    <w:rsid w:val="00306612"/>
    <w:rsid w:val="00306A65"/>
    <w:rsid w:val="00306EEE"/>
    <w:rsid w:val="00307209"/>
    <w:rsid w:val="00307975"/>
    <w:rsid w:val="003079F6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3FC0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0F3A"/>
    <w:rsid w:val="00372094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32B0"/>
    <w:rsid w:val="00383560"/>
    <w:rsid w:val="00383623"/>
    <w:rsid w:val="003837F6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3C9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8C3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56D"/>
    <w:rsid w:val="004676E5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30E"/>
    <w:rsid w:val="00507922"/>
    <w:rsid w:val="00507BC2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B26"/>
    <w:rsid w:val="005C6E26"/>
    <w:rsid w:val="005C6F60"/>
    <w:rsid w:val="005C7E67"/>
    <w:rsid w:val="005D0E65"/>
    <w:rsid w:val="005D1FD1"/>
    <w:rsid w:val="005D25FB"/>
    <w:rsid w:val="005D2DF7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573"/>
    <w:rsid w:val="00706919"/>
    <w:rsid w:val="00707BC2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463"/>
    <w:rsid w:val="00732802"/>
    <w:rsid w:val="00732E7C"/>
    <w:rsid w:val="00732EAC"/>
    <w:rsid w:val="007331FF"/>
    <w:rsid w:val="007333AD"/>
    <w:rsid w:val="00733BDC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0CC9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485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0F7"/>
    <w:rsid w:val="00A502F5"/>
    <w:rsid w:val="00A510D1"/>
    <w:rsid w:val="00A51177"/>
    <w:rsid w:val="00A518A1"/>
    <w:rsid w:val="00A52560"/>
    <w:rsid w:val="00A52648"/>
    <w:rsid w:val="00A52E62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73C"/>
    <w:rsid w:val="00A91551"/>
    <w:rsid w:val="00A927D7"/>
    <w:rsid w:val="00A93A8D"/>
    <w:rsid w:val="00A93CF2"/>
    <w:rsid w:val="00A93EA3"/>
    <w:rsid w:val="00A9483D"/>
    <w:rsid w:val="00A95A0B"/>
    <w:rsid w:val="00A95A26"/>
    <w:rsid w:val="00A97212"/>
    <w:rsid w:val="00A975D1"/>
    <w:rsid w:val="00A9797F"/>
    <w:rsid w:val="00A97B5C"/>
    <w:rsid w:val="00AA0452"/>
    <w:rsid w:val="00AA2022"/>
    <w:rsid w:val="00AA2314"/>
    <w:rsid w:val="00AA41BD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1B8"/>
    <w:rsid w:val="00AB4F7E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BB5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0E7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7FF"/>
    <w:rsid w:val="00B979CA"/>
    <w:rsid w:val="00BA0652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95"/>
    <w:rsid w:val="00BE3375"/>
    <w:rsid w:val="00BE33B6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F076A"/>
    <w:rsid w:val="00BF0913"/>
    <w:rsid w:val="00BF098A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202"/>
    <w:rsid w:val="00C02676"/>
    <w:rsid w:val="00C02AFB"/>
    <w:rsid w:val="00C03958"/>
    <w:rsid w:val="00C03CD5"/>
    <w:rsid w:val="00C0489F"/>
    <w:rsid w:val="00C04D0A"/>
    <w:rsid w:val="00C04D39"/>
    <w:rsid w:val="00C04FF6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9D"/>
    <w:rsid w:val="00C21DE9"/>
    <w:rsid w:val="00C2216E"/>
    <w:rsid w:val="00C22753"/>
    <w:rsid w:val="00C23AB9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1F8"/>
    <w:rsid w:val="00C91709"/>
    <w:rsid w:val="00C91A38"/>
    <w:rsid w:val="00C91B8B"/>
    <w:rsid w:val="00C92AD2"/>
    <w:rsid w:val="00C93BB0"/>
    <w:rsid w:val="00C944A9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52B"/>
    <w:rsid w:val="00D92B97"/>
    <w:rsid w:val="00D92BB4"/>
    <w:rsid w:val="00D9324B"/>
    <w:rsid w:val="00D94B1D"/>
    <w:rsid w:val="00D951F1"/>
    <w:rsid w:val="00D95383"/>
    <w:rsid w:val="00D959BF"/>
    <w:rsid w:val="00D95A3C"/>
    <w:rsid w:val="00D9607B"/>
    <w:rsid w:val="00D9612A"/>
    <w:rsid w:val="00D96209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0CC8"/>
    <w:rsid w:val="00DD1A96"/>
    <w:rsid w:val="00DD1FFE"/>
    <w:rsid w:val="00DD20D9"/>
    <w:rsid w:val="00DD22D8"/>
    <w:rsid w:val="00DD23E8"/>
    <w:rsid w:val="00DD2B9E"/>
    <w:rsid w:val="00DD34BF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3136"/>
    <w:rsid w:val="00E44076"/>
    <w:rsid w:val="00E44ADD"/>
    <w:rsid w:val="00E44C43"/>
    <w:rsid w:val="00E45507"/>
    <w:rsid w:val="00E45870"/>
    <w:rsid w:val="00E45C4F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D47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BF8"/>
    <w:rsid w:val="00ED7163"/>
    <w:rsid w:val="00ED72CE"/>
    <w:rsid w:val="00ED797C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EF7168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79B"/>
    <w:rsid w:val="00F52A44"/>
    <w:rsid w:val="00F52D7A"/>
    <w:rsid w:val="00F53927"/>
    <w:rsid w:val="00F558D0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4846"/>
    <w:rsid w:val="00FF4C3D"/>
    <w:rsid w:val="00FF4EDC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1297</TotalTime>
  <Pages>5</Pages>
  <Words>1225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1371</cp:revision>
  <cp:lastPrinted>2009-01-30T04:53:00Z</cp:lastPrinted>
  <dcterms:created xsi:type="dcterms:W3CDTF">2022-01-09T13:05:00Z</dcterms:created>
  <dcterms:modified xsi:type="dcterms:W3CDTF">2023-02-17T16:47:00Z</dcterms:modified>
</cp:coreProperties>
</file>