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BEA5FA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2205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A0067">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AD6BBBE"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6A0067">
        <w:rPr>
          <w:rFonts w:ascii="Arial" w:hAnsi="Arial" w:cs="Arial"/>
          <w:b/>
          <w:bCs/>
          <w:noProof/>
          <w:sz w:val="24"/>
          <w:szCs w:val="24"/>
        </w:rPr>
        <w:t>10</w:t>
      </w:r>
      <w:r w:rsidR="001D1B07" w:rsidRPr="007C1955">
        <w:rPr>
          <w:rFonts w:ascii="Arial" w:hAnsi="Arial" w:cs="Arial"/>
          <w:b/>
          <w:bCs/>
          <w:noProof/>
          <w:sz w:val="24"/>
          <w:szCs w:val="24"/>
        </w:rPr>
        <w:t xml:space="preserve"> –</w:t>
      </w:r>
      <w:r w:rsidR="006A0067">
        <w:rPr>
          <w:rFonts w:ascii="Arial" w:hAnsi="Arial" w:cs="Arial"/>
          <w:b/>
          <w:bCs/>
          <w:noProof/>
          <w:sz w:val="24"/>
          <w:szCs w:val="24"/>
        </w:rPr>
        <w:t xml:space="preserve"> 19 Octbor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B6362D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22052">
        <w:rPr>
          <w:rFonts w:ascii="Arial" w:eastAsiaTheme="minorEastAsia" w:hAnsi="Arial" w:cs="Arial"/>
          <w:color w:val="000000"/>
          <w:sz w:val="22"/>
          <w:lang w:eastAsia="zh-CN"/>
        </w:rPr>
        <w:t>8.1.1</w:t>
      </w:r>
    </w:p>
    <w:p w14:paraId="50D5329D" w14:textId="200B3A3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458FB">
        <w:rPr>
          <w:rFonts w:ascii="Arial" w:hAnsi="Arial" w:cs="Arial"/>
          <w:color w:val="000000"/>
          <w:sz w:val="22"/>
          <w:lang w:eastAsia="zh-CN"/>
        </w:rPr>
        <w:t>Moderator</w:t>
      </w:r>
      <w:r w:rsidR="00321150" w:rsidRPr="003458FB">
        <w:rPr>
          <w:rFonts w:ascii="Arial" w:hAnsi="Arial" w:cs="Arial"/>
          <w:color w:val="000000"/>
          <w:sz w:val="22"/>
          <w:lang w:eastAsia="zh-CN"/>
        </w:rPr>
        <w:t xml:space="preserve"> </w:t>
      </w:r>
      <w:r w:rsidR="004D737D" w:rsidRPr="003458FB">
        <w:rPr>
          <w:rFonts w:ascii="Arial" w:hAnsi="Arial" w:cs="Arial"/>
          <w:color w:val="000000"/>
          <w:sz w:val="22"/>
          <w:lang w:eastAsia="zh-CN"/>
        </w:rPr>
        <w:t>(</w:t>
      </w:r>
      <w:r w:rsidR="00722052" w:rsidRPr="003458FB">
        <w:rPr>
          <w:rFonts w:ascii="Arial" w:hAnsi="Arial" w:cs="Arial" w:hint="eastAsia"/>
          <w:color w:val="000000"/>
          <w:sz w:val="22"/>
          <w:lang w:eastAsia="zh-CN"/>
        </w:rPr>
        <w:t>Apple</w:t>
      </w:r>
      <w:r w:rsidR="004D737D" w:rsidRPr="003458FB">
        <w:rPr>
          <w:rFonts w:ascii="Arial" w:hAnsi="Arial" w:cs="Arial"/>
          <w:color w:val="000000"/>
          <w:sz w:val="22"/>
          <w:lang w:eastAsia="zh-CN"/>
        </w:rPr>
        <w:t>)</w:t>
      </w:r>
    </w:p>
    <w:p w14:paraId="1E0389E7" w14:textId="6E5661C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2052">
        <w:rPr>
          <w:rFonts w:ascii="Arial" w:eastAsiaTheme="minorEastAsia" w:hAnsi="Arial" w:cs="Arial"/>
          <w:color w:val="000000"/>
          <w:sz w:val="22"/>
          <w:lang w:eastAsia="zh-CN"/>
        </w:rPr>
        <w:t>104-</w:t>
      </w:r>
      <w:r w:rsidR="00722052">
        <w:rPr>
          <w:rFonts w:ascii="Arial" w:eastAsiaTheme="minorEastAsia" w:hAnsi="Arial" w:cs="Arial" w:hint="eastAsia"/>
          <w:color w:val="000000"/>
          <w:sz w:val="22"/>
          <w:lang w:eastAsia="zh-CN"/>
        </w:rPr>
        <w:t>bis-e</w:t>
      </w:r>
      <w:r w:rsidR="00533159" w:rsidRPr="00533159">
        <w:rPr>
          <w:rFonts w:ascii="Arial" w:eastAsiaTheme="minorEastAsia" w:hAnsi="Arial" w:cs="Arial"/>
          <w:color w:val="000000"/>
          <w:sz w:val="22"/>
          <w:lang w:eastAsia="zh-CN"/>
        </w:rPr>
        <w:t>][</w:t>
      </w:r>
      <w:r w:rsidR="00722052">
        <w:rPr>
          <w:rFonts w:ascii="Arial" w:eastAsiaTheme="minorEastAsia" w:hAnsi="Arial" w:cs="Arial"/>
          <w:color w:val="000000"/>
          <w:sz w:val="22"/>
          <w:lang w:eastAsia="zh-CN"/>
        </w:rPr>
        <w:t>227</w:t>
      </w:r>
      <w:r w:rsidR="00533159" w:rsidRPr="00533159">
        <w:rPr>
          <w:rFonts w:ascii="Arial" w:eastAsiaTheme="minorEastAsia" w:hAnsi="Arial" w:cs="Arial"/>
          <w:color w:val="000000"/>
          <w:sz w:val="22"/>
          <w:lang w:eastAsia="zh-CN"/>
        </w:rPr>
        <w:t>]</w:t>
      </w:r>
      <w:r w:rsidR="00722052">
        <w:rPr>
          <w:rFonts w:ascii="Arial" w:eastAsiaTheme="minorEastAsia" w:hAnsi="Arial" w:cs="Arial" w:hint="eastAsia"/>
          <w:color w:val="000000"/>
          <w:sz w:val="22"/>
          <w:lang w:eastAsia="zh-CN"/>
        </w:rPr>
        <w:t>LS_reply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E96EBE" w14:textId="62873A99" w:rsidR="00AB7374" w:rsidRPr="00165E47" w:rsidRDefault="00AB7374" w:rsidP="00AB7374">
      <w:pPr>
        <w:rPr>
          <w:color w:val="0070C0"/>
          <w:lang w:eastAsia="zh-CN"/>
        </w:rPr>
      </w:pPr>
      <w:r w:rsidRPr="00165E47">
        <w:rPr>
          <w:color w:val="0070C0"/>
          <w:lang w:eastAsia="zh-CN"/>
        </w:rPr>
        <w:t>This email thread treats the following topic in agenda item 8.1.1</w:t>
      </w:r>
    </w:p>
    <w:p w14:paraId="6F0B6E64" w14:textId="1E99A258" w:rsidR="009942A8" w:rsidRPr="00165E47" w:rsidRDefault="00AB7374" w:rsidP="009942A8">
      <w:pPr>
        <w:pStyle w:val="ListParagraph"/>
        <w:numPr>
          <w:ilvl w:val="0"/>
          <w:numId w:val="24"/>
        </w:numPr>
        <w:ind w:firstLineChars="0"/>
        <w:rPr>
          <w:color w:val="0070C0"/>
          <w:lang w:eastAsia="zh-CN"/>
        </w:rPr>
      </w:pPr>
      <w:r w:rsidRPr="00165E47">
        <w:rPr>
          <w:rFonts w:hint="eastAsia"/>
          <w:color w:val="0070C0"/>
          <w:lang w:eastAsia="zh-CN"/>
        </w:rPr>
        <w:t>Time difference for MIMO with two TAs (R1-2205593)</w:t>
      </w:r>
    </w:p>
    <w:p w14:paraId="644D24A9" w14:textId="77777777" w:rsidR="00165E47" w:rsidRDefault="00165E47" w:rsidP="00805BE8">
      <w:pPr>
        <w:rPr>
          <w:color w:val="0070C0"/>
          <w:lang w:eastAsia="zh-CN"/>
        </w:rPr>
      </w:pPr>
    </w:p>
    <w:p w14:paraId="2A0E8E80" w14:textId="32B62D3F" w:rsidR="00C404C3" w:rsidRPr="00165E47" w:rsidRDefault="00C72951" w:rsidP="00165E47">
      <w:pPr>
        <w:rPr>
          <w:color w:val="0070C0"/>
          <w:lang w:eastAsia="zh-CN"/>
        </w:rPr>
      </w:pPr>
      <w:r>
        <w:rPr>
          <w:color w:val="0070C0"/>
          <w:lang w:eastAsia="zh-CN"/>
        </w:rPr>
        <w:t>It is appreciated that the delegates for this topic put their contact information in the table below.</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2C134CEA" w:rsidR="00C404C3" w:rsidRPr="00A84052" w:rsidRDefault="002D2340" w:rsidP="00D36EE4">
            <w:pPr>
              <w:spacing w:after="120"/>
              <w:rPr>
                <w:rFonts w:eastAsiaTheme="minorEastAsia" w:hint="eastAsia"/>
                <w:color w:val="0070C0"/>
                <w:lang w:val="en-US" w:eastAsia="zh-CN"/>
              </w:rPr>
            </w:pPr>
            <w:ins w:id="0" w:author="Ato-MediaTek" w:date="2022-10-10T21:55:00Z">
              <w:r>
                <w:rPr>
                  <w:rFonts w:eastAsiaTheme="minorEastAsia" w:hint="eastAsia"/>
                  <w:color w:val="0070C0"/>
                  <w:lang w:val="en-US" w:eastAsia="zh-CN"/>
                </w:rPr>
                <w:t>M</w:t>
              </w:r>
              <w:r>
                <w:rPr>
                  <w:rFonts w:eastAsiaTheme="minorEastAsia"/>
                  <w:color w:val="0070C0"/>
                  <w:lang w:val="en-US" w:eastAsia="zh-CN"/>
                </w:rPr>
                <w:t>TK</w:t>
              </w:r>
            </w:ins>
          </w:p>
        </w:tc>
        <w:tc>
          <w:tcPr>
            <w:tcW w:w="3210" w:type="dxa"/>
          </w:tcPr>
          <w:p w14:paraId="62F7D3BD" w14:textId="6BB32E1C" w:rsidR="00C404C3" w:rsidRPr="00A84052" w:rsidRDefault="002D2340" w:rsidP="00D36EE4">
            <w:pPr>
              <w:spacing w:after="120"/>
              <w:rPr>
                <w:rFonts w:eastAsiaTheme="minorEastAsia"/>
                <w:color w:val="0070C0"/>
                <w:lang w:val="en-US" w:eastAsia="zh-CN"/>
              </w:rPr>
            </w:pPr>
            <w:ins w:id="1" w:author="Ato-MediaTek" w:date="2022-10-10T21:55:00Z">
              <w:r>
                <w:rPr>
                  <w:rFonts w:eastAsiaTheme="minorEastAsia"/>
                  <w:color w:val="0070C0"/>
                  <w:lang w:val="en-US" w:eastAsia="zh-CN"/>
                </w:rPr>
                <w:t>Ato Yu</w:t>
              </w:r>
            </w:ins>
          </w:p>
        </w:tc>
        <w:tc>
          <w:tcPr>
            <w:tcW w:w="3211" w:type="dxa"/>
          </w:tcPr>
          <w:p w14:paraId="5882F7EA" w14:textId="2BD19FF4" w:rsidR="00C404C3" w:rsidRPr="00A84052" w:rsidRDefault="002D2340" w:rsidP="00D36EE4">
            <w:pPr>
              <w:spacing w:after="120"/>
              <w:rPr>
                <w:rFonts w:eastAsiaTheme="minorEastAsia"/>
                <w:color w:val="0070C0"/>
                <w:lang w:val="en-US" w:eastAsia="zh-CN"/>
              </w:rPr>
            </w:pPr>
            <w:ins w:id="2" w:author="Ato-MediaTek" w:date="2022-10-10T21:55:00Z">
              <w:r>
                <w:rPr>
                  <w:rFonts w:eastAsiaTheme="minorEastAsia"/>
                  <w:color w:val="0070C0"/>
                  <w:lang w:val="en-US" w:eastAsia="zh-CN"/>
                </w:rPr>
                <w:t>Ato.yu@mediatek.com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05"/>
        <w:gridCol w:w="1725"/>
        <w:gridCol w:w="1134"/>
        <w:gridCol w:w="5667"/>
      </w:tblGrid>
      <w:tr w:rsidR="00AB7374" w:rsidRPr="00F53FE2" w14:paraId="0411894B" w14:textId="77777777" w:rsidTr="00AB7374">
        <w:trPr>
          <w:trHeight w:val="468"/>
        </w:trPr>
        <w:tc>
          <w:tcPr>
            <w:tcW w:w="1105" w:type="dxa"/>
            <w:vAlign w:val="center"/>
          </w:tcPr>
          <w:p w14:paraId="2F14AAAF" w14:textId="3D89FC5A" w:rsidR="00AB7374" w:rsidRPr="00805BE8" w:rsidRDefault="00AB7374" w:rsidP="00805BE8">
            <w:pPr>
              <w:spacing w:before="120" w:after="120"/>
              <w:rPr>
                <w:b/>
                <w:bCs/>
              </w:rPr>
            </w:pPr>
            <w:r w:rsidRPr="00805BE8">
              <w:rPr>
                <w:b/>
                <w:bCs/>
              </w:rPr>
              <w:t xml:space="preserve">T-doc </w:t>
            </w:r>
          </w:p>
        </w:tc>
        <w:tc>
          <w:tcPr>
            <w:tcW w:w="1725" w:type="dxa"/>
          </w:tcPr>
          <w:p w14:paraId="7DBCC3DB" w14:textId="2F2F91CB" w:rsidR="00AB7374" w:rsidRPr="00805BE8" w:rsidRDefault="00AB7374" w:rsidP="00805BE8">
            <w:pPr>
              <w:spacing w:before="120" w:after="120"/>
              <w:rPr>
                <w:b/>
                <w:bCs/>
              </w:rPr>
            </w:pPr>
            <w:r>
              <w:rPr>
                <w:b/>
                <w:bCs/>
              </w:rPr>
              <w:t>Title</w:t>
            </w:r>
          </w:p>
        </w:tc>
        <w:tc>
          <w:tcPr>
            <w:tcW w:w="1134" w:type="dxa"/>
            <w:vAlign w:val="center"/>
          </w:tcPr>
          <w:p w14:paraId="46E4D078" w14:textId="4B25A1CB" w:rsidR="00AB7374" w:rsidRPr="00805BE8" w:rsidRDefault="00AB7374" w:rsidP="00805BE8">
            <w:pPr>
              <w:spacing w:before="120" w:after="120"/>
              <w:rPr>
                <w:b/>
                <w:bCs/>
              </w:rPr>
            </w:pPr>
            <w:r w:rsidRPr="00805BE8">
              <w:rPr>
                <w:b/>
                <w:bCs/>
              </w:rPr>
              <w:t>Company</w:t>
            </w:r>
          </w:p>
        </w:tc>
        <w:tc>
          <w:tcPr>
            <w:tcW w:w="5667" w:type="dxa"/>
            <w:vAlign w:val="center"/>
          </w:tcPr>
          <w:p w14:paraId="531E5DB7" w14:textId="1856A816" w:rsidR="00AB7374" w:rsidRPr="002E3915" w:rsidRDefault="00AB7374" w:rsidP="00805BE8">
            <w:pPr>
              <w:spacing w:before="120" w:after="120"/>
              <w:rPr>
                <w:b/>
                <w:bCs/>
              </w:rPr>
            </w:pPr>
            <w:r w:rsidRPr="002E3915">
              <w:rPr>
                <w:b/>
                <w:bCs/>
              </w:rPr>
              <w:t>Proposals / Observations</w:t>
            </w:r>
          </w:p>
        </w:tc>
      </w:tr>
      <w:tr w:rsidR="00AB7374" w14:paraId="4246E76B" w14:textId="77777777" w:rsidTr="00AB7374">
        <w:trPr>
          <w:trHeight w:val="468"/>
        </w:trPr>
        <w:tc>
          <w:tcPr>
            <w:tcW w:w="1105" w:type="dxa"/>
          </w:tcPr>
          <w:p w14:paraId="12FD4C09" w14:textId="4C3D791C" w:rsidR="00AB7374" w:rsidRPr="004A7544" w:rsidRDefault="0008570D" w:rsidP="00AB7374">
            <w:pPr>
              <w:spacing w:before="120" w:after="120"/>
            </w:pPr>
            <w:hyperlink r:id="rId9" w:history="1">
              <w:r w:rsidR="00AB7374">
                <w:rPr>
                  <w:rStyle w:val="Hyperlink"/>
                  <w:rFonts w:ascii="Arial" w:hAnsi="Arial" w:cs="Arial"/>
                  <w:b/>
                  <w:bCs/>
                  <w:sz w:val="16"/>
                  <w:szCs w:val="16"/>
                </w:rPr>
                <w:t>R4-2215461</w:t>
              </w:r>
            </w:hyperlink>
          </w:p>
        </w:tc>
        <w:tc>
          <w:tcPr>
            <w:tcW w:w="1725" w:type="dxa"/>
          </w:tcPr>
          <w:p w14:paraId="59491ADD" w14:textId="6D5C0F8B" w:rsidR="00AB7374" w:rsidRDefault="00AB7374" w:rsidP="00AB7374">
            <w:pPr>
              <w:spacing w:before="120" w:after="120"/>
            </w:pPr>
            <w:r>
              <w:rPr>
                <w:rFonts w:ascii="Arial" w:hAnsi="Arial" w:cs="Arial"/>
                <w:sz w:val="16"/>
                <w:szCs w:val="16"/>
              </w:rPr>
              <w:t>Further discussion on Maximum uplink timing difference for multi-DCI multi-TRP with two Tas</w:t>
            </w:r>
          </w:p>
        </w:tc>
        <w:tc>
          <w:tcPr>
            <w:tcW w:w="1134" w:type="dxa"/>
          </w:tcPr>
          <w:p w14:paraId="1A5AAE84" w14:textId="7FCD48AB" w:rsidR="00AB7374" w:rsidRPr="004A7544" w:rsidRDefault="00AB7374" w:rsidP="00AB7374">
            <w:pPr>
              <w:spacing w:before="120" w:after="120"/>
            </w:pPr>
            <w:r>
              <w:rPr>
                <w:rFonts w:ascii="Arial" w:hAnsi="Arial" w:cs="Arial"/>
                <w:sz w:val="16"/>
                <w:szCs w:val="16"/>
              </w:rPr>
              <w:t>Xiaomi</w:t>
            </w:r>
          </w:p>
        </w:tc>
        <w:tc>
          <w:tcPr>
            <w:tcW w:w="5667" w:type="dxa"/>
          </w:tcPr>
          <w:p w14:paraId="04EC8E9F" w14:textId="77777777" w:rsidR="002E3915" w:rsidRPr="002E3915" w:rsidRDefault="002E3915" w:rsidP="002E3915">
            <w:pPr>
              <w:rPr>
                <w:rFonts w:eastAsiaTheme="minorEastAsia"/>
                <w:b/>
                <w:lang w:eastAsia="zh-CN"/>
              </w:rPr>
            </w:pPr>
            <w:r w:rsidRPr="002E3915">
              <w:rPr>
                <w:rFonts w:eastAsiaTheme="minorEastAsia"/>
                <w:b/>
                <w:lang w:eastAsia="zh-CN"/>
              </w:rPr>
              <w:t>Observation 1: The Rel-16 eMIMO agreement on that no core RRM requirement impact on MRTD and MTTD requirements for m-TRP transmission for intra-band CA is based on the RTD is within CP which is agreed by RAN1.</w:t>
            </w:r>
          </w:p>
          <w:p w14:paraId="02280B42" w14:textId="77777777" w:rsidR="002E3915" w:rsidRPr="002E3915" w:rsidRDefault="002E3915" w:rsidP="002E3915">
            <w:pPr>
              <w:rPr>
                <w:rFonts w:eastAsiaTheme="minorEastAsia"/>
                <w:b/>
                <w:lang w:eastAsia="zh-CN"/>
              </w:rPr>
            </w:pPr>
            <w:r w:rsidRPr="002E3915">
              <w:rPr>
                <w:rFonts w:eastAsiaTheme="minorEastAsia"/>
                <w:b/>
                <w:lang w:eastAsia="zh-CN"/>
              </w:rPr>
              <w:t>Observation 2: With the two TA assumption, the within CP assumption should not be kept.</w:t>
            </w:r>
          </w:p>
          <w:p w14:paraId="55449DDF" w14:textId="77777777" w:rsidR="002E3915" w:rsidRPr="002E3915" w:rsidRDefault="002E3915" w:rsidP="002E3915">
            <w:pPr>
              <w:rPr>
                <w:rFonts w:eastAsiaTheme="minorEastAsia"/>
                <w:b/>
                <w:lang w:eastAsia="zh-CN"/>
              </w:rPr>
            </w:pPr>
            <w:r w:rsidRPr="002E3915">
              <w:rPr>
                <w:rFonts w:eastAsiaTheme="minorEastAsia"/>
                <w:b/>
                <w:lang w:eastAsia="zh-CN"/>
              </w:rPr>
              <w:t>Observation 3: The propagation delay difference has played a large role on the MRTD and corresponding MTTD requirement.</w:t>
            </w:r>
          </w:p>
          <w:p w14:paraId="44694503" w14:textId="77777777" w:rsidR="002E3915" w:rsidRPr="002E3915" w:rsidRDefault="002E3915" w:rsidP="002E3915">
            <w:pPr>
              <w:rPr>
                <w:rFonts w:eastAsiaTheme="minorEastAsia"/>
                <w:b/>
                <w:lang w:eastAsia="zh-CN"/>
              </w:rPr>
            </w:pPr>
            <w:r w:rsidRPr="002E3915">
              <w:rPr>
                <w:rFonts w:eastAsiaTheme="minorEastAsia"/>
                <w:b/>
                <w:lang w:eastAsia="zh-CN"/>
              </w:rPr>
              <w:t>Proposal 1: The propagation difference can be considered for intra-band non-collocated case as the inter-band CA.</w:t>
            </w:r>
          </w:p>
          <w:p w14:paraId="23E5CF1A" w14:textId="6ADF79BB" w:rsidR="00AB7374" w:rsidRPr="002E3915" w:rsidRDefault="002E3915" w:rsidP="002E3915">
            <w:pPr>
              <w:rPr>
                <w:b/>
              </w:rPr>
            </w:pPr>
            <w:r w:rsidRPr="002E3915">
              <w:rPr>
                <w:b/>
              </w:rPr>
              <w:t>Proposal 2: For inter-cell m-TRP case, the current inter-band CA MTTD requirement can be reused.</w:t>
            </w:r>
          </w:p>
        </w:tc>
      </w:tr>
      <w:tr w:rsidR="00AB7374" w14:paraId="72982AC1" w14:textId="77777777" w:rsidTr="00AB7374">
        <w:trPr>
          <w:trHeight w:val="468"/>
        </w:trPr>
        <w:tc>
          <w:tcPr>
            <w:tcW w:w="1105" w:type="dxa"/>
          </w:tcPr>
          <w:p w14:paraId="36C67402" w14:textId="0169CE06" w:rsidR="00AB7374" w:rsidRPr="004A7544" w:rsidRDefault="0008570D" w:rsidP="00AB7374">
            <w:pPr>
              <w:spacing w:before="120" w:after="120"/>
            </w:pPr>
            <w:hyperlink r:id="rId10" w:history="1">
              <w:r w:rsidR="00AB7374">
                <w:rPr>
                  <w:rStyle w:val="Hyperlink"/>
                  <w:rFonts w:ascii="Arial" w:hAnsi="Arial" w:cs="Arial"/>
                  <w:b/>
                  <w:bCs/>
                  <w:sz w:val="16"/>
                  <w:szCs w:val="16"/>
                </w:rPr>
                <w:t>R4-2215614</w:t>
              </w:r>
            </w:hyperlink>
          </w:p>
        </w:tc>
        <w:tc>
          <w:tcPr>
            <w:tcW w:w="1725" w:type="dxa"/>
          </w:tcPr>
          <w:p w14:paraId="765D514E" w14:textId="53116012" w:rsidR="00AB7374" w:rsidRDefault="00AB7374" w:rsidP="00AB7374">
            <w:pPr>
              <w:spacing w:before="120" w:after="120"/>
            </w:pPr>
            <w:r>
              <w:rPr>
                <w:rFonts w:ascii="Arial" w:hAnsi="Arial" w:cs="Arial"/>
                <w:sz w:val="16"/>
                <w:szCs w:val="16"/>
              </w:rPr>
              <w:t>On R18 eFeMIMO - MTTD for multi-DCI mult-TRP with two TAs</w:t>
            </w:r>
          </w:p>
        </w:tc>
        <w:tc>
          <w:tcPr>
            <w:tcW w:w="1134" w:type="dxa"/>
          </w:tcPr>
          <w:p w14:paraId="750522B5" w14:textId="5C9F6C9A" w:rsidR="00AB7374" w:rsidRPr="004A7544" w:rsidRDefault="00AB7374" w:rsidP="00AB7374">
            <w:pPr>
              <w:spacing w:before="120" w:after="120"/>
            </w:pPr>
            <w:r>
              <w:rPr>
                <w:rFonts w:ascii="Arial" w:hAnsi="Arial" w:cs="Arial"/>
                <w:sz w:val="16"/>
                <w:szCs w:val="16"/>
              </w:rPr>
              <w:t>Apple</w:t>
            </w:r>
          </w:p>
        </w:tc>
        <w:tc>
          <w:tcPr>
            <w:tcW w:w="5667" w:type="dxa"/>
          </w:tcPr>
          <w:p w14:paraId="6F70F1C4" w14:textId="77777777" w:rsidR="002E3915"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_Ref115422731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Observation </w:t>
            </w:r>
            <w:r w:rsidRPr="002E3915">
              <w:rPr>
                <w:b/>
                <w:bCs/>
                <w:noProof/>
              </w:rPr>
              <w:t>1</w:t>
            </w:r>
            <w:r w:rsidRPr="002E3915">
              <w:rPr>
                <w:b/>
                <w:bCs/>
              </w:rPr>
              <w:t>: existing MRTD requirements only apply for cells on different carriers and cannot apply among different TRPs on the same carrier.</w:t>
            </w:r>
            <w:r w:rsidRPr="002E3915">
              <w:rPr>
                <w:rFonts w:cs="v4.2.0"/>
                <w:b/>
                <w:bCs/>
                <w:lang w:val="en-US" w:eastAsia="zh-CN"/>
              </w:rPr>
              <w:fldChar w:fldCharType="end"/>
            </w:r>
          </w:p>
          <w:p w14:paraId="5AF7E4E9" w14:textId="77777777" w:rsidR="002E3915"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_Ref115422733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Observation </w:t>
            </w:r>
            <w:r w:rsidRPr="002E3915">
              <w:rPr>
                <w:b/>
                <w:bCs/>
                <w:noProof/>
              </w:rPr>
              <w:t>2</w:t>
            </w:r>
            <w:r w:rsidRPr="002E3915">
              <w:rPr>
                <w:b/>
                <w:bCs/>
              </w:rPr>
              <w:t>: existing MTTD requirements only apply for cells on different carriers and cannot apply among different TRPs on the same carrier.</w:t>
            </w:r>
            <w:r w:rsidRPr="002E3915">
              <w:rPr>
                <w:rFonts w:cs="v4.2.0"/>
                <w:b/>
                <w:bCs/>
                <w:lang w:val="en-US" w:eastAsia="zh-CN"/>
              </w:rPr>
              <w:fldChar w:fldCharType="end"/>
            </w:r>
          </w:p>
          <w:p w14:paraId="61115FE1" w14:textId="2BB8C80E" w:rsidR="00AB7374"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_Ref115422747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Proposal </w:t>
            </w:r>
            <w:r w:rsidRPr="002E3915">
              <w:rPr>
                <w:b/>
                <w:bCs/>
                <w:noProof/>
              </w:rPr>
              <w:t>1</w:t>
            </w:r>
            <w:r w:rsidRPr="002E3915">
              <w:rPr>
                <w:b/>
                <w:bCs/>
              </w:rPr>
              <w:t xml:space="preserve">: for both intra-cell and inter-cell multiple TRPs, </w:t>
            </w:r>
            <w:r w:rsidRPr="002E3915">
              <w:rPr>
                <w:b/>
                <w:bCs/>
                <w:lang w:val="en-US"/>
              </w:rPr>
              <w:t>the maximum uplink transmit timing difference between multiple TRPs can be assumed within a CP length.</w:t>
            </w:r>
            <w:r w:rsidRPr="002E3915">
              <w:rPr>
                <w:rFonts w:cs="v4.2.0"/>
                <w:b/>
                <w:bCs/>
                <w:lang w:val="en-US" w:eastAsia="zh-CN"/>
              </w:rPr>
              <w:fldChar w:fldCharType="end"/>
            </w:r>
          </w:p>
        </w:tc>
      </w:tr>
      <w:tr w:rsidR="00AB7374" w14:paraId="5B81D100" w14:textId="77777777" w:rsidTr="00AB7374">
        <w:trPr>
          <w:trHeight w:val="468"/>
        </w:trPr>
        <w:tc>
          <w:tcPr>
            <w:tcW w:w="1105" w:type="dxa"/>
          </w:tcPr>
          <w:p w14:paraId="284FFC1A" w14:textId="6B1641FC" w:rsidR="00AB7374" w:rsidRPr="004A7544" w:rsidRDefault="0008570D" w:rsidP="00AB7374">
            <w:pPr>
              <w:spacing w:before="120" w:after="120"/>
            </w:pPr>
            <w:hyperlink r:id="rId11" w:history="1">
              <w:r w:rsidR="00AB7374">
                <w:rPr>
                  <w:rStyle w:val="Hyperlink"/>
                  <w:rFonts w:ascii="Arial" w:hAnsi="Arial" w:cs="Arial"/>
                  <w:b/>
                  <w:bCs/>
                  <w:sz w:val="16"/>
                  <w:szCs w:val="16"/>
                </w:rPr>
                <w:t>R4-2216290</w:t>
              </w:r>
            </w:hyperlink>
          </w:p>
        </w:tc>
        <w:tc>
          <w:tcPr>
            <w:tcW w:w="1725" w:type="dxa"/>
          </w:tcPr>
          <w:p w14:paraId="1F872F90" w14:textId="4FEE4BEB" w:rsidR="00AB7374" w:rsidRDefault="00AB7374" w:rsidP="00AB7374">
            <w:pPr>
              <w:spacing w:before="120" w:after="120"/>
            </w:pPr>
            <w:r>
              <w:rPr>
                <w:rFonts w:ascii="Arial" w:hAnsi="Arial" w:cs="Arial"/>
                <w:sz w:val="16"/>
                <w:szCs w:val="16"/>
              </w:rPr>
              <w:t>On maximum uplink timing difference for multi-DCI multi-TRP with two Tas</w:t>
            </w:r>
          </w:p>
        </w:tc>
        <w:tc>
          <w:tcPr>
            <w:tcW w:w="1134" w:type="dxa"/>
          </w:tcPr>
          <w:p w14:paraId="2038710B" w14:textId="03E35B74" w:rsidR="00AB7374" w:rsidRPr="004A7544" w:rsidRDefault="00AB7374" w:rsidP="00AB7374">
            <w:pPr>
              <w:spacing w:before="120" w:after="120"/>
            </w:pPr>
            <w:r>
              <w:rPr>
                <w:rFonts w:ascii="Arial" w:hAnsi="Arial" w:cs="Arial"/>
                <w:sz w:val="16"/>
                <w:szCs w:val="16"/>
              </w:rPr>
              <w:t>Huawei, HiSilicon</w:t>
            </w:r>
          </w:p>
        </w:tc>
        <w:tc>
          <w:tcPr>
            <w:tcW w:w="5667" w:type="dxa"/>
          </w:tcPr>
          <w:p w14:paraId="7096E29A" w14:textId="77777777" w:rsidR="002E3915" w:rsidRPr="002E3915" w:rsidRDefault="002E3915" w:rsidP="002E3915">
            <w:pPr>
              <w:widowControl w:val="0"/>
              <w:snapToGrid w:val="0"/>
              <w:spacing w:before="180"/>
              <w:rPr>
                <w:rFonts w:eastAsiaTheme="minorEastAsia"/>
                <w:b/>
                <w:i/>
                <w:lang w:val="en-US" w:eastAsia="zh-CN"/>
              </w:rPr>
            </w:pPr>
            <w:r w:rsidRPr="002E3915">
              <w:rPr>
                <w:rFonts w:eastAsiaTheme="minorEastAsia"/>
                <w:b/>
                <w:i/>
                <w:lang w:val="en-US" w:eastAsia="zh-CN"/>
              </w:rPr>
              <w:t>Proposal 1: The existing MRTD/MTTD requirements in section 7.5 and 7.6 of TS38.133 only define the timing difference limitation between different CCs for CA or DC operations, not define the timing difference limitation between different TRPs on the same CC for MIMO case.</w:t>
            </w:r>
          </w:p>
          <w:p w14:paraId="67801306" w14:textId="77777777" w:rsidR="002E3915" w:rsidRPr="002E3915" w:rsidRDefault="002E3915" w:rsidP="002E3915">
            <w:pPr>
              <w:widowControl w:val="0"/>
              <w:snapToGrid w:val="0"/>
              <w:spacing w:before="180"/>
              <w:rPr>
                <w:rFonts w:eastAsiaTheme="minorEastAsia"/>
                <w:b/>
                <w:i/>
                <w:lang w:val="en-US" w:eastAsia="zh-CN"/>
              </w:rPr>
            </w:pPr>
            <w:r w:rsidRPr="002E3915">
              <w:rPr>
                <w:rFonts w:eastAsiaTheme="minorEastAsia" w:hint="eastAsia"/>
                <w:b/>
                <w:i/>
                <w:lang w:val="en-US" w:eastAsia="zh-CN"/>
              </w:rPr>
              <w:t>P</w:t>
            </w:r>
            <w:r w:rsidRPr="002E3915">
              <w:rPr>
                <w:rFonts w:eastAsiaTheme="minorEastAsia"/>
                <w:b/>
                <w:i/>
                <w:lang w:val="en-US" w:eastAsia="zh-CN"/>
              </w:rPr>
              <w:t>roposal 2: For both intra-cell and inter-cell cases, the UL transmit timing difference value for multiple TRPs can be derived from the DL receive timing difference for multiple TRPs, where TTD = RTD + implementation margin.</w:t>
            </w:r>
          </w:p>
          <w:p w14:paraId="305582A5" w14:textId="3B5D24BB" w:rsidR="00AB7374" w:rsidRPr="002E3915" w:rsidRDefault="002E3915" w:rsidP="002E3915">
            <w:pPr>
              <w:widowControl w:val="0"/>
              <w:snapToGrid w:val="0"/>
              <w:spacing w:before="180"/>
              <w:rPr>
                <w:rFonts w:eastAsiaTheme="minorEastAsia"/>
                <w:b/>
                <w:i/>
                <w:lang w:val="en-US" w:eastAsia="zh-CN"/>
              </w:rPr>
            </w:pPr>
            <w:r w:rsidRPr="002E3915">
              <w:rPr>
                <w:rFonts w:eastAsiaTheme="minorEastAsia" w:hint="eastAsia"/>
                <w:b/>
                <w:i/>
                <w:lang w:val="en-US" w:eastAsia="zh-CN"/>
              </w:rPr>
              <w:t>P</w:t>
            </w:r>
            <w:r w:rsidRPr="002E3915">
              <w:rPr>
                <w:rFonts w:eastAsiaTheme="minorEastAsia"/>
                <w:b/>
                <w:i/>
                <w:lang w:val="en-US" w:eastAsia="zh-CN"/>
              </w:rPr>
              <w:t>roposal 3: In R18, the maximum uplink transmit timing difference between multiple TRPs can be assumed as (RTD + 1.6us) for FR1 and (RTD + 0.5us) for FR2, where RTD is the maximum DL receive timing difference assumed in R18 multi-Rx chain DL reception WI.</w:t>
            </w:r>
          </w:p>
        </w:tc>
      </w:tr>
      <w:tr w:rsidR="00AB7374" w14:paraId="17D90B21" w14:textId="77777777" w:rsidTr="00AB7374">
        <w:trPr>
          <w:trHeight w:val="468"/>
        </w:trPr>
        <w:tc>
          <w:tcPr>
            <w:tcW w:w="1105" w:type="dxa"/>
          </w:tcPr>
          <w:p w14:paraId="51825DF9" w14:textId="443825E4" w:rsidR="00AB7374" w:rsidRPr="004A7544" w:rsidRDefault="0008570D" w:rsidP="00AB7374">
            <w:pPr>
              <w:spacing w:before="120" w:after="120"/>
            </w:pPr>
            <w:hyperlink r:id="rId12" w:history="1">
              <w:r w:rsidR="00AB7374">
                <w:rPr>
                  <w:rStyle w:val="Hyperlink"/>
                  <w:rFonts w:ascii="Arial" w:hAnsi="Arial" w:cs="Arial"/>
                  <w:b/>
                  <w:bCs/>
                  <w:sz w:val="16"/>
                  <w:szCs w:val="16"/>
                </w:rPr>
                <w:t>R4-2216368</w:t>
              </w:r>
            </w:hyperlink>
          </w:p>
        </w:tc>
        <w:tc>
          <w:tcPr>
            <w:tcW w:w="1725" w:type="dxa"/>
          </w:tcPr>
          <w:p w14:paraId="115C04AF" w14:textId="391270DF"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122C5E48" w14:textId="1380FB13" w:rsidR="00AB7374" w:rsidRPr="004A7544" w:rsidRDefault="00AB7374" w:rsidP="00AB7374">
            <w:pPr>
              <w:spacing w:before="120" w:after="120"/>
            </w:pPr>
            <w:r>
              <w:rPr>
                <w:rFonts w:ascii="Arial" w:hAnsi="Arial" w:cs="Arial"/>
                <w:sz w:val="16"/>
                <w:szCs w:val="16"/>
              </w:rPr>
              <w:t>vivo</w:t>
            </w:r>
          </w:p>
        </w:tc>
        <w:tc>
          <w:tcPr>
            <w:tcW w:w="5667" w:type="dxa"/>
          </w:tcPr>
          <w:p w14:paraId="0BD9EFE8" w14:textId="5C3E4CF3" w:rsidR="002E3915" w:rsidRPr="00673640" w:rsidRDefault="002E3915" w:rsidP="002E3915">
            <w:pPr>
              <w:overflowPunct/>
              <w:autoSpaceDE/>
              <w:autoSpaceDN/>
              <w:adjustRightInd/>
              <w:jc w:val="both"/>
              <w:textAlignment w:val="auto"/>
              <w:rPr>
                <w:rFonts w:eastAsia="SimSun"/>
                <w:b/>
                <w:lang w:eastAsia="zh-CN"/>
              </w:rPr>
            </w:pPr>
            <w:r w:rsidRPr="00673640">
              <w:rPr>
                <w:rFonts w:eastAsia="SimSun" w:hint="eastAsia"/>
                <w:b/>
                <w:lang w:eastAsia="zh-CN"/>
              </w:rPr>
              <w:t>O</w:t>
            </w:r>
            <w:r w:rsidRPr="00673640">
              <w:rPr>
                <w:rFonts w:eastAsia="SimSun"/>
                <w:b/>
                <w:lang w:eastAsia="zh-CN"/>
              </w:rPr>
              <w:t xml:space="preserve">bservation 1 </w:t>
            </w:r>
            <w:r>
              <w:rPr>
                <w:rFonts w:eastAsia="SimSun"/>
                <w:b/>
                <w:lang w:eastAsia="zh-CN"/>
              </w:rPr>
              <w:t>T</w:t>
            </w:r>
            <w:r w:rsidRPr="00673640">
              <w:rPr>
                <w:rFonts w:eastAsia="SimSun"/>
                <w:b/>
                <w:lang w:eastAsia="zh-CN"/>
              </w:rPr>
              <w:t xml:space="preserve">he 2 TA enhancements </w:t>
            </w:r>
            <w:r>
              <w:rPr>
                <w:rFonts w:eastAsia="SimSun"/>
                <w:b/>
                <w:lang w:eastAsia="zh-CN"/>
              </w:rPr>
              <w:t xml:space="preserve">for </w:t>
            </w:r>
            <w:r w:rsidRPr="00536535">
              <w:rPr>
                <w:rFonts w:eastAsia="SimSun"/>
                <w:b/>
                <w:lang w:eastAsia="zh-CN"/>
              </w:rPr>
              <w:t xml:space="preserve">TDM based multi-DCI uplink transmission </w:t>
            </w:r>
            <w:r w:rsidRPr="00673640">
              <w:rPr>
                <w:rFonts w:eastAsia="SimSun"/>
                <w:b/>
                <w:lang w:eastAsia="zh-CN"/>
              </w:rPr>
              <w:t>can be applicable to:</w:t>
            </w:r>
          </w:p>
          <w:p w14:paraId="42D5425D"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R1 UE</w:t>
            </w:r>
          </w:p>
          <w:p w14:paraId="0A5FD4A3"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R2 UE, probably with the simultaneous different QCL-D Rx capability, but is only able to Tx from one panel.</w:t>
            </w:r>
          </w:p>
          <w:p w14:paraId="196D2571" w14:textId="5D1AE4E9" w:rsidR="002E3915" w:rsidRPr="0056518A" w:rsidRDefault="002E3915" w:rsidP="002E3915">
            <w:pPr>
              <w:overflowPunct/>
              <w:autoSpaceDE/>
              <w:autoSpaceDN/>
              <w:adjustRightInd/>
              <w:jc w:val="both"/>
              <w:textAlignment w:val="auto"/>
              <w:rPr>
                <w:rFonts w:eastAsia="SimSun"/>
                <w:b/>
                <w:lang w:eastAsia="zh-CN"/>
              </w:rPr>
            </w:pPr>
            <w:r w:rsidRPr="0056518A">
              <w:rPr>
                <w:rFonts w:eastAsia="SimSun" w:hint="eastAsia"/>
                <w:b/>
                <w:lang w:eastAsia="zh-CN"/>
              </w:rPr>
              <w:t>O</w:t>
            </w:r>
            <w:r w:rsidRPr="0056518A">
              <w:rPr>
                <w:rFonts w:eastAsia="SimSun"/>
                <w:b/>
                <w:lang w:eastAsia="zh-CN"/>
              </w:rPr>
              <w:t xml:space="preserve">bservation </w:t>
            </w:r>
            <w:r>
              <w:rPr>
                <w:rFonts w:eastAsia="SimSun"/>
                <w:b/>
                <w:lang w:eastAsia="zh-CN"/>
              </w:rPr>
              <w:t>2</w:t>
            </w:r>
            <w:r w:rsidRPr="0056518A">
              <w:rPr>
                <w:rFonts w:eastAsia="SimSun"/>
                <w:b/>
                <w:lang w:eastAsia="zh-CN"/>
              </w:rPr>
              <w:t xml:space="preserve"> The 2 TA enhancements for </w:t>
            </w:r>
            <w:r w:rsidRPr="00173B28">
              <w:rPr>
                <w:rFonts w:eastAsia="SimSun"/>
                <w:b/>
                <w:lang w:eastAsia="zh-CN"/>
              </w:rPr>
              <w:t>simultaneous multi-DCI uplink transmission</w:t>
            </w:r>
            <w:r w:rsidRPr="00C90F0B">
              <w:rPr>
                <w:rFonts w:eastAsia="SimSun"/>
                <w:b/>
                <w:lang w:eastAsia="zh-CN"/>
              </w:rPr>
              <w:t xml:space="preserve"> </w:t>
            </w:r>
            <w:r w:rsidRPr="00673640">
              <w:rPr>
                <w:rFonts w:eastAsia="SimSun"/>
                <w:b/>
                <w:lang w:eastAsia="zh-CN"/>
              </w:rPr>
              <w:t>can be applicable to:</w:t>
            </w:r>
          </w:p>
          <w:p w14:paraId="0B422AAF"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R2 UE that is capable of Tx from 2 different panels.</w:t>
            </w:r>
          </w:p>
          <w:p w14:paraId="046C2BC2" w14:textId="6BCCA84B" w:rsidR="002E3915" w:rsidRPr="00882A5B" w:rsidRDefault="002E3915" w:rsidP="002E3915">
            <w:pPr>
              <w:overflowPunct/>
              <w:autoSpaceDE/>
              <w:autoSpaceDN/>
              <w:adjustRightInd/>
              <w:jc w:val="both"/>
              <w:textAlignment w:val="auto"/>
              <w:rPr>
                <w:rFonts w:eastAsia="SimSun"/>
                <w:b/>
                <w:lang w:eastAsia="zh-CN"/>
              </w:rPr>
            </w:pPr>
            <w:r w:rsidRPr="00882A5B">
              <w:rPr>
                <w:rFonts w:eastAsia="SimSun" w:hint="eastAsia"/>
                <w:b/>
                <w:lang w:eastAsia="zh-CN"/>
              </w:rPr>
              <w:t>O</w:t>
            </w:r>
            <w:r w:rsidRPr="00882A5B">
              <w:rPr>
                <w:rFonts w:eastAsia="SimSun"/>
                <w:b/>
                <w:lang w:eastAsia="zh-CN"/>
              </w:rPr>
              <w:t xml:space="preserve">bservation </w:t>
            </w:r>
            <w:r>
              <w:rPr>
                <w:rFonts w:eastAsia="SimSun"/>
                <w:b/>
                <w:lang w:eastAsia="zh-CN"/>
              </w:rPr>
              <w:t>3</w:t>
            </w:r>
            <w:r w:rsidRPr="00882A5B">
              <w:rPr>
                <w:rFonts w:eastAsia="SimSun"/>
                <w:b/>
                <w:lang w:eastAsia="zh-CN"/>
              </w:rPr>
              <w:t xml:space="preserve"> For simultaneous Rx with different </w:t>
            </w:r>
            <w:r>
              <w:rPr>
                <w:rFonts w:eastAsia="SimSun"/>
                <w:b/>
                <w:lang w:eastAsia="zh-CN"/>
              </w:rPr>
              <w:t xml:space="preserve">UE </w:t>
            </w:r>
            <w:r w:rsidRPr="00882A5B">
              <w:rPr>
                <w:rFonts w:eastAsia="SimSun"/>
                <w:b/>
                <w:lang w:eastAsia="zh-CN"/>
              </w:rPr>
              <w:t>panels, the RTD assumption is being discussed in R18 multi-Rx chain WI.</w:t>
            </w:r>
          </w:p>
          <w:p w14:paraId="44D75D16" w14:textId="2561236F" w:rsidR="002E3915" w:rsidRPr="0029611D" w:rsidRDefault="002E3915" w:rsidP="002E3915">
            <w:pPr>
              <w:overflowPunct/>
              <w:autoSpaceDE/>
              <w:autoSpaceDN/>
              <w:adjustRightInd/>
              <w:jc w:val="both"/>
              <w:textAlignment w:val="auto"/>
              <w:rPr>
                <w:b/>
              </w:rPr>
            </w:pPr>
            <w:r w:rsidRPr="0029611D">
              <w:rPr>
                <w:rFonts w:eastAsia="SimSun"/>
                <w:b/>
                <w:lang w:eastAsia="zh-CN"/>
              </w:rPr>
              <w:t xml:space="preserve">Observation 4 From RAN4 RRM perspective, for TDM based multi-DCI uplink transmission, </w:t>
            </w:r>
            <w:r>
              <w:rPr>
                <w:rFonts w:eastAsia="SimSun"/>
                <w:b/>
                <w:lang w:eastAsia="zh-CN"/>
              </w:rPr>
              <w:t xml:space="preserve">considering the worst case, the minimal separation between </w:t>
            </w:r>
            <w:r w:rsidRPr="0029611D">
              <w:rPr>
                <w:rFonts w:eastAsia="SimSun"/>
                <w:b/>
                <w:lang w:eastAsia="zh-CN"/>
              </w:rPr>
              <w:t xml:space="preserve">the </w:t>
            </w:r>
            <w:r>
              <w:rPr>
                <w:rFonts w:eastAsia="SimSun"/>
                <w:b/>
                <w:lang w:eastAsia="zh-CN"/>
              </w:rPr>
              <w:t>t</w:t>
            </w:r>
            <w:r w:rsidRPr="0029611D">
              <w:rPr>
                <w:b/>
              </w:rPr>
              <w:t>wo UL transmissions associated with two TAs should not be less than the transient period specified in RF specs. Overlapping between UL transmission is not allowed.</w:t>
            </w:r>
          </w:p>
          <w:p w14:paraId="151AE3E5" w14:textId="1A99193E" w:rsidR="002E3915" w:rsidRDefault="002E3915" w:rsidP="002E3915">
            <w:pPr>
              <w:overflowPunct/>
              <w:autoSpaceDE/>
              <w:autoSpaceDN/>
              <w:adjustRightInd/>
              <w:jc w:val="both"/>
              <w:textAlignment w:val="auto"/>
              <w:rPr>
                <w:rFonts w:eastAsia="SimSun"/>
                <w:b/>
                <w:lang w:eastAsia="zh-CN"/>
              </w:rPr>
            </w:pPr>
            <w:r>
              <w:rPr>
                <w:rFonts w:eastAsia="SimSun" w:hint="eastAsia"/>
                <w:b/>
                <w:lang w:eastAsia="zh-CN"/>
              </w:rPr>
              <w:t>P</w:t>
            </w:r>
            <w:r>
              <w:rPr>
                <w:rFonts w:eastAsia="SimSun"/>
                <w:b/>
                <w:lang w:eastAsia="zh-CN"/>
              </w:rPr>
              <w:t>roposal RAN4 to provide RAN1 with the following additional feedback for the LS</w:t>
            </w:r>
          </w:p>
          <w:p w14:paraId="43A585EF" w14:textId="77777777" w:rsidR="002E3915" w:rsidRPr="00C663C2"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C663C2">
              <w:rPr>
                <w:rFonts w:hint="eastAsia"/>
                <w:b/>
                <w:lang w:eastAsia="zh-CN"/>
              </w:rPr>
              <w:t>F</w:t>
            </w:r>
            <w:r w:rsidRPr="00C663C2">
              <w:rPr>
                <w:b/>
                <w:lang w:eastAsia="zh-CN"/>
              </w:rPr>
              <w:t xml:space="preserve">or FR1 UE, or for FR2 UE which is only able to Tx from one panel at a time, only TDM based multi-DCI uplink transmission can be supported by the UE. Considering the worst case, the Tx timing difference between </w:t>
            </w:r>
            <w:r w:rsidRPr="00C663C2">
              <w:rPr>
                <w:b/>
              </w:rPr>
              <w:t xml:space="preserve">two UL transmissions associated with different TAs should meet the restriction that </w:t>
            </w:r>
            <w:r w:rsidRPr="00C663C2">
              <w:rPr>
                <w:b/>
                <w:lang w:eastAsia="zh-CN"/>
              </w:rPr>
              <w:t>the minimal separation between the t</w:t>
            </w:r>
            <w:r w:rsidRPr="00C663C2">
              <w:rPr>
                <w:b/>
              </w:rPr>
              <w:t xml:space="preserve">wo UL transmissions </w:t>
            </w:r>
            <w:r>
              <w:rPr>
                <w:b/>
              </w:rPr>
              <w:t xml:space="preserve">at UE side </w:t>
            </w:r>
            <w:r w:rsidRPr="00C663C2">
              <w:rPr>
                <w:b/>
              </w:rPr>
              <w:t>should not be less than the transient period</w:t>
            </w:r>
            <w:r>
              <w:rPr>
                <w:b/>
                <w:lang w:eastAsia="zh-CN"/>
              </w:rPr>
              <w:t xml:space="preserve"> specified in RF specs.</w:t>
            </w:r>
          </w:p>
          <w:p w14:paraId="4B29A62E" w14:textId="4F423469" w:rsidR="00AB7374" w:rsidRPr="002E3915"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Pr>
                <w:b/>
                <w:lang w:eastAsia="zh-CN"/>
              </w:rPr>
              <w:lastRenderedPageBreak/>
              <w:t xml:space="preserve">For FR2 UE </w:t>
            </w:r>
            <w:r w:rsidRPr="00673640">
              <w:rPr>
                <w:b/>
                <w:lang w:eastAsia="zh-CN"/>
              </w:rPr>
              <w:t xml:space="preserve">that is capable of </w:t>
            </w:r>
            <w:r>
              <w:rPr>
                <w:b/>
                <w:lang w:eastAsia="zh-CN"/>
              </w:rPr>
              <w:t xml:space="preserve">simultaneous </w:t>
            </w:r>
            <w:r w:rsidRPr="00673640">
              <w:rPr>
                <w:b/>
                <w:lang w:eastAsia="zh-CN"/>
              </w:rPr>
              <w:t>Tx from 2 different panels</w:t>
            </w:r>
            <w:r>
              <w:rPr>
                <w:b/>
                <w:lang w:eastAsia="zh-CN"/>
              </w:rPr>
              <w:t xml:space="preserve">, RAN4 postpone the discussion until </w:t>
            </w:r>
            <w:r w:rsidRPr="004A1762">
              <w:rPr>
                <w:b/>
                <w:lang w:eastAsia="zh-CN"/>
              </w:rPr>
              <w:t xml:space="preserve">the RTD assumption is </w:t>
            </w:r>
            <w:r>
              <w:rPr>
                <w:b/>
                <w:lang w:eastAsia="zh-CN"/>
              </w:rPr>
              <w:t>concluded</w:t>
            </w:r>
            <w:r w:rsidRPr="004A1762">
              <w:rPr>
                <w:b/>
                <w:lang w:eastAsia="zh-CN"/>
              </w:rPr>
              <w:t xml:space="preserve"> in R18 multi-Rx chain WI.</w:t>
            </w:r>
          </w:p>
        </w:tc>
      </w:tr>
      <w:tr w:rsidR="00AB7374" w14:paraId="5B2ECF15" w14:textId="77777777" w:rsidTr="00AB7374">
        <w:trPr>
          <w:trHeight w:val="468"/>
        </w:trPr>
        <w:tc>
          <w:tcPr>
            <w:tcW w:w="1105" w:type="dxa"/>
          </w:tcPr>
          <w:p w14:paraId="71183A08" w14:textId="562CB622" w:rsidR="00AB7374" w:rsidRPr="004A7544" w:rsidRDefault="0008570D" w:rsidP="00AB7374">
            <w:pPr>
              <w:spacing w:before="120" w:after="120"/>
            </w:pPr>
            <w:hyperlink r:id="rId13" w:history="1">
              <w:r w:rsidR="00AB7374">
                <w:rPr>
                  <w:rStyle w:val="Hyperlink"/>
                  <w:rFonts w:ascii="Arial" w:hAnsi="Arial" w:cs="Arial"/>
                  <w:b/>
                  <w:bCs/>
                  <w:sz w:val="16"/>
                  <w:szCs w:val="16"/>
                </w:rPr>
                <w:t>R4-2216410</w:t>
              </w:r>
            </w:hyperlink>
          </w:p>
        </w:tc>
        <w:tc>
          <w:tcPr>
            <w:tcW w:w="1725" w:type="dxa"/>
          </w:tcPr>
          <w:p w14:paraId="497748C8" w14:textId="0C5412F7" w:rsidR="00AB7374" w:rsidRDefault="00AB7374" w:rsidP="00AB7374">
            <w:pPr>
              <w:spacing w:before="120" w:after="120"/>
            </w:pPr>
            <w:r>
              <w:rPr>
                <w:rFonts w:ascii="Arial" w:hAnsi="Arial" w:cs="Arial"/>
                <w:sz w:val="16"/>
                <w:szCs w:val="16"/>
              </w:rPr>
              <w:t>Multiple TA for multi-TRP deployments limits</w:t>
            </w:r>
          </w:p>
        </w:tc>
        <w:tc>
          <w:tcPr>
            <w:tcW w:w="1134" w:type="dxa"/>
          </w:tcPr>
          <w:p w14:paraId="002FEE83" w14:textId="4017EA9D" w:rsidR="00AB7374" w:rsidRPr="004A7544" w:rsidRDefault="00AB7374" w:rsidP="00AB7374">
            <w:pPr>
              <w:spacing w:before="120" w:after="120"/>
            </w:pPr>
            <w:r>
              <w:rPr>
                <w:rFonts w:ascii="Arial" w:hAnsi="Arial" w:cs="Arial"/>
                <w:sz w:val="16"/>
                <w:szCs w:val="16"/>
              </w:rPr>
              <w:t xml:space="preserve">InterDigital </w:t>
            </w:r>
          </w:p>
        </w:tc>
        <w:tc>
          <w:tcPr>
            <w:tcW w:w="5667" w:type="dxa"/>
          </w:tcPr>
          <w:p w14:paraId="48665CB4" w14:textId="77777777" w:rsidR="002E3915" w:rsidRPr="002E3915" w:rsidRDefault="002E3915" w:rsidP="002E3915">
            <w:pPr>
              <w:pStyle w:val="BodyText"/>
              <w:spacing w:after="0"/>
              <w:ind w:left="288"/>
              <w:contextualSpacing/>
              <w:rPr>
                <w:bCs/>
                <w:i/>
                <w:lang w:eastAsia="sv-SE"/>
              </w:rPr>
            </w:pPr>
            <w:r w:rsidRPr="002E3915">
              <w:rPr>
                <w:b/>
                <w:i/>
                <w:lang w:eastAsia="sv-SE"/>
              </w:rPr>
              <w:t>Observation 1:</w:t>
            </w:r>
            <w:r w:rsidRPr="002E3915">
              <w:rPr>
                <w:bCs/>
                <w:i/>
                <w:lang w:eastAsia="sv-SE"/>
              </w:rPr>
              <w:t xml:space="preserve"> With the current cell phase accuracy requirement of 3us, the reception within a CP cannot be assumed for the inter-cell mTRP scenario in FR2.</w:t>
            </w:r>
          </w:p>
          <w:p w14:paraId="19FF2E99" w14:textId="77777777" w:rsidR="002E3915" w:rsidRPr="002E3915" w:rsidRDefault="002E3915" w:rsidP="002E3915">
            <w:pPr>
              <w:spacing w:after="0"/>
              <w:ind w:left="288"/>
              <w:contextualSpacing/>
              <w:jc w:val="both"/>
              <w:rPr>
                <w:bCs/>
                <w:iCs/>
                <w:lang w:eastAsia="sv-SE"/>
              </w:rPr>
            </w:pPr>
            <w:r w:rsidRPr="002E3915">
              <w:rPr>
                <w:b/>
                <w:i/>
                <w:lang w:eastAsia="sv-SE"/>
              </w:rPr>
              <w:tab/>
            </w:r>
          </w:p>
          <w:p w14:paraId="6DAB68D0" w14:textId="77777777" w:rsidR="002E3915" w:rsidRPr="002E3915" w:rsidRDefault="002E3915" w:rsidP="002E3915">
            <w:pPr>
              <w:spacing w:after="0"/>
              <w:ind w:left="288"/>
              <w:contextualSpacing/>
              <w:jc w:val="both"/>
              <w:rPr>
                <w:b/>
                <w:i/>
                <w:lang w:eastAsia="sv-SE"/>
              </w:rPr>
            </w:pPr>
            <w:r w:rsidRPr="002E3915">
              <w:rPr>
                <w:b/>
                <w:i/>
                <w:lang w:eastAsia="sv-SE"/>
              </w:rPr>
              <w:t>Observation 2:</w:t>
            </w:r>
            <w:r w:rsidRPr="002E3915">
              <w:rPr>
                <w:bCs/>
                <w:i/>
                <w:lang w:eastAsia="sv-SE"/>
              </w:rPr>
              <w:t xml:space="preserve"> For NR inter-band CA within FR2 the maximum receive time difference defined in 38.133 specification is 8us.</w:t>
            </w:r>
          </w:p>
          <w:p w14:paraId="63E0ED78" w14:textId="77777777" w:rsidR="002E3915" w:rsidRPr="002E3915" w:rsidRDefault="002E3915" w:rsidP="002E3915">
            <w:pPr>
              <w:pStyle w:val="paragraph"/>
              <w:ind w:left="288"/>
              <w:rPr>
                <w:rFonts w:ascii="Times New Roman" w:hAnsi="Times New Roman" w:cs="Times New Roman"/>
                <w:i/>
                <w:iCs/>
                <w:sz w:val="20"/>
                <w:szCs w:val="20"/>
                <w:lang w:eastAsia="sv-SE"/>
              </w:rPr>
            </w:pPr>
            <w:r w:rsidRPr="002E3915">
              <w:rPr>
                <w:rFonts w:ascii="Times New Roman" w:hAnsi="Times New Roman" w:cs="Times New Roman"/>
                <w:b/>
                <w:bCs/>
                <w:i/>
                <w:iCs/>
                <w:sz w:val="20"/>
                <w:szCs w:val="20"/>
                <w:lang w:eastAsia="sv-SE"/>
              </w:rPr>
              <w:t>Observation 3:</w:t>
            </w:r>
            <w:r w:rsidRPr="002E3915">
              <w:rPr>
                <w:rFonts w:ascii="Times New Roman" w:hAnsi="Times New Roman" w:cs="Times New Roman"/>
                <w:i/>
                <w:iCs/>
                <w:sz w:val="20"/>
                <w:szCs w:val="20"/>
                <w:lang w:eastAsia="sv-SE"/>
              </w:rPr>
              <w:t xml:space="preserve"> The simultaneous Rx/Tx for mTRP inter-cell or intra-cell along with a specific MRTD/MTTD may be part of UE capabilities.</w:t>
            </w:r>
          </w:p>
          <w:p w14:paraId="470302D0" w14:textId="77777777" w:rsidR="002E3915" w:rsidRPr="002E3915" w:rsidRDefault="002E3915" w:rsidP="002E3915">
            <w:pPr>
              <w:spacing w:after="0"/>
              <w:ind w:left="288"/>
              <w:contextualSpacing/>
              <w:jc w:val="both"/>
              <w:rPr>
                <w:rFonts w:ascii="Times" w:hAnsi="Times" w:cs="Times"/>
                <w:bCs/>
                <w:i/>
              </w:rPr>
            </w:pPr>
            <w:r w:rsidRPr="002E3915">
              <w:rPr>
                <w:b/>
                <w:i/>
              </w:rPr>
              <w:t>Observation 4:</w:t>
            </w:r>
            <w:r w:rsidRPr="002E3915">
              <w:rPr>
                <w:bCs/>
                <w:i/>
              </w:rPr>
              <w:t xml:space="preserve"> If TAE for intra-carrier case applicable requirement of 65ns or intra-band contiguous CA with or without MIMO of 260ns, then within CP reception may be feasible as is</w:t>
            </w:r>
            <w:r w:rsidRPr="002E3915">
              <w:rPr>
                <w:rFonts w:ascii="Times" w:hAnsi="Times" w:cs="Times"/>
                <w:bCs/>
                <w:i/>
              </w:rPr>
              <w:t>.</w:t>
            </w:r>
          </w:p>
          <w:p w14:paraId="598FC6D1" w14:textId="77777777" w:rsidR="002E3915" w:rsidRPr="002E3915" w:rsidRDefault="002E3915" w:rsidP="002E3915">
            <w:pPr>
              <w:shd w:val="clear" w:color="auto" w:fill="FFFFFF"/>
              <w:spacing w:after="0"/>
              <w:ind w:left="288"/>
              <w:contextualSpacing/>
              <w:rPr>
                <w:b/>
                <w:i/>
              </w:rPr>
            </w:pPr>
          </w:p>
          <w:p w14:paraId="7BCB3749" w14:textId="77777777" w:rsidR="002E3915" w:rsidRPr="0074417F" w:rsidRDefault="002E3915" w:rsidP="002E3915">
            <w:pPr>
              <w:pStyle w:val="TAL"/>
              <w:tabs>
                <w:tab w:val="left" w:pos="3225"/>
              </w:tabs>
              <w:ind w:left="288"/>
              <w:contextualSpacing/>
              <w:rPr>
                <w:rFonts w:ascii="Times New Roman" w:hAnsi="Times New Roman"/>
                <w:bCs/>
                <w:i/>
                <w:sz w:val="20"/>
                <w:lang w:eastAsia="sv-SE"/>
              </w:rPr>
            </w:pPr>
            <w:r w:rsidRPr="0074417F">
              <w:rPr>
                <w:rFonts w:ascii="Times New Roman" w:hAnsi="Times New Roman"/>
                <w:b/>
                <w:i/>
                <w:sz w:val="20"/>
                <w:lang w:eastAsia="sv-SE"/>
              </w:rPr>
              <w:t>Proposal 1:</w:t>
            </w:r>
            <w:r w:rsidRPr="0074417F">
              <w:rPr>
                <w:rFonts w:ascii="Times New Roman" w:hAnsi="Times New Roman"/>
                <w:bCs/>
                <w:i/>
                <w:sz w:val="20"/>
                <w:lang w:eastAsia="sv-SE"/>
              </w:rPr>
              <w:t xml:space="preserve"> For inter-cell m-TRP with two TAs Maximum Transmit Time Difference limits adopt NR inter-band CA cases as baseline.</w:t>
            </w:r>
          </w:p>
          <w:p w14:paraId="3E14D2EC" w14:textId="77777777" w:rsidR="002E3915" w:rsidRPr="0074417F" w:rsidRDefault="002E3915" w:rsidP="002E3915">
            <w:pPr>
              <w:spacing w:after="0"/>
              <w:ind w:left="288"/>
              <w:contextualSpacing/>
              <w:jc w:val="both"/>
              <w:rPr>
                <w:b/>
                <w:i/>
                <w:lang w:eastAsia="zh-CN"/>
              </w:rPr>
            </w:pPr>
          </w:p>
          <w:p w14:paraId="3FEC74B0" w14:textId="77777777" w:rsidR="002E3915" w:rsidRPr="0074417F" w:rsidRDefault="002E3915" w:rsidP="002E3915">
            <w:pPr>
              <w:spacing w:after="0"/>
              <w:ind w:left="288"/>
              <w:contextualSpacing/>
              <w:jc w:val="both"/>
              <w:rPr>
                <w:bCs/>
                <w:i/>
              </w:rPr>
            </w:pPr>
            <w:r w:rsidRPr="0074417F">
              <w:rPr>
                <w:b/>
                <w:i/>
              </w:rPr>
              <w:t>Proposal 2:</w:t>
            </w:r>
            <w:r w:rsidRPr="0074417F">
              <w:rPr>
                <w:bCs/>
                <w:i/>
              </w:rPr>
              <w:t xml:space="preserve"> RAN4 to study if MIMO (OTA) requirements for TAE are applicable and which one is valid for intra-cell mTRP MRTD starting point for determination.</w:t>
            </w:r>
          </w:p>
          <w:p w14:paraId="6D454C51" w14:textId="77777777" w:rsidR="002E3915" w:rsidRPr="0074417F" w:rsidRDefault="002E3915" w:rsidP="002E3915">
            <w:pPr>
              <w:spacing w:after="0"/>
              <w:ind w:left="288"/>
              <w:contextualSpacing/>
              <w:jc w:val="both"/>
              <w:rPr>
                <w:bCs/>
                <w:iCs/>
              </w:rPr>
            </w:pPr>
          </w:p>
          <w:p w14:paraId="49DDC080" w14:textId="1AD62387" w:rsidR="00AB7374" w:rsidRPr="002E3915" w:rsidRDefault="002E3915" w:rsidP="002E3915">
            <w:pPr>
              <w:spacing w:after="0"/>
              <w:ind w:left="288"/>
              <w:contextualSpacing/>
              <w:jc w:val="both"/>
              <w:rPr>
                <w:bCs/>
                <w:i/>
              </w:rPr>
            </w:pPr>
            <w:r w:rsidRPr="0074417F">
              <w:rPr>
                <w:b/>
                <w:i/>
              </w:rPr>
              <w:t>Proposal 3:</w:t>
            </w:r>
            <w:r w:rsidRPr="0074417F">
              <w:rPr>
                <w:bCs/>
                <w:i/>
              </w:rPr>
              <w:t xml:space="preserve">  RAN4 to study if a common intra-cell/inter-cell TAE of 3us between TRPs is acceptable for FR2-1 mTRP.</w:t>
            </w:r>
          </w:p>
        </w:tc>
      </w:tr>
      <w:tr w:rsidR="00AB7374" w14:paraId="32012CA7" w14:textId="77777777" w:rsidTr="00AB7374">
        <w:trPr>
          <w:trHeight w:val="468"/>
        </w:trPr>
        <w:tc>
          <w:tcPr>
            <w:tcW w:w="1105" w:type="dxa"/>
          </w:tcPr>
          <w:p w14:paraId="017FBC7F" w14:textId="0D85BE4E" w:rsidR="00AB7374" w:rsidRPr="004A7544" w:rsidRDefault="0008570D" w:rsidP="00AB7374">
            <w:pPr>
              <w:spacing w:before="120" w:after="120"/>
            </w:pPr>
            <w:hyperlink r:id="rId14" w:history="1">
              <w:r w:rsidR="00AB7374">
                <w:rPr>
                  <w:rStyle w:val="Hyperlink"/>
                  <w:rFonts w:ascii="Arial" w:hAnsi="Arial" w:cs="Arial"/>
                  <w:b/>
                  <w:bCs/>
                  <w:sz w:val="16"/>
                  <w:szCs w:val="16"/>
                </w:rPr>
                <w:t>R4-2216605</w:t>
              </w:r>
            </w:hyperlink>
          </w:p>
        </w:tc>
        <w:tc>
          <w:tcPr>
            <w:tcW w:w="1725" w:type="dxa"/>
          </w:tcPr>
          <w:p w14:paraId="1C6F043E" w14:textId="5EE26C0F" w:rsidR="00AB7374" w:rsidRDefault="00AB7374" w:rsidP="00AB7374">
            <w:pPr>
              <w:spacing w:before="120" w:after="120"/>
            </w:pPr>
            <w:r>
              <w:rPr>
                <w:rFonts w:ascii="Arial" w:hAnsi="Arial" w:cs="Arial"/>
                <w:sz w:val="16"/>
                <w:szCs w:val="16"/>
              </w:rPr>
              <w:t>Maximum uplink timing difference for multi-DCI multi-TRP with 2 TAs</w:t>
            </w:r>
          </w:p>
        </w:tc>
        <w:tc>
          <w:tcPr>
            <w:tcW w:w="1134" w:type="dxa"/>
          </w:tcPr>
          <w:p w14:paraId="6A028987" w14:textId="2F585E5B" w:rsidR="00AB7374" w:rsidRPr="004A7544" w:rsidRDefault="00AB7374" w:rsidP="00AB7374">
            <w:pPr>
              <w:spacing w:before="120" w:after="120"/>
            </w:pPr>
            <w:r>
              <w:rPr>
                <w:rFonts w:ascii="Arial" w:hAnsi="Arial" w:cs="Arial"/>
                <w:sz w:val="16"/>
                <w:szCs w:val="16"/>
              </w:rPr>
              <w:t>Nokia, Nokia Shanghai Bell</w:t>
            </w:r>
          </w:p>
        </w:tc>
        <w:tc>
          <w:tcPr>
            <w:tcW w:w="5667" w:type="dxa"/>
          </w:tcPr>
          <w:p w14:paraId="60294763" w14:textId="77777777" w:rsidR="002E3915" w:rsidRDefault="002E3915" w:rsidP="002E3915">
            <w:pPr>
              <w:pStyle w:val="RAN4Observation"/>
              <w:numPr>
                <w:ilvl w:val="0"/>
                <w:numId w:val="28"/>
              </w:numPr>
            </w:pPr>
            <w:r w:rsidRPr="001633F0">
              <w:t>Existing MRTD/MTTD requirements do not cover the time difference in the same CC. New requirements are needed.</w:t>
            </w:r>
          </w:p>
          <w:p w14:paraId="2AA47F4D" w14:textId="77777777" w:rsidR="002E3915" w:rsidRPr="008B4775" w:rsidRDefault="002E3915" w:rsidP="002E3915">
            <w:pPr>
              <w:pStyle w:val="RAN4Observation"/>
            </w:pPr>
            <w:r>
              <w:t>Two simultaneous transmissions are always performed on two different Tx chains. There is no need to restrict the propagation delay difference to the CP length.</w:t>
            </w:r>
          </w:p>
          <w:p w14:paraId="7E62DE90" w14:textId="111765BD" w:rsidR="00AB7374" w:rsidRPr="002E3915" w:rsidRDefault="002E3915" w:rsidP="002E3915">
            <w:pPr>
              <w:pStyle w:val="RAN4proposal"/>
              <w:numPr>
                <w:ilvl w:val="0"/>
                <w:numId w:val="29"/>
              </w:numPr>
            </w:pPr>
            <w:r w:rsidRPr="00567CE5">
              <w:t>The inter-band NR CA MRTD/MTTD requirements can be used as baseline for the multi-DCI multi-TRP with two TAs.</w:t>
            </w:r>
          </w:p>
        </w:tc>
      </w:tr>
      <w:tr w:rsidR="00AB7374" w14:paraId="71D2EC7A" w14:textId="77777777" w:rsidTr="00AB7374">
        <w:trPr>
          <w:trHeight w:val="468"/>
        </w:trPr>
        <w:tc>
          <w:tcPr>
            <w:tcW w:w="1105" w:type="dxa"/>
          </w:tcPr>
          <w:p w14:paraId="76BEE003" w14:textId="6C2899E7" w:rsidR="00AB7374" w:rsidRPr="004A7544" w:rsidRDefault="0008570D" w:rsidP="00AB7374">
            <w:pPr>
              <w:spacing w:before="120" w:after="120"/>
            </w:pPr>
            <w:hyperlink r:id="rId15" w:history="1">
              <w:r w:rsidR="00AB7374">
                <w:rPr>
                  <w:rStyle w:val="Hyperlink"/>
                  <w:rFonts w:ascii="Arial" w:hAnsi="Arial" w:cs="Arial"/>
                  <w:b/>
                  <w:bCs/>
                  <w:sz w:val="16"/>
                  <w:szCs w:val="16"/>
                </w:rPr>
                <w:t>R4-2216716</w:t>
              </w:r>
            </w:hyperlink>
          </w:p>
        </w:tc>
        <w:tc>
          <w:tcPr>
            <w:tcW w:w="1725" w:type="dxa"/>
          </w:tcPr>
          <w:p w14:paraId="13A4C103" w14:textId="6CA532BE"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328D558D" w14:textId="18989EBC" w:rsidR="00AB7374" w:rsidRPr="004A7544" w:rsidRDefault="00AB7374" w:rsidP="00AB7374">
            <w:pPr>
              <w:spacing w:before="120" w:after="120"/>
            </w:pPr>
            <w:r>
              <w:rPr>
                <w:rFonts w:ascii="Arial" w:hAnsi="Arial" w:cs="Arial"/>
                <w:sz w:val="16"/>
                <w:szCs w:val="16"/>
              </w:rPr>
              <w:t>Samsung</w:t>
            </w:r>
          </w:p>
        </w:tc>
        <w:tc>
          <w:tcPr>
            <w:tcW w:w="5667" w:type="dxa"/>
          </w:tcPr>
          <w:p w14:paraId="362A84D4" w14:textId="77777777" w:rsidR="002E3915" w:rsidRPr="006E78C3" w:rsidRDefault="002E3915" w:rsidP="002E3915">
            <w:pPr>
              <w:rPr>
                <w:b/>
                <w:bCs/>
              </w:rPr>
            </w:pPr>
            <w:r w:rsidRPr="006E78C3">
              <w:rPr>
                <w:b/>
                <w:i/>
                <w:iCs/>
              </w:rPr>
              <w:t xml:space="preserve">Observation </w:t>
            </w:r>
            <w:r>
              <w:rPr>
                <w:b/>
                <w:i/>
                <w:iCs/>
              </w:rPr>
              <w:t>1</w:t>
            </w:r>
            <w:r w:rsidRPr="006E78C3">
              <w:rPr>
                <w:b/>
                <w:i/>
                <w:iCs/>
              </w:rPr>
              <w:t>:</w:t>
            </w:r>
            <w:r w:rsidRPr="006E78C3">
              <w:rPr>
                <w:b/>
                <w:bCs/>
              </w:rPr>
              <w:t xml:space="preserve"> In RAN4, there is no final decision explicitly to define MRTD requirement from two TRPs, but there is one clarification in TS 38.133: </w:t>
            </w:r>
          </w:p>
          <w:p w14:paraId="18368106" w14:textId="77777777" w:rsidR="002E3915" w:rsidRPr="000A0761" w:rsidRDefault="002E3915" w:rsidP="002E3915">
            <w:pPr>
              <w:ind w:firstLineChars="200" w:firstLine="392"/>
              <w:rPr>
                <w:b/>
                <w:bCs/>
              </w:rPr>
            </w:pPr>
            <w:r>
              <w:rPr>
                <w:b/>
                <w:bCs/>
              </w:rPr>
              <w:t>“</w:t>
            </w:r>
            <w:r w:rsidRPr="006E78C3">
              <w:rPr>
                <w:b/>
                <w:bCs/>
              </w:rPr>
              <w:t>The requirements defined in clause [7.6] are also applicable when UE is configured to receive multiple PDSCH transmission occasions from one or more QCL sources on any one of the aggregated NR carriers.</w:t>
            </w:r>
            <w:r>
              <w:rPr>
                <w:b/>
                <w:bCs/>
              </w:rPr>
              <w:t>”</w:t>
            </w:r>
          </w:p>
          <w:p w14:paraId="7E008C02" w14:textId="77777777" w:rsidR="002E3915" w:rsidRDefault="002E3915" w:rsidP="002E3915">
            <w:pPr>
              <w:rPr>
                <w:b/>
                <w:bCs/>
              </w:rPr>
            </w:pPr>
            <w:r w:rsidRPr="00F44009">
              <w:rPr>
                <w:rFonts w:hint="eastAsia"/>
                <w:b/>
                <w:i/>
                <w:iCs/>
              </w:rPr>
              <w:t>P</w:t>
            </w:r>
            <w:r w:rsidRPr="00F44009">
              <w:rPr>
                <w:b/>
                <w:i/>
                <w:iCs/>
              </w:rPr>
              <w:t xml:space="preserve">roposal 1: </w:t>
            </w:r>
            <w:r w:rsidRPr="005F79F7">
              <w:rPr>
                <w:b/>
                <w:bCs/>
              </w:rPr>
              <w:t xml:space="preserve">The current MRTD/MTTD requirements in RAN4 defines the limitation on time difference only for inter-cell case, but </w:t>
            </w:r>
            <w:r>
              <w:rPr>
                <w:b/>
                <w:bCs/>
              </w:rPr>
              <w:t xml:space="preserve">it </w:t>
            </w:r>
            <w:r w:rsidRPr="005F79F7">
              <w:rPr>
                <w:b/>
                <w:bCs/>
              </w:rPr>
              <w:t xml:space="preserve">should </w:t>
            </w:r>
            <w:r>
              <w:rPr>
                <w:b/>
                <w:bCs/>
              </w:rPr>
              <w:t>be also applied</w:t>
            </w:r>
            <w:r w:rsidRPr="005F79F7">
              <w:rPr>
                <w:b/>
                <w:bCs/>
              </w:rPr>
              <w:t xml:space="preserve"> in the case “UE is configured to receive multiple PDSCH transmission occasions from one or more QCL sources on any one of the aggregated NR carriers.” </w:t>
            </w:r>
          </w:p>
          <w:p w14:paraId="760817D8" w14:textId="77777777" w:rsidR="002E3915" w:rsidRDefault="002E3915" w:rsidP="002E3915">
            <w:pPr>
              <w:rPr>
                <w:b/>
                <w:iCs/>
              </w:rPr>
            </w:pPr>
            <w:r w:rsidRPr="000A5EC7">
              <w:rPr>
                <w:rFonts w:hint="eastAsia"/>
                <w:b/>
                <w:i/>
                <w:iCs/>
              </w:rPr>
              <w:t>O</w:t>
            </w:r>
            <w:r w:rsidRPr="000A5EC7">
              <w:rPr>
                <w:b/>
                <w:i/>
                <w:iCs/>
              </w:rPr>
              <w:t xml:space="preserve">bservation </w:t>
            </w:r>
            <w:r>
              <w:rPr>
                <w:b/>
                <w:i/>
                <w:iCs/>
              </w:rPr>
              <w:t>2</w:t>
            </w:r>
            <w:r w:rsidRPr="000A5EC7">
              <w:rPr>
                <w:b/>
                <w:i/>
                <w:iCs/>
              </w:rPr>
              <w:t>:</w:t>
            </w:r>
            <w:r>
              <w:rPr>
                <w:b/>
                <w:i/>
                <w:iCs/>
              </w:rPr>
              <w:t xml:space="preserve"> </w:t>
            </w:r>
            <w:r w:rsidRPr="000A5EC7">
              <w:rPr>
                <w:b/>
                <w:iCs/>
              </w:rPr>
              <w:t xml:space="preserve">For NR TDM </w:t>
            </w:r>
            <w:r w:rsidRPr="000A5EC7">
              <w:rPr>
                <w:rFonts w:hint="eastAsia"/>
                <w:b/>
                <w:iCs/>
              </w:rPr>
              <w:t>based PUSCH transmission</w:t>
            </w:r>
            <w:r w:rsidRPr="000A5EC7">
              <w:rPr>
                <w:b/>
                <w:iCs/>
              </w:rPr>
              <w:t xml:space="preserve">, UL transmission overlapping happens in </w:t>
            </w:r>
            <w:r>
              <w:rPr>
                <w:b/>
                <w:iCs/>
              </w:rPr>
              <w:t xml:space="preserve">the </w:t>
            </w:r>
            <w:r w:rsidRPr="000A5EC7">
              <w:rPr>
                <w:b/>
                <w:iCs/>
              </w:rPr>
              <w:t>scenario</w:t>
            </w:r>
            <w:r>
              <w:rPr>
                <w:b/>
                <w:iCs/>
              </w:rPr>
              <w:t xml:space="preserve"> with two TA configured</w:t>
            </w:r>
            <w:r w:rsidRPr="000A5EC7">
              <w:rPr>
                <w:b/>
                <w:iCs/>
              </w:rPr>
              <w:t xml:space="preserve"> due to the restriction of UE capability</w:t>
            </w:r>
            <w:r>
              <w:rPr>
                <w:b/>
                <w:iCs/>
              </w:rPr>
              <w:t xml:space="preserve">, i.e., </w:t>
            </w:r>
            <w:r w:rsidRPr="00104491">
              <w:rPr>
                <w:b/>
                <w:iCs/>
              </w:rPr>
              <w:t>UE with single Tx</w:t>
            </w:r>
            <w:r w:rsidRPr="000A5EC7">
              <w:rPr>
                <w:b/>
                <w:iCs/>
              </w:rPr>
              <w:t>.</w:t>
            </w:r>
          </w:p>
          <w:p w14:paraId="2F87A1B2" w14:textId="77777777" w:rsidR="002E3915" w:rsidRDefault="002E3915" w:rsidP="002E3915">
            <w:pPr>
              <w:rPr>
                <w:b/>
                <w:iCs/>
              </w:rPr>
            </w:pPr>
            <w:r w:rsidRPr="000A5EC7">
              <w:rPr>
                <w:rFonts w:hint="eastAsia"/>
                <w:b/>
                <w:i/>
                <w:iCs/>
              </w:rPr>
              <w:t>O</w:t>
            </w:r>
            <w:r w:rsidRPr="000A5EC7">
              <w:rPr>
                <w:b/>
                <w:i/>
                <w:iCs/>
              </w:rPr>
              <w:t xml:space="preserve">bservation </w:t>
            </w:r>
            <w:r>
              <w:rPr>
                <w:b/>
                <w:i/>
                <w:iCs/>
              </w:rPr>
              <w:t>3</w:t>
            </w:r>
            <w:r w:rsidRPr="000A5EC7">
              <w:rPr>
                <w:b/>
                <w:i/>
                <w:iCs/>
              </w:rPr>
              <w:t>:</w:t>
            </w:r>
            <w:r>
              <w:rPr>
                <w:b/>
                <w:i/>
                <w:iCs/>
              </w:rPr>
              <w:t xml:space="preserve"> </w:t>
            </w:r>
            <w:r w:rsidRPr="00C60606">
              <w:rPr>
                <w:b/>
                <w:iCs/>
              </w:rPr>
              <w:t xml:space="preserve">If UE supports two independent RF chains/Tx chains with different TAs, the UL signals can be transmitted </w:t>
            </w:r>
            <w:r w:rsidRPr="00C60606">
              <w:rPr>
                <w:b/>
                <w:iCs/>
              </w:rPr>
              <w:lastRenderedPageBreak/>
              <w:t>simultaneously in a CC and then there is no overlapping problem</w:t>
            </w:r>
            <w:r>
              <w:rPr>
                <w:b/>
                <w:iCs/>
              </w:rPr>
              <w:t>.</w:t>
            </w:r>
          </w:p>
          <w:p w14:paraId="0152F69F" w14:textId="77777777" w:rsidR="002E3915" w:rsidRPr="00766CD4" w:rsidRDefault="002E3915" w:rsidP="002E3915">
            <w:pPr>
              <w:rPr>
                <w:b/>
                <w:iCs/>
              </w:rPr>
            </w:pPr>
            <w:r w:rsidRPr="00F44009">
              <w:rPr>
                <w:rFonts w:hint="eastAsia"/>
                <w:b/>
                <w:i/>
                <w:iCs/>
              </w:rPr>
              <w:t>P</w:t>
            </w:r>
            <w:r w:rsidRPr="00F44009">
              <w:rPr>
                <w:b/>
                <w:i/>
                <w:iCs/>
              </w:rPr>
              <w:t xml:space="preserve">roposal </w:t>
            </w:r>
            <w:r>
              <w:rPr>
                <w:b/>
                <w:i/>
                <w:iCs/>
              </w:rPr>
              <w:t>2</w:t>
            </w:r>
            <w:r w:rsidRPr="00F44009">
              <w:rPr>
                <w:b/>
                <w:i/>
                <w:iCs/>
              </w:rPr>
              <w:t xml:space="preserve">: </w:t>
            </w:r>
            <w:r w:rsidRPr="00766CD4">
              <w:rPr>
                <w:b/>
                <w:iCs/>
              </w:rPr>
              <w:t xml:space="preserve">In </w:t>
            </w:r>
            <w:r>
              <w:rPr>
                <w:b/>
                <w:iCs/>
              </w:rPr>
              <w:t>m</w:t>
            </w:r>
            <w:r w:rsidRPr="00524E3F">
              <w:rPr>
                <w:b/>
                <w:iCs/>
              </w:rPr>
              <w:t xml:space="preserve">ulti-DCI </w:t>
            </w:r>
            <w:r>
              <w:rPr>
                <w:b/>
                <w:iCs/>
              </w:rPr>
              <w:t>m</w:t>
            </w:r>
            <w:r w:rsidRPr="00524E3F">
              <w:rPr>
                <w:b/>
                <w:iCs/>
              </w:rPr>
              <w:t>ulti-TRP with two TAs</w:t>
            </w:r>
            <w:r w:rsidRPr="00766CD4">
              <w:rPr>
                <w:b/>
                <w:iCs/>
              </w:rPr>
              <w:t xml:space="preserve">, if UL transmission overlapping is allowed and handled in RAN1, the current </w:t>
            </w:r>
            <w:r>
              <w:rPr>
                <w:b/>
                <w:iCs/>
              </w:rPr>
              <w:t>single TX UE</w:t>
            </w:r>
            <w:r w:rsidRPr="00766CD4">
              <w:rPr>
                <w:b/>
                <w:iCs/>
              </w:rPr>
              <w:t xml:space="preserve"> can be reused. If not, </w:t>
            </w:r>
            <w:r w:rsidRPr="00C60606">
              <w:rPr>
                <w:b/>
                <w:iCs/>
              </w:rPr>
              <w:t xml:space="preserve">UE </w:t>
            </w:r>
            <w:r>
              <w:rPr>
                <w:b/>
                <w:iCs/>
              </w:rPr>
              <w:t>supporting</w:t>
            </w:r>
            <w:r w:rsidRPr="00C60606">
              <w:rPr>
                <w:b/>
                <w:iCs/>
              </w:rPr>
              <w:t xml:space="preserve"> two independent RF chains/Tx chains with different TAs</w:t>
            </w:r>
            <w:r w:rsidRPr="00766CD4">
              <w:rPr>
                <w:b/>
                <w:iCs/>
              </w:rPr>
              <w:t xml:space="preserve"> is more reasonable</w:t>
            </w:r>
            <w:r>
              <w:rPr>
                <w:b/>
                <w:iCs/>
              </w:rPr>
              <w:t xml:space="preserve">. </w:t>
            </w:r>
          </w:p>
          <w:p w14:paraId="66CBD3C7" w14:textId="77777777" w:rsidR="002E3915" w:rsidRDefault="002E3915" w:rsidP="002E3915">
            <w:pPr>
              <w:rPr>
                <w:b/>
                <w:i/>
                <w:iCs/>
              </w:rPr>
            </w:pPr>
            <w:r w:rsidRPr="000A5EC7">
              <w:rPr>
                <w:rFonts w:hint="eastAsia"/>
                <w:b/>
                <w:i/>
                <w:iCs/>
              </w:rPr>
              <w:t>O</w:t>
            </w:r>
            <w:r w:rsidRPr="000A5EC7">
              <w:rPr>
                <w:b/>
                <w:i/>
                <w:iCs/>
              </w:rPr>
              <w:t xml:space="preserve">bservation </w:t>
            </w:r>
            <w:r>
              <w:rPr>
                <w:b/>
                <w:i/>
                <w:iCs/>
              </w:rPr>
              <w:t>4</w:t>
            </w:r>
            <w:r w:rsidRPr="000A5EC7">
              <w:rPr>
                <w:b/>
                <w:i/>
                <w:iCs/>
              </w:rPr>
              <w:t>:</w:t>
            </w:r>
            <w:r>
              <w:rPr>
                <w:b/>
                <w:i/>
                <w:iCs/>
              </w:rPr>
              <w:t xml:space="preserve"> The assumption on t</w:t>
            </w:r>
            <w:r w:rsidRPr="005E7745">
              <w:rPr>
                <w:b/>
                <w:i/>
                <w:iCs/>
              </w:rPr>
              <w:t>ime difference within CP may be not feasible for</w:t>
            </w:r>
            <w:r>
              <w:rPr>
                <w:b/>
                <w:i/>
                <w:iCs/>
              </w:rPr>
              <w:t xml:space="preserve"> </w:t>
            </w:r>
            <w:r w:rsidRPr="005E7745">
              <w:rPr>
                <w:b/>
                <w:i/>
                <w:iCs/>
              </w:rPr>
              <w:t>inter-cell multi-DCI multi-TRP with two TAs case</w:t>
            </w:r>
            <w:r>
              <w:rPr>
                <w:b/>
                <w:i/>
                <w:iCs/>
              </w:rPr>
              <w:t xml:space="preserve">. </w:t>
            </w:r>
          </w:p>
          <w:p w14:paraId="348864F8" w14:textId="77777777" w:rsidR="002E3915" w:rsidRDefault="002E3915" w:rsidP="002E3915">
            <w:pPr>
              <w:rPr>
                <w:b/>
                <w:iCs/>
              </w:rPr>
            </w:pPr>
            <w:r w:rsidRPr="000A5EC7">
              <w:rPr>
                <w:rFonts w:hint="eastAsia"/>
                <w:b/>
                <w:i/>
                <w:iCs/>
              </w:rPr>
              <w:t>O</w:t>
            </w:r>
            <w:r w:rsidRPr="000A5EC7">
              <w:rPr>
                <w:b/>
                <w:i/>
                <w:iCs/>
              </w:rPr>
              <w:t xml:space="preserve">bservation </w:t>
            </w:r>
            <w:r>
              <w:rPr>
                <w:b/>
                <w:i/>
                <w:iCs/>
              </w:rPr>
              <w:t>5</w:t>
            </w:r>
            <w:r w:rsidRPr="000A5EC7">
              <w:rPr>
                <w:b/>
                <w:i/>
                <w:iCs/>
              </w:rPr>
              <w:t>:</w:t>
            </w:r>
            <w:r>
              <w:rPr>
                <w:b/>
                <w:i/>
                <w:iCs/>
              </w:rPr>
              <w:t xml:space="preserve"> </w:t>
            </w:r>
            <w:r>
              <w:rPr>
                <w:b/>
                <w:iCs/>
              </w:rPr>
              <w:t xml:space="preserve">For </w:t>
            </w:r>
            <w:r w:rsidRPr="004D20EA">
              <w:rPr>
                <w:b/>
                <w:iCs/>
              </w:rPr>
              <w:t>co-located intra-cell multi-DCI multi-TRP with two TAs case</w:t>
            </w:r>
            <w:r>
              <w:rPr>
                <w:b/>
                <w:iCs/>
              </w:rPr>
              <w:t>, although</w:t>
            </w:r>
            <w:r w:rsidRPr="004D20EA">
              <w:rPr>
                <w:b/>
                <w:iCs/>
              </w:rPr>
              <w:t xml:space="preserve"> the assumption on DL tim</w:t>
            </w:r>
            <w:r>
              <w:rPr>
                <w:b/>
                <w:iCs/>
              </w:rPr>
              <w:t>ing</w:t>
            </w:r>
            <w:r w:rsidRPr="004D20EA">
              <w:rPr>
                <w:b/>
                <w:iCs/>
              </w:rPr>
              <w:t xml:space="preserve"> difference within a CP simplifies UE implementation</w:t>
            </w:r>
            <w:r>
              <w:rPr>
                <w:b/>
                <w:iCs/>
              </w:rPr>
              <w:t>. However,</w:t>
            </w:r>
            <w:r w:rsidRPr="004D20EA">
              <w:rPr>
                <w:b/>
                <w:iCs/>
              </w:rPr>
              <w:t xml:space="preserve"> </w:t>
            </w:r>
            <w:r w:rsidRPr="0003503C">
              <w:rPr>
                <w:b/>
                <w:iCs/>
              </w:rPr>
              <w:t xml:space="preserve">co-located deployment </w:t>
            </w:r>
            <w:r>
              <w:rPr>
                <w:b/>
                <w:iCs/>
              </w:rPr>
              <w:t xml:space="preserve">does not match the targeted scenario for </w:t>
            </w:r>
            <w:r w:rsidRPr="004D20EA">
              <w:rPr>
                <w:b/>
                <w:iCs/>
              </w:rPr>
              <w:t>intra-cell multi-DCI multi-TRP with two TAs</w:t>
            </w:r>
            <w:r>
              <w:rPr>
                <w:b/>
                <w:iCs/>
              </w:rPr>
              <w:t>.</w:t>
            </w:r>
          </w:p>
          <w:p w14:paraId="6F963DB5" w14:textId="77777777" w:rsidR="002E3915" w:rsidRDefault="002E3915" w:rsidP="002E3915">
            <w:pPr>
              <w:rPr>
                <w:b/>
                <w:iCs/>
              </w:rPr>
            </w:pPr>
            <w:r w:rsidRPr="000A5EC7">
              <w:rPr>
                <w:rFonts w:hint="eastAsia"/>
                <w:b/>
                <w:i/>
                <w:iCs/>
              </w:rPr>
              <w:t>O</w:t>
            </w:r>
            <w:r w:rsidRPr="000A5EC7">
              <w:rPr>
                <w:b/>
                <w:i/>
                <w:iCs/>
              </w:rPr>
              <w:t xml:space="preserve">bservation </w:t>
            </w:r>
            <w:r>
              <w:rPr>
                <w:b/>
                <w:i/>
                <w:iCs/>
              </w:rPr>
              <w:t>6</w:t>
            </w:r>
            <w:r w:rsidRPr="000A5EC7">
              <w:rPr>
                <w:b/>
                <w:i/>
                <w:iCs/>
              </w:rPr>
              <w:t>:</w:t>
            </w:r>
            <w:r>
              <w:rPr>
                <w:b/>
                <w:i/>
                <w:iCs/>
              </w:rPr>
              <w:t xml:space="preserve"> </w:t>
            </w:r>
            <w:r>
              <w:rPr>
                <w:b/>
                <w:iCs/>
              </w:rPr>
              <w:t xml:space="preserve">For </w:t>
            </w:r>
            <w:r w:rsidRPr="004D20EA">
              <w:rPr>
                <w:b/>
                <w:iCs/>
              </w:rPr>
              <w:t>non-collocated intra-cell multi-DCI multi-TRP with two TAs case</w:t>
            </w:r>
            <w:r>
              <w:rPr>
                <w:b/>
                <w:iCs/>
              </w:rPr>
              <w:t>,</w:t>
            </w:r>
            <w:r w:rsidRPr="004D20EA">
              <w:rPr>
                <w:b/>
                <w:iCs/>
              </w:rPr>
              <w:t xml:space="preserve"> </w:t>
            </w:r>
            <w:r>
              <w:rPr>
                <w:b/>
                <w:iCs/>
              </w:rPr>
              <w:t xml:space="preserve">where UE has two panels, </w:t>
            </w:r>
            <w:r w:rsidRPr="0090613E">
              <w:rPr>
                <w:b/>
                <w:iCs/>
              </w:rPr>
              <w:t xml:space="preserve">the </w:t>
            </w:r>
            <w:r>
              <w:rPr>
                <w:b/>
                <w:iCs/>
              </w:rPr>
              <w:t xml:space="preserve">MTTD between multiple TRPs cannot </w:t>
            </w:r>
            <w:r w:rsidRPr="0090613E">
              <w:rPr>
                <w:b/>
                <w:iCs/>
              </w:rPr>
              <w:t>be assumed within a CP length (single FFT)</w:t>
            </w:r>
            <w:r>
              <w:rPr>
                <w:b/>
                <w:iCs/>
              </w:rPr>
              <w:t>.</w:t>
            </w:r>
          </w:p>
          <w:p w14:paraId="71CA2AC2" w14:textId="77777777" w:rsidR="002E3915" w:rsidRDefault="002E3915" w:rsidP="002E3915">
            <w:r w:rsidRPr="00F44009">
              <w:rPr>
                <w:rFonts w:hint="eastAsia"/>
                <w:b/>
                <w:i/>
                <w:iCs/>
              </w:rPr>
              <w:t>P</w:t>
            </w:r>
            <w:r w:rsidRPr="00F44009">
              <w:rPr>
                <w:b/>
                <w:i/>
                <w:iCs/>
              </w:rPr>
              <w:t>roposal</w:t>
            </w:r>
            <w:r>
              <w:rPr>
                <w:b/>
                <w:i/>
                <w:iCs/>
              </w:rPr>
              <w:t xml:space="preserve"> 3</w:t>
            </w:r>
            <w:r w:rsidRPr="00F44009">
              <w:rPr>
                <w:b/>
                <w:i/>
                <w:iCs/>
              </w:rPr>
              <w:t xml:space="preserve">: </w:t>
            </w:r>
            <w:r w:rsidRPr="00966A77">
              <w:rPr>
                <w:b/>
                <w:iCs/>
              </w:rPr>
              <w:t>In Rel-18 two TAs multi-DCI multi-TRP scenario</w:t>
            </w:r>
            <w:r>
              <w:rPr>
                <w:b/>
                <w:iCs/>
              </w:rPr>
              <w:t>,</w:t>
            </w:r>
            <w:r w:rsidRPr="0090613E">
              <w:rPr>
                <w:b/>
                <w:iCs/>
              </w:rPr>
              <w:t xml:space="preserve"> the </w:t>
            </w:r>
            <w:r>
              <w:rPr>
                <w:b/>
                <w:iCs/>
              </w:rPr>
              <w:t xml:space="preserve">MTTD between multiple TRPs cannot </w:t>
            </w:r>
            <w:r w:rsidRPr="0090613E">
              <w:rPr>
                <w:b/>
                <w:iCs/>
              </w:rPr>
              <w:t>be assumed within a CP length (single FFT)</w:t>
            </w:r>
            <w:r>
              <w:rPr>
                <w:b/>
                <w:iCs/>
              </w:rPr>
              <w:t xml:space="preserve"> for both intra- and inter-cell cases, in which multiple panels are used for multiple TRPs respectively.</w:t>
            </w:r>
          </w:p>
          <w:p w14:paraId="73D744CB" w14:textId="77777777" w:rsidR="002E3915" w:rsidRDefault="002E3915" w:rsidP="002E3915">
            <w:pPr>
              <w:rPr>
                <w:b/>
                <w:iCs/>
              </w:rPr>
            </w:pPr>
            <w:r w:rsidRPr="00F44009">
              <w:rPr>
                <w:rFonts w:hint="eastAsia"/>
                <w:b/>
                <w:i/>
                <w:iCs/>
              </w:rPr>
              <w:t>P</w:t>
            </w:r>
            <w:r w:rsidRPr="00F44009">
              <w:rPr>
                <w:b/>
                <w:i/>
                <w:iCs/>
              </w:rPr>
              <w:t>roposal</w:t>
            </w:r>
            <w:r>
              <w:rPr>
                <w:b/>
                <w:i/>
                <w:iCs/>
              </w:rPr>
              <w:t xml:space="preserve"> 4</w:t>
            </w:r>
            <w:r w:rsidRPr="00F44009">
              <w:rPr>
                <w:b/>
                <w:i/>
                <w:iCs/>
              </w:rPr>
              <w:t xml:space="preserve">: </w:t>
            </w:r>
            <w:r w:rsidRPr="00C33F8A">
              <w:rPr>
                <w:rFonts w:hint="eastAsia"/>
                <w:b/>
                <w:iCs/>
              </w:rPr>
              <w:t>F</w:t>
            </w:r>
            <w:r w:rsidRPr="00C33F8A">
              <w:rPr>
                <w:b/>
                <w:iCs/>
              </w:rPr>
              <w:t>or inter-cell</w:t>
            </w:r>
            <w:r>
              <w:rPr>
                <w:b/>
                <w:iCs/>
              </w:rPr>
              <w:t>/intra-cell</w:t>
            </w:r>
            <w:r w:rsidRPr="00C33F8A">
              <w:rPr>
                <w:b/>
                <w:iCs/>
              </w:rPr>
              <w:t xml:space="preserve"> multi-DCI multi-TRP with two TAs case,</w:t>
            </w:r>
            <w:r>
              <w:rPr>
                <w:b/>
                <w:iCs/>
              </w:rPr>
              <w:t xml:space="preserve"> </w:t>
            </w:r>
            <w:r w:rsidRPr="00C33F8A">
              <w:rPr>
                <w:b/>
                <w:iCs/>
              </w:rPr>
              <w:t>MTTD values are depend on the number of UE panels</w:t>
            </w:r>
            <w:r>
              <w:rPr>
                <w:b/>
                <w:iCs/>
              </w:rPr>
              <w:t xml:space="preserve">. </w:t>
            </w:r>
          </w:p>
          <w:p w14:paraId="24770460" w14:textId="77777777" w:rsidR="002E3915" w:rsidRDefault="002E3915" w:rsidP="002E3915">
            <w:pPr>
              <w:ind w:left="420"/>
              <w:rPr>
                <w:b/>
                <w:iCs/>
              </w:rPr>
            </w:pPr>
            <w:r>
              <w:rPr>
                <w:b/>
                <w:iCs/>
              </w:rPr>
              <w:t xml:space="preserve">- </w:t>
            </w:r>
            <w:r w:rsidRPr="00C33F8A">
              <w:rPr>
                <w:b/>
                <w:iCs/>
              </w:rPr>
              <w:t>For single UE panel</w:t>
            </w:r>
            <w:r>
              <w:rPr>
                <w:b/>
                <w:iCs/>
              </w:rPr>
              <w:t xml:space="preserve"> utilized</w:t>
            </w:r>
            <w:r w:rsidRPr="00C33F8A">
              <w:rPr>
                <w:b/>
                <w:iCs/>
              </w:rPr>
              <w:t xml:space="preserve">, timing difference </w:t>
            </w:r>
            <w:r>
              <w:rPr>
                <w:b/>
                <w:iCs/>
              </w:rPr>
              <w:t>shall</w:t>
            </w:r>
            <w:r w:rsidRPr="00C33F8A">
              <w:rPr>
                <w:b/>
                <w:iCs/>
              </w:rPr>
              <w:t xml:space="preserve"> be</w:t>
            </w:r>
            <w:r>
              <w:rPr>
                <w:b/>
                <w:iCs/>
              </w:rPr>
              <w:t xml:space="preserve"> restricted</w:t>
            </w:r>
            <w:r w:rsidRPr="00C33F8A">
              <w:rPr>
                <w:b/>
                <w:iCs/>
              </w:rPr>
              <w:t xml:space="preserve"> within CP. </w:t>
            </w:r>
          </w:p>
          <w:p w14:paraId="7317C44E" w14:textId="209F7134" w:rsidR="00AB7374" w:rsidRPr="002E3915" w:rsidRDefault="002E3915" w:rsidP="002E3915">
            <w:pPr>
              <w:ind w:left="420"/>
              <w:rPr>
                <w:b/>
                <w:iCs/>
              </w:rPr>
            </w:pPr>
            <w:r>
              <w:rPr>
                <w:b/>
                <w:iCs/>
              </w:rPr>
              <w:t xml:space="preserve">- </w:t>
            </w:r>
            <w:r w:rsidRPr="00C33F8A">
              <w:rPr>
                <w:b/>
                <w:iCs/>
              </w:rPr>
              <w:t>For multiple UE panels</w:t>
            </w:r>
            <w:r>
              <w:rPr>
                <w:b/>
                <w:iCs/>
              </w:rPr>
              <w:t xml:space="preserve"> utilized for multi-TRP respectively</w:t>
            </w:r>
            <w:r w:rsidRPr="00C33F8A">
              <w:rPr>
                <w:b/>
                <w:iCs/>
              </w:rPr>
              <w:t xml:space="preserve">, </w:t>
            </w:r>
            <w:r>
              <w:rPr>
                <w:b/>
                <w:iCs/>
              </w:rPr>
              <w:t>t</w:t>
            </w:r>
            <w:r w:rsidRPr="008D1FCA">
              <w:rPr>
                <w:b/>
                <w:iCs/>
              </w:rPr>
              <w:t xml:space="preserve">he existing MTTD requirement for inter-band sync NR-DC, i.e., 34.6us for all cells in MCG and SCG in FR1, and 8.5us for all cells in MCG and SCG in FR2-1, </w:t>
            </w:r>
            <w:r>
              <w:rPr>
                <w:b/>
                <w:iCs/>
              </w:rPr>
              <w:t>shall</w:t>
            </w:r>
            <w:r w:rsidRPr="008D1FCA">
              <w:rPr>
                <w:b/>
                <w:iCs/>
              </w:rPr>
              <w:t xml:space="preserve"> be </w:t>
            </w:r>
            <w:r>
              <w:rPr>
                <w:b/>
                <w:iCs/>
              </w:rPr>
              <w:t>followed.</w:t>
            </w:r>
            <w:r w:rsidRPr="008D1FCA">
              <w:rPr>
                <w:b/>
                <w:iCs/>
              </w:rPr>
              <w:t xml:space="preserve"> </w:t>
            </w:r>
          </w:p>
        </w:tc>
      </w:tr>
      <w:tr w:rsidR="00AB7374" w14:paraId="6FE52B28" w14:textId="77777777" w:rsidTr="00AB7374">
        <w:trPr>
          <w:trHeight w:val="468"/>
        </w:trPr>
        <w:tc>
          <w:tcPr>
            <w:tcW w:w="1105" w:type="dxa"/>
          </w:tcPr>
          <w:p w14:paraId="3DF87626" w14:textId="320E4194" w:rsidR="00AB7374" w:rsidRPr="004A7544" w:rsidRDefault="0008570D" w:rsidP="00AB7374">
            <w:pPr>
              <w:spacing w:before="120" w:after="120"/>
            </w:pPr>
            <w:hyperlink r:id="rId16" w:history="1">
              <w:r w:rsidR="00AB7374">
                <w:rPr>
                  <w:rStyle w:val="Hyperlink"/>
                  <w:rFonts w:ascii="Arial" w:hAnsi="Arial" w:cs="Arial"/>
                  <w:b/>
                  <w:bCs/>
                  <w:sz w:val="16"/>
                  <w:szCs w:val="16"/>
                </w:rPr>
                <w:t>R4-2216832</w:t>
              </w:r>
            </w:hyperlink>
          </w:p>
        </w:tc>
        <w:tc>
          <w:tcPr>
            <w:tcW w:w="1725" w:type="dxa"/>
          </w:tcPr>
          <w:p w14:paraId="7FD96093" w14:textId="67F695D7"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515AE043" w14:textId="79DF5974" w:rsidR="00AB7374" w:rsidRPr="004A7544" w:rsidRDefault="00AB7374" w:rsidP="00AB7374">
            <w:pPr>
              <w:spacing w:before="120" w:after="120"/>
            </w:pPr>
            <w:r>
              <w:rPr>
                <w:rFonts w:ascii="Arial" w:hAnsi="Arial" w:cs="Arial"/>
                <w:sz w:val="16"/>
                <w:szCs w:val="16"/>
              </w:rPr>
              <w:t>Ericsson</w:t>
            </w:r>
          </w:p>
        </w:tc>
        <w:tc>
          <w:tcPr>
            <w:tcW w:w="5667" w:type="dxa"/>
          </w:tcPr>
          <w:p w14:paraId="1811F34E" w14:textId="4C1A72DC" w:rsidR="002E3915" w:rsidRPr="00F17D75" w:rsidRDefault="002E3915" w:rsidP="002E3915">
            <w:pPr>
              <w:overflowPunct/>
              <w:autoSpaceDE/>
              <w:autoSpaceDN/>
              <w:adjustRightInd/>
              <w:spacing w:after="120"/>
              <w:contextualSpacing/>
              <w:jc w:val="both"/>
              <w:textAlignment w:val="auto"/>
              <w:rPr>
                <w:iCs/>
              </w:rPr>
            </w:pPr>
            <w:r w:rsidRPr="002E3915">
              <w:rPr>
                <w:b/>
                <w:bCs/>
                <w:iCs/>
              </w:rPr>
              <w:t xml:space="preserve">Proposal 1: </w:t>
            </w:r>
            <w:r w:rsidRPr="00F17D75">
              <w:rPr>
                <w:iCs/>
              </w:rPr>
              <w:t xml:space="preserve">Existing RAN4 requirements for MRTD/MTTD are specified for CA/DC and not MIMO. </w:t>
            </w:r>
          </w:p>
          <w:p w14:paraId="03AFB561" w14:textId="3B8C3057" w:rsidR="002E3915" w:rsidRPr="002E3915" w:rsidRDefault="002E3915" w:rsidP="002E3915">
            <w:pPr>
              <w:overflowPunct/>
              <w:autoSpaceDE/>
              <w:autoSpaceDN/>
              <w:adjustRightInd/>
              <w:spacing w:after="120"/>
              <w:contextualSpacing/>
              <w:jc w:val="both"/>
              <w:textAlignment w:val="auto"/>
              <w:rPr>
                <w:b/>
                <w:bCs/>
                <w:iCs/>
              </w:rPr>
            </w:pPr>
            <w:r w:rsidRPr="002E3915">
              <w:rPr>
                <w:b/>
                <w:bCs/>
              </w:rPr>
              <w:t xml:space="preserve">Proposal 2: </w:t>
            </w:r>
            <w:r w:rsidRPr="00F17D75">
              <w:rPr>
                <w:iCs/>
              </w:rPr>
              <w:t>Inter-band CA deployment scenario to be agreed as deployment scenario for multi-TRP with multi-DCI and multi-TA case too.</w:t>
            </w:r>
          </w:p>
          <w:p w14:paraId="06CE0D01" w14:textId="459382B0" w:rsidR="002E3915" w:rsidRPr="00F17D75" w:rsidRDefault="002E3915" w:rsidP="002E3915">
            <w:pPr>
              <w:overflowPunct/>
              <w:autoSpaceDE/>
              <w:autoSpaceDN/>
              <w:adjustRightInd/>
              <w:spacing w:after="120"/>
              <w:contextualSpacing/>
              <w:jc w:val="both"/>
              <w:textAlignment w:val="auto"/>
              <w:rPr>
                <w:iCs/>
              </w:rPr>
            </w:pPr>
            <w:r w:rsidRPr="0074417F">
              <w:rPr>
                <w:b/>
                <w:bCs/>
              </w:rPr>
              <w:t xml:space="preserve">Proposal 3: </w:t>
            </w:r>
            <w:r w:rsidRPr="0074417F">
              <w:rPr>
                <w:iCs/>
              </w:rPr>
              <w:t>TAE value for inter-band CA to be reused for intra-cell and inter-cell multi-TRP.</w:t>
            </w:r>
          </w:p>
          <w:p w14:paraId="29D58CC6" w14:textId="781E24AA" w:rsidR="002E3915" w:rsidRPr="00F17D75" w:rsidRDefault="002E3915" w:rsidP="002E3915">
            <w:pPr>
              <w:overflowPunct/>
              <w:autoSpaceDE/>
              <w:autoSpaceDN/>
              <w:adjustRightInd/>
              <w:spacing w:after="120"/>
              <w:contextualSpacing/>
              <w:jc w:val="both"/>
              <w:textAlignment w:val="auto"/>
              <w:rPr>
                <w:iCs/>
              </w:rPr>
            </w:pPr>
            <w:r w:rsidRPr="002E3915">
              <w:rPr>
                <w:b/>
                <w:bCs/>
                <w:iCs/>
              </w:rPr>
              <w:t xml:space="preserve">Proposal 4: </w:t>
            </w:r>
            <w:r w:rsidRPr="00F17D75">
              <w:rPr>
                <w:iCs/>
              </w:rPr>
              <w:t>MRTD and MTTD values for inter-band CA to be reused for intra and inter-cell multi-TRP.</w:t>
            </w:r>
          </w:p>
          <w:p w14:paraId="265A43BB" w14:textId="5209492C" w:rsidR="00AB7374" w:rsidRPr="002E3915" w:rsidRDefault="002E3915" w:rsidP="002E3915">
            <w:pPr>
              <w:overflowPunct/>
              <w:autoSpaceDE/>
              <w:autoSpaceDN/>
              <w:adjustRightInd/>
              <w:spacing w:after="120"/>
              <w:contextualSpacing/>
              <w:jc w:val="both"/>
              <w:textAlignment w:val="auto"/>
              <w:rPr>
                <w:b/>
                <w:bCs/>
              </w:rPr>
            </w:pPr>
            <w:r w:rsidRPr="002E3915">
              <w:rPr>
                <w:b/>
                <w:bCs/>
              </w:rPr>
              <w:t xml:space="preserve">Proposal 5: </w:t>
            </w:r>
            <w:r w:rsidRPr="00F17D75">
              <w:t>If the proposal 3 and 4 are agreeable, RAN4 to send LS response indicating the same to RAN1.</w:t>
            </w:r>
            <w:r w:rsidRPr="002E3915">
              <w:rPr>
                <w:b/>
                <w:bCs/>
              </w:rPr>
              <w:t xml:space="preserve"> </w:t>
            </w:r>
          </w:p>
        </w:tc>
      </w:tr>
      <w:tr w:rsidR="00AB7374" w14:paraId="5AA852FA" w14:textId="77777777" w:rsidTr="00AB7374">
        <w:trPr>
          <w:trHeight w:val="468"/>
        </w:trPr>
        <w:tc>
          <w:tcPr>
            <w:tcW w:w="1105" w:type="dxa"/>
          </w:tcPr>
          <w:p w14:paraId="7075B095" w14:textId="0877BD1E" w:rsidR="00AB7374" w:rsidRPr="004A7544" w:rsidRDefault="0008570D" w:rsidP="00AB7374">
            <w:pPr>
              <w:spacing w:before="120" w:after="120"/>
            </w:pPr>
            <w:hyperlink r:id="rId17" w:history="1">
              <w:r w:rsidR="00AB7374">
                <w:rPr>
                  <w:rStyle w:val="Hyperlink"/>
                  <w:rFonts w:ascii="Arial" w:hAnsi="Arial" w:cs="Arial"/>
                  <w:b/>
                  <w:bCs/>
                  <w:sz w:val="16"/>
                  <w:szCs w:val="16"/>
                </w:rPr>
                <w:t>R4-2216833</w:t>
              </w:r>
            </w:hyperlink>
          </w:p>
        </w:tc>
        <w:tc>
          <w:tcPr>
            <w:tcW w:w="1725" w:type="dxa"/>
          </w:tcPr>
          <w:p w14:paraId="6E0440A8" w14:textId="749ED2AE" w:rsidR="00AB7374" w:rsidRDefault="00AB7374" w:rsidP="00AB7374">
            <w:pPr>
              <w:spacing w:before="120" w:after="120"/>
            </w:pPr>
            <w:r>
              <w:rPr>
                <w:rFonts w:ascii="Arial" w:hAnsi="Arial" w:cs="Arial"/>
                <w:sz w:val="16"/>
                <w:szCs w:val="16"/>
              </w:rPr>
              <w:t>Reply LS on maximum uplink timing difference for multi-DCI multi-TRP with two TAs</w:t>
            </w:r>
          </w:p>
        </w:tc>
        <w:tc>
          <w:tcPr>
            <w:tcW w:w="1134" w:type="dxa"/>
          </w:tcPr>
          <w:p w14:paraId="3431690A" w14:textId="0C05528D" w:rsidR="00AB7374" w:rsidRPr="004A7544" w:rsidRDefault="00AB7374" w:rsidP="00AB7374">
            <w:pPr>
              <w:spacing w:before="120" w:after="120"/>
            </w:pPr>
            <w:r>
              <w:rPr>
                <w:rFonts w:ascii="Arial" w:hAnsi="Arial" w:cs="Arial"/>
                <w:sz w:val="16"/>
                <w:szCs w:val="16"/>
              </w:rPr>
              <w:t>Ericsson</w:t>
            </w:r>
          </w:p>
        </w:tc>
        <w:tc>
          <w:tcPr>
            <w:tcW w:w="5667" w:type="dxa"/>
          </w:tcPr>
          <w:p w14:paraId="66976FC9" w14:textId="07830CD7" w:rsidR="00AB7374" w:rsidRPr="002E3915" w:rsidRDefault="002E3915" w:rsidP="00AB7374">
            <w:pPr>
              <w:spacing w:before="120" w:after="120"/>
            </w:pPr>
            <w:r>
              <w:t>LS draft.</w:t>
            </w:r>
          </w:p>
        </w:tc>
      </w:tr>
      <w:tr w:rsidR="00AB7374" w14:paraId="08700D98" w14:textId="77777777" w:rsidTr="00AB7374">
        <w:trPr>
          <w:trHeight w:val="468"/>
        </w:trPr>
        <w:tc>
          <w:tcPr>
            <w:tcW w:w="1105" w:type="dxa"/>
          </w:tcPr>
          <w:p w14:paraId="1061D143" w14:textId="77777777" w:rsidR="00AB7374" w:rsidRPr="004A7544" w:rsidRDefault="00AB7374" w:rsidP="00805BE8">
            <w:pPr>
              <w:spacing w:before="120" w:after="120"/>
            </w:pPr>
          </w:p>
        </w:tc>
        <w:tc>
          <w:tcPr>
            <w:tcW w:w="1725" w:type="dxa"/>
          </w:tcPr>
          <w:p w14:paraId="13A5BE00" w14:textId="77777777" w:rsidR="00AB7374" w:rsidRDefault="00AB7374" w:rsidP="00805BE8">
            <w:pPr>
              <w:spacing w:before="120" w:after="120"/>
            </w:pPr>
          </w:p>
        </w:tc>
        <w:tc>
          <w:tcPr>
            <w:tcW w:w="1134" w:type="dxa"/>
          </w:tcPr>
          <w:p w14:paraId="5876C47D" w14:textId="77777777" w:rsidR="00AB7374" w:rsidRPr="004A7544" w:rsidRDefault="00AB7374" w:rsidP="00805BE8">
            <w:pPr>
              <w:spacing w:before="120" w:after="120"/>
            </w:pPr>
          </w:p>
        </w:tc>
        <w:tc>
          <w:tcPr>
            <w:tcW w:w="5667" w:type="dxa"/>
          </w:tcPr>
          <w:p w14:paraId="5F5CDBFB" w14:textId="77777777" w:rsidR="00AB7374" w:rsidRPr="002E3915" w:rsidRDefault="00AB7374" w:rsidP="00805BE8">
            <w:pPr>
              <w:spacing w:before="120" w:after="120"/>
            </w:pPr>
          </w:p>
        </w:tc>
      </w:tr>
      <w:tr w:rsidR="00AB7374" w14:paraId="6141EB6D" w14:textId="77777777" w:rsidTr="00AB7374">
        <w:trPr>
          <w:trHeight w:val="468"/>
        </w:trPr>
        <w:tc>
          <w:tcPr>
            <w:tcW w:w="1105" w:type="dxa"/>
          </w:tcPr>
          <w:p w14:paraId="6CB2EAD3" w14:textId="77777777" w:rsidR="00AB7374" w:rsidRPr="004A7544" w:rsidRDefault="00AB7374" w:rsidP="00805BE8">
            <w:pPr>
              <w:spacing w:before="120" w:after="120"/>
            </w:pPr>
          </w:p>
        </w:tc>
        <w:tc>
          <w:tcPr>
            <w:tcW w:w="1725" w:type="dxa"/>
          </w:tcPr>
          <w:p w14:paraId="26E78CC7" w14:textId="77777777" w:rsidR="00AB7374" w:rsidRDefault="00AB7374" w:rsidP="00805BE8">
            <w:pPr>
              <w:spacing w:before="120" w:after="120"/>
            </w:pPr>
          </w:p>
        </w:tc>
        <w:tc>
          <w:tcPr>
            <w:tcW w:w="1134" w:type="dxa"/>
          </w:tcPr>
          <w:p w14:paraId="1C1065F8" w14:textId="77777777" w:rsidR="00AB7374" w:rsidRPr="004A7544" w:rsidRDefault="00AB7374" w:rsidP="00805BE8">
            <w:pPr>
              <w:spacing w:before="120" w:after="120"/>
            </w:pPr>
          </w:p>
        </w:tc>
        <w:tc>
          <w:tcPr>
            <w:tcW w:w="5667" w:type="dxa"/>
          </w:tcPr>
          <w:p w14:paraId="3C248CFF" w14:textId="77777777" w:rsidR="00AB7374" w:rsidRPr="002E3915" w:rsidRDefault="00AB7374" w:rsidP="00805BE8">
            <w:pPr>
              <w:spacing w:before="120" w:after="120"/>
            </w:pPr>
          </w:p>
        </w:tc>
      </w:tr>
    </w:tbl>
    <w:p w14:paraId="3E29E2AF" w14:textId="77777777" w:rsidR="00484C5D" w:rsidRPr="004A7544" w:rsidRDefault="00484C5D" w:rsidP="005B4802"/>
    <w:p w14:paraId="67EA3547" w14:textId="677C81FE" w:rsidR="00484C5D" w:rsidRPr="004A7544" w:rsidRDefault="00837458" w:rsidP="00B831AE">
      <w:pPr>
        <w:pStyle w:val="Heading2"/>
      </w:pPr>
      <w:r w:rsidRPr="004A7544">
        <w:rPr>
          <w:rFonts w:hint="eastAsia"/>
        </w:rPr>
        <w:lastRenderedPageBreak/>
        <w:t>Open issues</w:t>
      </w:r>
      <w:r w:rsidR="00DC2500">
        <w:t xml:space="preserve"> summary</w:t>
      </w:r>
    </w:p>
    <w:p w14:paraId="41418036" w14:textId="6781DE42" w:rsidR="009942A8" w:rsidRPr="00B32744" w:rsidRDefault="009942A8" w:rsidP="009942A8">
      <w:pPr>
        <w:rPr>
          <w:color w:val="0070C0"/>
        </w:rPr>
      </w:pPr>
      <w:r w:rsidRPr="00B32744">
        <w:rPr>
          <w:noProof/>
          <w:color w:val="0070C0"/>
        </w:rPr>
        <mc:AlternateContent>
          <mc:Choice Requires="wps">
            <w:drawing>
              <wp:anchor distT="0" distB="0" distL="114300" distR="114300" simplePos="0" relativeHeight="251659264" behindDoc="0" locked="0" layoutInCell="1" allowOverlap="1" wp14:anchorId="4B836179" wp14:editId="6283C175">
                <wp:simplePos x="0" y="0"/>
                <wp:positionH relativeFrom="column">
                  <wp:posOffset>-27305</wp:posOffset>
                </wp:positionH>
                <wp:positionV relativeFrom="paragraph">
                  <wp:posOffset>541362</wp:posOffset>
                </wp:positionV>
                <wp:extent cx="5985510" cy="1272540"/>
                <wp:effectExtent l="0" t="0" r="8890" b="10160"/>
                <wp:wrapNone/>
                <wp:docPr id="1" name="Text Box 1"/>
                <wp:cNvGraphicFramePr/>
                <a:graphic xmlns:a="http://schemas.openxmlformats.org/drawingml/2006/main">
                  <a:graphicData uri="http://schemas.microsoft.com/office/word/2010/wordprocessingShape">
                    <wps:wsp>
                      <wps:cNvSpPr txBox="1"/>
                      <wps:spPr>
                        <a:xfrm>
                          <a:off x="0" y="0"/>
                          <a:ext cx="5985510" cy="1272540"/>
                        </a:xfrm>
                        <a:prstGeom prst="rect">
                          <a:avLst/>
                        </a:prstGeom>
                        <a:solidFill>
                          <a:schemeClr val="lt1"/>
                        </a:solidFill>
                        <a:ln w="6350">
                          <a:solidFill>
                            <a:prstClr val="black"/>
                          </a:solidFill>
                        </a:ln>
                      </wps:spPr>
                      <wps:txbx>
                        <w:txbxContent>
                          <w:p w14:paraId="790FFD31" w14:textId="77777777" w:rsidR="009942A8" w:rsidRPr="00BF108E" w:rsidRDefault="009942A8" w:rsidP="009942A8">
                            <w:pPr>
                              <w:rPr>
                                <w:color w:val="0070C0"/>
                              </w:rPr>
                            </w:pPr>
                            <w:r w:rsidRPr="00BF108E">
                              <w:rPr>
                                <w:color w:val="0070C0"/>
                                <w:u w:val="single"/>
                              </w:rPr>
                              <w:t>Conclusion</w:t>
                            </w:r>
                            <w:r w:rsidRPr="00BF108E">
                              <w:rPr>
                                <w:color w:val="0070C0"/>
                              </w:rPr>
                              <w:t>: For multi-DCI multi-TRP operation with two TAs, the decision on the maximum uplink timing difference is left up to RAN4.</w:t>
                            </w:r>
                          </w:p>
                          <w:p w14:paraId="75714712" w14:textId="77777777" w:rsidR="009942A8" w:rsidRPr="00BF108E" w:rsidRDefault="009942A8" w:rsidP="009942A8">
                            <w:pPr>
                              <w:numPr>
                                <w:ilvl w:val="0"/>
                                <w:numId w:val="31"/>
                              </w:numPr>
                              <w:overflowPunct w:val="0"/>
                              <w:autoSpaceDE w:val="0"/>
                              <w:autoSpaceDN w:val="0"/>
                              <w:adjustRightInd w:val="0"/>
                              <w:textAlignment w:val="baseline"/>
                              <w:rPr>
                                <w:color w:val="0070C0"/>
                              </w:rPr>
                            </w:pPr>
                            <w:r w:rsidRPr="00BF108E">
                              <w:rPr>
                                <w:color w:val="0070C0"/>
                              </w:rPr>
                              <w:t>send an LS to RAN4 asking them the maximum uplink timing difference RAN1 can assume between the two TAs for multi-DCI multi-TRP operation.</w:t>
                            </w:r>
                          </w:p>
                          <w:p w14:paraId="15C06A90" w14:textId="77777777" w:rsidR="009942A8" w:rsidRPr="00B32744" w:rsidRDefault="009942A8" w:rsidP="009942A8">
                            <w:pPr>
                              <w:rPr>
                                <w:color w:val="0070C0"/>
                                <w:lang w:val="en-US" w:eastAsia="zh-CN"/>
                              </w:rPr>
                            </w:pPr>
                            <w:r w:rsidRPr="00B32744">
                              <w:rPr>
                                <w:color w:val="0070C0"/>
                              </w:rPr>
                              <w:t>RAN1 would kindly like to ask RAN4 to provide feedback on what maximum uplink timing difference that RAN1 can assume between the two TAs for multi-DCI multi-TRP operation.</w:t>
                            </w:r>
                          </w:p>
                          <w:p w14:paraId="2658F527" w14:textId="77777777" w:rsidR="009942A8" w:rsidRDefault="00994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B836179" id="_x0000_t202" coordsize="21600,21600" o:spt="202" path="m,l,21600r21600,l21600,xe">
                <v:stroke joinstyle="miter"/>
                <v:path gradientshapeok="t" o:connecttype="rect"/>
              </v:shapetype>
              <v:shape id="Text Box 1" o:spid="_x0000_s1026" type="#_x0000_t202" style="position:absolute;margin-left:-2.15pt;margin-top:42.65pt;width:471.3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" fillcolor="white [3201]" strokeweight=".5pt">
                <v:textbox>
                  <w:txbxContent>
                    <w:p w14:paraId="790FFD31" w14:textId="77777777" w:rsidR="009942A8" w:rsidRPr="00BF108E" w:rsidRDefault="009942A8" w:rsidP="009942A8">
                      <w:pPr>
                        <w:rPr>
                          <w:color w:val="0070C0"/>
                        </w:rPr>
                      </w:pPr>
                      <w:r w:rsidRPr="00BF108E">
                        <w:rPr>
                          <w:color w:val="0070C0"/>
                          <w:u w:val="single"/>
                        </w:rPr>
                        <w:t>Conclusion</w:t>
                      </w:r>
                      <w:r w:rsidRPr="00BF108E">
                        <w:rPr>
                          <w:color w:val="0070C0"/>
                        </w:rPr>
                        <w:t>: For multi-DCI multi-TRP operation with two TAs, the decision on the maximum uplink timing difference is left up to RAN4.</w:t>
                      </w:r>
                    </w:p>
                    <w:p w14:paraId="75714712" w14:textId="77777777" w:rsidR="009942A8" w:rsidRPr="00BF108E" w:rsidRDefault="009942A8" w:rsidP="009942A8">
                      <w:pPr>
                        <w:numPr>
                          <w:ilvl w:val="0"/>
                          <w:numId w:val="31"/>
                        </w:numPr>
                        <w:overflowPunct w:val="0"/>
                        <w:autoSpaceDE w:val="0"/>
                        <w:autoSpaceDN w:val="0"/>
                        <w:adjustRightInd w:val="0"/>
                        <w:textAlignment w:val="baseline"/>
                        <w:rPr>
                          <w:color w:val="0070C0"/>
                        </w:rPr>
                      </w:pPr>
                      <w:r w:rsidRPr="00BF108E">
                        <w:rPr>
                          <w:color w:val="0070C0"/>
                        </w:rPr>
                        <w:t>send an LS to RAN4 asking them the maximum uplink timing difference RAN1 can assume between the two TAs for multi-DCI multi-TRP operation.</w:t>
                      </w:r>
                    </w:p>
                    <w:p w14:paraId="15C06A90" w14:textId="77777777" w:rsidR="009942A8" w:rsidRPr="00B32744" w:rsidRDefault="009942A8" w:rsidP="009942A8">
                      <w:pPr>
                        <w:rPr>
                          <w:color w:val="0070C0"/>
                          <w:lang w:val="en-US" w:eastAsia="zh-CN"/>
                        </w:rPr>
                      </w:pPr>
                      <w:r w:rsidRPr="00B32744">
                        <w:rPr>
                          <w:color w:val="0070C0"/>
                        </w:rPr>
                        <w:t>RAN1 would kindly like to ask RAN4 to provide feedback on what maximum uplink timing difference that RAN1 can assume between the two TAs for multi-DCI multi-TRP operation.</w:t>
                      </w:r>
                    </w:p>
                    <w:p w14:paraId="2658F527" w14:textId="77777777" w:rsidR="009942A8" w:rsidRDefault="009942A8"/>
                  </w:txbxContent>
                </v:textbox>
              </v:shape>
            </w:pict>
          </mc:Fallback>
        </mc:AlternateContent>
      </w:r>
      <w:r w:rsidRPr="00B32744">
        <w:rPr>
          <w:color w:val="0070C0"/>
        </w:rP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7B896710" w14:textId="32AB0F97" w:rsidR="009942A8" w:rsidRPr="00B32744" w:rsidRDefault="009942A8" w:rsidP="009942A8">
      <w:pPr>
        <w:rPr>
          <w:color w:val="0070C0"/>
        </w:rPr>
      </w:pPr>
    </w:p>
    <w:p w14:paraId="000FCB24" w14:textId="78F0CF15" w:rsidR="009942A8" w:rsidRPr="00B32744" w:rsidRDefault="009942A8" w:rsidP="009942A8">
      <w:pPr>
        <w:rPr>
          <w:color w:val="0070C0"/>
        </w:rPr>
      </w:pPr>
    </w:p>
    <w:p w14:paraId="494562DF" w14:textId="77777777" w:rsidR="009942A8" w:rsidRPr="00B32744" w:rsidRDefault="009942A8" w:rsidP="009942A8">
      <w:pPr>
        <w:rPr>
          <w:color w:val="0070C0"/>
        </w:rPr>
      </w:pPr>
    </w:p>
    <w:p w14:paraId="44746974" w14:textId="397228E3" w:rsidR="009942A8" w:rsidRPr="00B32744" w:rsidRDefault="009942A8" w:rsidP="009942A8">
      <w:pPr>
        <w:rPr>
          <w:color w:val="0070C0"/>
        </w:rPr>
      </w:pPr>
    </w:p>
    <w:p w14:paraId="1C888F0E" w14:textId="3DE4C482" w:rsidR="009942A8" w:rsidRPr="00B32744" w:rsidRDefault="009942A8" w:rsidP="005B4802">
      <w:pPr>
        <w:rPr>
          <w:i/>
          <w:color w:val="0070C0"/>
          <w:lang w:val="en-US"/>
        </w:rPr>
      </w:pPr>
    </w:p>
    <w:p w14:paraId="0A10CF28" w14:textId="6B1463EA" w:rsidR="009942A8" w:rsidRPr="00B32744" w:rsidRDefault="009942A8" w:rsidP="009942A8">
      <w:pPr>
        <w:adjustRightInd w:val="0"/>
        <w:snapToGrid w:val="0"/>
        <w:spacing w:before="180" w:after="120"/>
        <w:rPr>
          <w:color w:val="0070C0"/>
          <w:sz w:val="22"/>
          <w:lang w:eastAsia="zh-CN"/>
        </w:rPr>
      </w:pPr>
      <w:r w:rsidRPr="00B32744">
        <w:rPr>
          <w:color w:val="0070C0"/>
          <w:sz w:val="22"/>
          <w:lang w:eastAsia="zh-CN"/>
        </w:rPr>
        <w:t xml:space="preserve">The following issues were discussed during RAN4#104-e meeting, however, no consensus has been reached. </w:t>
      </w:r>
    </w:p>
    <w:tbl>
      <w:tblPr>
        <w:tblStyle w:val="TableGrid"/>
        <w:tblW w:w="0" w:type="auto"/>
        <w:tblLook w:val="04A0" w:firstRow="1" w:lastRow="0" w:firstColumn="1" w:lastColumn="0" w:noHBand="0" w:noVBand="1"/>
      </w:tblPr>
      <w:tblGrid>
        <w:gridCol w:w="9621"/>
      </w:tblGrid>
      <w:tr w:rsidR="00B32744" w:rsidRPr="00B32744" w14:paraId="06AAA9F8" w14:textId="77777777" w:rsidTr="00852C62">
        <w:tc>
          <w:tcPr>
            <w:tcW w:w="9621" w:type="dxa"/>
          </w:tcPr>
          <w:p w14:paraId="41E7F8B7" w14:textId="77777777" w:rsidR="009942A8" w:rsidRPr="00B32744" w:rsidRDefault="009942A8" w:rsidP="009942A8">
            <w:pPr>
              <w:pStyle w:val="ListParagraph"/>
              <w:numPr>
                <w:ilvl w:val="0"/>
                <w:numId w:val="32"/>
              </w:numPr>
              <w:overflowPunct/>
              <w:autoSpaceDE/>
              <w:autoSpaceDN/>
              <w:adjustRightInd/>
              <w:spacing w:after="0"/>
              <w:ind w:firstLineChars="0"/>
              <w:contextualSpacing/>
              <w:textAlignment w:val="auto"/>
              <w:rPr>
                <w:rFonts w:eastAsiaTheme="minorEastAsia"/>
                <w:color w:val="0070C0"/>
                <w:sz w:val="21"/>
                <w:lang w:eastAsia="zh-CN"/>
              </w:rPr>
            </w:pPr>
            <w:r w:rsidRPr="00B32744">
              <w:rPr>
                <w:rFonts w:eastAsiaTheme="minorEastAsia"/>
                <w:color w:val="0070C0"/>
                <w:sz w:val="21"/>
                <w:lang w:eastAsia="zh-CN"/>
              </w:rPr>
              <w:t>Sub-topic 1-1: Align views on whether MRTD/MTTD requirements in 38.133 cover intra-cell case.</w:t>
            </w:r>
          </w:p>
          <w:p w14:paraId="7B3D4D62" w14:textId="77777777" w:rsidR="009942A8" w:rsidRPr="00B32744" w:rsidRDefault="009942A8" w:rsidP="009942A8">
            <w:pPr>
              <w:pStyle w:val="ListParagraph"/>
              <w:numPr>
                <w:ilvl w:val="0"/>
                <w:numId w:val="32"/>
              </w:numPr>
              <w:overflowPunct/>
              <w:autoSpaceDE/>
              <w:autoSpaceDN/>
              <w:adjustRightInd/>
              <w:spacing w:after="120"/>
              <w:ind w:firstLineChars="0"/>
              <w:contextualSpacing/>
              <w:textAlignment w:val="auto"/>
              <w:rPr>
                <w:bCs/>
                <w:color w:val="0070C0"/>
                <w:sz w:val="21"/>
              </w:rPr>
            </w:pPr>
            <w:r w:rsidRPr="00B32744">
              <w:rPr>
                <w:bCs/>
                <w:color w:val="0070C0"/>
                <w:sz w:val="21"/>
              </w:rPr>
              <w:t>Sub-topic 1-2: MTTD for multiple TRPs for intra-cell case</w:t>
            </w:r>
          </w:p>
          <w:p w14:paraId="79CE9EAF" w14:textId="77777777" w:rsidR="009942A8" w:rsidRPr="00B32744" w:rsidRDefault="009942A8" w:rsidP="009942A8">
            <w:pPr>
              <w:pStyle w:val="ListParagraph"/>
              <w:numPr>
                <w:ilvl w:val="0"/>
                <w:numId w:val="32"/>
              </w:numPr>
              <w:overflowPunct/>
              <w:autoSpaceDE/>
              <w:autoSpaceDN/>
              <w:adjustRightInd/>
              <w:spacing w:after="120"/>
              <w:ind w:firstLineChars="0"/>
              <w:contextualSpacing/>
              <w:textAlignment w:val="auto"/>
              <w:rPr>
                <w:rFonts w:eastAsiaTheme="minorEastAsia"/>
                <w:b/>
                <w:color w:val="0070C0"/>
                <w:u w:val="single"/>
                <w:lang w:eastAsia="zh-CN"/>
              </w:rPr>
            </w:pPr>
            <w:r w:rsidRPr="00B32744">
              <w:rPr>
                <w:rFonts w:eastAsiaTheme="minorEastAsia"/>
                <w:color w:val="0070C0"/>
                <w:sz w:val="21"/>
                <w:lang w:eastAsia="zh-CN"/>
              </w:rPr>
              <w:t>Sub-topic 1-3: MTTD for multiple TRPs for inter-cell case</w:t>
            </w:r>
          </w:p>
        </w:tc>
      </w:tr>
    </w:tbl>
    <w:p w14:paraId="723A30D6" w14:textId="58FB9D19" w:rsidR="009942A8" w:rsidRPr="00B32744" w:rsidRDefault="009942A8" w:rsidP="009942A8">
      <w:pPr>
        <w:pStyle w:val="Heading3"/>
        <w:numPr>
          <w:ilvl w:val="0"/>
          <w:numId w:val="0"/>
        </w:numPr>
        <w:ind w:left="720" w:hanging="720"/>
        <w:rPr>
          <w:rFonts w:ascii="Times New Roman" w:hAnsi="Times New Roman"/>
          <w:color w:val="0070C0"/>
          <w:sz w:val="20"/>
          <w:szCs w:val="20"/>
          <w:lang w:val="en-GB" w:eastAsia="en-US"/>
        </w:rPr>
      </w:pPr>
      <w:r w:rsidRPr="00B32744">
        <w:rPr>
          <w:rFonts w:ascii="Times New Roman" w:hAnsi="Times New Roman"/>
          <w:color w:val="0070C0"/>
          <w:sz w:val="20"/>
          <w:szCs w:val="20"/>
          <w:lang w:val="en-GB" w:eastAsia="en-US"/>
        </w:rPr>
        <w:t>This E-mail thread will further discuss the open issue with regard</w:t>
      </w:r>
      <w:r w:rsidR="0074417F">
        <w:rPr>
          <w:rFonts w:ascii="Times New Roman" w:hAnsi="Times New Roman"/>
          <w:color w:val="0070C0"/>
          <w:sz w:val="20"/>
          <w:szCs w:val="20"/>
          <w:lang w:val="en-GB" w:eastAsia="en-US"/>
        </w:rPr>
        <w:t>s</w:t>
      </w:r>
      <w:r w:rsidRPr="00B32744">
        <w:rPr>
          <w:rFonts w:ascii="Times New Roman" w:hAnsi="Times New Roman"/>
          <w:color w:val="0070C0"/>
          <w:sz w:val="20"/>
          <w:szCs w:val="20"/>
          <w:lang w:val="en-GB" w:eastAsia="en-US"/>
        </w:rPr>
        <w:t xml:space="preserve"> to the questions raised in RAN1 LS.</w:t>
      </w:r>
    </w:p>
    <w:p w14:paraId="766EF825" w14:textId="20B450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428FE">
        <w:rPr>
          <w:sz w:val="24"/>
          <w:szCs w:val="16"/>
          <w:lang w:val="en-US"/>
        </w:rPr>
        <w:t>:</w:t>
      </w:r>
      <w:r w:rsidR="00D428FE">
        <w:rPr>
          <w:sz w:val="24"/>
          <w:szCs w:val="16"/>
        </w:rPr>
        <w:t xml:space="preserve"> </w:t>
      </w:r>
      <w:r w:rsidR="00D428FE">
        <w:rPr>
          <w:rFonts w:hint="eastAsia"/>
          <w:sz w:val="24"/>
          <w:szCs w:val="16"/>
        </w:rPr>
        <w:t>MRTD/MTTD</w:t>
      </w:r>
      <w:r w:rsidR="00D428FE">
        <w:rPr>
          <w:sz w:val="24"/>
          <w:szCs w:val="16"/>
        </w:rPr>
        <w:t xml:space="preserve"> </w:t>
      </w:r>
      <w:r w:rsidR="00D428FE">
        <w:rPr>
          <w:rFonts w:hint="eastAsia"/>
          <w:sz w:val="24"/>
          <w:szCs w:val="16"/>
        </w:rPr>
        <w:t>requirement</w:t>
      </w:r>
      <w:r w:rsidR="0074417F">
        <w:rPr>
          <w:sz w:val="24"/>
          <w:szCs w:val="16"/>
        </w:rPr>
        <w:t xml:space="preserve"> in 7.5 and 7.6 of 38.133</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AD605A1" w:rsidR="00B4108D" w:rsidRPr="00805BE8" w:rsidRDefault="00B4108D" w:rsidP="00B4108D">
      <w:pPr>
        <w:rPr>
          <w:b/>
          <w:color w:val="0070C0"/>
          <w:u w:val="single"/>
          <w:lang w:eastAsia="ko-KR"/>
        </w:rPr>
      </w:pPr>
      <w:r w:rsidRPr="00805BE8">
        <w:rPr>
          <w:b/>
          <w:color w:val="0070C0"/>
          <w:u w:val="single"/>
          <w:lang w:eastAsia="ko-KR"/>
        </w:rPr>
        <w:t>Issue 1-1</w:t>
      </w:r>
      <w:r w:rsidR="00D428FE">
        <w:rPr>
          <w:b/>
          <w:color w:val="0070C0"/>
          <w:u w:val="single"/>
          <w:lang w:eastAsia="ko-KR"/>
        </w:rPr>
        <w:t>-1</w:t>
      </w:r>
      <w:r w:rsidRPr="00805BE8">
        <w:rPr>
          <w:b/>
          <w:color w:val="0070C0"/>
          <w:u w:val="single"/>
          <w:lang w:eastAsia="ko-KR"/>
        </w:rPr>
        <w:t xml:space="preserve">: </w:t>
      </w:r>
      <w:r w:rsidR="00EE00FD">
        <w:rPr>
          <w:b/>
          <w:color w:val="0070C0"/>
          <w:u w:val="single"/>
          <w:lang w:eastAsia="ko-KR"/>
        </w:rPr>
        <w:t xml:space="preserve">Applicability of </w:t>
      </w:r>
      <w:r w:rsidR="009942A8">
        <w:rPr>
          <w:b/>
          <w:color w:val="0070C0"/>
          <w:u w:val="single"/>
          <w:lang w:eastAsia="ko-KR"/>
        </w:rPr>
        <w:t>MRTD/MTTD requirements in</w:t>
      </w:r>
      <w:r w:rsidR="00EE00FD">
        <w:rPr>
          <w:b/>
          <w:color w:val="0070C0"/>
          <w:u w:val="single"/>
          <w:lang w:eastAsia="ko-KR"/>
        </w:rPr>
        <w:t xml:space="preserve"> 7.5 and 7.6 of</w:t>
      </w:r>
      <w:r w:rsidR="009942A8">
        <w:rPr>
          <w:b/>
          <w:color w:val="0070C0"/>
          <w:u w:val="single"/>
          <w:lang w:eastAsia="ko-KR"/>
        </w:rPr>
        <w:t xml:space="preserve"> 38.133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70227B7" w14:textId="7BD1277F" w:rsidR="00EE00FD" w:rsidRPr="00EE00F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E00FD" w:rsidRPr="00EE00FD">
        <w:rPr>
          <w:rFonts w:eastAsia="SimSun"/>
          <w:color w:val="0070C0"/>
          <w:szCs w:val="24"/>
          <w:lang w:eastAsia="zh-CN"/>
        </w:rPr>
        <w:t xml:space="preserve">Existing MRTD/MTTD requirements </w:t>
      </w:r>
      <w:r w:rsidR="008D41C9">
        <w:rPr>
          <w:rFonts w:eastAsia="SimSun"/>
          <w:color w:val="0070C0"/>
          <w:szCs w:val="24"/>
          <w:lang w:eastAsia="zh-CN"/>
        </w:rPr>
        <w:t xml:space="preserve">in 7.5 and 7.6 of 38.133 </w:t>
      </w:r>
      <w:r w:rsidR="00EE00FD" w:rsidRPr="00EE00FD">
        <w:rPr>
          <w:rFonts w:eastAsia="SimSun"/>
          <w:color w:val="0070C0"/>
          <w:szCs w:val="24"/>
          <w:lang w:eastAsia="zh-CN"/>
        </w:rPr>
        <w:t>only define the timing difference limitation between different CCs for CA or DC operations, not define the timing difference limitation between different TRPs on the same CC for MIMO case.</w:t>
      </w:r>
    </w:p>
    <w:p w14:paraId="49D6F8A9" w14:textId="700B74E0"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41C9">
        <w:rPr>
          <w:rFonts w:eastAsia="SimSun"/>
          <w:color w:val="0070C0"/>
          <w:szCs w:val="24"/>
          <w:lang w:eastAsia="zh-CN"/>
        </w:rPr>
        <w:t>Existing</w:t>
      </w:r>
      <w:r w:rsidR="008D41C9" w:rsidRPr="008D41C9">
        <w:rPr>
          <w:rFonts w:eastAsia="SimSun"/>
          <w:color w:val="0070C0"/>
          <w:szCs w:val="24"/>
          <w:lang w:eastAsia="zh-CN"/>
        </w:rPr>
        <w:t xml:space="preserve"> MRTD/MTTD requirements </w:t>
      </w:r>
      <w:r w:rsidR="008D41C9">
        <w:rPr>
          <w:rFonts w:eastAsia="SimSun"/>
          <w:color w:val="0070C0"/>
          <w:szCs w:val="24"/>
          <w:lang w:eastAsia="zh-CN"/>
        </w:rPr>
        <w:t>in 7.5 and 7.6 of 38.133</w:t>
      </w:r>
      <w:r w:rsidR="008D41C9" w:rsidRPr="008D41C9">
        <w:rPr>
          <w:rFonts w:eastAsia="SimSun"/>
          <w:color w:val="0070C0"/>
          <w:szCs w:val="24"/>
          <w:lang w:eastAsia="zh-CN"/>
        </w:rPr>
        <w:t xml:space="preserve"> </w:t>
      </w:r>
      <w:r w:rsidR="008D41C9" w:rsidRPr="00EE00FD">
        <w:rPr>
          <w:rFonts w:eastAsia="SimSun"/>
          <w:color w:val="0070C0"/>
          <w:szCs w:val="24"/>
          <w:lang w:eastAsia="zh-CN"/>
        </w:rPr>
        <w:t>only define the timing difference limitation between different CCs for CA or DC operations</w:t>
      </w:r>
      <w:r w:rsidR="008D41C9" w:rsidRPr="008D41C9">
        <w:rPr>
          <w:rFonts w:eastAsia="SimSun"/>
          <w:color w:val="0070C0"/>
          <w:szCs w:val="24"/>
          <w:lang w:eastAsia="zh-CN"/>
        </w:rPr>
        <w:t>, but it should be also applied in the case “UE is configured to receive multiple PDSCH transmission occasions from one or more QCL sources on any one of the aggregated NR carriers.”</w:t>
      </w:r>
    </w:p>
    <w:p w14:paraId="028FB1D6" w14:textId="77777777" w:rsidR="008D41C9" w:rsidRPr="00805BE8" w:rsidRDefault="008D41C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6E62F62" w14:textId="23BC56EC" w:rsidR="00D428FE" w:rsidRDefault="00D428FE" w:rsidP="005B4802">
      <w:pPr>
        <w:rPr>
          <w:b/>
          <w:color w:val="0070C0"/>
          <w:u w:val="single"/>
          <w:lang w:eastAsia="ko-KR"/>
        </w:rPr>
      </w:pPr>
      <w:r>
        <w:rPr>
          <w:b/>
          <w:color w:val="0070C0"/>
          <w:u w:val="single"/>
          <w:lang w:eastAsia="ko-KR"/>
        </w:rPr>
        <w:t>Issue 1-1-2: whether clarifications are needed for the following note in 7.6.1 of 38.133</w:t>
      </w:r>
    </w:p>
    <w:p w14:paraId="47B47A7F" w14:textId="7D38B073" w:rsidR="00D428FE" w:rsidRPr="00D428FE" w:rsidRDefault="00D428FE" w:rsidP="00D428FE">
      <w:pPr>
        <w:ind w:left="284"/>
        <w:rPr>
          <w:i/>
          <w:iCs/>
          <w:color w:val="0070C0"/>
        </w:rPr>
      </w:pPr>
      <w:r w:rsidRPr="00D428FE">
        <w:rPr>
          <w:i/>
          <w:iCs/>
          <w:color w:val="0070C0"/>
        </w:rPr>
        <w:t xml:space="preserve">“The </w:t>
      </w:r>
      <w:r w:rsidRPr="00D428FE">
        <w:rPr>
          <w:rFonts w:cs="v4.2.0"/>
          <w:i/>
          <w:iCs/>
          <w:color w:val="0070C0"/>
          <w:lang w:eastAsia="zh-CN"/>
        </w:rPr>
        <w:t xml:space="preserve">requirements </w:t>
      </w:r>
      <w:r w:rsidRPr="00D428FE">
        <w:rPr>
          <w:i/>
          <w:iCs/>
          <w:color w:val="0070C0"/>
          <w:lang w:eastAsia="zh-CN"/>
        </w:rPr>
        <w:t xml:space="preserve">defined </w:t>
      </w:r>
      <w:r w:rsidRPr="00D428FE">
        <w:rPr>
          <w:rFonts w:cs="v4.2.0"/>
          <w:i/>
          <w:iCs/>
          <w:color w:val="0070C0"/>
          <w:lang w:eastAsia="zh-CN"/>
        </w:rPr>
        <w:t xml:space="preserve">in clause 7.6 are also applicable when UE is configured to receive multiple PDSCH </w:t>
      </w:r>
      <w:r w:rsidRPr="00D428FE">
        <w:rPr>
          <w:i/>
          <w:iCs/>
          <w:color w:val="0070C0"/>
        </w:rPr>
        <w:t>transmission occasion</w:t>
      </w:r>
      <w:r w:rsidRPr="00D428FE">
        <w:rPr>
          <w:rFonts w:cs="v4.2.0"/>
          <w:i/>
          <w:iCs/>
          <w:color w:val="0070C0"/>
          <w:lang w:eastAsia="zh-CN"/>
        </w:rPr>
        <w:t xml:space="preserve">s from one or more QCL sources on any one of the </w:t>
      </w:r>
      <w:r w:rsidRPr="00D428FE">
        <w:rPr>
          <w:i/>
          <w:iCs/>
          <w:color w:val="0070C0"/>
        </w:rPr>
        <w:t>aggregated NR carriers.”</w:t>
      </w:r>
    </w:p>
    <w:p w14:paraId="646F1C7C" w14:textId="77777777" w:rsidR="00D428FE" w:rsidRPr="00805BE8" w:rsidRDefault="00D428FE" w:rsidP="00D428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56420A" w14:textId="77777777"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Yes, how the MRTD/MTTD requirement is applicable for MIMO need to be clarified. </w:t>
      </w:r>
    </w:p>
    <w:p w14:paraId="7E3981A7" w14:textId="4FB9775A" w:rsidR="00D428FE" w:rsidRDefault="00CF7920" w:rsidP="00D428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E.g.,</w:t>
      </w:r>
      <w:r w:rsidR="00D428FE">
        <w:rPr>
          <w:rFonts w:eastAsia="SimSun"/>
          <w:color w:val="0070C0"/>
          <w:szCs w:val="24"/>
          <w:lang w:eastAsia="zh-CN"/>
        </w:rPr>
        <w:t xml:space="preserve"> adding “between CCs” after “applicable”</w:t>
      </w:r>
    </w:p>
    <w:p w14:paraId="15A4A767" w14:textId="3209846E"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it is clear enough for CA/DC wit</w:t>
      </w:r>
      <w:r w:rsidR="00CF7920">
        <w:rPr>
          <w:rFonts w:eastAsia="SimSun"/>
          <w:color w:val="0070C0"/>
          <w:szCs w:val="24"/>
          <w:lang w:eastAsia="zh-CN"/>
        </w:rPr>
        <w:t>h multiple PDSCH reception for MIMO.</w:t>
      </w:r>
    </w:p>
    <w:p w14:paraId="12267D7B" w14:textId="5091394E"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CF7920">
        <w:rPr>
          <w:rFonts w:eastAsia="SimSun"/>
          <w:color w:val="0070C0"/>
          <w:szCs w:val="24"/>
          <w:lang w:eastAsia="zh-CN"/>
        </w:rPr>
        <w:t>O</w:t>
      </w:r>
      <w:r>
        <w:rPr>
          <w:rFonts w:eastAsia="SimSun"/>
          <w:color w:val="0070C0"/>
          <w:szCs w:val="24"/>
          <w:lang w:eastAsia="zh-CN"/>
        </w:rPr>
        <w:t>ther, please specify.</w:t>
      </w:r>
    </w:p>
    <w:p w14:paraId="6E503E6C" w14:textId="77777777" w:rsidR="00CF7920" w:rsidRPr="00CF7920" w:rsidRDefault="00CF7920" w:rsidP="00CF7920">
      <w:pPr>
        <w:spacing w:after="120"/>
        <w:rPr>
          <w:color w:val="0070C0"/>
          <w:szCs w:val="24"/>
          <w:lang w:eastAsia="zh-CN"/>
        </w:rPr>
      </w:pPr>
    </w:p>
    <w:p w14:paraId="66F9C9AC" w14:textId="77D9B8BD"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1-2</w:t>
      </w:r>
      <w:r w:rsidR="00CF7920">
        <w:rPr>
          <w:sz w:val="24"/>
          <w:szCs w:val="16"/>
        </w:rPr>
        <w:t>:</w:t>
      </w:r>
      <w:r w:rsidR="00E96E43">
        <w:rPr>
          <w:sz w:val="24"/>
          <w:szCs w:val="16"/>
        </w:rPr>
        <w:t xml:space="preserve"> </w:t>
      </w:r>
      <w:r w:rsidR="000F7883">
        <w:rPr>
          <w:sz w:val="24"/>
          <w:szCs w:val="16"/>
        </w:rPr>
        <w:t xml:space="preserve">MRTD/MTTD requirement for </w:t>
      </w:r>
      <w:r w:rsidR="006B62F0" w:rsidRPr="006B62F0">
        <w:rPr>
          <w:sz w:val="24"/>
          <w:szCs w:val="16"/>
        </w:rPr>
        <w:t>multi-DCI multi-TRP operation</w:t>
      </w:r>
      <w:r w:rsidR="006B62F0">
        <w:rPr>
          <w:sz w:val="24"/>
          <w:szCs w:val="16"/>
        </w:rPr>
        <w:t xml:space="preserve"> in FR1</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6F509AA" w:rsidR="00571777" w:rsidRPr="00805BE8" w:rsidRDefault="00571777" w:rsidP="00571777">
      <w:pPr>
        <w:rPr>
          <w:b/>
          <w:color w:val="0070C0"/>
          <w:u w:val="single"/>
          <w:lang w:eastAsia="ko-KR"/>
        </w:rPr>
      </w:pPr>
      <w:r w:rsidRPr="00805BE8">
        <w:rPr>
          <w:b/>
          <w:color w:val="0070C0"/>
          <w:u w:val="single"/>
          <w:lang w:eastAsia="ko-KR"/>
        </w:rPr>
        <w:t>Issue 1-2:</w:t>
      </w:r>
      <w:r w:rsidR="0012778F">
        <w:rPr>
          <w:b/>
          <w:color w:val="0070C0"/>
          <w:u w:val="single"/>
          <w:lang w:eastAsia="ko-KR"/>
        </w:rPr>
        <w:t xml:space="preserve"> MRTD</w:t>
      </w:r>
      <w:r w:rsidR="000F7883">
        <w:rPr>
          <w:b/>
          <w:color w:val="0070C0"/>
          <w:u w:val="single"/>
          <w:lang w:eastAsia="ko-KR"/>
        </w:rPr>
        <w:t>/MTTD</w:t>
      </w:r>
      <w:r w:rsidR="0012778F">
        <w:rPr>
          <w:b/>
          <w:color w:val="0070C0"/>
          <w:u w:val="single"/>
          <w:lang w:eastAsia="ko-KR"/>
        </w:rPr>
        <w:t xml:space="preserve"> requirement for </w:t>
      </w:r>
      <w:r w:rsidR="006B62F0" w:rsidRPr="006B62F0">
        <w:rPr>
          <w:b/>
          <w:color w:val="0070C0"/>
          <w:u w:val="single"/>
          <w:lang w:eastAsia="ko-KR"/>
        </w:rPr>
        <w:t>multi-DCI multi-TRP operation in FR1</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F48501" w14:textId="052D9F96" w:rsidR="00975641" w:rsidRPr="00975641" w:rsidRDefault="00571777" w:rsidP="009756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F7883">
        <w:rPr>
          <w:rFonts w:eastAsia="SimSun"/>
          <w:color w:val="0070C0"/>
          <w:szCs w:val="24"/>
          <w:lang w:eastAsia="zh-CN"/>
        </w:rPr>
        <w:t>F</w:t>
      </w:r>
      <w:r w:rsidR="000F7883" w:rsidRPr="000F7883">
        <w:rPr>
          <w:rFonts w:eastAsia="SimSun"/>
          <w:color w:val="0070C0"/>
          <w:szCs w:val="24"/>
          <w:lang w:eastAsia="zh-CN"/>
        </w:rPr>
        <w:t>or both intra-cell and inter-cell multi</w:t>
      </w:r>
      <w:r w:rsidR="00B32744">
        <w:rPr>
          <w:rFonts w:eastAsia="SimSun"/>
          <w:color w:val="0070C0"/>
          <w:szCs w:val="24"/>
          <w:lang w:eastAsia="zh-CN"/>
        </w:rPr>
        <w:t>-</w:t>
      </w:r>
      <w:r w:rsidR="000F7883" w:rsidRPr="000F7883">
        <w:rPr>
          <w:rFonts w:eastAsia="SimSun"/>
          <w:color w:val="0070C0"/>
          <w:szCs w:val="24"/>
          <w:lang w:eastAsia="zh-CN"/>
        </w:rPr>
        <w:t>TRP, the maximum uplink transmit timing difference between multiple TRPs can be assumed within a CP length.</w:t>
      </w:r>
    </w:p>
    <w:p w14:paraId="58996C1B" w14:textId="56316C71"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F7883" w:rsidRPr="000F7883">
        <w:rPr>
          <w:rFonts w:eastAsia="SimSun"/>
          <w:color w:val="0070C0"/>
          <w:szCs w:val="24"/>
          <w:lang w:eastAsia="zh-CN"/>
        </w:rPr>
        <w:t>MRTD and MTTD values for inter-band CA</w:t>
      </w:r>
      <w:r w:rsidR="004F3EFC">
        <w:rPr>
          <w:rFonts w:eastAsia="SimSun"/>
          <w:color w:val="0070C0"/>
          <w:szCs w:val="24"/>
          <w:lang w:eastAsia="zh-CN"/>
        </w:rPr>
        <w:t xml:space="preserve"> (34.6us)</w:t>
      </w:r>
      <w:r w:rsidR="000F7883" w:rsidRPr="000F7883">
        <w:rPr>
          <w:rFonts w:eastAsia="SimSun"/>
          <w:color w:val="0070C0"/>
          <w:szCs w:val="24"/>
          <w:lang w:eastAsia="zh-CN"/>
        </w:rPr>
        <w:t xml:space="preserve"> to be reused for intra</w:t>
      </w:r>
      <w:r w:rsidR="00B32744">
        <w:rPr>
          <w:rFonts w:eastAsia="SimSun"/>
          <w:color w:val="0070C0"/>
          <w:szCs w:val="24"/>
          <w:lang w:eastAsia="zh-CN"/>
        </w:rPr>
        <w:t xml:space="preserve">-cell </w:t>
      </w:r>
      <w:r w:rsidR="000F7883" w:rsidRPr="000F7883">
        <w:rPr>
          <w:rFonts w:eastAsia="SimSun"/>
          <w:color w:val="0070C0"/>
          <w:szCs w:val="24"/>
          <w:lang w:eastAsia="zh-CN"/>
        </w:rPr>
        <w:t>and inter-cell multi-TRP.</w:t>
      </w:r>
    </w:p>
    <w:p w14:paraId="2FBA9137" w14:textId="33CFBFD4" w:rsidR="00975641" w:rsidRDefault="00975641" w:rsidP="009756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74417F">
        <w:rPr>
          <w:rFonts w:eastAsia="SimSun"/>
          <w:color w:val="0070C0"/>
          <w:szCs w:val="24"/>
          <w:lang w:eastAsia="zh-CN"/>
        </w:rPr>
        <w:t>For both intra-cell and inter-cell multi-TRP, depending</w:t>
      </w:r>
      <w:r>
        <w:rPr>
          <w:rFonts w:eastAsia="SimSun"/>
          <w:color w:val="0070C0"/>
          <w:szCs w:val="24"/>
          <w:lang w:eastAsia="zh-CN"/>
        </w:rPr>
        <w:t xml:space="preserve"> on UE capability, </w:t>
      </w:r>
    </w:p>
    <w:p w14:paraId="2361C4D2" w14:textId="75246A04" w:rsidR="00975641" w:rsidRDefault="00975641" w:rsidP="0097564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UE </w:t>
      </w:r>
      <w:r w:rsidR="00941497">
        <w:rPr>
          <w:rFonts w:eastAsia="SimSun"/>
          <w:color w:val="0070C0"/>
          <w:szCs w:val="24"/>
          <w:lang w:eastAsia="zh-CN"/>
        </w:rPr>
        <w:t>with only</w:t>
      </w:r>
      <w:r>
        <w:rPr>
          <w:rFonts w:eastAsia="SimSun"/>
          <w:color w:val="0070C0"/>
          <w:szCs w:val="24"/>
          <w:lang w:eastAsia="zh-CN"/>
        </w:rPr>
        <w:t xml:space="preserve"> single Tx</w:t>
      </w:r>
      <w:r w:rsidR="00941497">
        <w:rPr>
          <w:rFonts w:eastAsia="SimSun"/>
          <w:color w:val="0070C0"/>
          <w:szCs w:val="24"/>
          <w:lang w:eastAsia="zh-CN"/>
        </w:rPr>
        <w:t xml:space="preserve"> chain</w:t>
      </w:r>
      <w:r>
        <w:rPr>
          <w:rFonts w:eastAsia="SimSun"/>
          <w:color w:val="0070C0"/>
          <w:szCs w:val="24"/>
          <w:lang w:eastAsia="zh-CN"/>
        </w:rPr>
        <w:t>, MTTD shall be restricted within CP</w:t>
      </w:r>
      <w:r w:rsidR="006D72C6" w:rsidRPr="006D72C6">
        <w:rPr>
          <w:rFonts w:eastAsia="SimSun"/>
          <w:color w:val="0070C0"/>
          <w:szCs w:val="24"/>
          <w:lang w:eastAsia="zh-CN"/>
        </w:rPr>
        <w:t xml:space="preserve"> </w:t>
      </w:r>
      <w:r w:rsidR="006D72C6">
        <w:rPr>
          <w:rFonts w:eastAsia="SimSun"/>
          <w:color w:val="0070C0"/>
          <w:szCs w:val="24"/>
          <w:lang w:eastAsia="zh-CN"/>
        </w:rPr>
        <w:t>for both intra-cell and inter-cell multi-TRP</w:t>
      </w:r>
      <w:r>
        <w:rPr>
          <w:rFonts w:eastAsia="SimSun"/>
          <w:color w:val="0070C0"/>
          <w:szCs w:val="24"/>
          <w:lang w:eastAsia="zh-CN"/>
        </w:rPr>
        <w:t>.</w:t>
      </w:r>
    </w:p>
    <w:p w14:paraId="78C87DF5" w14:textId="62530AFC" w:rsidR="00975641" w:rsidRPr="00975641" w:rsidRDefault="00975641" w:rsidP="0097564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UE </w:t>
      </w:r>
      <w:r w:rsidR="00941497">
        <w:rPr>
          <w:rFonts w:eastAsia="SimSun"/>
          <w:color w:val="0070C0"/>
          <w:szCs w:val="24"/>
          <w:lang w:eastAsia="zh-CN"/>
        </w:rPr>
        <w:t>with</w:t>
      </w:r>
      <w:r>
        <w:rPr>
          <w:rFonts w:eastAsia="SimSun"/>
          <w:color w:val="0070C0"/>
          <w:szCs w:val="24"/>
          <w:lang w:eastAsia="zh-CN"/>
        </w:rPr>
        <w:t xml:space="preserve"> multiple Tx</w:t>
      </w:r>
      <w:r w:rsidR="00941497">
        <w:rPr>
          <w:rFonts w:eastAsia="SimSun"/>
          <w:color w:val="0070C0"/>
          <w:szCs w:val="24"/>
          <w:lang w:eastAsia="zh-CN"/>
        </w:rPr>
        <w:t xml:space="preserve"> chains</w:t>
      </w:r>
      <w:r>
        <w:rPr>
          <w:rFonts w:eastAsia="SimSun"/>
          <w:color w:val="0070C0"/>
          <w:szCs w:val="24"/>
          <w:lang w:eastAsia="zh-CN"/>
        </w:rPr>
        <w:t>, the existing MTTD requirement for inter-band CA (34.6us) is applicable</w:t>
      </w:r>
      <w:r w:rsidR="006D72C6" w:rsidRPr="006D72C6">
        <w:rPr>
          <w:rFonts w:eastAsia="SimSun"/>
          <w:color w:val="0070C0"/>
          <w:szCs w:val="24"/>
          <w:lang w:eastAsia="zh-CN"/>
        </w:rPr>
        <w:t xml:space="preserve"> </w:t>
      </w:r>
      <w:r w:rsidR="006D72C6">
        <w:rPr>
          <w:rFonts w:eastAsia="SimSun"/>
          <w:color w:val="0070C0"/>
          <w:szCs w:val="24"/>
          <w:lang w:eastAsia="zh-CN"/>
        </w:rPr>
        <w:t>for both intra-cell and inter-cell multi-TRP</w:t>
      </w:r>
      <w:r>
        <w:rPr>
          <w:rFonts w:eastAsia="SimSun"/>
          <w:color w:val="0070C0"/>
          <w:szCs w:val="24"/>
          <w:lang w:eastAsia="zh-CN"/>
        </w:rPr>
        <w:t>.</w:t>
      </w:r>
    </w:p>
    <w:p w14:paraId="16ED12C2" w14:textId="726BCD4E" w:rsidR="000F7883" w:rsidRDefault="000F7883"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975641">
        <w:rPr>
          <w:rFonts w:eastAsia="SimSun"/>
          <w:color w:val="0070C0"/>
          <w:szCs w:val="24"/>
          <w:lang w:eastAsia="zh-CN"/>
        </w:rPr>
        <w:t>4</w:t>
      </w:r>
      <w:r>
        <w:rPr>
          <w:rFonts w:eastAsia="SimSun"/>
          <w:color w:val="0070C0"/>
          <w:szCs w:val="24"/>
          <w:lang w:eastAsia="zh-CN"/>
        </w:rPr>
        <w:t xml:space="preserve">: </w:t>
      </w:r>
      <w:r w:rsidRPr="000F7883">
        <w:rPr>
          <w:rFonts w:eastAsia="SimSun"/>
          <w:color w:val="0070C0"/>
          <w:szCs w:val="24"/>
          <w:lang w:eastAsia="zh-CN"/>
        </w:rPr>
        <w:t xml:space="preserve">For both intra-cell and inter-cell </w:t>
      </w:r>
      <w:r>
        <w:rPr>
          <w:rFonts w:eastAsia="SimSun"/>
          <w:color w:val="0070C0"/>
          <w:szCs w:val="24"/>
          <w:lang w:eastAsia="zh-CN"/>
        </w:rPr>
        <w:t>multi-TRP</w:t>
      </w:r>
      <w:r w:rsidRPr="000F7883">
        <w:rPr>
          <w:rFonts w:eastAsia="SimSun"/>
          <w:color w:val="0070C0"/>
          <w:szCs w:val="24"/>
          <w:lang w:eastAsia="zh-CN"/>
        </w:rPr>
        <w:t>, the UL transmit timing difference can be derived from the DL receive timing difference for multi</w:t>
      </w:r>
      <w:r w:rsidR="00B32744">
        <w:rPr>
          <w:rFonts w:eastAsia="SimSun"/>
          <w:color w:val="0070C0"/>
          <w:szCs w:val="24"/>
          <w:lang w:eastAsia="zh-CN"/>
        </w:rPr>
        <w:t>-</w:t>
      </w:r>
      <w:r w:rsidRPr="000F7883">
        <w:rPr>
          <w:rFonts w:eastAsia="SimSun"/>
          <w:color w:val="0070C0"/>
          <w:szCs w:val="24"/>
          <w:lang w:eastAsia="zh-CN"/>
        </w:rPr>
        <w:t xml:space="preserve">TRP, where TTD = RTD + </w:t>
      </w:r>
      <w:r w:rsidR="00B32744">
        <w:rPr>
          <w:rFonts w:eastAsia="SimSun"/>
          <w:color w:val="0070C0"/>
          <w:szCs w:val="24"/>
          <w:lang w:eastAsia="zh-CN"/>
        </w:rPr>
        <w:t>1.6 us</w:t>
      </w:r>
      <w:r w:rsidRPr="000F7883">
        <w:rPr>
          <w:rFonts w:eastAsia="SimSun"/>
          <w:color w:val="0070C0"/>
          <w:szCs w:val="24"/>
          <w:lang w:eastAsia="zh-CN"/>
        </w:rPr>
        <w:t>.</w:t>
      </w:r>
      <w:r w:rsidR="00B32744">
        <w:rPr>
          <w:rFonts w:eastAsia="SimSun"/>
          <w:color w:val="0070C0"/>
          <w:szCs w:val="24"/>
          <w:lang w:eastAsia="zh-CN"/>
        </w:rPr>
        <w:t xml:space="preserve"> </w:t>
      </w:r>
    </w:p>
    <w:p w14:paraId="6CF7902A" w14:textId="0E2E3E03" w:rsidR="00B32744" w:rsidRPr="00C33460" w:rsidRDefault="000F7883" w:rsidP="004F3E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975641">
        <w:rPr>
          <w:rFonts w:eastAsia="SimSun"/>
          <w:color w:val="0070C0"/>
          <w:szCs w:val="24"/>
          <w:lang w:eastAsia="zh-CN"/>
        </w:rPr>
        <w:t>5</w:t>
      </w:r>
      <w:r>
        <w:rPr>
          <w:rFonts w:eastAsia="SimSun"/>
          <w:color w:val="0070C0"/>
          <w:szCs w:val="24"/>
          <w:lang w:eastAsia="zh-CN"/>
        </w:rPr>
        <w:t xml:space="preserve">: </w:t>
      </w:r>
      <w:r w:rsidR="00941497">
        <w:rPr>
          <w:rFonts w:eastAsia="SimSun"/>
          <w:color w:val="0070C0"/>
          <w:szCs w:val="24"/>
          <w:lang w:eastAsia="zh-CN"/>
        </w:rPr>
        <w:t>O</w:t>
      </w:r>
      <w:r w:rsidR="00B32744">
        <w:rPr>
          <w:rFonts w:eastAsia="SimSun"/>
          <w:color w:val="0070C0"/>
          <w:szCs w:val="24"/>
          <w:lang w:eastAsia="zh-CN"/>
        </w:rPr>
        <w:t>nly TDM based multi-DCI uplink transmission is supported</w:t>
      </w:r>
      <w:r w:rsidR="00941497">
        <w:rPr>
          <w:rFonts w:eastAsia="SimSun"/>
          <w:color w:val="0070C0"/>
          <w:szCs w:val="24"/>
          <w:lang w:eastAsia="zh-CN"/>
        </w:rPr>
        <w:t xml:space="preserve"> for </w:t>
      </w:r>
      <w:r w:rsidR="0074417F">
        <w:rPr>
          <w:rFonts w:eastAsia="SimSun"/>
          <w:color w:val="0070C0"/>
          <w:szCs w:val="24"/>
          <w:lang w:eastAsia="zh-CN"/>
        </w:rPr>
        <w:t xml:space="preserve">both intra-cell and inter-cell multi-TRP. </w:t>
      </w:r>
      <w:r w:rsidR="00D33D2E" w:rsidRPr="00C33460">
        <w:rPr>
          <w:rFonts w:eastAsia="SimSun"/>
          <w:color w:val="0070C0"/>
          <w:szCs w:val="24"/>
          <w:lang w:eastAsia="zh-CN"/>
          <w:rPrChange w:id="3" w:author="Yuexia Song" w:date="2022-10-10T16:18:00Z">
            <w:rPr>
              <w:rFonts w:eastAsia="SimSun"/>
              <w:color w:val="0070C0"/>
              <w:szCs w:val="24"/>
              <w:highlight w:val="yellow"/>
              <w:lang w:eastAsia="zh-CN"/>
            </w:rPr>
          </w:rPrChange>
        </w:rPr>
        <w:t xml:space="preserve">No need for any further </w:t>
      </w:r>
      <w:r w:rsidR="00B32744" w:rsidRPr="00C33460">
        <w:rPr>
          <w:rFonts w:eastAsia="SimSun"/>
          <w:color w:val="0070C0"/>
          <w:szCs w:val="24"/>
          <w:lang w:eastAsia="zh-CN"/>
          <w:rPrChange w:id="4" w:author="Yuexia Song" w:date="2022-10-10T16:18:00Z">
            <w:rPr>
              <w:rFonts w:eastAsia="SimSun"/>
              <w:color w:val="0070C0"/>
              <w:szCs w:val="24"/>
              <w:highlight w:val="yellow"/>
              <w:lang w:eastAsia="zh-CN"/>
            </w:rPr>
          </w:rPrChange>
        </w:rPr>
        <w:t>MTTD</w:t>
      </w:r>
      <w:r w:rsidR="004F3EFC" w:rsidRPr="00C33460">
        <w:rPr>
          <w:rFonts w:eastAsia="SimSun"/>
          <w:color w:val="0070C0"/>
          <w:szCs w:val="24"/>
          <w:lang w:eastAsia="zh-CN"/>
          <w:rPrChange w:id="5" w:author="Yuexia Song" w:date="2022-10-10T16:18:00Z">
            <w:rPr>
              <w:rFonts w:eastAsia="SimSun"/>
              <w:color w:val="0070C0"/>
              <w:szCs w:val="24"/>
              <w:highlight w:val="yellow"/>
              <w:lang w:eastAsia="zh-CN"/>
            </w:rPr>
          </w:rPrChange>
        </w:rPr>
        <w:t xml:space="preserve"> </w:t>
      </w:r>
      <w:r w:rsidR="00D33D2E" w:rsidRPr="00C33460">
        <w:rPr>
          <w:rFonts w:eastAsia="SimSun"/>
          <w:color w:val="0070C0"/>
          <w:szCs w:val="24"/>
          <w:lang w:eastAsia="zh-CN"/>
          <w:rPrChange w:id="6" w:author="Yuexia Song" w:date="2022-10-10T16:18:00Z">
            <w:rPr>
              <w:rFonts w:eastAsia="SimSun"/>
              <w:color w:val="0070C0"/>
              <w:szCs w:val="24"/>
              <w:highlight w:val="yellow"/>
              <w:lang w:eastAsia="zh-CN"/>
            </w:rPr>
          </w:rPrChange>
        </w:rPr>
        <w:t>requirements.</w:t>
      </w:r>
      <w:r w:rsidR="00D33D2E" w:rsidRPr="00C33460">
        <w:rPr>
          <w:rFonts w:eastAsia="SimSun"/>
          <w:color w:val="0070C0"/>
          <w:szCs w:val="24"/>
          <w:lang w:eastAsia="zh-CN"/>
        </w:rPr>
        <w:t xml:space="preserve"> </w:t>
      </w:r>
      <w:r w:rsidR="00D33D2E" w:rsidRPr="00C33460">
        <w:rPr>
          <w:color w:val="0070C0"/>
          <w:lang w:eastAsia="zh-CN"/>
          <w:rPrChange w:id="7" w:author="Yuexia Song" w:date="2022-10-10T16:18:00Z">
            <w:rPr>
              <w:lang w:eastAsia="zh-CN"/>
            </w:rPr>
          </w:rPrChange>
        </w:rPr>
        <w:t xml:space="preserve">The Tx timing difference between </w:t>
      </w:r>
      <w:r w:rsidR="00D33D2E" w:rsidRPr="00C33460">
        <w:rPr>
          <w:color w:val="0070C0"/>
          <w:rPrChange w:id="8" w:author="Yuexia Song" w:date="2022-10-10T16:18:00Z">
            <w:rPr/>
          </w:rPrChange>
        </w:rPr>
        <w:t xml:space="preserve">two UL transmissions associated with different TAs should meet the restriction that </w:t>
      </w:r>
      <w:r w:rsidR="00D33D2E" w:rsidRPr="00C33460">
        <w:rPr>
          <w:color w:val="0070C0"/>
          <w:lang w:eastAsia="zh-CN"/>
          <w:rPrChange w:id="9" w:author="Yuexia Song" w:date="2022-10-10T16:18:00Z">
            <w:rPr>
              <w:lang w:eastAsia="zh-CN"/>
            </w:rPr>
          </w:rPrChange>
        </w:rPr>
        <w:t>the minimal separation between the t</w:t>
      </w:r>
      <w:r w:rsidR="00D33D2E" w:rsidRPr="00C33460">
        <w:rPr>
          <w:color w:val="0070C0"/>
          <w:rPrChange w:id="10" w:author="Yuexia Song" w:date="2022-10-10T16:18:00Z">
            <w:rPr/>
          </w:rPrChange>
        </w:rPr>
        <w:t xml:space="preserve">wo UL transmissions at UE side </w:t>
      </w:r>
      <w:r w:rsidR="00B32744" w:rsidRPr="00C33460">
        <w:rPr>
          <w:color w:val="0070C0"/>
          <w:szCs w:val="24"/>
          <w:lang w:eastAsia="zh-CN"/>
        </w:rPr>
        <w:t xml:space="preserve">should be no less than the transient period in FR1. </w:t>
      </w:r>
    </w:p>
    <w:p w14:paraId="730E8524" w14:textId="4ADD7689" w:rsidR="004F3EFC" w:rsidRPr="004F3EFC" w:rsidRDefault="004F3EFC" w:rsidP="004F3EFC">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6: </w:t>
      </w:r>
      <w:r w:rsidRPr="004F3EFC">
        <w:rPr>
          <w:color w:val="0070C0"/>
          <w:szCs w:val="24"/>
          <w:lang w:eastAsia="zh-CN"/>
        </w:rPr>
        <w:t>For inter-cell m</w:t>
      </w:r>
      <w:r>
        <w:rPr>
          <w:color w:val="0070C0"/>
          <w:szCs w:val="24"/>
          <w:lang w:eastAsia="zh-CN"/>
        </w:rPr>
        <w:t>ulti</w:t>
      </w:r>
      <w:r w:rsidRPr="004F3EFC">
        <w:rPr>
          <w:color w:val="0070C0"/>
          <w:szCs w:val="24"/>
          <w:lang w:eastAsia="zh-CN"/>
        </w:rPr>
        <w:t>-TRP</w:t>
      </w:r>
      <w:r>
        <w:rPr>
          <w:color w:val="0070C0"/>
          <w:szCs w:val="24"/>
          <w:lang w:eastAsia="zh-CN"/>
        </w:rPr>
        <w:t xml:space="preserve"> case, </w:t>
      </w:r>
      <w:r w:rsidRPr="004F3EFC">
        <w:rPr>
          <w:color w:val="0070C0"/>
          <w:szCs w:val="24"/>
          <w:lang w:eastAsia="zh-CN"/>
        </w:rPr>
        <w:t xml:space="preserve">adopt </w:t>
      </w:r>
      <w:r>
        <w:rPr>
          <w:color w:val="0070C0"/>
          <w:szCs w:val="24"/>
          <w:lang w:eastAsia="zh-CN"/>
        </w:rPr>
        <w:t xml:space="preserve">MRTD/MTTD for </w:t>
      </w:r>
      <w:r w:rsidRPr="004F3EFC">
        <w:rPr>
          <w:color w:val="0070C0"/>
          <w:szCs w:val="24"/>
          <w:lang w:eastAsia="zh-CN"/>
        </w:rPr>
        <w:t xml:space="preserve">NR inter-band CA cases as baseline. FFS for intra-cell </w:t>
      </w:r>
      <w:r>
        <w:rPr>
          <w:color w:val="0070C0"/>
          <w:szCs w:val="24"/>
          <w:lang w:eastAsia="zh-CN"/>
        </w:rPr>
        <w:t xml:space="preserve">multi-TRP </w:t>
      </w:r>
      <w:r w:rsidRPr="004F3EFC">
        <w:rPr>
          <w:color w:val="0070C0"/>
          <w:szCs w:val="24"/>
          <w:lang w:eastAsia="zh-CN"/>
        </w:rPr>
        <w:t>case.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1CF682" w14:textId="58CCACEC" w:rsidR="00975641" w:rsidRPr="00941497" w:rsidRDefault="00571777"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3F2CDD" w14:textId="6C217C04" w:rsidR="00B32744" w:rsidRPr="00805BE8" w:rsidRDefault="00B32744" w:rsidP="00B32744">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MRTD/MTTD requirement for </w:t>
      </w:r>
      <w:r w:rsidR="006D72C6" w:rsidRPr="006B62F0">
        <w:rPr>
          <w:sz w:val="24"/>
          <w:szCs w:val="16"/>
        </w:rPr>
        <w:t>multi-DCI multi-TRP operation</w:t>
      </w:r>
      <w:r w:rsidR="006D72C6">
        <w:rPr>
          <w:sz w:val="24"/>
          <w:szCs w:val="16"/>
        </w:rPr>
        <w:t xml:space="preserve"> in </w:t>
      </w:r>
      <w:r>
        <w:rPr>
          <w:sz w:val="24"/>
          <w:szCs w:val="16"/>
        </w:rPr>
        <w:t xml:space="preserve">FR2 </w:t>
      </w:r>
    </w:p>
    <w:p w14:paraId="1DA8D5B5" w14:textId="77777777" w:rsidR="00B32744" w:rsidRPr="009415B0" w:rsidRDefault="00B32744" w:rsidP="00B3274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11B35CD" w14:textId="77777777" w:rsidR="00B32744" w:rsidRPr="00035C50" w:rsidRDefault="00B32744" w:rsidP="00B3274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EBEA64" w14:textId="259B346A" w:rsidR="00B32744" w:rsidRPr="00805BE8" w:rsidRDefault="00B32744" w:rsidP="00B32744">
      <w:pPr>
        <w:rPr>
          <w:b/>
          <w:color w:val="0070C0"/>
          <w:u w:val="single"/>
          <w:lang w:eastAsia="ko-KR"/>
        </w:rPr>
      </w:pPr>
      <w:r w:rsidRPr="00805BE8">
        <w:rPr>
          <w:b/>
          <w:color w:val="0070C0"/>
          <w:u w:val="single"/>
          <w:lang w:eastAsia="ko-KR"/>
        </w:rPr>
        <w:t>Issue 1-</w:t>
      </w:r>
      <w:r w:rsidR="006B62F0">
        <w:rPr>
          <w:b/>
          <w:color w:val="0070C0"/>
          <w:u w:val="single"/>
          <w:lang w:eastAsia="ko-KR"/>
        </w:rPr>
        <w:t>3</w:t>
      </w:r>
      <w:r w:rsidRPr="00805BE8">
        <w:rPr>
          <w:b/>
          <w:color w:val="0070C0"/>
          <w:u w:val="single"/>
          <w:lang w:eastAsia="ko-KR"/>
        </w:rPr>
        <w:t>:</w:t>
      </w:r>
      <w:r>
        <w:rPr>
          <w:b/>
          <w:color w:val="0070C0"/>
          <w:u w:val="single"/>
          <w:lang w:eastAsia="ko-KR"/>
        </w:rPr>
        <w:t xml:space="preserve"> MRTD/MTTD requirement for </w:t>
      </w:r>
      <w:r w:rsidR="006B62F0">
        <w:rPr>
          <w:b/>
          <w:color w:val="0070C0"/>
          <w:u w:val="single"/>
          <w:lang w:eastAsia="ko-KR"/>
        </w:rPr>
        <w:t>multi-DCI multi-TRP operation in FR2</w:t>
      </w:r>
    </w:p>
    <w:p w14:paraId="648BCDFA" w14:textId="77777777" w:rsidR="00B32744" w:rsidRPr="00805BE8" w:rsidRDefault="00B32744" w:rsidP="00B327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69CCE1" w14:textId="77777777" w:rsidR="00B32744" w:rsidRPr="00805BE8"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F</w:t>
      </w:r>
      <w:r w:rsidRPr="000F7883">
        <w:rPr>
          <w:rFonts w:eastAsia="SimSun"/>
          <w:color w:val="0070C0"/>
          <w:szCs w:val="24"/>
          <w:lang w:eastAsia="zh-CN"/>
        </w:rPr>
        <w:t>or both intra-cell and inter-cell multi</w:t>
      </w:r>
      <w:r>
        <w:rPr>
          <w:rFonts w:eastAsia="SimSun"/>
          <w:color w:val="0070C0"/>
          <w:szCs w:val="24"/>
          <w:lang w:eastAsia="zh-CN"/>
        </w:rPr>
        <w:t>-</w:t>
      </w:r>
      <w:r w:rsidRPr="000F7883">
        <w:rPr>
          <w:rFonts w:eastAsia="SimSun"/>
          <w:color w:val="0070C0"/>
          <w:szCs w:val="24"/>
          <w:lang w:eastAsia="zh-CN"/>
        </w:rPr>
        <w:t>TRP, the maximum uplink transmit timing difference between multiple TRPs can be assumed within a CP length.</w:t>
      </w:r>
    </w:p>
    <w:p w14:paraId="56EEB087" w14:textId="0F318E0F" w:rsidR="00EE40D4" w:rsidRPr="00EE40D4" w:rsidRDefault="00B32744" w:rsidP="00EE40D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Change w:id="11" w:author="Yuexia Song" w:date="2022-10-09T18:22:00Z">
            <w:rPr>
              <w:lang w:eastAsia="zh-CN"/>
            </w:rPr>
          </w:rPrChange>
        </w:rPr>
      </w:pPr>
      <w:r w:rsidRPr="00805BE8">
        <w:rPr>
          <w:rFonts w:eastAsia="SimSun"/>
          <w:color w:val="0070C0"/>
          <w:szCs w:val="24"/>
          <w:lang w:eastAsia="zh-CN"/>
        </w:rPr>
        <w:t xml:space="preserve">Option 2: </w:t>
      </w:r>
      <w:r w:rsidRPr="000F7883">
        <w:rPr>
          <w:rFonts w:eastAsia="SimSun"/>
          <w:color w:val="0070C0"/>
          <w:szCs w:val="24"/>
          <w:lang w:eastAsia="zh-CN"/>
        </w:rPr>
        <w:t>MRTD and MTTD values for inter-band CA</w:t>
      </w:r>
      <w:r w:rsidR="004F3EFC">
        <w:rPr>
          <w:rFonts w:eastAsia="SimSun"/>
          <w:color w:val="0070C0"/>
          <w:szCs w:val="24"/>
          <w:lang w:eastAsia="zh-CN"/>
        </w:rPr>
        <w:t xml:space="preserve"> (8.5us)</w:t>
      </w:r>
      <w:r w:rsidRPr="000F7883">
        <w:rPr>
          <w:rFonts w:eastAsia="SimSun"/>
          <w:color w:val="0070C0"/>
          <w:szCs w:val="24"/>
          <w:lang w:eastAsia="zh-CN"/>
        </w:rPr>
        <w:t xml:space="preserve"> to be reused for </w:t>
      </w:r>
      <w:r w:rsidR="006D72C6">
        <w:rPr>
          <w:rFonts w:eastAsia="SimSun"/>
          <w:color w:val="0070C0"/>
          <w:szCs w:val="24"/>
          <w:lang w:eastAsia="zh-CN"/>
        </w:rPr>
        <w:t xml:space="preserve">both </w:t>
      </w:r>
      <w:r w:rsidRPr="000F7883">
        <w:rPr>
          <w:rFonts w:eastAsia="SimSun"/>
          <w:color w:val="0070C0"/>
          <w:szCs w:val="24"/>
          <w:lang w:eastAsia="zh-CN"/>
        </w:rPr>
        <w:t>intra</w:t>
      </w:r>
      <w:r>
        <w:rPr>
          <w:rFonts w:eastAsia="SimSun"/>
          <w:color w:val="0070C0"/>
          <w:szCs w:val="24"/>
          <w:lang w:eastAsia="zh-CN"/>
        </w:rPr>
        <w:t xml:space="preserve">-cell </w:t>
      </w:r>
      <w:r w:rsidRPr="000F7883">
        <w:rPr>
          <w:rFonts w:eastAsia="SimSun"/>
          <w:color w:val="0070C0"/>
          <w:szCs w:val="24"/>
          <w:lang w:eastAsia="zh-CN"/>
        </w:rPr>
        <w:t>and inter-cell multi-TRP.</w:t>
      </w:r>
    </w:p>
    <w:p w14:paraId="15275756" w14:textId="4B053180" w:rsidR="00941497" w:rsidRDefault="00941497" w:rsidP="00941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74417F">
        <w:rPr>
          <w:rFonts w:eastAsia="SimSun"/>
          <w:color w:val="0070C0"/>
          <w:szCs w:val="24"/>
          <w:lang w:eastAsia="zh-CN"/>
        </w:rPr>
        <w:t>For both intra-cell and inter-cell multi-TRP, d</w:t>
      </w:r>
      <w:r>
        <w:rPr>
          <w:rFonts w:eastAsia="SimSun"/>
          <w:color w:val="0070C0"/>
          <w:szCs w:val="24"/>
          <w:lang w:eastAsia="zh-CN"/>
        </w:rPr>
        <w:t xml:space="preserve">epending on UE capability, </w:t>
      </w:r>
    </w:p>
    <w:p w14:paraId="214E2C07" w14:textId="0E27ECE6" w:rsidR="00941497" w:rsidRDefault="00941497" w:rsidP="0094149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UE only capable of single panel, MTTD shall be restricted within CP</w:t>
      </w:r>
      <w:r w:rsidR="006D72C6">
        <w:rPr>
          <w:rFonts w:eastAsia="SimSun"/>
          <w:color w:val="0070C0"/>
          <w:szCs w:val="24"/>
          <w:lang w:eastAsia="zh-CN"/>
        </w:rPr>
        <w:t xml:space="preserve"> for both intra-cell and inter-cell multi-TRP</w:t>
      </w:r>
      <w:r>
        <w:rPr>
          <w:rFonts w:eastAsia="SimSun"/>
          <w:color w:val="0070C0"/>
          <w:szCs w:val="24"/>
          <w:lang w:eastAsia="zh-CN"/>
        </w:rPr>
        <w:t>.</w:t>
      </w:r>
    </w:p>
    <w:p w14:paraId="38E329FE" w14:textId="368AB85E" w:rsidR="00941497" w:rsidRPr="004F3EFC" w:rsidRDefault="00941497" w:rsidP="004F3EF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UE capable of multiple panels, the existing MTTD requirement for inter-band CA (</w:t>
      </w:r>
      <w:r w:rsidR="004F3EFC">
        <w:rPr>
          <w:rFonts w:eastAsia="SimSun"/>
          <w:color w:val="0070C0"/>
          <w:szCs w:val="24"/>
          <w:lang w:eastAsia="zh-CN"/>
        </w:rPr>
        <w:t>8.5</w:t>
      </w:r>
      <w:r>
        <w:rPr>
          <w:rFonts w:eastAsia="SimSun"/>
          <w:color w:val="0070C0"/>
          <w:szCs w:val="24"/>
          <w:lang w:eastAsia="zh-CN"/>
        </w:rPr>
        <w:t>us) is applicable</w:t>
      </w:r>
      <w:r w:rsidR="006D72C6">
        <w:rPr>
          <w:rFonts w:eastAsia="SimSun"/>
          <w:color w:val="0070C0"/>
          <w:szCs w:val="24"/>
          <w:lang w:eastAsia="zh-CN"/>
        </w:rPr>
        <w:t xml:space="preserve"> for both intra-cell and inter-cell multi-TRP</w:t>
      </w:r>
      <w:r>
        <w:rPr>
          <w:rFonts w:eastAsia="SimSun"/>
          <w:color w:val="0070C0"/>
          <w:szCs w:val="24"/>
          <w:lang w:eastAsia="zh-CN"/>
        </w:rPr>
        <w:t>.</w:t>
      </w:r>
    </w:p>
    <w:p w14:paraId="7CB070DC" w14:textId="4FAFFB8B" w:rsidR="00B32744"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4417F">
        <w:rPr>
          <w:rFonts w:eastAsia="SimSun"/>
          <w:color w:val="0070C0"/>
          <w:szCs w:val="24"/>
          <w:lang w:eastAsia="zh-CN"/>
        </w:rPr>
        <w:t>4</w:t>
      </w:r>
      <w:r>
        <w:rPr>
          <w:rFonts w:eastAsia="SimSun"/>
          <w:color w:val="0070C0"/>
          <w:szCs w:val="24"/>
          <w:lang w:eastAsia="zh-CN"/>
        </w:rPr>
        <w:t xml:space="preserve">: </w:t>
      </w:r>
      <w:r w:rsidRPr="000F7883">
        <w:rPr>
          <w:rFonts w:eastAsia="SimSun"/>
          <w:color w:val="0070C0"/>
          <w:szCs w:val="24"/>
          <w:lang w:eastAsia="zh-CN"/>
        </w:rPr>
        <w:t xml:space="preserve">For both intra-cell and inter-cell </w:t>
      </w:r>
      <w:r>
        <w:rPr>
          <w:rFonts w:eastAsia="SimSun"/>
          <w:color w:val="0070C0"/>
          <w:szCs w:val="24"/>
          <w:lang w:eastAsia="zh-CN"/>
        </w:rPr>
        <w:t>multi-TRP</w:t>
      </w:r>
      <w:r w:rsidRPr="000F7883">
        <w:rPr>
          <w:rFonts w:eastAsia="SimSun"/>
          <w:color w:val="0070C0"/>
          <w:szCs w:val="24"/>
          <w:lang w:eastAsia="zh-CN"/>
        </w:rPr>
        <w:t>, the UL transmit timing difference can be derived from the DL receive timing difference for multi</w:t>
      </w:r>
      <w:r>
        <w:rPr>
          <w:rFonts w:eastAsia="SimSun"/>
          <w:color w:val="0070C0"/>
          <w:szCs w:val="24"/>
          <w:lang w:eastAsia="zh-CN"/>
        </w:rPr>
        <w:t>-</w:t>
      </w:r>
      <w:r w:rsidRPr="000F7883">
        <w:rPr>
          <w:rFonts w:eastAsia="SimSun"/>
          <w:color w:val="0070C0"/>
          <w:szCs w:val="24"/>
          <w:lang w:eastAsia="zh-CN"/>
        </w:rPr>
        <w:t xml:space="preserve">TRP, where TTD = RTD + </w:t>
      </w:r>
      <w:r>
        <w:rPr>
          <w:rFonts w:eastAsia="SimSun"/>
          <w:color w:val="0070C0"/>
          <w:szCs w:val="24"/>
          <w:lang w:eastAsia="zh-CN"/>
        </w:rPr>
        <w:t>0.5 us</w:t>
      </w:r>
      <w:r w:rsidRPr="000F7883">
        <w:rPr>
          <w:rFonts w:eastAsia="SimSun"/>
          <w:color w:val="0070C0"/>
          <w:szCs w:val="24"/>
          <w:lang w:eastAsia="zh-CN"/>
        </w:rPr>
        <w:t>.</w:t>
      </w:r>
      <w:r>
        <w:rPr>
          <w:rFonts w:eastAsia="SimSun"/>
          <w:color w:val="0070C0"/>
          <w:szCs w:val="24"/>
          <w:lang w:eastAsia="zh-CN"/>
        </w:rPr>
        <w:t xml:space="preserve"> </w:t>
      </w:r>
    </w:p>
    <w:p w14:paraId="05BFB85B" w14:textId="118C3386" w:rsidR="006B62F0" w:rsidRPr="006B62F0" w:rsidRDefault="006B62F0" w:rsidP="006B62F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RTD is the maximum DL receive timing difference assumed in Rel-18 multi-Rx chain DL reception WI.</w:t>
      </w:r>
    </w:p>
    <w:p w14:paraId="7BEFA457" w14:textId="3ECD9AD1" w:rsidR="006B62F0"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4417F">
        <w:rPr>
          <w:rFonts w:eastAsia="SimSun"/>
          <w:color w:val="0070C0"/>
          <w:szCs w:val="24"/>
          <w:lang w:eastAsia="zh-CN"/>
        </w:rPr>
        <w:t>5</w:t>
      </w:r>
      <w:r>
        <w:rPr>
          <w:rFonts w:eastAsia="SimSun"/>
          <w:color w:val="0070C0"/>
          <w:szCs w:val="24"/>
          <w:lang w:eastAsia="zh-CN"/>
        </w:rPr>
        <w:t xml:space="preserve">: </w:t>
      </w:r>
      <w:r w:rsidR="0074417F">
        <w:rPr>
          <w:rFonts w:eastAsia="SimSun"/>
          <w:color w:val="0070C0"/>
          <w:szCs w:val="24"/>
          <w:lang w:eastAsia="zh-CN"/>
        </w:rPr>
        <w:t xml:space="preserve">For both intra-cell and inter-cell multi-TRP, </w:t>
      </w:r>
      <w:r w:rsidR="00975641">
        <w:rPr>
          <w:rFonts w:eastAsia="SimSun"/>
          <w:color w:val="0070C0"/>
          <w:szCs w:val="24"/>
          <w:lang w:eastAsia="zh-CN"/>
        </w:rPr>
        <w:t>depend</w:t>
      </w:r>
      <w:r w:rsidR="0074417F">
        <w:rPr>
          <w:rFonts w:eastAsia="SimSun"/>
          <w:color w:val="0070C0"/>
          <w:szCs w:val="24"/>
          <w:lang w:eastAsia="zh-CN"/>
        </w:rPr>
        <w:t>ing</w:t>
      </w:r>
      <w:r w:rsidR="00975641">
        <w:rPr>
          <w:rFonts w:eastAsia="SimSun"/>
          <w:color w:val="0070C0"/>
          <w:szCs w:val="24"/>
          <w:lang w:eastAsia="zh-CN"/>
        </w:rPr>
        <w:t xml:space="preserve"> on UE capability</w:t>
      </w:r>
    </w:p>
    <w:p w14:paraId="17E6AC9F" w14:textId="78E5597D" w:rsidR="00B32744" w:rsidRDefault="00B32744" w:rsidP="006B62F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Only TDM based multi-DCI uplink transmission is supported </w:t>
      </w:r>
      <w:r w:rsidR="006B62F0">
        <w:rPr>
          <w:rFonts w:eastAsia="SimSun"/>
          <w:color w:val="0070C0"/>
          <w:szCs w:val="24"/>
          <w:lang w:eastAsia="zh-CN"/>
        </w:rPr>
        <w:t xml:space="preserve">for UE only capable of Tx from </w:t>
      </w:r>
      <w:r w:rsidR="00941497">
        <w:rPr>
          <w:rFonts w:eastAsia="SimSun"/>
          <w:color w:val="0070C0"/>
          <w:szCs w:val="24"/>
          <w:lang w:eastAsia="zh-CN"/>
        </w:rPr>
        <w:t>one</w:t>
      </w:r>
      <w:r w:rsidR="006B62F0">
        <w:rPr>
          <w:rFonts w:eastAsia="SimSun"/>
          <w:color w:val="0070C0"/>
          <w:szCs w:val="24"/>
          <w:lang w:eastAsia="zh-CN"/>
        </w:rPr>
        <w:t xml:space="preserve"> panel</w:t>
      </w:r>
      <w:r>
        <w:rPr>
          <w:rFonts w:eastAsia="SimSun"/>
          <w:color w:val="0070C0"/>
          <w:szCs w:val="24"/>
          <w:lang w:eastAsia="zh-CN"/>
        </w:rPr>
        <w:t xml:space="preserve">. </w:t>
      </w:r>
      <w:r w:rsidR="00D33D2E" w:rsidRPr="00C33460">
        <w:rPr>
          <w:rFonts w:eastAsia="SimSun"/>
          <w:color w:val="0070C0"/>
          <w:szCs w:val="24"/>
          <w:lang w:eastAsia="zh-CN"/>
        </w:rPr>
        <w:t>No need for any further MTTD requirements.</w:t>
      </w:r>
      <w:r w:rsidR="00D33D2E">
        <w:rPr>
          <w:rFonts w:eastAsia="SimSun"/>
          <w:color w:val="0070C0"/>
          <w:szCs w:val="24"/>
          <w:lang w:eastAsia="zh-CN"/>
        </w:rPr>
        <w:t xml:space="preserve"> </w:t>
      </w:r>
      <w:r w:rsidR="00D33D2E" w:rsidRPr="00C33460">
        <w:rPr>
          <w:color w:val="0070C0"/>
          <w:lang w:eastAsia="zh-CN"/>
          <w:rPrChange w:id="12" w:author="Yuexia Song" w:date="2022-10-10T16:18:00Z">
            <w:rPr>
              <w:lang w:eastAsia="zh-CN"/>
            </w:rPr>
          </w:rPrChange>
        </w:rPr>
        <w:t xml:space="preserve">The Tx timing difference between </w:t>
      </w:r>
      <w:r w:rsidR="00D33D2E" w:rsidRPr="00C33460">
        <w:rPr>
          <w:color w:val="0070C0"/>
          <w:rPrChange w:id="13" w:author="Yuexia Song" w:date="2022-10-10T16:18:00Z">
            <w:rPr/>
          </w:rPrChange>
        </w:rPr>
        <w:t xml:space="preserve">two UL transmissions associated with different TAs should meet the restriction that </w:t>
      </w:r>
      <w:r w:rsidR="00D33D2E" w:rsidRPr="00C33460">
        <w:rPr>
          <w:color w:val="0070C0"/>
          <w:lang w:eastAsia="zh-CN"/>
          <w:rPrChange w:id="14" w:author="Yuexia Song" w:date="2022-10-10T16:18:00Z">
            <w:rPr>
              <w:lang w:eastAsia="zh-CN"/>
            </w:rPr>
          </w:rPrChange>
        </w:rPr>
        <w:t>the minimal separation between the t</w:t>
      </w:r>
      <w:r w:rsidR="00D33D2E" w:rsidRPr="00C33460">
        <w:rPr>
          <w:color w:val="0070C0"/>
          <w:rPrChange w:id="15" w:author="Yuexia Song" w:date="2022-10-10T16:18:00Z">
            <w:rPr/>
          </w:rPrChange>
        </w:rPr>
        <w:t xml:space="preserve">wo UL transmissions at UE side </w:t>
      </w:r>
      <w:r w:rsidR="00D33D2E" w:rsidRPr="004F3EFC">
        <w:rPr>
          <w:color w:val="0070C0"/>
          <w:szCs w:val="24"/>
          <w:lang w:eastAsia="zh-CN"/>
        </w:rPr>
        <w:t>should be</w:t>
      </w:r>
      <w:r>
        <w:rPr>
          <w:rFonts w:eastAsia="SimSun"/>
          <w:color w:val="0070C0"/>
          <w:szCs w:val="24"/>
          <w:lang w:eastAsia="zh-CN"/>
        </w:rPr>
        <w:t xml:space="preserve"> no less than the transient period in FR</w:t>
      </w:r>
      <w:r w:rsidR="00975641">
        <w:rPr>
          <w:rFonts w:eastAsia="SimSun"/>
          <w:color w:val="0070C0"/>
          <w:szCs w:val="24"/>
          <w:lang w:eastAsia="zh-CN"/>
        </w:rPr>
        <w:t>2</w:t>
      </w:r>
      <w:r>
        <w:rPr>
          <w:rFonts w:eastAsia="SimSun"/>
          <w:color w:val="0070C0"/>
          <w:szCs w:val="24"/>
          <w:lang w:eastAsia="zh-CN"/>
        </w:rPr>
        <w:t xml:space="preserve">. </w:t>
      </w:r>
    </w:p>
    <w:p w14:paraId="6756F9E0" w14:textId="3E0CF768" w:rsidR="006B62F0" w:rsidRDefault="006B62F0" w:rsidP="00D86F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B62F0">
        <w:rPr>
          <w:rFonts w:eastAsia="SimSun"/>
          <w:color w:val="0070C0"/>
          <w:szCs w:val="24"/>
          <w:lang w:eastAsia="zh-CN"/>
        </w:rPr>
        <w:t>For UE capable of simultaneous Tx from 2 different panels, RAN4 postpone the discussion until the RTD assumption is concluded in R18 multi-Rx chain WI.</w:t>
      </w:r>
    </w:p>
    <w:p w14:paraId="127C16FE" w14:textId="33427D9A" w:rsidR="004F3EFC" w:rsidRPr="0074417F" w:rsidRDefault="004F3EFC" w:rsidP="0074417F">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w:t>
      </w:r>
      <w:r w:rsidR="0074417F">
        <w:rPr>
          <w:color w:val="0070C0"/>
          <w:szCs w:val="24"/>
          <w:lang w:eastAsia="zh-CN"/>
        </w:rPr>
        <w:t>6</w:t>
      </w:r>
      <w:r>
        <w:rPr>
          <w:color w:val="0070C0"/>
          <w:szCs w:val="24"/>
          <w:lang w:eastAsia="zh-CN"/>
        </w:rPr>
        <w:t xml:space="preserve">: </w:t>
      </w:r>
      <w:r w:rsidRPr="004F3EFC">
        <w:rPr>
          <w:color w:val="0070C0"/>
          <w:szCs w:val="24"/>
          <w:lang w:eastAsia="zh-CN"/>
        </w:rPr>
        <w:t>For inter-cell m</w:t>
      </w:r>
      <w:r>
        <w:rPr>
          <w:color w:val="0070C0"/>
          <w:szCs w:val="24"/>
          <w:lang w:eastAsia="zh-CN"/>
        </w:rPr>
        <w:t>ulti</w:t>
      </w:r>
      <w:r w:rsidRPr="004F3EFC">
        <w:rPr>
          <w:color w:val="0070C0"/>
          <w:szCs w:val="24"/>
          <w:lang w:eastAsia="zh-CN"/>
        </w:rPr>
        <w:t>-TRP</w:t>
      </w:r>
      <w:r>
        <w:rPr>
          <w:color w:val="0070C0"/>
          <w:szCs w:val="24"/>
          <w:lang w:eastAsia="zh-CN"/>
        </w:rPr>
        <w:t xml:space="preserve"> case, </w:t>
      </w:r>
      <w:r w:rsidRPr="004F3EFC">
        <w:rPr>
          <w:color w:val="0070C0"/>
          <w:szCs w:val="24"/>
          <w:lang w:eastAsia="zh-CN"/>
        </w:rPr>
        <w:t xml:space="preserve">adopt </w:t>
      </w:r>
      <w:r>
        <w:rPr>
          <w:color w:val="0070C0"/>
          <w:szCs w:val="24"/>
          <w:lang w:eastAsia="zh-CN"/>
        </w:rPr>
        <w:t xml:space="preserve">MRTD/MTTD for </w:t>
      </w:r>
      <w:r w:rsidRPr="004F3EFC">
        <w:rPr>
          <w:color w:val="0070C0"/>
          <w:szCs w:val="24"/>
          <w:lang w:eastAsia="zh-CN"/>
        </w:rPr>
        <w:t xml:space="preserve">NR inter-band CA cases as baseline. FFS for intra-cell </w:t>
      </w:r>
      <w:r>
        <w:rPr>
          <w:color w:val="0070C0"/>
          <w:szCs w:val="24"/>
          <w:lang w:eastAsia="zh-CN"/>
        </w:rPr>
        <w:t xml:space="preserve">multi-TRP </w:t>
      </w:r>
      <w:r w:rsidRPr="004F3EFC">
        <w:rPr>
          <w:color w:val="0070C0"/>
          <w:szCs w:val="24"/>
          <w:lang w:eastAsia="zh-CN"/>
        </w:rPr>
        <w:t>case.</w:t>
      </w:r>
    </w:p>
    <w:p w14:paraId="4C71DF4F" w14:textId="77777777" w:rsidR="00B32744" w:rsidRPr="00805BE8" w:rsidRDefault="00B32744" w:rsidP="00B327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90BA48" w14:textId="3F12AC15" w:rsidR="00B32744"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A606D02" w14:textId="0460679B" w:rsidR="00941497" w:rsidRDefault="00941497" w:rsidP="00941497">
      <w:pPr>
        <w:spacing w:after="120"/>
        <w:rPr>
          <w:color w:val="0070C0"/>
          <w:szCs w:val="24"/>
          <w:lang w:eastAsia="zh-CN"/>
        </w:rPr>
      </w:pPr>
    </w:p>
    <w:p w14:paraId="26AF5AC2" w14:textId="208DE03C" w:rsidR="0001459D" w:rsidRDefault="006D72C6" w:rsidP="006D72C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0001459D">
        <w:rPr>
          <w:sz w:val="24"/>
          <w:szCs w:val="16"/>
        </w:rPr>
        <w:t>TAE for multi-TRP</w:t>
      </w:r>
    </w:p>
    <w:p w14:paraId="7934CC7D" w14:textId="77777777" w:rsidR="0001459D" w:rsidRPr="00805BE8" w:rsidRDefault="0001459D" w:rsidP="000145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95C733" w14:textId="53DB07BD" w:rsidR="0001459D" w:rsidRDefault="0001459D" w:rsidP="000145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Same value for inter-band CA to be used for intra-cell and inter-cell multi-TRP</w:t>
      </w:r>
    </w:p>
    <w:p w14:paraId="54A5036A" w14:textId="0EB2CF51" w:rsidR="0001459D" w:rsidRDefault="0001459D" w:rsidP="000145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56109">
        <w:rPr>
          <w:rFonts w:eastAsia="SimSun"/>
          <w:color w:val="0070C0"/>
          <w:szCs w:val="24"/>
          <w:lang w:eastAsia="zh-CN"/>
        </w:rPr>
        <w:t>S</w:t>
      </w:r>
      <w:r>
        <w:rPr>
          <w:rFonts w:eastAsia="SimSun"/>
          <w:color w:val="0070C0"/>
          <w:szCs w:val="24"/>
          <w:lang w:eastAsia="zh-CN"/>
        </w:rPr>
        <w:t>ame value for inter-band CA to be used for inter-cell multi-TRP. Further check</w:t>
      </w:r>
      <w:r w:rsidRPr="00C33460">
        <w:rPr>
          <w:rFonts w:eastAsia="SimSun"/>
          <w:color w:val="0070C0"/>
          <w:szCs w:val="24"/>
          <w:lang w:eastAsia="zh-CN"/>
        </w:rPr>
        <w:t xml:space="preserve"> if MIMO (OTA) requirements for TAE are applicable and which one</w:t>
      </w:r>
      <w:r w:rsidR="00956109">
        <w:rPr>
          <w:rFonts w:eastAsia="SimSun"/>
          <w:color w:val="0070C0"/>
          <w:szCs w:val="24"/>
          <w:lang w:eastAsia="zh-CN"/>
        </w:rPr>
        <w:t xml:space="preserve"> (65ns or 260ms)</w:t>
      </w:r>
      <w:r w:rsidRPr="00C33460">
        <w:rPr>
          <w:rFonts w:eastAsia="SimSun"/>
          <w:color w:val="0070C0"/>
          <w:szCs w:val="24"/>
          <w:lang w:eastAsia="zh-CN"/>
        </w:rPr>
        <w:t xml:space="preserve"> is valid for intra-cell mTRP MRTD starting point for determination.</w:t>
      </w:r>
      <w:r>
        <w:rPr>
          <w:rFonts w:eastAsia="SimSun"/>
          <w:color w:val="0070C0"/>
          <w:szCs w:val="24"/>
          <w:lang w:eastAsia="zh-CN"/>
        </w:rPr>
        <w:t xml:space="preserve"> </w:t>
      </w:r>
    </w:p>
    <w:p w14:paraId="0361620D" w14:textId="1F2489B5" w:rsidR="0001459D" w:rsidRPr="00C33460" w:rsidRDefault="0001459D">
      <w:pPr>
        <w:pStyle w:val="ListParagraph"/>
        <w:numPr>
          <w:ilvl w:val="1"/>
          <w:numId w:val="4"/>
        </w:numPr>
        <w:overflowPunct/>
        <w:autoSpaceDE/>
        <w:autoSpaceDN/>
        <w:adjustRightInd/>
        <w:spacing w:after="120"/>
        <w:ind w:left="1440" w:firstLineChars="0"/>
        <w:textAlignment w:val="auto"/>
        <w:rPr>
          <w:color w:val="0070C0"/>
          <w:szCs w:val="24"/>
        </w:rPr>
      </w:pPr>
      <w:r>
        <w:rPr>
          <w:rFonts w:eastAsia="SimSun"/>
          <w:color w:val="0070C0"/>
          <w:szCs w:val="24"/>
          <w:lang w:eastAsia="zh-CN"/>
        </w:rPr>
        <w:t>Other, please specify</w:t>
      </w:r>
    </w:p>
    <w:p w14:paraId="5444386F" w14:textId="77777777" w:rsidR="00C33460" w:rsidRPr="00805BE8" w:rsidRDefault="00C33460" w:rsidP="00C334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35D403" w14:textId="77777777" w:rsidR="00C33460" w:rsidRDefault="00C33460" w:rsidP="00C334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2AE96D8" w14:textId="5AB9D864" w:rsidR="006D72C6" w:rsidRPr="00805BE8" w:rsidRDefault="006D72C6" w:rsidP="006D72C6">
      <w:pPr>
        <w:pStyle w:val="Heading3"/>
        <w:rPr>
          <w:sz w:val="24"/>
          <w:szCs w:val="16"/>
        </w:rPr>
      </w:pPr>
      <w:r>
        <w:rPr>
          <w:sz w:val="24"/>
          <w:szCs w:val="16"/>
        </w:rPr>
        <w:t>LS out</w:t>
      </w:r>
    </w:p>
    <w:p w14:paraId="57F1E76B" w14:textId="77777777" w:rsidR="006D72C6" w:rsidRDefault="006D72C6" w:rsidP="00941497">
      <w:pPr>
        <w:spacing w:after="120"/>
        <w:rPr>
          <w:color w:val="0070C0"/>
          <w:szCs w:val="24"/>
          <w:lang w:val="sv-SE" w:eastAsia="zh-CN"/>
        </w:rPr>
      </w:pPr>
      <w:r>
        <w:rPr>
          <w:color w:val="0070C0"/>
          <w:szCs w:val="24"/>
          <w:lang w:val="sv-SE" w:eastAsia="zh-CN"/>
        </w:rPr>
        <w:t xml:space="preserve">TBD. </w:t>
      </w:r>
    </w:p>
    <w:p w14:paraId="01736321" w14:textId="4B04DA2B" w:rsidR="006D72C6" w:rsidRPr="006D72C6" w:rsidRDefault="006D72C6" w:rsidP="00941497">
      <w:pPr>
        <w:spacing w:after="120"/>
        <w:rPr>
          <w:color w:val="0070C0"/>
          <w:szCs w:val="24"/>
          <w:lang w:val="sv-SE" w:eastAsia="zh-CN"/>
        </w:rPr>
      </w:pPr>
      <w:r>
        <w:rPr>
          <w:color w:val="0070C0"/>
          <w:szCs w:val="24"/>
          <w:lang w:val="sv-SE" w:eastAsia="zh-CN"/>
        </w:rPr>
        <w:t>Depending on the discussion for Sub-topic 1-1/2/3</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256726B0" w:rsidR="009C3C80" w:rsidRPr="006D72C6" w:rsidRDefault="009C3C80" w:rsidP="00E72CF1">
      <w:pPr>
        <w:rPr>
          <w:b/>
          <w:color w:val="0070C0"/>
          <w:u w:val="single"/>
          <w:lang w:eastAsia="ko-KR"/>
        </w:rPr>
      </w:pPr>
      <w:r w:rsidRPr="006D72C6">
        <w:rPr>
          <w:b/>
          <w:color w:val="0070C0"/>
          <w:u w:val="single"/>
          <w:lang w:eastAsia="ko-KR"/>
        </w:rPr>
        <w:t>Sub</w:t>
      </w:r>
      <w:r w:rsidR="006D72C6" w:rsidRPr="006D72C6">
        <w:rPr>
          <w:b/>
          <w:color w:val="0070C0"/>
          <w:u w:val="single"/>
          <w:lang w:eastAsia="ko-KR"/>
        </w:rPr>
        <w:t>-</w:t>
      </w:r>
      <w:r w:rsidRPr="006D72C6">
        <w:rPr>
          <w:b/>
          <w:color w:val="0070C0"/>
          <w:u w:val="single"/>
          <w:lang w:eastAsia="ko-KR"/>
        </w:rPr>
        <w:t>topic 1-1</w:t>
      </w:r>
      <w:r w:rsidR="0074417F">
        <w:rPr>
          <w:b/>
          <w:color w:val="0070C0"/>
          <w:u w:val="single"/>
          <w:lang w:eastAsia="ko-KR"/>
        </w:rPr>
        <w:t xml:space="preserve">: </w:t>
      </w:r>
      <w:r w:rsidR="0074417F" w:rsidRPr="0074417F">
        <w:rPr>
          <w:rFonts w:hint="eastAsia"/>
          <w:b/>
          <w:color w:val="0070C0"/>
          <w:u w:val="single"/>
          <w:lang w:eastAsia="ko-KR"/>
        </w:rPr>
        <w:t>MRTD/MTTD</w:t>
      </w:r>
      <w:r w:rsidR="0074417F" w:rsidRPr="0074417F">
        <w:rPr>
          <w:b/>
          <w:color w:val="0070C0"/>
          <w:u w:val="single"/>
          <w:lang w:eastAsia="ko-KR"/>
        </w:rPr>
        <w:t xml:space="preserve"> </w:t>
      </w:r>
      <w:r w:rsidR="0074417F" w:rsidRPr="0074417F">
        <w:rPr>
          <w:rFonts w:hint="eastAsia"/>
          <w:b/>
          <w:color w:val="0070C0"/>
          <w:u w:val="single"/>
          <w:lang w:eastAsia="ko-KR"/>
        </w:rPr>
        <w:t>requirement</w:t>
      </w:r>
      <w:r w:rsidR="0074417F" w:rsidRPr="0074417F">
        <w:rPr>
          <w:b/>
          <w:color w:val="0070C0"/>
          <w:u w:val="single"/>
          <w:lang w:eastAsia="ko-KR"/>
        </w:rPr>
        <w:t xml:space="preserve"> in 7.5 and 7.6 of 38.133</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6327F843" w:rsidR="009C3C80" w:rsidRPr="003418CB" w:rsidRDefault="009C3C80" w:rsidP="00B04195">
            <w:pPr>
              <w:spacing w:after="120"/>
              <w:rPr>
                <w:rFonts w:eastAsiaTheme="minorEastAsia"/>
                <w:color w:val="0070C0"/>
                <w:lang w:val="en-US" w:eastAsia="zh-CN"/>
              </w:rPr>
            </w:pPr>
            <w:del w:id="16" w:author="Ato-MediaTek" w:date="2022-10-10T21:23:00Z">
              <w:r w:rsidDel="008E4504">
                <w:rPr>
                  <w:rFonts w:eastAsiaTheme="minorEastAsia" w:hint="eastAsia"/>
                  <w:color w:val="0070C0"/>
                  <w:lang w:val="en-US" w:eastAsia="zh-CN"/>
                </w:rPr>
                <w:delText>XXX</w:delText>
              </w:r>
            </w:del>
            <w:ins w:id="17" w:author="Ato-MediaTek" w:date="2022-10-10T21:23:00Z">
              <w:r w:rsidR="008E4504">
                <w:rPr>
                  <w:rFonts w:eastAsiaTheme="minorEastAsia"/>
                  <w:color w:val="0070C0"/>
                  <w:lang w:val="en-US" w:eastAsia="zh-CN"/>
                </w:rPr>
                <w:t>MTK</w:t>
              </w:r>
            </w:ins>
          </w:p>
        </w:tc>
        <w:tc>
          <w:tcPr>
            <w:tcW w:w="8395" w:type="dxa"/>
          </w:tcPr>
          <w:p w14:paraId="26889902" w14:textId="18E83657" w:rsidR="006D72C6" w:rsidDel="00B472A6" w:rsidRDefault="008E4504" w:rsidP="006D72C6">
            <w:pPr>
              <w:rPr>
                <w:del w:id="18" w:author="Ato-MediaTek" w:date="2022-10-10T21:23:00Z"/>
                <w:b/>
                <w:color w:val="0070C0"/>
                <w:u w:val="single"/>
                <w:lang w:eastAsia="ko-KR"/>
              </w:rPr>
            </w:pPr>
            <w:ins w:id="19" w:author="Ato-MediaTek" w:date="2022-10-10T21:2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Applicability of MRTD/MTTD requirements in 7.5 and 7.6 of 38.133</w:t>
              </w:r>
            </w:ins>
            <w:del w:id="20" w:author="Ato-MediaTek" w:date="2022-10-10T21:23:00Z">
              <w:r w:rsidR="006D72C6" w:rsidRPr="006D72C6" w:rsidDel="008E4504">
                <w:rPr>
                  <w:rFonts w:eastAsiaTheme="minorEastAsia" w:hint="eastAsia"/>
                  <w:b/>
                  <w:bCs/>
                  <w:color w:val="0070C0"/>
                  <w:u w:val="single"/>
                  <w:lang w:val="en-US" w:eastAsia="zh-CN"/>
                </w:rPr>
                <w:delText>Sub</w:delText>
              </w:r>
              <w:r w:rsidR="006D72C6" w:rsidRPr="006D72C6" w:rsidDel="008E4504">
                <w:rPr>
                  <w:rFonts w:eastAsiaTheme="minorEastAsia"/>
                  <w:b/>
                  <w:bCs/>
                  <w:color w:val="0070C0"/>
                  <w:u w:val="single"/>
                  <w:lang w:val="en-US" w:eastAsia="zh-CN"/>
                </w:rPr>
                <w:delText>-</w:delText>
              </w:r>
              <w:r w:rsidR="006D72C6" w:rsidRPr="006D72C6" w:rsidDel="008E4504">
                <w:rPr>
                  <w:rFonts w:eastAsiaTheme="minorEastAsia" w:hint="eastAsia"/>
                  <w:b/>
                  <w:bCs/>
                  <w:color w:val="0070C0"/>
                  <w:u w:val="single"/>
                  <w:lang w:val="en-US" w:eastAsia="zh-CN"/>
                </w:rPr>
                <w:delText xml:space="preserve">topic </w:delText>
              </w:r>
              <w:r w:rsidR="006D72C6" w:rsidRPr="006D72C6" w:rsidDel="008E4504">
                <w:rPr>
                  <w:rFonts w:eastAsiaTheme="minorEastAsia"/>
                  <w:b/>
                  <w:bCs/>
                  <w:color w:val="0070C0"/>
                  <w:u w:val="single"/>
                  <w:lang w:val="en-US" w:eastAsia="zh-CN"/>
                </w:rPr>
                <w:delText>1-</w:delText>
              </w:r>
              <w:r w:rsidR="006D72C6" w:rsidRPr="006D72C6" w:rsidDel="008E4504">
                <w:rPr>
                  <w:rFonts w:eastAsiaTheme="minorEastAsia" w:hint="eastAsia"/>
                  <w:b/>
                  <w:bCs/>
                  <w:color w:val="0070C0"/>
                  <w:u w:val="single"/>
                  <w:lang w:val="en-US" w:eastAsia="zh-CN"/>
                </w:rPr>
                <w:delText>1</w:delText>
              </w:r>
              <w:r w:rsidR="006D72C6" w:rsidRPr="006D72C6" w:rsidDel="008E4504">
                <w:rPr>
                  <w:rFonts w:eastAsiaTheme="minorEastAsia"/>
                  <w:b/>
                  <w:bCs/>
                  <w:color w:val="0070C0"/>
                  <w:u w:val="single"/>
                  <w:lang w:val="en-US" w:eastAsia="zh-CN"/>
                </w:rPr>
                <w:delText>-1</w:delText>
              </w:r>
              <w:r w:rsidR="006D72C6" w:rsidRPr="006D72C6" w:rsidDel="008E4504">
                <w:rPr>
                  <w:rFonts w:eastAsiaTheme="minorEastAsia" w:hint="eastAsia"/>
                  <w:b/>
                  <w:bCs/>
                  <w:color w:val="0070C0"/>
                  <w:u w:val="single"/>
                  <w:lang w:val="en-US" w:eastAsia="zh-CN"/>
                </w:rPr>
                <w:delText xml:space="preserve">: </w:delText>
              </w:r>
            </w:del>
          </w:p>
          <w:p w14:paraId="1F795AB5" w14:textId="77777777" w:rsidR="00B472A6" w:rsidRPr="006D72C6" w:rsidRDefault="00B472A6" w:rsidP="006D72C6">
            <w:pPr>
              <w:rPr>
                <w:ins w:id="21" w:author="Ato-MediaTek" w:date="2022-10-10T21:47:00Z"/>
                <w:rFonts w:eastAsiaTheme="minorEastAsia"/>
                <w:b/>
                <w:bCs/>
                <w:color w:val="0070C0"/>
                <w:u w:val="single"/>
                <w:lang w:val="en-US" w:eastAsia="zh-CN"/>
              </w:rPr>
            </w:pPr>
          </w:p>
          <w:p w14:paraId="523C015A" w14:textId="7EAE74D4" w:rsidR="006D72C6" w:rsidRDefault="008E4504" w:rsidP="006D72C6">
            <w:pPr>
              <w:spacing w:after="120"/>
              <w:rPr>
                <w:ins w:id="22" w:author="Ato-MediaTek" w:date="2022-10-10T21:24:00Z"/>
                <w:rFonts w:eastAsiaTheme="minorEastAsia"/>
                <w:color w:val="0070C0"/>
                <w:lang w:val="en-US" w:eastAsia="zh-CN"/>
              </w:rPr>
            </w:pPr>
            <w:ins w:id="23" w:author="Ato-MediaTek" w:date="2022-10-10T21:24:00Z">
              <w:r>
                <w:rPr>
                  <w:rFonts w:eastAsiaTheme="minorEastAsia"/>
                  <w:color w:val="0070C0"/>
                  <w:lang w:val="en-US" w:eastAsia="zh-CN"/>
                </w:rPr>
                <w:t>Option 1 for MTTD and Option 2 for MRTD.</w:t>
              </w:r>
            </w:ins>
          </w:p>
          <w:p w14:paraId="05C4EF71" w14:textId="3444E146" w:rsidR="008E4504" w:rsidRDefault="008E4504" w:rsidP="006D72C6">
            <w:pPr>
              <w:spacing w:after="120"/>
              <w:rPr>
                <w:ins w:id="24" w:author="Ato-MediaTek" w:date="2022-10-10T21:24:00Z"/>
                <w:rFonts w:eastAsiaTheme="minorEastAsia"/>
                <w:color w:val="0070C0"/>
                <w:lang w:val="en-US" w:eastAsia="zh-CN"/>
              </w:rPr>
            </w:pPr>
            <w:ins w:id="25" w:author="Ato-MediaTek" w:date="2022-10-10T21:24:00Z">
              <w:r>
                <w:rPr>
                  <w:rFonts w:eastAsiaTheme="minorEastAsia" w:hint="eastAsia"/>
                  <w:color w:val="0070C0"/>
                  <w:lang w:val="en-US" w:eastAsia="zh-CN"/>
                </w:rPr>
                <w:t>I</w:t>
              </w:r>
              <w:r>
                <w:rPr>
                  <w:rFonts w:eastAsiaTheme="minorEastAsia"/>
                  <w:color w:val="0070C0"/>
                  <w:lang w:val="en-US" w:eastAsia="zh-CN"/>
                </w:rPr>
                <w:t>n Section 7.6.1 of TS38.133, we already have the following statement</w:t>
              </w:r>
            </w:ins>
            <w:ins w:id="26" w:author="Ato-MediaTek" w:date="2022-10-10T21:25:00Z">
              <w:r>
                <w:rPr>
                  <w:rFonts w:eastAsiaTheme="minorEastAsia"/>
                  <w:color w:val="0070C0"/>
                  <w:lang w:val="en-US" w:eastAsia="zh-CN"/>
                </w:rPr>
                <w:t xml:space="preserve">, which means MRTD requirements have already covered mTRP case. </w:t>
              </w:r>
            </w:ins>
          </w:p>
          <w:tbl>
            <w:tblPr>
              <w:tblStyle w:val="TableGrid"/>
              <w:tblW w:w="0" w:type="auto"/>
              <w:tblInd w:w="200" w:type="dxa"/>
              <w:tblLook w:val="04A0" w:firstRow="1" w:lastRow="0" w:firstColumn="1" w:lastColumn="0" w:noHBand="0" w:noVBand="1"/>
            </w:tblPr>
            <w:tblGrid>
              <w:gridCol w:w="7969"/>
            </w:tblGrid>
            <w:tr w:rsidR="008E4504" w14:paraId="4983E2A7" w14:textId="77777777" w:rsidTr="008E4504">
              <w:trPr>
                <w:ins w:id="27" w:author="Ato-MediaTek" w:date="2022-10-10T21:24:00Z"/>
              </w:trPr>
              <w:tc>
                <w:tcPr>
                  <w:tcW w:w="8169" w:type="dxa"/>
                </w:tcPr>
                <w:p w14:paraId="365A83ED" w14:textId="3E0E3205" w:rsidR="008E4504" w:rsidRDefault="008E4504" w:rsidP="008E4504">
                  <w:pPr>
                    <w:spacing w:after="120"/>
                    <w:rPr>
                      <w:ins w:id="28" w:author="Ato-MediaTek" w:date="2022-10-10T21:24:00Z"/>
                      <w:rFonts w:eastAsiaTheme="minorEastAsia" w:hint="eastAsia"/>
                      <w:color w:val="0070C0"/>
                      <w:lang w:val="en-US" w:eastAsia="zh-CN"/>
                    </w:rPr>
                  </w:pPr>
                  <w:ins w:id="29" w:author="Ato-MediaTek" w:date="2022-10-10T21:25: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tc>
            </w:tr>
          </w:tbl>
          <w:p w14:paraId="321DF4DC" w14:textId="5324033F" w:rsidR="008E4504" w:rsidRPr="008E4504" w:rsidRDefault="008633B5" w:rsidP="008633B5">
            <w:pPr>
              <w:spacing w:after="120"/>
              <w:rPr>
                <w:rFonts w:eastAsiaTheme="minorEastAsia" w:hint="eastAsia"/>
                <w:color w:val="0070C0"/>
                <w:lang w:val="en-US" w:eastAsia="zh-CN"/>
              </w:rPr>
              <w:pPrChange w:id="30" w:author="Ato-MediaTek" w:date="2022-10-10T21:26:00Z">
                <w:pPr>
                  <w:spacing w:after="120"/>
                </w:pPr>
              </w:pPrChange>
            </w:pPr>
            <w:ins w:id="31" w:author="Ato-MediaTek" w:date="2022-10-10T21:26:00Z">
              <w:r>
                <w:rPr>
                  <w:rFonts w:eastAsiaTheme="minorEastAsia" w:hint="eastAsia"/>
                  <w:color w:val="0070C0"/>
                  <w:lang w:val="en-US" w:eastAsia="zh-CN"/>
                </w:rPr>
                <w:t>W</w:t>
              </w:r>
              <w:r>
                <w:rPr>
                  <w:rFonts w:eastAsiaTheme="minorEastAsia"/>
                  <w:color w:val="0070C0"/>
                  <w:lang w:val="en-US" w:eastAsia="zh-CN"/>
                </w:rPr>
                <w:t>e do not have such an extension in MTTD requirements in Section</w:t>
              </w:r>
            </w:ins>
            <w:ins w:id="32" w:author="Ato-MediaTek" w:date="2022-10-10T21:27:00Z">
              <w:r>
                <w:rPr>
                  <w:rFonts w:eastAsiaTheme="minorEastAsia"/>
                  <w:color w:val="0070C0"/>
                  <w:lang w:val="en-US" w:eastAsia="zh-CN"/>
                </w:rPr>
                <w:t xml:space="preserve"> 7.5.</w:t>
              </w:r>
            </w:ins>
          </w:p>
          <w:p w14:paraId="2D013B41" w14:textId="20558A8F" w:rsidR="006D72C6" w:rsidRPr="006D72C6" w:rsidDel="008633B5" w:rsidRDefault="008633B5" w:rsidP="006D72C6">
            <w:pPr>
              <w:rPr>
                <w:del w:id="33" w:author="Ato-MediaTek" w:date="2022-10-10T21:27:00Z"/>
                <w:rFonts w:eastAsiaTheme="minorEastAsia"/>
                <w:b/>
                <w:bCs/>
                <w:color w:val="0070C0"/>
                <w:u w:val="single"/>
                <w:lang w:val="en-US" w:eastAsia="zh-CN"/>
              </w:rPr>
            </w:pPr>
            <w:ins w:id="34" w:author="Ato-MediaTek" w:date="2022-10-10T21:27:00Z">
              <w:r>
                <w:rPr>
                  <w:b/>
                  <w:color w:val="0070C0"/>
                  <w:u w:val="single"/>
                  <w:lang w:eastAsia="ko-KR"/>
                </w:rPr>
                <w:t>Issue 1-1-2: whether clarifications are needed for the following note in 7.6.1 of 38.133</w:t>
              </w:r>
            </w:ins>
            <w:del w:id="35" w:author="Ato-MediaTek" w:date="2022-10-10T21:27:00Z">
              <w:r w:rsidR="006D72C6" w:rsidRPr="006D72C6" w:rsidDel="008633B5">
                <w:rPr>
                  <w:rFonts w:eastAsiaTheme="minorEastAsia" w:hint="eastAsia"/>
                  <w:b/>
                  <w:bCs/>
                  <w:color w:val="0070C0"/>
                  <w:u w:val="single"/>
                  <w:lang w:val="en-US" w:eastAsia="zh-CN"/>
                </w:rPr>
                <w:delText>Sub</w:delText>
              </w:r>
              <w:r w:rsidR="006D72C6" w:rsidRPr="006D72C6" w:rsidDel="008633B5">
                <w:rPr>
                  <w:rFonts w:eastAsiaTheme="minorEastAsia"/>
                  <w:b/>
                  <w:bCs/>
                  <w:color w:val="0070C0"/>
                  <w:u w:val="single"/>
                  <w:lang w:val="en-US" w:eastAsia="zh-CN"/>
                </w:rPr>
                <w:delText>-</w:delText>
              </w:r>
              <w:r w:rsidR="006D72C6" w:rsidRPr="006D72C6" w:rsidDel="008633B5">
                <w:rPr>
                  <w:rFonts w:eastAsiaTheme="minorEastAsia" w:hint="eastAsia"/>
                  <w:b/>
                  <w:bCs/>
                  <w:color w:val="0070C0"/>
                  <w:u w:val="single"/>
                  <w:lang w:val="en-US" w:eastAsia="zh-CN"/>
                </w:rPr>
                <w:delText xml:space="preserve">topic </w:delText>
              </w:r>
              <w:r w:rsidR="006D72C6" w:rsidRPr="006D72C6" w:rsidDel="008633B5">
                <w:rPr>
                  <w:rFonts w:eastAsiaTheme="minorEastAsia"/>
                  <w:b/>
                  <w:bCs/>
                  <w:color w:val="0070C0"/>
                  <w:u w:val="single"/>
                  <w:lang w:val="en-US" w:eastAsia="zh-CN"/>
                </w:rPr>
                <w:delText>1-1-2</w:delText>
              </w:r>
              <w:r w:rsidR="006D72C6" w:rsidRPr="006D72C6" w:rsidDel="008633B5">
                <w:rPr>
                  <w:rFonts w:eastAsiaTheme="minorEastAsia" w:hint="eastAsia"/>
                  <w:b/>
                  <w:bCs/>
                  <w:color w:val="0070C0"/>
                  <w:u w:val="single"/>
                  <w:lang w:val="en-US" w:eastAsia="zh-CN"/>
                </w:rPr>
                <w:delText>:</w:delText>
              </w:r>
              <w:r w:rsidR="006D72C6" w:rsidRPr="006D72C6" w:rsidDel="008633B5">
                <w:rPr>
                  <w:rFonts w:eastAsiaTheme="minorEastAsia"/>
                  <w:b/>
                  <w:bCs/>
                  <w:color w:val="0070C0"/>
                  <w:u w:val="single"/>
                  <w:lang w:val="en-US" w:eastAsia="zh-CN"/>
                </w:rPr>
                <w:delText xml:space="preserve"> </w:delText>
              </w:r>
            </w:del>
          </w:p>
          <w:p w14:paraId="13D00F1D" w14:textId="0CB14B39" w:rsidR="006D72C6" w:rsidRDefault="006D72C6" w:rsidP="006D72C6">
            <w:pPr>
              <w:spacing w:after="120"/>
              <w:rPr>
                <w:ins w:id="36" w:author="Ato-MediaTek" w:date="2022-10-10T21:27:00Z"/>
                <w:rFonts w:eastAsiaTheme="minorEastAsia"/>
                <w:color w:val="0070C0"/>
                <w:lang w:val="en-US" w:eastAsia="zh-CN"/>
              </w:rPr>
            </w:pPr>
          </w:p>
          <w:p w14:paraId="089F70D3" w14:textId="4E54A90C" w:rsidR="008633B5" w:rsidRDefault="008633B5" w:rsidP="006D72C6">
            <w:pPr>
              <w:spacing w:after="120"/>
              <w:rPr>
                <w:ins w:id="37" w:author="Ato-MediaTek" w:date="2022-10-10T21:27:00Z"/>
                <w:rFonts w:eastAsiaTheme="minorEastAsia"/>
                <w:color w:val="0070C0"/>
                <w:lang w:val="en-US" w:eastAsia="zh-CN"/>
              </w:rPr>
            </w:pPr>
            <w:ins w:id="38" w:author="Ato-MediaTek" w:date="2022-10-10T21:28:00Z">
              <w:r>
                <w:rPr>
                  <w:rFonts w:eastAsiaTheme="minorEastAsia"/>
                  <w:color w:val="0070C0"/>
                  <w:lang w:val="en-US" w:eastAsia="zh-CN"/>
                </w:rPr>
                <w:t>Slightly prefer</w:t>
              </w:r>
            </w:ins>
            <w:ins w:id="39" w:author="Ato-MediaTek" w:date="2022-10-10T21:27:00Z">
              <w:r>
                <w:rPr>
                  <w:rFonts w:eastAsiaTheme="minorEastAsia"/>
                  <w:color w:val="0070C0"/>
                  <w:lang w:val="en-US" w:eastAsia="zh-CN"/>
                </w:rPr>
                <w:t xml:space="preserve"> Option 2.</w:t>
              </w:r>
            </w:ins>
          </w:p>
          <w:p w14:paraId="7294F314" w14:textId="318B03C4" w:rsidR="008633B5" w:rsidRPr="008633B5" w:rsidDel="00B472A6" w:rsidRDefault="008633B5" w:rsidP="00B472A6">
            <w:pPr>
              <w:spacing w:after="120"/>
              <w:rPr>
                <w:del w:id="40" w:author="Ato-MediaTek" w:date="2022-10-10T21:47:00Z"/>
                <w:rFonts w:eastAsiaTheme="minorEastAsia" w:hint="eastAsia"/>
                <w:color w:val="0070C0"/>
                <w:lang w:val="en-US" w:eastAsia="zh-CN"/>
                <w:rPrChange w:id="41" w:author="Ato-MediaTek" w:date="2022-10-10T21:27:00Z">
                  <w:rPr>
                    <w:del w:id="42" w:author="Ato-MediaTek" w:date="2022-10-10T21:47:00Z"/>
                    <w:rFonts w:eastAsiaTheme="minorEastAsia"/>
                    <w:color w:val="0070C0"/>
                    <w:lang w:eastAsia="zh-CN"/>
                  </w:rPr>
                </w:rPrChange>
              </w:rPr>
            </w:pPr>
            <w:ins w:id="43" w:author="Ato-MediaTek" w:date="2022-10-10T21:27:00Z">
              <w:r>
                <w:rPr>
                  <w:rFonts w:eastAsiaTheme="minorEastAsia" w:hint="eastAsia"/>
                  <w:color w:val="0070C0"/>
                  <w:lang w:val="en-US" w:eastAsia="zh-CN"/>
                </w:rPr>
                <w:t>T</w:t>
              </w:r>
              <w:r>
                <w:rPr>
                  <w:rFonts w:eastAsiaTheme="minorEastAsia"/>
                  <w:color w:val="0070C0"/>
                  <w:lang w:val="en-US" w:eastAsia="zh-CN"/>
                </w:rPr>
                <w:t>o</w:t>
              </w:r>
            </w:ins>
            <w:ins w:id="44" w:author="Ato-MediaTek" w:date="2022-10-10T21:48:00Z">
              <w:r w:rsidR="000872DE">
                <w:rPr>
                  <w:rFonts w:eastAsiaTheme="minorEastAsia"/>
                  <w:color w:val="0070C0"/>
                  <w:lang w:val="en-US" w:eastAsia="zh-CN"/>
                </w:rPr>
                <w:t xml:space="preserve"> our understanding</w:t>
              </w:r>
            </w:ins>
            <w:ins w:id="45" w:author="Ato-MediaTek" w:date="2022-10-10T21:27:00Z">
              <w:r>
                <w:rPr>
                  <w:rFonts w:eastAsiaTheme="minorEastAsia"/>
                  <w:color w:val="0070C0"/>
                  <w:lang w:val="en-US" w:eastAsia="zh-CN"/>
                </w:rPr>
                <w:t xml:space="preserve">, the </w:t>
              </w:r>
            </w:ins>
            <w:ins w:id="46" w:author="Ato-MediaTek" w:date="2022-10-10T21:28:00Z">
              <w:r>
                <w:rPr>
                  <w:rFonts w:eastAsiaTheme="minorEastAsia"/>
                  <w:color w:val="0070C0"/>
                  <w:lang w:val="en-US" w:eastAsia="zh-CN"/>
                </w:rPr>
                <w:t>sentence is already clear enough</w:t>
              </w:r>
            </w:ins>
            <w:ins w:id="47" w:author="Ato-MediaTek" w:date="2022-10-10T21:48:00Z">
              <w:r w:rsidR="000872DE">
                <w:rPr>
                  <w:rFonts w:eastAsiaTheme="minorEastAsia"/>
                  <w:color w:val="0070C0"/>
                  <w:lang w:val="en-US" w:eastAsia="zh-CN"/>
                </w:rPr>
                <w:t>. B</w:t>
              </w:r>
            </w:ins>
            <w:ins w:id="48" w:author="Ato-MediaTek" w:date="2022-10-10T21:28:00Z">
              <w:r>
                <w:rPr>
                  <w:rFonts w:eastAsiaTheme="minorEastAsia"/>
                  <w:color w:val="0070C0"/>
                  <w:lang w:val="en-US" w:eastAsia="zh-CN"/>
                </w:rPr>
                <w:t xml:space="preserve">ut we are also fine to further clarify it, if </w:t>
              </w:r>
            </w:ins>
            <w:ins w:id="49" w:author="Ato-MediaTek" w:date="2022-10-10T21:29:00Z">
              <w:r>
                <w:rPr>
                  <w:rFonts w:eastAsiaTheme="minorEastAsia"/>
                  <w:color w:val="0070C0"/>
                  <w:lang w:val="en-US" w:eastAsia="zh-CN"/>
                </w:rPr>
                <w:t>different</w:t>
              </w:r>
            </w:ins>
            <w:ins w:id="50" w:author="Ato-MediaTek" w:date="2022-10-10T21:28:00Z">
              <w:r>
                <w:rPr>
                  <w:rFonts w:eastAsiaTheme="minorEastAsia"/>
                  <w:color w:val="0070C0"/>
                  <w:lang w:val="en-US" w:eastAsia="zh-CN"/>
                </w:rPr>
                <w:t xml:space="preserve"> companies </w:t>
              </w:r>
            </w:ins>
            <w:ins w:id="51" w:author="Ato-MediaTek" w:date="2022-10-10T21:29:00Z">
              <w:r>
                <w:rPr>
                  <w:rFonts w:eastAsiaTheme="minorEastAsia"/>
                  <w:color w:val="0070C0"/>
                  <w:lang w:val="en-US" w:eastAsia="zh-CN"/>
                </w:rPr>
                <w:t>have different interpretations.</w:t>
              </w:r>
            </w:ins>
            <w:ins w:id="52" w:author="Ato-MediaTek" w:date="2022-10-10T21:28:00Z">
              <w:r>
                <w:rPr>
                  <w:rFonts w:eastAsiaTheme="minorEastAsia"/>
                  <w:color w:val="0070C0"/>
                  <w:lang w:val="en-US" w:eastAsia="zh-CN"/>
                </w:rPr>
                <w:t xml:space="preserve"> </w:t>
              </w:r>
            </w:ins>
          </w:p>
          <w:p w14:paraId="04B11BC9" w14:textId="219D031A" w:rsidR="00B472A6" w:rsidRPr="00B472A6" w:rsidRDefault="00B472A6" w:rsidP="00B472A6">
            <w:pPr>
              <w:spacing w:after="120"/>
              <w:rPr>
                <w:rFonts w:eastAsiaTheme="minorEastAsia" w:hint="eastAsia"/>
                <w:color w:val="0070C0"/>
                <w:lang w:eastAsia="zh-CN"/>
                <w:rPrChange w:id="53" w:author="Ato-MediaTek" w:date="2022-10-10T21:40:00Z">
                  <w:rPr>
                    <w:rFonts w:eastAsiaTheme="minorEastAsia"/>
                    <w:color w:val="0070C0"/>
                    <w:lang w:val="en-US" w:eastAsia="zh-CN"/>
                  </w:rPr>
                </w:rPrChange>
              </w:rPr>
            </w:pPr>
            <w:ins w:id="54" w:author="Ato-MediaTek" w:date="2022-10-10T21:44:00Z">
              <w:r>
                <w:rPr>
                  <w:rFonts w:eastAsiaTheme="minorEastAsia"/>
                  <w:color w:val="0070C0"/>
                  <w:lang w:eastAsia="zh-CN"/>
                </w:rPr>
                <w:t xml:space="preserve"> </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171CABC0" w14:textId="5430D281" w:rsidR="009C3C80" w:rsidRPr="006D72C6" w:rsidRDefault="009C3C80" w:rsidP="009C3C80">
      <w:pPr>
        <w:rPr>
          <w:b/>
          <w:color w:val="0070C0"/>
          <w:u w:val="single"/>
          <w:lang w:eastAsia="ko-KR"/>
        </w:rPr>
      </w:pPr>
      <w:r w:rsidRPr="006D72C6">
        <w:rPr>
          <w:b/>
          <w:color w:val="0070C0"/>
          <w:u w:val="single"/>
          <w:lang w:eastAsia="ko-KR"/>
        </w:rPr>
        <w:t>Sub</w:t>
      </w:r>
      <w:r w:rsidR="006D72C6" w:rsidRPr="006D72C6">
        <w:rPr>
          <w:b/>
          <w:color w:val="0070C0"/>
          <w:u w:val="single"/>
          <w:lang w:eastAsia="ko-KR"/>
        </w:rPr>
        <w:t>-</w:t>
      </w:r>
      <w:r w:rsidRPr="006D72C6">
        <w:rPr>
          <w:b/>
          <w:color w:val="0070C0"/>
          <w:u w:val="single"/>
          <w:lang w:eastAsia="ko-KR"/>
        </w:rPr>
        <w:t>topic 1-2</w:t>
      </w:r>
      <w:r w:rsidR="006D72C6">
        <w:rPr>
          <w:b/>
          <w:color w:val="0070C0"/>
          <w:u w:val="single"/>
          <w:lang w:eastAsia="ko-KR"/>
        </w:rPr>
        <w:t>:</w:t>
      </w:r>
      <w:r w:rsidRPr="006D72C6">
        <w:rPr>
          <w:b/>
          <w:color w:val="0070C0"/>
          <w:u w:val="single"/>
          <w:lang w:eastAsia="ko-KR"/>
        </w:rPr>
        <w:t xml:space="preserve"> </w:t>
      </w:r>
      <w:r w:rsidR="006D72C6" w:rsidRPr="006D72C6">
        <w:rPr>
          <w:b/>
          <w:color w:val="0070C0"/>
          <w:u w:val="single"/>
          <w:lang w:eastAsia="ko-KR"/>
        </w:rPr>
        <w:t>MRTD/MTTD requirement for multi-DCI multi-TRP operation in FR1</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505C708F" w:rsidR="009C3C80" w:rsidRPr="003418CB" w:rsidRDefault="009C3C80" w:rsidP="00B04195">
            <w:pPr>
              <w:spacing w:after="120"/>
              <w:rPr>
                <w:rFonts w:eastAsiaTheme="minorEastAsia"/>
                <w:color w:val="0070C0"/>
                <w:lang w:val="en-US" w:eastAsia="zh-CN"/>
              </w:rPr>
            </w:pPr>
            <w:del w:id="55" w:author="Ato-MediaTek" w:date="2022-10-10T21:46:00Z">
              <w:r w:rsidDel="00B472A6">
                <w:rPr>
                  <w:rFonts w:eastAsiaTheme="minorEastAsia" w:hint="eastAsia"/>
                  <w:color w:val="0070C0"/>
                  <w:lang w:val="en-US" w:eastAsia="zh-CN"/>
                </w:rPr>
                <w:delText>XXX</w:delText>
              </w:r>
            </w:del>
            <w:ins w:id="56" w:author="Ato-MediaTek" w:date="2022-10-10T21:46:00Z">
              <w:r w:rsidR="00B472A6">
                <w:rPr>
                  <w:rFonts w:eastAsiaTheme="minorEastAsia"/>
                  <w:color w:val="0070C0"/>
                  <w:lang w:val="en-US" w:eastAsia="zh-CN"/>
                </w:rPr>
                <w:t>MTK</w:t>
              </w:r>
            </w:ins>
          </w:p>
        </w:tc>
        <w:tc>
          <w:tcPr>
            <w:tcW w:w="8395" w:type="dxa"/>
          </w:tcPr>
          <w:p w14:paraId="0556FE76" w14:textId="77777777" w:rsidR="00B472A6" w:rsidRDefault="00B472A6" w:rsidP="00B472A6">
            <w:pPr>
              <w:spacing w:after="120"/>
              <w:rPr>
                <w:ins w:id="57" w:author="Ato-MediaTek" w:date="2022-10-10T21:46:00Z"/>
                <w:rFonts w:eastAsiaTheme="minorEastAsia"/>
                <w:color w:val="0070C0"/>
                <w:lang w:eastAsia="zh-CN"/>
              </w:rPr>
            </w:pPr>
            <w:ins w:id="58" w:author="Ato-MediaTek" w:date="2022-10-10T21:46:00Z">
              <w:r>
                <w:rPr>
                  <w:rFonts w:eastAsiaTheme="minorEastAsia" w:hint="eastAsia"/>
                  <w:color w:val="0070C0"/>
                  <w:lang w:eastAsia="zh-CN"/>
                </w:rPr>
                <w:t>S</w:t>
              </w:r>
              <w:r>
                <w:rPr>
                  <w:rFonts w:eastAsiaTheme="minorEastAsia"/>
                  <w:color w:val="0070C0"/>
                  <w:lang w:eastAsia="zh-CN"/>
                </w:rPr>
                <w:t xml:space="preserve">upport Option 1 and Option 5. </w:t>
              </w:r>
            </w:ins>
          </w:p>
          <w:p w14:paraId="00CB831B" w14:textId="0D99A6F3" w:rsidR="009C3C80" w:rsidRPr="00B472A6" w:rsidRDefault="00B472A6" w:rsidP="00B472A6">
            <w:pPr>
              <w:spacing w:after="120"/>
              <w:rPr>
                <w:rFonts w:eastAsiaTheme="minorEastAsia"/>
                <w:color w:val="0070C0"/>
                <w:lang w:eastAsia="zh-CN"/>
                <w:rPrChange w:id="59" w:author="Ato-MediaTek" w:date="2022-10-10T21:46:00Z">
                  <w:rPr>
                    <w:rFonts w:eastAsiaTheme="minorEastAsia"/>
                    <w:color w:val="0070C0"/>
                    <w:lang w:val="en-US" w:eastAsia="zh-CN"/>
                  </w:rPr>
                </w:rPrChange>
              </w:rPr>
            </w:pPr>
            <w:ins w:id="60" w:author="Ato-MediaTek" w:date="2022-10-10T21:46:00Z">
              <w:r>
                <w:rPr>
                  <w:rFonts w:eastAsiaTheme="minorEastAsia" w:hint="eastAsia"/>
                  <w:color w:val="0070C0"/>
                  <w:lang w:eastAsia="zh-CN"/>
                </w:rPr>
                <w:t>B</w:t>
              </w:r>
              <w:r>
                <w:rPr>
                  <w:rFonts w:eastAsiaTheme="minorEastAsia"/>
                  <w:color w:val="0070C0"/>
                  <w:lang w:eastAsia="zh-CN"/>
                </w:rPr>
                <w:t xml:space="preserve">oth Option 1 and Option 5 can avoid the UL signal degradation (excluding CP part) due to the overlapping of 2 UL signals. In FR1, UE is expected to use the same RF chain and antenna to transmit signals on the same frequency. Any overlapping would lead to a sudden PA level jump and consequentially phase discontinuity to the UL signals. </w:t>
              </w:r>
            </w:ins>
          </w:p>
        </w:tc>
      </w:tr>
      <w:tr w:rsidR="006D72C6" w14:paraId="218FE474" w14:textId="77777777" w:rsidTr="00B04195">
        <w:tc>
          <w:tcPr>
            <w:tcW w:w="1236" w:type="dxa"/>
          </w:tcPr>
          <w:p w14:paraId="2B8ABE13" w14:textId="77777777" w:rsidR="006D72C6" w:rsidRDefault="006D72C6" w:rsidP="00B04195">
            <w:pPr>
              <w:spacing w:after="120"/>
              <w:rPr>
                <w:rFonts w:eastAsiaTheme="minorEastAsia"/>
                <w:color w:val="0070C0"/>
                <w:lang w:val="en-US" w:eastAsia="zh-CN"/>
              </w:rPr>
            </w:pPr>
          </w:p>
        </w:tc>
        <w:tc>
          <w:tcPr>
            <w:tcW w:w="8395" w:type="dxa"/>
          </w:tcPr>
          <w:p w14:paraId="04AAA530" w14:textId="77777777" w:rsidR="006D72C6" w:rsidRPr="003418CB" w:rsidRDefault="006D72C6"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E2E179" w14:textId="77777777" w:rsidR="006D72C6" w:rsidRDefault="006D72C6" w:rsidP="006D72C6">
      <w:pPr>
        <w:rPr>
          <w:color w:val="0070C0"/>
          <w:lang w:val="en-US" w:eastAsia="zh-CN"/>
        </w:rPr>
      </w:pPr>
    </w:p>
    <w:p w14:paraId="33F0CD41" w14:textId="7008855D" w:rsidR="006D72C6" w:rsidRPr="006D72C6" w:rsidRDefault="006D72C6" w:rsidP="006D72C6">
      <w:pPr>
        <w:rPr>
          <w:b/>
          <w:color w:val="0070C0"/>
          <w:u w:val="single"/>
          <w:lang w:eastAsia="ko-KR"/>
        </w:rPr>
      </w:pPr>
      <w:r w:rsidRPr="006D72C6">
        <w:rPr>
          <w:b/>
          <w:color w:val="0070C0"/>
          <w:u w:val="single"/>
          <w:lang w:eastAsia="ko-KR"/>
        </w:rPr>
        <w:t>Sub topic 1-3</w:t>
      </w:r>
      <w:r>
        <w:rPr>
          <w:b/>
          <w:color w:val="0070C0"/>
          <w:u w:val="single"/>
          <w:lang w:eastAsia="ko-KR"/>
        </w:rPr>
        <w:t>:</w:t>
      </w:r>
      <w:r w:rsidRPr="006D72C6">
        <w:rPr>
          <w:b/>
          <w:color w:val="0070C0"/>
          <w:u w:val="single"/>
          <w:lang w:eastAsia="ko-KR"/>
        </w:rPr>
        <w:t xml:space="preserve"> MRTD/MTTD requirement for multi-DCI multi-TRP operation in FR2</w:t>
      </w:r>
    </w:p>
    <w:tbl>
      <w:tblPr>
        <w:tblStyle w:val="TableGrid"/>
        <w:tblW w:w="0" w:type="auto"/>
        <w:tblLook w:val="04A0" w:firstRow="1" w:lastRow="0" w:firstColumn="1" w:lastColumn="0" w:noHBand="0" w:noVBand="1"/>
      </w:tblPr>
      <w:tblGrid>
        <w:gridCol w:w="1236"/>
        <w:gridCol w:w="8395"/>
      </w:tblGrid>
      <w:tr w:rsidR="006D72C6" w14:paraId="4EC5BEF0" w14:textId="77777777" w:rsidTr="00852C62">
        <w:tc>
          <w:tcPr>
            <w:tcW w:w="1236" w:type="dxa"/>
          </w:tcPr>
          <w:p w14:paraId="37FEF87A" w14:textId="77777777" w:rsidR="006D72C6" w:rsidRPr="00805BE8" w:rsidRDefault="006D72C6" w:rsidP="00852C6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F2D32" w14:textId="77777777" w:rsidR="006D72C6" w:rsidRPr="00805BE8" w:rsidRDefault="006D72C6" w:rsidP="00852C62">
            <w:pPr>
              <w:spacing w:after="120"/>
              <w:rPr>
                <w:rFonts w:eastAsiaTheme="minorEastAsia"/>
                <w:b/>
                <w:bCs/>
                <w:color w:val="0070C0"/>
                <w:lang w:val="en-US" w:eastAsia="zh-CN"/>
              </w:rPr>
            </w:pPr>
            <w:r>
              <w:rPr>
                <w:rFonts w:eastAsiaTheme="minorEastAsia"/>
                <w:b/>
                <w:bCs/>
                <w:color w:val="0070C0"/>
                <w:lang w:val="en-US" w:eastAsia="zh-CN"/>
              </w:rPr>
              <w:t>Comments</w:t>
            </w:r>
          </w:p>
        </w:tc>
      </w:tr>
      <w:tr w:rsidR="006D72C6" w14:paraId="2797BE56" w14:textId="77777777" w:rsidTr="00852C62">
        <w:tc>
          <w:tcPr>
            <w:tcW w:w="1236" w:type="dxa"/>
          </w:tcPr>
          <w:p w14:paraId="133AECFC" w14:textId="360E0EBA" w:rsidR="006D72C6" w:rsidRPr="003418CB" w:rsidRDefault="006D72C6" w:rsidP="00852C62">
            <w:pPr>
              <w:spacing w:after="120"/>
              <w:rPr>
                <w:rFonts w:eastAsiaTheme="minorEastAsia"/>
                <w:color w:val="0070C0"/>
                <w:lang w:val="en-US" w:eastAsia="zh-CN"/>
              </w:rPr>
            </w:pPr>
            <w:del w:id="61" w:author="Ato-MediaTek" w:date="2022-10-10T21:47:00Z">
              <w:r w:rsidDel="00B472A6">
                <w:rPr>
                  <w:rFonts w:eastAsiaTheme="minorEastAsia" w:hint="eastAsia"/>
                  <w:color w:val="0070C0"/>
                  <w:lang w:val="en-US" w:eastAsia="zh-CN"/>
                </w:rPr>
                <w:delText>XXX</w:delText>
              </w:r>
            </w:del>
            <w:ins w:id="62" w:author="Ato-MediaTek" w:date="2022-10-10T21:47:00Z">
              <w:r w:rsidR="00B472A6">
                <w:rPr>
                  <w:rFonts w:eastAsiaTheme="minorEastAsia"/>
                  <w:color w:val="0070C0"/>
                  <w:lang w:val="en-US" w:eastAsia="zh-CN"/>
                </w:rPr>
                <w:t>MTK</w:t>
              </w:r>
            </w:ins>
          </w:p>
        </w:tc>
        <w:tc>
          <w:tcPr>
            <w:tcW w:w="8395" w:type="dxa"/>
          </w:tcPr>
          <w:p w14:paraId="0750323D" w14:textId="77777777" w:rsidR="00B472A6" w:rsidRDefault="00B472A6" w:rsidP="00B472A6">
            <w:pPr>
              <w:spacing w:after="120"/>
              <w:rPr>
                <w:ins w:id="63" w:author="Ato-MediaTek" w:date="2022-10-10T21:46:00Z"/>
                <w:rFonts w:eastAsiaTheme="minorEastAsia"/>
                <w:color w:val="0070C0"/>
                <w:lang w:eastAsia="zh-CN"/>
              </w:rPr>
            </w:pPr>
            <w:ins w:id="64" w:author="Ato-MediaTek" w:date="2022-10-10T21:46:00Z">
              <w:r>
                <w:rPr>
                  <w:rFonts w:eastAsiaTheme="minorEastAsia" w:hint="eastAsia"/>
                  <w:color w:val="0070C0"/>
                  <w:lang w:eastAsia="zh-CN"/>
                </w:rPr>
                <w:t>S</w:t>
              </w:r>
              <w:r>
                <w:rPr>
                  <w:rFonts w:eastAsiaTheme="minorEastAsia"/>
                  <w:color w:val="0070C0"/>
                  <w:lang w:eastAsia="zh-CN"/>
                </w:rPr>
                <w:t xml:space="preserve">upport Option 1 and Option 5. </w:t>
              </w:r>
            </w:ins>
          </w:p>
          <w:p w14:paraId="770C12E6" w14:textId="77777777" w:rsidR="000D1B92" w:rsidRDefault="00B472A6" w:rsidP="000D1B92">
            <w:pPr>
              <w:spacing w:after="120"/>
              <w:rPr>
                <w:ins w:id="65" w:author="Ato-MediaTek" w:date="2022-10-10T21:53:00Z"/>
                <w:rFonts w:eastAsiaTheme="minorEastAsia"/>
                <w:color w:val="0070C0"/>
                <w:lang w:eastAsia="zh-CN"/>
              </w:rPr>
            </w:pPr>
            <w:ins w:id="66" w:author="Ato-MediaTek" w:date="2022-10-10T21:46:00Z">
              <w:r>
                <w:rPr>
                  <w:rFonts w:eastAsiaTheme="minorEastAsia"/>
                  <w:color w:val="0070C0"/>
                  <w:lang w:eastAsia="zh-CN"/>
                </w:rPr>
                <w:t>The reason is similar as Issue 1-2</w:t>
              </w:r>
            </w:ins>
            <w:ins w:id="67" w:author="Ato-MediaTek" w:date="2022-10-10T21:52:00Z">
              <w:r w:rsidR="000D1B92">
                <w:rPr>
                  <w:rFonts w:eastAsiaTheme="minorEastAsia"/>
                  <w:color w:val="0070C0"/>
                  <w:lang w:eastAsia="zh-CN"/>
                </w:rPr>
                <w:t xml:space="preserve"> when con</w:t>
              </w:r>
            </w:ins>
            <w:ins w:id="68" w:author="Ato-MediaTek" w:date="2022-10-10T21:53:00Z">
              <w:r w:rsidR="000D1B92">
                <w:rPr>
                  <w:rFonts w:eastAsiaTheme="minorEastAsia"/>
                  <w:color w:val="0070C0"/>
                  <w:lang w:eastAsia="zh-CN"/>
                </w:rPr>
                <w:t>sidering single panel UE</w:t>
              </w:r>
            </w:ins>
            <w:ins w:id="69" w:author="Ato-MediaTek" w:date="2022-10-10T21:46:00Z">
              <w:r>
                <w:rPr>
                  <w:rFonts w:eastAsiaTheme="minorEastAsia"/>
                  <w:color w:val="0070C0"/>
                  <w:lang w:eastAsia="zh-CN"/>
                </w:rPr>
                <w:t>.</w:t>
              </w:r>
              <w:r>
                <w:rPr>
                  <w:rFonts w:eastAsiaTheme="minorEastAsia" w:hint="eastAsia"/>
                  <w:color w:val="0070C0"/>
                  <w:lang w:eastAsia="zh-CN"/>
                </w:rPr>
                <w:t xml:space="preserve"> </w:t>
              </w:r>
            </w:ins>
          </w:p>
          <w:p w14:paraId="56A23352" w14:textId="20BD9470" w:rsidR="006D72C6" w:rsidRPr="00B472A6" w:rsidRDefault="00B472A6" w:rsidP="000D1B92">
            <w:pPr>
              <w:spacing w:after="120"/>
              <w:rPr>
                <w:rFonts w:eastAsiaTheme="minorEastAsia"/>
                <w:color w:val="0070C0"/>
                <w:lang w:eastAsia="zh-CN"/>
                <w:rPrChange w:id="70" w:author="Ato-MediaTek" w:date="2022-10-10T21:46:00Z">
                  <w:rPr>
                    <w:rFonts w:eastAsiaTheme="minorEastAsia"/>
                    <w:color w:val="0070C0"/>
                    <w:lang w:val="en-US" w:eastAsia="zh-CN"/>
                  </w:rPr>
                </w:rPrChange>
              </w:rPr>
            </w:pPr>
            <w:ins w:id="71" w:author="Ato-MediaTek" w:date="2022-10-10T21:46:00Z">
              <w:r>
                <w:rPr>
                  <w:rFonts w:eastAsiaTheme="minorEastAsia"/>
                  <w:color w:val="0070C0"/>
                  <w:lang w:eastAsia="zh-CN"/>
                </w:rPr>
                <w:t>On multi-RX case, we have to wait for the conclude of the other WIs</w:t>
              </w:r>
            </w:ins>
            <w:ins w:id="72" w:author="Ato-MediaTek" w:date="2022-10-10T21:54:00Z">
              <w:r w:rsidR="000D1B92">
                <w:rPr>
                  <w:rFonts w:eastAsiaTheme="minorEastAsia"/>
                  <w:color w:val="0070C0"/>
                  <w:lang w:eastAsia="zh-CN"/>
                </w:rPr>
                <w:t xml:space="preserve">, because the Rx timing difference value is the prerequisite for discussing Tx timing difference. </w:t>
              </w:r>
            </w:ins>
            <w:ins w:id="73" w:author="Ato-MediaTek" w:date="2022-10-10T21:46:00Z">
              <w:r>
                <w:rPr>
                  <w:rFonts w:eastAsiaTheme="minorEastAsia"/>
                  <w:color w:val="0070C0"/>
                  <w:lang w:eastAsia="zh-CN"/>
                </w:rPr>
                <w:t>We perhaps need to inform RAN1 that RAN4 has no quick answer for this case.</w:t>
              </w:r>
            </w:ins>
          </w:p>
        </w:tc>
      </w:tr>
      <w:tr w:rsidR="006D72C6" w14:paraId="3D278A7D" w14:textId="77777777" w:rsidTr="00852C62">
        <w:tc>
          <w:tcPr>
            <w:tcW w:w="1236" w:type="dxa"/>
          </w:tcPr>
          <w:p w14:paraId="24CE0082" w14:textId="77777777" w:rsidR="006D72C6" w:rsidRDefault="006D72C6" w:rsidP="00852C62">
            <w:pPr>
              <w:spacing w:after="120"/>
              <w:rPr>
                <w:rFonts w:eastAsiaTheme="minorEastAsia"/>
                <w:color w:val="0070C0"/>
                <w:lang w:val="en-US" w:eastAsia="zh-CN"/>
              </w:rPr>
            </w:pPr>
          </w:p>
        </w:tc>
        <w:tc>
          <w:tcPr>
            <w:tcW w:w="8395" w:type="dxa"/>
          </w:tcPr>
          <w:p w14:paraId="0DF64E53" w14:textId="77777777" w:rsidR="006D72C6" w:rsidRPr="003418CB" w:rsidRDefault="006D72C6" w:rsidP="00852C62">
            <w:pPr>
              <w:spacing w:after="120"/>
              <w:rPr>
                <w:rFonts w:eastAsiaTheme="minorEastAsia"/>
                <w:color w:val="0070C0"/>
                <w:lang w:val="en-US" w:eastAsia="zh-CN"/>
              </w:rPr>
            </w:pPr>
          </w:p>
        </w:tc>
      </w:tr>
    </w:tbl>
    <w:p w14:paraId="277037E2" w14:textId="5AB81DBA" w:rsidR="009C3C80" w:rsidRDefault="009C3C80" w:rsidP="005B4802">
      <w:pPr>
        <w:rPr>
          <w:ins w:id="74" w:author="Ato-MediaTek" w:date="2022-10-10T21:47:00Z"/>
          <w:color w:val="0070C0"/>
          <w:lang w:val="en-US" w:eastAsia="zh-CN"/>
        </w:rPr>
      </w:pPr>
    </w:p>
    <w:p w14:paraId="6459525E" w14:textId="1350B567" w:rsidR="00B472A6" w:rsidRPr="00B472A6" w:rsidRDefault="00B472A6" w:rsidP="005B4802">
      <w:pPr>
        <w:rPr>
          <w:ins w:id="75" w:author="Ato-MediaTek" w:date="2022-10-10T21:47:00Z"/>
          <w:b/>
          <w:color w:val="0070C0"/>
          <w:u w:val="single"/>
          <w:lang w:eastAsia="ko-KR"/>
          <w:rPrChange w:id="76" w:author="Ato-MediaTek" w:date="2022-10-10T21:47:00Z">
            <w:rPr>
              <w:ins w:id="77" w:author="Ato-MediaTek" w:date="2022-10-10T21:47:00Z"/>
              <w:color w:val="0070C0"/>
              <w:lang w:val="en-US" w:eastAsia="zh-CN"/>
            </w:rPr>
          </w:rPrChange>
        </w:rPr>
      </w:pPr>
      <w:ins w:id="78" w:author="Ato-MediaTek" w:date="2022-10-10T21:47:00Z">
        <w:r w:rsidRPr="00B472A6">
          <w:rPr>
            <w:b/>
            <w:color w:val="0070C0"/>
            <w:u w:val="single"/>
            <w:lang w:eastAsia="ko-KR"/>
            <w:rPrChange w:id="79" w:author="Ato-MediaTek" w:date="2022-10-10T21:47:00Z">
              <w:rPr>
                <w:sz w:val="24"/>
                <w:szCs w:val="16"/>
              </w:rPr>
            </w:rPrChange>
          </w:rPr>
          <w:t>Sub-topic 1-4: TAE for multi-TRP</w:t>
        </w:r>
      </w:ins>
    </w:p>
    <w:tbl>
      <w:tblPr>
        <w:tblStyle w:val="TableGrid"/>
        <w:tblW w:w="0" w:type="auto"/>
        <w:tblLook w:val="04A0" w:firstRow="1" w:lastRow="0" w:firstColumn="1" w:lastColumn="0" w:noHBand="0" w:noVBand="1"/>
      </w:tblPr>
      <w:tblGrid>
        <w:gridCol w:w="1236"/>
        <w:gridCol w:w="8395"/>
      </w:tblGrid>
      <w:tr w:rsidR="00B472A6" w14:paraId="7D7DBE9D" w14:textId="77777777" w:rsidTr="000E5913">
        <w:trPr>
          <w:ins w:id="80" w:author="Ato-MediaTek" w:date="2022-10-10T21:47:00Z"/>
        </w:trPr>
        <w:tc>
          <w:tcPr>
            <w:tcW w:w="1236" w:type="dxa"/>
          </w:tcPr>
          <w:p w14:paraId="0D1EA6C3" w14:textId="77777777" w:rsidR="00B472A6" w:rsidRPr="00805BE8" w:rsidRDefault="00B472A6" w:rsidP="000E5913">
            <w:pPr>
              <w:spacing w:after="120"/>
              <w:rPr>
                <w:ins w:id="81" w:author="Ato-MediaTek" w:date="2022-10-10T21:47:00Z"/>
                <w:rFonts w:eastAsiaTheme="minorEastAsia"/>
                <w:b/>
                <w:bCs/>
                <w:color w:val="0070C0"/>
                <w:lang w:val="en-US" w:eastAsia="zh-CN"/>
              </w:rPr>
            </w:pPr>
            <w:ins w:id="82" w:author="Ato-MediaTek" w:date="2022-10-10T21:47:00Z">
              <w:r w:rsidRPr="00805BE8">
                <w:rPr>
                  <w:rFonts w:eastAsiaTheme="minorEastAsia"/>
                  <w:b/>
                  <w:bCs/>
                  <w:color w:val="0070C0"/>
                  <w:lang w:val="en-US" w:eastAsia="zh-CN"/>
                </w:rPr>
                <w:t>Company</w:t>
              </w:r>
            </w:ins>
          </w:p>
        </w:tc>
        <w:tc>
          <w:tcPr>
            <w:tcW w:w="8395" w:type="dxa"/>
          </w:tcPr>
          <w:p w14:paraId="6BF051C4" w14:textId="77777777" w:rsidR="00B472A6" w:rsidRPr="00805BE8" w:rsidRDefault="00B472A6" w:rsidP="000E5913">
            <w:pPr>
              <w:spacing w:after="120"/>
              <w:rPr>
                <w:ins w:id="83" w:author="Ato-MediaTek" w:date="2022-10-10T21:47:00Z"/>
                <w:rFonts w:eastAsiaTheme="minorEastAsia"/>
                <w:b/>
                <w:bCs/>
                <w:color w:val="0070C0"/>
                <w:lang w:val="en-US" w:eastAsia="zh-CN"/>
              </w:rPr>
            </w:pPr>
            <w:ins w:id="84" w:author="Ato-MediaTek" w:date="2022-10-10T21:47:00Z">
              <w:r>
                <w:rPr>
                  <w:rFonts w:eastAsiaTheme="minorEastAsia"/>
                  <w:b/>
                  <w:bCs/>
                  <w:color w:val="0070C0"/>
                  <w:lang w:val="en-US" w:eastAsia="zh-CN"/>
                </w:rPr>
                <w:t>Comments</w:t>
              </w:r>
            </w:ins>
          </w:p>
        </w:tc>
      </w:tr>
      <w:tr w:rsidR="00B472A6" w14:paraId="440BA226" w14:textId="77777777" w:rsidTr="000E5913">
        <w:trPr>
          <w:ins w:id="85" w:author="Ato-MediaTek" w:date="2022-10-10T21:47:00Z"/>
        </w:trPr>
        <w:tc>
          <w:tcPr>
            <w:tcW w:w="1236" w:type="dxa"/>
          </w:tcPr>
          <w:p w14:paraId="5C069B53" w14:textId="77777777" w:rsidR="00B472A6" w:rsidRPr="003418CB" w:rsidRDefault="00B472A6" w:rsidP="000E5913">
            <w:pPr>
              <w:spacing w:after="120"/>
              <w:rPr>
                <w:ins w:id="86" w:author="Ato-MediaTek" w:date="2022-10-10T21:47:00Z"/>
                <w:rFonts w:eastAsiaTheme="minorEastAsia"/>
                <w:color w:val="0070C0"/>
                <w:lang w:val="en-US" w:eastAsia="zh-CN"/>
              </w:rPr>
            </w:pPr>
            <w:ins w:id="87" w:author="Ato-MediaTek" w:date="2022-10-10T21:47:00Z">
              <w:r>
                <w:rPr>
                  <w:rFonts w:eastAsiaTheme="minorEastAsia"/>
                  <w:color w:val="0070C0"/>
                  <w:lang w:val="en-US" w:eastAsia="zh-CN"/>
                </w:rPr>
                <w:t>MTK</w:t>
              </w:r>
            </w:ins>
          </w:p>
        </w:tc>
        <w:tc>
          <w:tcPr>
            <w:tcW w:w="8395" w:type="dxa"/>
          </w:tcPr>
          <w:p w14:paraId="32A1978B" w14:textId="77777777" w:rsidR="00B472A6" w:rsidRDefault="00B472A6" w:rsidP="00B472A6">
            <w:pPr>
              <w:spacing w:after="120"/>
              <w:rPr>
                <w:ins w:id="88" w:author="Ato-MediaTek" w:date="2022-10-10T21:47:00Z"/>
                <w:rFonts w:eastAsiaTheme="minorEastAsia"/>
                <w:color w:val="0070C0"/>
                <w:lang w:eastAsia="zh-CN"/>
              </w:rPr>
            </w:pPr>
            <w:ins w:id="89" w:author="Ato-MediaTek" w:date="2022-10-10T21:47:00Z">
              <w:r>
                <w:rPr>
                  <w:rFonts w:eastAsiaTheme="minorEastAsia" w:hint="eastAsia"/>
                  <w:color w:val="0070C0"/>
                  <w:lang w:eastAsia="zh-CN"/>
                </w:rPr>
                <w:t>O</w:t>
              </w:r>
              <w:r>
                <w:rPr>
                  <w:rFonts w:eastAsiaTheme="minorEastAsia"/>
                  <w:color w:val="0070C0"/>
                  <w:lang w:eastAsia="zh-CN"/>
                </w:rPr>
                <w:t>ther.</w:t>
              </w:r>
            </w:ins>
          </w:p>
          <w:p w14:paraId="603DF5CD" w14:textId="67F3A881" w:rsidR="00B472A6" w:rsidRPr="000E5913" w:rsidRDefault="00B472A6" w:rsidP="00B472A6">
            <w:pPr>
              <w:spacing w:after="120"/>
              <w:rPr>
                <w:ins w:id="90" w:author="Ato-MediaTek" w:date="2022-10-10T21:47:00Z"/>
                <w:rFonts w:eastAsiaTheme="minorEastAsia"/>
                <w:color w:val="0070C0"/>
                <w:lang w:eastAsia="zh-CN"/>
              </w:rPr>
            </w:pPr>
            <w:ins w:id="91" w:author="Ato-MediaTek" w:date="2022-10-10T21:47:00Z">
              <w:r>
                <w:rPr>
                  <w:rFonts w:eastAsiaTheme="minorEastAsia"/>
                  <w:color w:val="0070C0"/>
                  <w:lang w:eastAsia="zh-CN"/>
                </w:rPr>
                <w:t xml:space="preserve">(We assume this TAE is for BS RF requirement.) </w:t>
              </w:r>
              <w:r>
                <w:rPr>
                  <w:rFonts w:eastAsiaTheme="minorEastAsia" w:hint="eastAsia"/>
                  <w:color w:val="0070C0"/>
                  <w:lang w:eastAsia="zh-CN"/>
                </w:rPr>
                <w:t>W</w:t>
              </w:r>
              <w:r>
                <w:rPr>
                  <w:rFonts w:eastAsiaTheme="minorEastAsia"/>
                  <w:color w:val="0070C0"/>
                  <w:lang w:eastAsia="zh-CN"/>
                </w:rPr>
                <w:t>e do not see the need to update the general BS requirements. It is fine to keep the BS TAE requirement as it is, even if RAN4 may</w:t>
              </w:r>
            </w:ins>
            <w:ins w:id="92" w:author="Ato-MediaTek" w:date="2022-10-10T21:49:00Z">
              <w:r w:rsidR="000D1B92">
                <w:rPr>
                  <w:rFonts w:eastAsiaTheme="minorEastAsia"/>
                  <w:color w:val="0070C0"/>
                  <w:lang w:eastAsia="zh-CN"/>
                </w:rPr>
                <w:t xml:space="preserve"> </w:t>
              </w:r>
              <w:r w:rsidR="000D1B92">
                <w:rPr>
                  <w:rFonts w:eastAsiaTheme="minorEastAsia"/>
                  <w:color w:val="0070C0"/>
                  <w:lang w:eastAsia="zh-CN"/>
                </w:rPr>
                <w:t>later</w:t>
              </w:r>
            </w:ins>
            <w:ins w:id="93" w:author="Ato-MediaTek" w:date="2022-10-10T21:47:00Z">
              <w:r>
                <w:rPr>
                  <w:rFonts w:eastAsiaTheme="minorEastAsia"/>
                  <w:color w:val="0070C0"/>
                  <w:lang w:eastAsia="zh-CN"/>
                </w:rPr>
                <w:t xml:space="preserve"> agree a tighter MRTD requirement. This follows what we did in Rel-16 eMIMO and Rel-17 feMIMO. Only the network who need</w:t>
              </w:r>
            </w:ins>
            <w:ins w:id="94" w:author="Ato-MediaTek" w:date="2022-10-10T21:55:00Z">
              <w:r w:rsidR="00905576">
                <w:rPr>
                  <w:rFonts w:eastAsiaTheme="minorEastAsia"/>
                  <w:color w:val="0070C0"/>
                  <w:lang w:eastAsia="zh-CN"/>
                </w:rPr>
                <w:t>s</w:t>
              </w:r>
            </w:ins>
            <w:ins w:id="95" w:author="Ato-MediaTek" w:date="2022-10-10T21:47:00Z">
              <w:r>
                <w:rPr>
                  <w:rFonts w:eastAsiaTheme="minorEastAsia"/>
                  <w:color w:val="0070C0"/>
                  <w:lang w:eastAsia="zh-CN"/>
                </w:rPr>
                <w:t xml:space="preserve"> to support mTRP needs to guarantee the Rx/Tx timing difference values at UE side. </w:t>
              </w:r>
            </w:ins>
          </w:p>
        </w:tc>
      </w:tr>
      <w:tr w:rsidR="00B472A6" w14:paraId="6D73A44F" w14:textId="77777777" w:rsidTr="000E5913">
        <w:trPr>
          <w:ins w:id="96" w:author="Ato-MediaTek" w:date="2022-10-10T21:47:00Z"/>
        </w:trPr>
        <w:tc>
          <w:tcPr>
            <w:tcW w:w="1236" w:type="dxa"/>
          </w:tcPr>
          <w:p w14:paraId="0D585C22" w14:textId="77777777" w:rsidR="00B472A6" w:rsidRDefault="00B472A6" w:rsidP="000E5913">
            <w:pPr>
              <w:spacing w:after="120"/>
              <w:rPr>
                <w:ins w:id="97" w:author="Ato-MediaTek" w:date="2022-10-10T21:47:00Z"/>
                <w:rFonts w:eastAsiaTheme="minorEastAsia"/>
                <w:color w:val="0070C0"/>
                <w:lang w:val="en-US" w:eastAsia="zh-CN"/>
              </w:rPr>
            </w:pPr>
          </w:p>
        </w:tc>
        <w:tc>
          <w:tcPr>
            <w:tcW w:w="8395" w:type="dxa"/>
          </w:tcPr>
          <w:p w14:paraId="11D32D0A" w14:textId="77777777" w:rsidR="00B472A6" w:rsidRPr="003418CB" w:rsidRDefault="00B472A6" w:rsidP="000E5913">
            <w:pPr>
              <w:spacing w:after="120"/>
              <w:rPr>
                <w:ins w:id="98" w:author="Ato-MediaTek" w:date="2022-10-10T21:47:00Z"/>
                <w:rFonts w:eastAsiaTheme="minorEastAsia"/>
                <w:color w:val="0070C0"/>
                <w:lang w:val="en-US" w:eastAsia="zh-CN"/>
              </w:rPr>
            </w:pPr>
          </w:p>
        </w:tc>
      </w:tr>
    </w:tbl>
    <w:p w14:paraId="5A373748" w14:textId="77777777" w:rsidR="00B472A6" w:rsidRPr="00B472A6" w:rsidRDefault="00B472A6" w:rsidP="005B4802">
      <w:pPr>
        <w:rPr>
          <w:rFonts w:hint="eastAsia"/>
          <w:color w:val="0070C0"/>
          <w:lang w:eastAsia="zh-CN"/>
          <w:rPrChange w:id="99" w:author="Ato-MediaTek" w:date="2022-10-10T21:47:00Z">
            <w:rPr>
              <w:rFonts w:hint="eastAsia"/>
              <w:color w:val="0070C0"/>
              <w:lang w:val="en-US" w:eastAsia="zh-CN"/>
            </w:rPr>
          </w:rPrChange>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E64094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r w:rsidR="006D72C6">
        <w:rPr>
          <w:i/>
          <w:color w:val="0070C0"/>
          <w:lang w:val="en-US" w:eastAsia="zh-CN"/>
        </w:rPr>
        <w:t>focussing</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5BE69C4"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A891" w14:textId="77777777" w:rsidR="0008570D" w:rsidRDefault="0008570D">
      <w:r>
        <w:separator/>
      </w:r>
    </w:p>
  </w:endnote>
  <w:endnote w:type="continuationSeparator" w:id="0">
    <w:p w14:paraId="6A402985" w14:textId="77777777" w:rsidR="0008570D" w:rsidRDefault="0008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8F3A" w14:textId="77777777" w:rsidR="0008570D" w:rsidRDefault="0008570D">
      <w:r>
        <w:separator/>
      </w:r>
    </w:p>
  </w:footnote>
  <w:footnote w:type="continuationSeparator" w:id="0">
    <w:p w14:paraId="6D6EDCD6" w14:textId="77777777" w:rsidR="0008570D" w:rsidRDefault="00085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15020"/>
    <w:multiLevelType w:val="hybridMultilevel"/>
    <w:tmpl w:val="07F48022"/>
    <w:lvl w:ilvl="0" w:tplc="FFFFFFFF">
      <w:start w:val="1"/>
      <w:numFmt w:val="decimal"/>
      <w:lvlText w:val="Proposal %1: "/>
      <w:lvlJc w:val="left"/>
      <w:pPr>
        <w:ind w:left="720" w:hanging="360"/>
      </w:pPr>
      <w:rPr>
        <w:rFonts w:cs="Times New Roman"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6B43B9D"/>
    <w:multiLevelType w:val="hybridMultilevel"/>
    <w:tmpl w:val="935A803C"/>
    <w:lvl w:ilvl="0" w:tplc="5E16CCF4">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11" w15:restartNumberingAfterBreak="0">
    <w:nsid w:val="4D6E3167"/>
    <w:multiLevelType w:val="hybridMultilevel"/>
    <w:tmpl w:val="61F6B4A8"/>
    <w:lvl w:ilvl="0" w:tplc="30F0EF4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FD0F3B"/>
    <w:multiLevelType w:val="hybridMultilevel"/>
    <w:tmpl w:val="1BAAA05A"/>
    <w:lvl w:ilvl="0" w:tplc="EE3051A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AA44B4"/>
    <w:multiLevelType w:val="hybridMultilevel"/>
    <w:tmpl w:val="D38AD16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6"/>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1"/>
  </w:num>
  <w:num w:numId="21">
    <w:abstractNumId w:val="9"/>
  </w:num>
  <w:num w:numId="22">
    <w:abstractNumId w:val="9"/>
  </w:num>
  <w:num w:numId="23">
    <w:abstractNumId w:val="8"/>
  </w:num>
  <w:num w:numId="24">
    <w:abstractNumId w:val="15"/>
  </w:num>
  <w:num w:numId="25">
    <w:abstractNumId w:val="14"/>
  </w:num>
  <w:num w:numId="26">
    <w:abstractNumId w:val="10"/>
  </w:num>
  <w:num w:numId="27">
    <w:abstractNumId w:val="11"/>
  </w:num>
  <w:num w:numId="28">
    <w:abstractNumId w:val="10"/>
    <w:lvlOverride w:ilvl="0">
      <w:startOverride w:val="1"/>
    </w:lvlOverride>
  </w:num>
  <w:num w:numId="29">
    <w:abstractNumId w:val="11"/>
    <w:lvlOverride w:ilvl="0">
      <w:startOverride w:val="1"/>
    </w:lvlOverride>
  </w:num>
  <w:num w:numId="30">
    <w:abstractNumId w:val="5"/>
  </w:num>
  <w:num w:numId="31">
    <w:abstractNumId w:val="2"/>
  </w:num>
  <w:num w:numId="32">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o-MediaTek">
    <w15:presenceInfo w15:providerId="None" w15:userId="Ato-MediaTek"/>
  </w15:person>
  <w15:person w15:author="Yuexia Song">
    <w15:presenceInfo w15:providerId="AD" w15:userId="S::ysong27@apple.com::39854a52-f123-488a-b5c0-dc0eec6a7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59D"/>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70D"/>
    <w:rsid w:val="00085A0E"/>
    <w:rsid w:val="000872D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B92"/>
    <w:rsid w:val="000D44FB"/>
    <w:rsid w:val="000D574B"/>
    <w:rsid w:val="000D6CFC"/>
    <w:rsid w:val="000E537B"/>
    <w:rsid w:val="000E57D0"/>
    <w:rsid w:val="000E7858"/>
    <w:rsid w:val="000F39CA"/>
    <w:rsid w:val="000F7883"/>
    <w:rsid w:val="00107927"/>
    <w:rsid w:val="00110E26"/>
    <w:rsid w:val="00111321"/>
    <w:rsid w:val="001128E7"/>
    <w:rsid w:val="00117BD6"/>
    <w:rsid w:val="001206C2"/>
    <w:rsid w:val="00121978"/>
    <w:rsid w:val="00123422"/>
    <w:rsid w:val="00124B6A"/>
    <w:rsid w:val="0012778F"/>
    <w:rsid w:val="00134ED9"/>
    <w:rsid w:val="00136D4C"/>
    <w:rsid w:val="00142538"/>
    <w:rsid w:val="00142BB9"/>
    <w:rsid w:val="00144F96"/>
    <w:rsid w:val="00151EAC"/>
    <w:rsid w:val="00153528"/>
    <w:rsid w:val="00154E68"/>
    <w:rsid w:val="00162548"/>
    <w:rsid w:val="00165E47"/>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1BD2"/>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340"/>
    <w:rsid w:val="002D36EB"/>
    <w:rsid w:val="002D6BDF"/>
    <w:rsid w:val="002E2CE9"/>
    <w:rsid w:val="002E3915"/>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458F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4F3EF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67FC"/>
    <w:rsid w:val="006670AC"/>
    <w:rsid w:val="00672307"/>
    <w:rsid w:val="006808C6"/>
    <w:rsid w:val="00682668"/>
    <w:rsid w:val="00692A68"/>
    <w:rsid w:val="00695D85"/>
    <w:rsid w:val="006A0067"/>
    <w:rsid w:val="006A30A2"/>
    <w:rsid w:val="006A6D23"/>
    <w:rsid w:val="006B25DE"/>
    <w:rsid w:val="006B62F0"/>
    <w:rsid w:val="006C1C3B"/>
    <w:rsid w:val="006C4E43"/>
    <w:rsid w:val="006C643E"/>
    <w:rsid w:val="006D2932"/>
    <w:rsid w:val="006D3671"/>
    <w:rsid w:val="006D4176"/>
    <w:rsid w:val="006D72C6"/>
    <w:rsid w:val="006E0A73"/>
    <w:rsid w:val="006E0FEE"/>
    <w:rsid w:val="006E6C11"/>
    <w:rsid w:val="006F7C0C"/>
    <w:rsid w:val="00700755"/>
    <w:rsid w:val="0070646B"/>
    <w:rsid w:val="007130A2"/>
    <w:rsid w:val="00715463"/>
    <w:rsid w:val="00722052"/>
    <w:rsid w:val="00730655"/>
    <w:rsid w:val="00731D77"/>
    <w:rsid w:val="00732360"/>
    <w:rsid w:val="0073390A"/>
    <w:rsid w:val="00734E64"/>
    <w:rsid w:val="00736B37"/>
    <w:rsid w:val="00740A35"/>
    <w:rsid w:val="0074417F"/>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33B5"/>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41C9"/>
    <w:rsid w:val="008D6657"/>
    <w:rsid w:val="008E1F60"/>
    <w:rsid w:val="008E307E"/>
    <w:rsid w:val="008E4504"/>
    <w:rsid w:val="008F4DD1"/>
    <w:rsid w:val="008F6056"/>
    <w:rsid w:val="00902C07"/>
    <w:rsid w:val="00905576"/>
    <w:rsid w:val="00905804"/>
    <w:rsid w:val="009101E2"/>
    <w:rsid w:val="00915D73"/>
    <w:rsid w:val="00916077"/>
    <w:rsid w:val="009170A2"/>
    <w:rsid w:val="009208A6"/>
    <w:rsid w:val="00924514"/>
    <w:rsid w:val="00927316"/>
    <w:rsid w:val="0093133D"/>
    <w:rsid w:val="0093276D"/>
    <w:rsid w:val="00933D12"/>
    <w:rsid w:val="00937065"/>
    <w:rsid w:val="00940285"/>
    <w:rsid w:val="00941497"/>
    <w:rsid w:val="009415B0"/>
    <w:rsid w:val="00947E7E"/>
    <w:rsid w:val="0095139A"/>
    <w:rsid w:val="00953E16"/>
    <w:rsid w:val="009542AC"/>
    <w:rsid w:val="00956109"/>
    <w:rsid w:val="00961BB2"/>
    <w:rsid w:val="00962108"/>
    <w:rsid w:val="009638D6"/>
    <w:rsid w:val="0097408E"/>
    <w:rsid w:val="00974BB2"/>
    <w:rsid w:val="00974FA7"/>
    <w:rsid w:val="00975641"/>
    <w:rsid w:val="009756E5"/>
    <w:rsid w:val="00977A8C"/>
    <w:rsid w:val="00983910"/>
    <w:rsid w:val="009932AC"/>
    <w:rsid w:val="009942A8"/>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7374"/>
    <w:rsid w:val="00AC27DB"/>
    <w:rsid w:val="00AC6D6B"/>
    <w:rsid w:val="00AD4AE0"/>
    <w:rsid w:val="00AD7736"/>
    <w:rsid w:val="00AE10CE"/>
    <w:rsid w:val="00AE70D4"/>
    <w:rsid w:val="00AE7868"/>
    <w:rsid w:val="00AF0407"/>
    <w:rsid w:val="00AF049B"/>
    <w:rsid w:val="00AF4D8B"/>
    <w:rsid w:val="00B067CA"/>
    <w:rsid w:val="00B12B26"/>
    <w:rsid w:val="00B163F8"/>
    <w:rsid w:val="00B2472D"/>
    <w:rsid w:val="00B24CA0"/>
    <w:rsid w:val="00B2549F"/>
    <w:rsid w:val="00B32744"/>
    <w:rsid w:val="00B4108D"/>
    <w:rsid w:val="00B472A6"/>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108E"/>
    <w:rsid w:val="00C01D50"/>
    <w:rsid w:val="00C056DC"/>
    <w:rsid w:val="00C1329B"/>
    <w:rsid w:val="00C1572F"/>
    <w:rsid w:val="00C1747B"/>
    <w:rsid w:val="00C24C05"/>
    <w:rsid w:val="00C24D2F"/>
    <w:rsid w:val="00C26222"/>
    <w:rsid w:val="00C31283"/>
    <w:rsid w:val="00C33460"/>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7920"/>
    <w:rsid w:val="00D0036C"/>
    <w:rsid w:val="00D03D00"/>
    <w:rsid w:val="00D05C30"/>
    <w:rsid w:val="00D10052"/>
    <w:rsid w:val="00D11359"/>
    <w:rsid w:val="00D3188C"/>
    <w:rsid w:val="00D33D2E"/>
    <w:rsid w:val="00D35F9B"/>
    <w:rsid w:val="00D36B69"/>
    <w:rsid w:val="00D408DD"/>
    <w:rsid w:val="00D428FE"/>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6E43"/>
    <w:rsid w:val="00E97AD5"/>
    <w:rsid w:val="00EA1111"/>
    <w:rsid w:val="00EA3B4F"/>
    <w:rsid w:val="00EA3C24"/>
    <w:rsid w:val="00EA73DF"/>
    <w:rsid w:val="00EB61AE"/>
    <w:rsid w:val="00EC322D"/>
    <w:rsid w:val="00ED383A"/>
    <w:rsid w:val="00EE00FD"/>
    <w:rsid w:val="00EE1080"/>
    <w:rsid w:val="00EE40D4"/>
    <w:rsid w:val="00EF1EC5"/>
    <w:rsid w:val="00EF4C88"/>
    <w:rsid w:val="00EF55EB"/>
    <w:rsid w:val="00F00DCC"/>
    <w:rsid w:val="00F0156F"/>
    <w:rsid w:val="00F05AC8"/>
    <w:rsid w:val="00F07167"/>
    <w:rsid w:val="00F072D8"/>
    <w:rsid w:val="00F07CE0"/>
    <w:rsid w:val="00F115F5"/>
    <w:rsid w:val="00F13D05"/>
    <w:rsid w:val="00F1679D"/>
    <w:rsid w:val="00F1682C"/>
    <w:rsid w:val="00F17D75"/>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C71CD"/>
    <w:rsid w:val="00FD0694"/>
    <w:rsid w:val="00FD25BE"/>
    <w:rsid w:val="00FD2E70"/>
    <w:rsid w:val="00FD7AA7"/>
    <w:rsid w:val="00FF1FCB"/>
    <w:rsid w:val="00FF52D4"/>
    <w:rsid w:val="00FF6AA4"/>
    <w:rsid w:val="00FF6B09"/>
    <w:rsid w:val="00FF7FB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34"/>
    <w:qFormat/>
    <w:locked/>
    <w:rsid w:val="00DD28BC"/>
    <w:rPr>
      <w:rFonts w:eastAsia="MS Mincho"/>
      <w:lang w:val="en-GB" w:eastAsia="en-US"/>
    </w:rPr>
  </w:style>
  <w:style w:type="paragraph" w:customStyle="1" w:styleId="paragraph">
    <w:name w:val="paragraph"/>
    <w:basedOn w:val="Normal"/>
    <w:uiPriority w:val="99"/>
    <w:qFormat/>
    <w:rsid w:val="002E3915"/>
    <w:pPr>
      <w:spacing w:before="100" w:beforeAutospacing="1" w:after="100" w:afterAutospacing="1"/>
    </w:pPr>
    <w:rPr>
      <w:rFonts w:ascii="Calibri" w:eastAsia="Times New Roman" w:hAnsi="Calibri" w:cs="Calibri"/>
      <w:sz w:val="22"/>
      <w:szCs w:val="22"/>
      <w:lang w:val="en-US"/>
    </w:rPr>
  </w:style>
  <w:style w:type="paragraph" w:customStyle="1" w:styleId="RAN4Observation">
    <w:name w:val="RAN4 Observation"/>
    <w:basedOn w:val="ListParagraph"/>
    <w:next w:val="Normal"/>
    <w:link w:val="RAN4ObservationChar"/>
    <w:rsid w:val="002E3915"/>
    <w:pPr>
      <w:numPr>
        <w:numId w:val="2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2E3915"/>
    <w:rPr>
      <w:rFonts w:eastAsia="Calibri"/>
      <w:lang w:val="en-GB" w:eastAsia="en-US"/>
    </w:rPr>
  </w:style>
  <w:style w:type="paragraph" w:customStyle="1" w:styleId="RAN4proposal">
    <w:name w:val="RAN4 proposal"/>
    <w:basedOn w:val="Caption"/>
    <w:next w:val="Normal"/>
    <w:link w:val="RAN4proposalChar"/>
    <w:qFormat/>
    <w:rsid w:val="002E3915"/>
    <w:pPr>
      <w:numPr>
        <w:numId w:val="27"/>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2E3915"/>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410.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bis-e/Docs/R4-2216368.zip" TargetMode="External"/><Relationship Id="rId17" Type="http://schemas.openxmlformats.org/officeDocument/2006/relationships/hyperlink" Target="https://www.3gpp.org/ftp/TSG_RAN/WG4_Radio/TSGR4_104bis-e/Docs/R4-221683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83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290.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6716.zip" TargetMode="External"/><Relationship Id="rId10" Type="http://schemas.openxmlformats.org/officeDocument/2006/relationships/hyperlink" Target="https://www.3gpp.org/ftp/TSG_RAN/WG4_Radio/TSGR4_104bis-e/Docs/R4-2215614.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104bis-e/Docs/R4-2215461.zip" TargetMode="External"/><Relationship Id="rId14" Type="http://schemas.openxmlformats.org/officeDocument/2006/relationships/hyperlink" Target="https://www.3gpp.org/ftp/TSG_RAN/WG4_Radio/TSGR4_104bis-e/Docs/R4-22166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D1A62-762F-4164-B7A3-23CD6330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13</Pages>
  <Words>3552</Words>
  <Characters>20252</Characters>
  <Application>Microsoft Office Word</Application>
  <DocSecurity>0</DocSecurity>
  <Lines>168</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7</cp:revision>
  <cp:lastPrinted>2019-04-25T01:09:00Z</cp:lastPrinted>
  <dcterms:created xsi:type="dcterms:W3CDTF">2022-10-09T10:37:00Z</dcterms:created>
  <dcterms:modified xsi:type="dcterms:W3CDTF">2022-10-10T13:55:00Z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