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6E81" w14:textId="7392EF98" w:rsidR="00074213" w:rsidRDefault="009544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F84BF4">
        <w:rPr>
          <w:rFonts w:ascii="Arial" w:eastAsiaTheme="minorEastAsia" w:hAnsi="Arial" w:cs="Arial"/>
          <w:b/>
          <w:sz w:val="24"/>
          <w:szCs w:val="24"/>
          <w:lang w:eastAsia="zh-CN"/>
        </w:rPr>
        <w:t>4bis</w:t>
      </w:r>
      <w:r>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B46B1" w:rsidRPr="00E41284">
        <w:rPr>
          <w:rFonts w:ascii="Arial" w:hAnsi="Arial" w:cs="Arial"/>
          <w:b/>
          <w:color w:val="0000FF"/>
          <w:sz w:val="24"/>
          <w:u w:val="thick"/>
        </w:rPr>
        <w:t>R4-2216928</w:t>
      </w:r>
    </w:p>
    <w:p w14:paraId="5CF5071B" w14:textId="6508F839" w:rsidR="00074213" w:rsidRDefault="009544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1B179C" w:rsidRPr="001B179C">
        <w:rPr>
          <w:rFonts w:ascii="Arial" w:eastAsiaTheme="minorEastAsia" w:hAnsi="Arial" w:cs="Arial"/>
          <w:b/>
          <w:sz w:val="24"/>
          <w:szCs w:val="24"/>
          <w:lang w:eastAsia="zh-CN"/>
        </w:rPr>
        <w:t>October 10 – October 19, 2022</w:t>
      </w:r>
    </w:p>
    <w:p w14:paraId="3F1E7226" w14:textId="77777777" w:rsidR="00074213" w:rsidRDefault="00074213">
      <w:pPr>
        <w:spacing w:after="120"/>
        <w:ind w:left="1985" w:hanging="1985"/>
        <w:rPr>
          <w:rFonts w:ascii="Arial" w:eastAsia="MS Mincho" w:hAnsi="Arial" w:cs="Arial"/>
          <w:b/>
          <w:sz w:val="22"/>
        </w:rPr>
      </w:pPr>
    </w:p>
    <w:p w14:paraId="0E0DDF65" w14:textId="6DF8BF81" w:rsidR="00074213" w:rsidRDefault="009544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091129">
        <w:rPr>
          <w:rFonts w:ascii="Arial" w:eastAsiaTheme="minorEastAsia" w:hAnsi="Arial" w:cs="Arial"/>
          <w:color w:val="000000"/>
          <w:sz w:val="22"/>
          <w:lang w:eastAsia="zh-CN"/>
        </w:rPr>
        <w:t>6</w:t>
      </w:r>
      <w:r>
        <w:rPr>
          <w:rFonts w:ascii="Arial" w:eastAsiaTheme="minorEastAsia" w:hAnsi="Arial" w:cs="Arial"/>
          <w:color w:val="000000"/>
          <w:sz w:val="22"/>
          <w:lang w:eastAsia="zh-CN"/>
        </w:rPr>
        <w:t>.10.4</w:t>
      </w:r>
    </w:p>
    <w:p w14:paraId="453FD306" w14:textId="2B64EB8C" w:rsidR="00074213" w:rsidRDefault="009544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8B1F7B" w:rsidRPr="004C18C3">
        <w:rPr>
          <w:rFonts w:ascii="Arial" w:hAnsi="Arial" w:cs="Arial"/>
          <w:color w:val="000000"/>
          <w:sz w:val="22"/>
          <w:lang w:eastAsia="zh-CN"/>
        </w:rPr>
        <w:t>Intel Corporation</w:t>
      </w:r>
      <w:r>
        <w:rPr>
          <w:rFonts w:ascii="Arial" w:hAnsi="Arial" w:cs="Arial"/>
          <w:color w:val="000000"/>
          <w:sz w:val="22"/>
          <w:lang w:eastAsia="zh-CN"/>
        </w:rPr>
        <w:t>)</w:t>
      </w:r>
    </w:p>
    <w:p w14:paraId="3C8F62E6" w14:textId="754669AF" w:rsidR="00074213" w:rsidRDefault="009544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w:t>
      </w:r>
      <w:r w:rsidR="002A4BC1">
        <w:rPr>
          <w:rFonts w:ascii="Arial" w:eastAsiaTheme="minorEastAsia" w:hAnsi="Arial" w:cs="Arial"/>
          <w:color w:val="000000"/>
          <w:sz w:val="22"/>
          <w:lang w:eastAsia="zh-CN"/>
        </w:rPr>
        <w:t>-</w:t>
      </w:r>
      <w:r w:rsidR="00091129">
        <w:rPr>
          <w:rFonts w:ascii="Arial" w:eastAsiaTheme="minorEastAsia" w:hAnsi="Arial" w:cs="Arial"/>
          <w:color w:val="000000"/>
          <w:sz w:val="22"/>
          <w:lang w:eastAsia="zh-CN"/>
        </w:rPr>
        <w:t>bis</w:t>
      </w:r>
      <w:r>
        <w:rPr>
          <w:rFonts w:ascii="Arial" w:eastAsiaTheme="minorEastAsia" w:hAnsi="Arial" w:cs="Arial"/>
          <w:color w:val="000000"/>
          <w:sz w:val="22"/>
          <w:lang w:eastAsia="zh-CN"/>
        </w:rPr>
        <w:t>-e][2</w:t>
      </w:r>
      <w:r w:rsidR="009F1830">
        <w:rPr>
          <w:rFonts w:ascii="Arial" w:eastAsiaTheme="minorEastAsia" w:hAnsi="Arial" w:cs="Arial"/>
          <w:color w:val="000000"/>
          <w:sz w:val="22"/>
          <w:lang w:eastAsia="zh-CN"/>
        </w:rPr>
        <w:t>17</w:t>
      </w:r>
      <w:r>
        <w:rPr>
          <w:rFonts w:ascii="Arial" w:eastAsiaTheme="minorEastAsia" w:hAnsi="Arial" w:cs="Arial"/>
          <w:color w:val="000000"/>
          <w:sz w:val="22"/>
          <w:lang w:eastAsia="zh-CN"/>
        </w:rPr>
        <w:t>] NR_MG_enh2</w:t>
      </w:r>
      <w:r w:rsidR="009F1830">
        <w:rPr>
          <w:rFonts w:ascii="Arial" w:eastAsiaTheme="minorEastAsia" w:hAnsi="Arial" w:cs="Arial"/>
          <w:color w:val="000000"/>
          <w:sz w:val="22"/>
          <w:lang w:eastAsia="zh-CN"/>
        </w:rPr>
        <w:t>_part2</w:t>
      </w:r>
    </w:p>
    <w:p w14:paraId="63D1E399" w14:textId="77777777" w:rsidR="00074213" w:rsidRDefault="009544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61560D1" w14:textId="77777777" w:rsidR="00074213" w:rsidRDefault="009544EC">
      <w:pPr>
        <w:pStyle w:val="Heading1"/>
        <w:rPr>
          <w:rFonts w:eastAsiaTheme="minorEastAsia"/>
          <w:lang w:eastAsia="zh-CN"/>
        </w:rPr>
      </w:pPr>
      <w:r>
        <w:rPr>
          <w:rFonts w:hint="eastAsia"/>
          <w:lang w:eastAsia="ja-JP"/>
        </w:rPr>
        <w:t>Introduction</w:t>
      </w:r>
    </w:p>
    <w:p w14:paraId="7D2FEB8B" w14:textId="507D9F8A" w:rsidR="00074213" w:rsidRDefault="009544EC">
      <w:r>
        <w:t>This document is the email discussion summary for [104-</w:t>
      </w:r>
      <w:r w:rsidR="007F1D06">
        <w:t>bis-</w:t>
      </w:r>
      <w:r>
        <w:t>e][2</w:t>
      </w:r>
      <w:r w:rsidR="007F1D06">
        <w:t>17</w:t>
      </w:r>
      <w:r>
        <w:t>] NR_MG_enh2</w:t>
      </w:r>
      <w:r w:rsidR="007F1D06">
        <w:t>_part2</w:t>
      </w:r>
      <w:r>
        <w:t xml:space="preserve"> with the following topics covered</w:t>
      </w:r>
    </w:p>
    <w:p w14:paraId="29ABDF3E" w14:textId="48D313C3" w:rsidR="00074213" w:rsidRDefault="009544EC" w:rsidP="00E46FDD">
      <w:pPr>
        <w:pStyle w:val="ListParagraph"/>
        <w:numPr>
          <w:ilvl w:val="0"/>
          <w:numId w:val="3"/>
        </w:numPr>
        <w:spacing w:line="256" w:lineRule="auto"/>
        <w:ind w:firstLineChars="0"/>
        <w:textAlignment w:val="auto"/>
      </w:pPr>
      <w:r>
        <w:t>Topic 1:</w:t>
      </w:r>
      <w:r>
        <w:tab/>
        <w:t xml:space="preserve"> </w:t>
      </w:r>
      <w:r w:rsidR="00F976BA" w:rsidRPr="009227B5">
        <w:t>Measurement without gaps for UEs reporting NeedForGapsInfoNR</w:t>
      </w:r>
      <w:r w:rsidR="00F976BA">
        <w:t xml:space="preserve"> </w:t>
      </w:r>
      <w:r>
        <w:t xml:space="preserve">(AI </w:t>
      </w:r>
      <w:r w:rsidR="00432CAC">
        <w:t>6</w:t>
      </w:r>
      <w:r>
        <w:t>.10.3</w:t>
      </w:r>
      <w:r w:rsidR="00F829C5">
        <w:t>.1</w:t>
      </w:r>
      <w:r>
        <w:t>)</w:t>
      </w:r>
    </w:p>
    <w:p w14:paraId="580B35FB" w14:textId="52D64B4B" w:rsidR="00F829C5" w:rsidRDefault="00F829C5" w:rsidP="00F829C5">
      <w:pPr>
        <w:pStyle w:val="ListParagraph"/>
        <w:numPr>
          <w:ilvl w:val="0"/>
          <w:numId w:val="3"/>
        </w:numPr>
        <w:spacing w:line="256" w:lineRule="auto"/>
        <w:ind w:firstLineChars="0"/>
        <w:textAlignment w:val="auto"/>
      </w:pPr>
      <w:r>
        <w:t xml:space="preserve">Topic </w:t>
      </w:r>
      <w:r w:rsidR="009227B5">
        <w:t>2</w:t>
      </w:r>
      <w:r>
        <w:t>:</w:t>
      </w:r>
      <w:r>
        <w:tab/>
        <w:t xml:space="preserve"> </w:t>
      </w:r>
      <w:r w:rsidR="009227B5" w:rsidRPr="009227B5">
        <w:t>Inter-RAT measurement without gap</w:t>
      </w:r>
      <w:r w:rsidR="009227B5">
        <w:t xml:space="preserve"> </w:t>
      </w:r>
      <w:r>
        <w:t>(AI 6.10.3.2)</w:t>
      </w:r>
    </w:p>
    <w:p w14:paraId="41A00532" w14:textId="77777777" w:rsidR="00074213" w:rsidRDefault="009544EC">
      <w:r>
        <w:t xml:space="preserve">List of candidate target of email discussion for 1st round and 2nd round </w:t>
      </w:r>
    </w:p>
    <w:p w14:paraId="32F4276E" w14:textId="77777777" w:rsidR="00074213" w:rsidRDefault="009544EC">
      <w:pPr>
        <w:pStyle w:val="ListParagraph"/>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B997FC0" w14:textId="77777777" w:rsidR="00074213" w:rsidRDefault="009544EC">
      <w:pPr>
        <w:pStyle w:val="ListParagraph"/>
        <w:numPr>
          <w:ilvl w:val="0"/>
          <w:numId w:val="3"/>
        </w:numPr>
        <w:spacing w:line="256" w:lineRule="auto"/>
        <w:ind w:firstLineChars="0"/>
        <w:textAlignment w:val="auto"/>
        <w:rPr>
          <w:lang w:eastAsia="zh-CN"/>
        </w:rPr>
      </w:pPr>
      <w:r>
        <w:t xml:space="preserve">2nd round: </w:t>
      </w:r>
    </w:p>
    <w:p w14:paraId="2AC6CBF5" w14:textId="77777777" w:rsidR="00074213" w:rsidRDefault="009544EC">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278B3C5D" w14:textId="77777777" w:rsidR="00074213" w:rsidRDefault="009544E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74213" w14:paraId="61D5AA1A" w14:textId="77777777">
        <w:tc>
          <w:tcPr>
            <w:tcW w:w="3210" w:type="dxa"/>
          </w:tcPr>
          <w:p w14:paraId="239784C4"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6CD29E6"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7CD161A"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80645" w14:paraId="03C4D7D6" w14:textId="77777777">
        <w:tc>
          <w:tcPr>
            <w:tcW w:w="3210" w:type="dxa"/>
          </w:tcPr>
          <w:p w14:paraId="5CEB8C4C" w14:textId="79D45425" w:rsidR="00680645" w:rsidRDefault="00680645" w:rsidP="00680645">
            <w:pPr>
              <w:spacing w:after="120"/>
              <w:rPr>
                <w:rFonts w:eastAsiaTheme="minorEastAsia"/>
                <w:color w:val="0070C0"/>
                <w:lang w:val="en-US" w:eastAsia="zh-CN"/>
              </w:rPr>
            </w:pPr>
            <w:ins w:id="0" w:author="Jingjing Chen" w:date="2022-10-11T13:0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3722C2E" w14:textId="61AD1663" w:rsidR="00680645" w:rsidRDefault="00680645" w:rsidP="00680645">
            <w:pPr>
              <w:spacing w:after="120"/>
              <w:rPr>
                <w:rFonts w:eastAsiaTheme="minorEastAsia"/>
                <w:color w:val="0070C0"/>
                <w:lang w:val="en-US" w:eastAsia="zh-CN"/>
              </w:rPr>
            </w:pPr>
            <w:ins w:id="1" w:author="Jingjing Chen" w:date="2022-10-11T13:0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E15C21E" w14:textId="4840B30C" w:rsidR="00680645" w:rsidRDefault="00680645" w:rsidP="00680645">
            <w:pPr>
              <w:spacing w:after="120"/>
              <w:rPr>
                <w:rFonts w:eastAsiaTheme="minorEastAsia"/>
                <w:color w:val="0070C0"/>
                <w:lang w:val="en-US" w:eastAsia="zh-CN"/>
              </w:rPr>
            </w:pPr>
            <w:ins w:id="2" w:author="Jingjing Chen" w:date="2022-10-11T13:0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5B620A" w14:paraId="3EF93735" w14:textId="77777777">
        <w:tc>
          <w:tcPr>
            <w:tcW w:w="3210" w:type="dxa"/>
          </w:tcPr>
          <w:p w14:paraId="3198E58A" w14:textId="76B9AFB3" w:rsidR="005B620A" w:rsidRDefault="005B620A" w:rsidP="005B620A">
            <w:pPr>
              <w:spacing w:after="120"/>
              <w:rPr>
                <w:rFonts w:eastAsiaTheme="minorEastAsia"/>
                <w:color w:val="0070C0"/>
                <w:lang w:val="en-US" w:eastAsia="zh-CN"/>
              </w:rPr>
            </w:pPr>
            <w:ins w:id="3" w:author="Huawei" w:date="2022-10-11T15:0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1BB54F15" w14:textId="4C9660E9" w:rsidR="005B620A" w:rsidRDefault="005B620A" w:rsidP="005B620A">
            <w:pPr>
              <w:spacing w:after="120"/>
              <w:rPr>
                <w:rFonts w:eastAsiaTheme="minorEastAsia"/>
                <w:color w:val="0070C0"/>
                <w:lang w:val="en-US" w:eastAsia="zh-CN"/>
              </w:rPr>
            </w:pPr>
            <w:ins w:id="4" w:author="Huawei" w:date="2022-10-11T15:05: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59F59F9D" w14:textId="4010A04A" w:rsidR="005B620A" w:rsidRDefault="005B620A" w:rsidP="005B620A">
            <w:pPr>
              <w:spacing w:after="120"/>
              <w:rPr>
                <w:rFonts w:eastAsiaTheme="minorEastAsia"/>
                <w:color w:val="0070C0"/>
                <w:lang w:val="en-US" w:eastAsia="zh-CN"/>
              </w:rPr>
            </w:pPr>
            <w:ins w:id="5" w:author="Huawei" w:date="2022-10-11T15:05:00Z">
              <w:r>
                <w:rPr>
                  <w:rFonts w:eastAsiaTheme="minorEastAsia" w:hint="eastAsia"/>
                  <w:color w:val="0070C0"/>
                  <w:lang w:val="en-US" w:eastAsia="zh-CN"/>
                </w:rPr>
                <w:t>z</w:t>
              </w:r>
              <w:r>
                <w:rPr>
                  <w:rFonts w:eastAsiaTheme="minorEastAsia"/>
                  <w:color w:val="0070C0"/>
                  <w:lang w:val="en-US" w:eastAsia="zh-CN"/>
                </w:rPr>
                <w:t>hangli164@huawei.com</w:t>
              </w:r>
            </w:ins>
          </w:p>
        </w:tc>
      </w:tr>
      <w:tr w:rsidR="005B620A" w14:paraId="6145A5B8" w14:textId="77777777">
        <w:tc>
          <w:tcPr>
            <w:tcW w:w="3210" w:type="dxa"/>
          </w:tcPr>
          <w:p w14:paraId="79C7B8AD" w14:textId="3ADD51A6" w:rsidR="005B620A" w:rsidRDefault="004513BB" w:rsidP="005B620A">
            <w:pPr>
              <w:spacing w:after="120"/>
              <w:rPr>
                <w:rFonts w:eastAsiaTheme="minorEastAsia"/>
                <w:color w:val="0070C0"/>
                <w:lang w:eastAsia="zh-CN"/>
              </w:rPr>
            </w:pPr>
            <w:ins w:id="6" w:author="Ericsson - Zhixun Tang" w:date="2022-10-11T19:37:00Z">
              <w:r>
                <w:rPr>
                  <w:rFonts w:eastAsiaTheme="minorEastAsia"/>
                  <w:color w:val="0070C0"/>
                  <w:lang w:eastAsia="zh-CN"/>
                </w:rPr>
                <w:t>E</w:t>
              </w:r>
              <w:r>
                <w:rPr>
                  <w:rFonts w:eastAsiaTheme="minorEastAsia" w:hint="eastAsia"/>
                  <w:color w:val="0070C0"/>
                  <w:lang w:eastAsia="zh-CN"/>
                </w:rPr>
                <w:t>ricsson</w:t>
              </w:r>
            </w:ins>
          </w:p>
        </w:tc>
        <w:tc>
          <w:tcPr>
            <w:tcW w:w="3210" w:type="dxa"/>
          </w:tcPr>
          <w:p w14:paraId="7E04CF89" w14:textId="2C346C12" w:rsidR="005B620A" w:rsidRDefault="004513BB" w:rsidP="005B620A">
            <w:pPr>
              <w:spacing w:after="120"/>
              <w:rPr>
                <w:rFonts w:eastAsiaTheme="minorEastAsia"/>
                <w:color w:val="0070C0"/>
                <w:lang w:val="en-US" w:eastAsia="zh-CN"/>
              </w:rPr>
            </w:pPr>
            <w:ins w:id="7" w:author="Ericsson - Zhixun Tang" w:date="2022-10-11T19:37:00Z">
              <w:r>
                <w:rPr>
                  <w:rFonts w:eastAsiaTheme="minorEastAsia"/>
                  <w:color w:val="0070C0"/>
                  <w:lang w:val="en-US" w:eastAsia="zh-CN"/>
                </w:rPr>
                <w:t>Zhixun Tang</w:t>
              </w:r>
            </w:ins>
          </w:p>
        </w:tc>
        <w:tc>
          <w:tcPr>
            <w:tcW w:w="3211" w:type="dxa"/>
          </w:tcPr>
          <w:p w14:paraId="199AC35E" w14:textId="5F5F16A1" w:rsidR="005B620A" w:rsidRDefault="004513BB" w:rsidP="005B620A">
            <w:pPr>
              <w:spacing w:after="120"/>
              <w:rPr>
                <w:rFonts w:eastAsiaTheme="minorEastAsia"/>
                <w:color w:val="0070C0"/>
                <w:lang w:val="en-US" w:eastAsia="zh-CN"/>
              </w:rPr>
            </w:pPr>
            <w:ins w:id="8" w:author="Ericsson - Zhixun Tang" w:date="2022-10-11T19:37:00Z">
              <w:r>
                <w:rPr>
                  <w:rFonts w:eastAsiaTheme="minorEastAsia"/>
                  <w:color w:val="0070C0"/>
                  <w:lang w:val="en-US" w:eastAsia="zh-CN"/>
                </w:rPr>
                <w:t>Zhixun.tang@ericsson.com</w:t>
              </w:r>
            </w:ins>
          </w:p>
        </w:tc>
      </w:tr>
      <w:tr w:rsidR="005B620A" w14:paraId="3486066A" w14:textId="77777777">
        <w:tc>
          <w:tcPr>
            <w:tcW w:w="3210" w:type="dxa"/>
          </w:tcPr>
          <w:p w14:paraId="47F36301" w14:textId="0637FE30" w:rsidR="005B620A" w:rsidRDefault="005B620A" w:rsidP="005B620A">
            <w:pPr>
              <w:spacing w:after="120"/>
              <w:rPr>
                <w:rFonts w:eastAsiaTheme="minorEastAsia"/>
                <w:color w:val="0070C0"/>
                <w:lang w:eastAsia="zh-CN"/>
              </w:rPr>
            </w:pPr>
          </w:p>
        </w:tc>
        <w:tc>
          <w:tcPr>
            <w:tcW w:w="3210" w:type="dxa"/>
          </w:tcPr>
          <w:p w14:paraId="5F29EB10" w14:textId="13AA4579" w:rsidR="005B620A" w:rsidRDefault="005B620A" w:rsidP="005B620A">
            <w:pPr>
              <w:spacing w:after="120"/>
              <w:rPr>
                <w:rFonts w:eastAsiaTheme="minorEastAsia"/>
                <w:color w:val="0070C0"/>
                <w:lang w:val="en-US" w:eastAsia="zh-CN"/>
              </w:rPr>
            </w:pPr>
          </w:p>
        </w:tc>
        <w:tc>
          <w:tcPr>
            <w:tcW w:w="3211" w:type="dxa"/>
          </w:tcPr>
          <w:p w14:paraId="662BAC83" w14:textId="23DDEBC2" w:rsidR="005B620A" w:rsidRDefault="005B620A" w:rsidP="005B620A">
            <w:pPr>
              <w:spacing w:after="120"/>
              <w:rPr>
                <w:rFonts w:eastAsiaTheme="minorEastAsia"/>
                <w:color w:val="0070C0"/>
                <w:lang w:val="en-US" w:eastAsia="zh-CN"/>
              </w:rPr>
            </w:pPr>
          </w:p>
        </w:tc>
      </w:tr>
      <w:tr w:rsidR="005B620A" w14:paraId="0AA8D34E" w14:textId="77777777">
        <w:tc>
          <w:tcPr>
            <w:tcW w:w="3210" w:type="dxa"/>
          </w:tcPr>
          <w:p w14:paraId="14B0EEC5" w14:textId="5847C40B" w:rsidR="005B620A" w:rsidRDefault="005B620A" w:rsidP="005B620A">
            <w:pPr>
              <w:spacing w:after="120"/>
              <w:rPr>
                <w:rFonts w:eastAsiaTheme="minorEastAsia"/>
                <w:color w:val="0070C0"/>
                <w:lang w:eastAsia="zh-CN"/>
              </w:rPr>
            </w:pPr>
          </w:p>
        </w:tc>
        <w:tc>
          <w:tcPr>
            <w:tcW w:w="3210" w:type="dxa"/>
          </w:tcPr>
          <w:p w14:paraId="62C4C25F" w14:textId="21DA8C5E" w:rsidR="005B620A" w:rsidRDefault="005B620A" w:rsidP="005B620A">
            <w:pPr>
              <w:spacing w:after="120"/>
              <w:rPr>
                <w:rFonts w:eastAsiaTheme="minorEastAsia"/>
                <w:color w:val="0070C0"/>
                <w:lang w:eastAsia="zh-CN"/>
              </w:rPr>
            </w:pPr>
          </w:p>
        </w:tc>
        <w:tc>
          <w:tcPr>
            <w:tcW w:w="3211" w:type="dxa"/>
          </w:tcPr>
          <w:p w14:paraId="3161A94E" w14:textId="2D1F3900" w:rsidR="005B620A" w:rsidRDefault="005B620A" w:rsidP="005B620A">
            <w:pPr>
              <w:spacing w:after="120"/>
              <w:rPr>
                <w:rFonts w:eastAsiaTheme="minorEastAsia"/>
                <w:color w:val="0070C0"/>
                <w:lang w:val="en-US" w:eastAsia="zh-CN"/>
              </w:rPr>
            </w:pPr>
          </w:p>
        </w:tc>
      </w:tr>
      <w:tr w:rsidR="005B620A" w14:paraId="4053327B" w14:textId="77777777">
        <w:tc>
          <w:tcPr>
            <w:tcW w:w="3210" w:type="dxa"/>
          </w:tcPr>
          <w:p w14:paraId="09BF1322" w14:textId="2EC96250" w:rsidR="005B620A" w:rsidRDefault="005B620A" w:rsidP="005B620A">
            <w:pPr>
              <w:spacing w:after="120"/>
              <w:rPr>
                <w:rFonts w:eastAsiaTheme="minorEastAsia"/>
                <w:color w:val="0070C0"/>
                <w:lang w:val="en-US" w:eastAsia="zh-CN"/>
              </w:rPr>
            </w:pPr>
          </w:p>
        </w:tc>
        <w:tc>
          <w:tcPr>
            <w:tcW w:w="3210" w:type="dxa"/>
          </w:tcPr>
          <w:p w14:paraId="7987840C" w14:textId="406CF395" w:rsidR="005B620A" w:rsidRDefault="005B620A" w:rsidP="005B620A">
            <w:pPr>
              <w:spacing w:after="120"/>
              <w:rPr>
                <w:rFonts w:eastAsiaTheme="minorEastAsia"/>
                <w:color w:val="0070C0"/>
                <w:lang w:val="en-US" w:eastAsia="zh-CN"/>
              </w:rPr>
            </w:pPr>
          </w:p>
        </w:tc>
        <w:tc>
          <w:tcPr>
            <w:tcW w:w="3211" w:type="dxa"/>
          </w:tcPr>
          <w:p w14:paraId="14634B7A" w14:textId="46DFAA0C" w:rsidR="005B620A" w:rsidRDefault="005B620A" w:rsidP="005B620A">
            <w:pPr>
              <w:spacing w:after="120"/>
              <w:rPr>
                <w:rFonts w:eastAsiaTheme="minorEastAsia"/>
                <w:color w:val="0070C0"/>
                <w:lang w:val="en-US" w:eastAsia="zh-CN"/>
              </w:rPr>
            </w:pPr>
          </w:p>
        </w:tc>
      </w:tr>
      <w:tr w:rsidR="005B620A" w:rsidRPr="004C18C3" w14:paraId="51B63506" w14:textId="77777777">
        <w:tc>
          <w:tcPr>
            <w:tcW w:w="3210" w:type="dxa"/>
          </w:tcPr>
          <w:p w14:paraId="52C46423" w14:textId="69DCEFAD" w:rsidR="005B620A" w:rsidRDefault="005B620A" w:rsidP="005B620A">
            <w:pPr>
              <w:spacing w:after="120"/>
              <w:rPr>
                <w:rFonts w:eastAsiaTheme="minorEastAsia"/>
                <w:color w:val="0070C0"/>
                <w:lang w:val="en-US" w:eastAsia="zh-CN"/>
              </w:rPr>
            </w:pPr>
          </w:p>
        </w:tc>
        <w:tc>
          <w:tcPr>
            <w:tcW w:w="3210" w:type="dxa"/>
          </w:tcPr>
          <w:p w14:paraId="35C9FB14" w14:textId="1A37CDC0" w:rsidR="005B620A" w:rsidRPr="0080533C" w:rsidRDefault="005B620A" w:rsidP="005B620A">
            <w:pPr>
              <w:spacing w:after="120"/>
              <w:rPr>
                <w:rFonts w:eastAsia="Yu Mincho"/>
                <w:color w:val="0070C0"/>
                <w:lang w:val="pt-BR" w:eastAsia="zh-CN"/>
              </w:rPr>
            </w:pPr>
          </w:p>
        </w:tc>
        <w:tc>
          <w:tcPr>
            <w:tcW w:w="3211" w:type="dxa"/>
          </w:tcPr>
          <w:p w14:paraId="67E8313F" w14:textId="76AC41F4" w:rsidR="005B620A" w:rsidRPr="0080533C" w:rsidRDefault="005B620A" w:rsidP="005B620A">
            <w:pPr>
              <w:spacing w:after="120"/>
              <w:rPr>
                <w:rFonts w:eastAsia="Yu Mincho"/>
                <w:color w:val="0070C0"/>
                <w:lang w:val="pt-BR" w:eastAsia="zh-CN"/>
              </w:rPr>
            </w:pPr>
          </w:p>
        </w:tc>
      </w:tr>
      <w:tr w:rsidR="005B620A" w14:paraId="7D7274D3" w14:textId="77777777">
        <w:tc>
          <w:tcPr>
            <w:tcW w:w="3210" w:type="dxa"/>
          </w:tcPr>
          <w:p w14:paraId="561CF9AD" w14:textId="72669FD6" w:rsidR="005B620A" w:rsidRDefault="005B620A" w:rsidP="005B620A">
            <w:pPr>
              <w:spacing w:after="120"/>
              <w:rPr>
                <w:rFonts w:eastAsiaTheme="minorEastAsia"/>
                <w:color w:val="0070C0"/>
                <w:lang w:val="en-US" w:eastAsia="zh-CN"/>
              </w:rPr>
            </w:pPr>
          </w:p>
        </w:tc>
        <w:tc>
          <w:tcPr>
            <w:tcW w:w="3210" w:type="dxa"/>
          </w:tcPr>
          <w:p w14:paraId="30A33B2A" w14:textId="490F7E21" w:rsidR="005B620A" w:rsidRDefault="005B620A" w:rsidP="005B620A">
            <w:pPr>
              <w:spacing w:after="120"/>
              <w:rPr>
                <w:rFonts w:eastAsiaTheme="minorEastAsia"/>
                <w:color w:val="0070C0"/>
                <w:lang w:val="en-US" w:eastAsia="zh-CN"/>
              </w:rPr>
            </w:pPr>
          </w:p>
        </w:tc>
        <w:tc>
          <w:tcPr>
            <w:tcW w:w="3211" w:type="dxa"/>
          </w:tcPr>
          <w:p w14:paraId="01218185" w14:textId="5BE3B123" w:rsidR="005B620A" w:rsidRDefault="005B620A" w:rsidP="005B620A">
            <w:pPr>
              <w:spacing w:after="120"/>
              <w:rPr>
                <w:rFonts w:eastAsiaTheme="minorEastAsia"/>
                <w:color w:val="0070C0"/>
                <w:lang w:val="en-US" w:eastAsia="zh-CN"/>
              </w:rPr>
            </w:pPr>
          </w:p>
        </w:tc>
      </w:tr>
      <w:tr w:rsidR="005B620A" w14:paraId="2817EBB9" w14:textId="77777777">
        <w:tc>
          <w:tcPr>
            <w:tcW w:w="3210" w:type="dxa"/>
          </w:tcPr>
          <w:p w14:paraId="2AF8B49F" w14:textId="5E342366" w:rsidR="005B620A" w:rsidRDefault="005B620A" w:rsidP="005B620A">
            <w:pPr>
              <w:spacing w:after="120"/>
              <w:rPr>
                <w:rFonts w:eastAsiaTheme="minorEastAsia"/>
                <w:color w:val="0070C0"/>
                <w:lang w:val="en-US" w:eastAsia="zh-CN"/>
              </w:rPr>
            </w:pPr>
          </w:p>
        </w:tc>
        <w:tc>
          <w:tcPr>
            <w:tcW w:w="3210" w:type="dxa"/>
          </w:tcPr>
          <w:p w14:paraId="0CE12E8E" w14:textId="5040BA33" w:rsidR="005B620A" w:rsidRDefault="005B620A" w:rsidP="005B620A">
            <w:pPr>
              <w:spacing w:after="120"/>
              <w:rPr>
                <w:rFonts w:eastAsiaTheme="minorEastAsia"/>
                <w:color w:val="0070C0"/>
                <w:lang w:val="en-US" w:eastAsia="zh-CN"/>
              </w:rPr>
            </w:pPr>
          </w:p>
        </w:tc>
        <w:tc>
          <w:tcPr>
            <w:tcW w:w="3211" w:type="dxa"/>
          </w:tcPr>
          <w:p w14:paraId="308637D0" w14:textId="3E992A87" w:rsidR="005B620A" w:rsidRDefault="005B620A" w:rsidP="005B620A">
            <w:pPr>
              <w:spacing w:after="120"/>
              <w:rPr>
                <w:rFonts w:eastAsiaTheme="minorEastAsia"/>
                <w:color w:val="0070C0"/>
                <w:lang w:val="en-US" w:eastAsia="zh-CN"/>
              </w:rPr>
            </w:pPr>
          </w:p>
        </w:tc>
      </w:tr>
      <w:tr w:rsidR="005B620A" w14:paraId="470DE1F2" w14:textId="77777777">
        <w:tc>
          <w:tcPr>
            <w:tcW w:w="3210" w:type="dxa"/>
          </w:tcPr>
          <w:p w14:paraId="38BAE4C9" w14:textId="052C90F1" w:rsidR="005B620A" w:rsidRDefault="005B620A" w:rsidP="005B620A">
            <w:pPr>
              <w:spacing w:after="120"/>
              <w:rPr>
                <w:rFonts w:eastAsiaTheme="minorEastAsia"/>
                <w:color w:val="0070C0"/>
                <w:lang w:val="en-US" w:eastAsia="zh-CN"/>
              </w:rPr>
            </w:pPr>
          </w:p>
        </w:tc>
        <w:tc>
          <w:tcPr>
            <w:tcW w:w="3210" w:type="dxa"/>
          </w:tcPr>
          <w:p w14:paraId="74E7BEEB" w14:textId="32C9DCE8" w:rsidR="005B620A" w:rsidRDefault="005B620A" w:rsidP="005B620A">
            <w:pPr>
              <w:spacing w:after="120"/>
              <w:rPr>
                <w:rFonts w:eastAsiaTheme="minorEastAsia"/>
                <w:color w:val="0070C0"/>
                <w:lang w:val="en-US" w:eastAsia="zh-CN"/>
              </w:rPr>
            </w:pPr>
          </w:p>
        </w:tc>
        <w:tc>
          <w:tcPr>
            <w:tcW w:w="3211" w:type="dxa"/>
          </w:tcPr>
          <w:p w14:paraId="79943DA5" w14:textId="113ED6FA" w:rsidR="005B620A" w:rsidRDefault="005B620A" w:rsidP="005B620A">
            <w:pPr>
              <w:spacing w:after="120"/>
              <w:rPr>
                <w:rFonts w:eastAsiaTheme="minorEastAsia"/>
                <w:color w:val="0070C0"/>
                <w:lang w:val="en-US" w:eastAsia="zh-CN"/>
              </w:rPr>
            </w:pPr>
          </w:p>
        </w:tc>
      </w:tr>
    </w:tbl>
    <w:p w14:paraId="7AA1D641" w14:textId="77777777" w:rsidR="00074213" w:rsidRDefault="00074213">
      <w:pPr>
        <w:rPr>
          <w:color w:val="0070C0"/>
          <w:lang w:eastAsia="zh-CN"/>
        </w:rPr>
      </w:pPr>
    </w:p>
    <w:p w14:paraId="2DA5778C" w14:textId="77777777" w:rsidR="00074213" w:rsidRDefault="009544EC">
      <w:pPr>
        <w:rPr>
          <w:rFonts w:eastAsiaTheme="minorEastAsia"/>
          <w:color w:val="0070C0"/>
          <w:lang w:val="en-US" w:eastAsia="zh-CN"/>
        </w:rPr>
      </w:pPr>
      <w:r>
        <w:rPr>
          <w:rFonts w:eastAsiaTheme="minorEastAsia"/>
          <w:color w:val="0070C0"/>
          <w:lang w:val="en-US" w:eastAsia="zh-CN"/>
        </w:rPr>
        <w:t>Note:</w:t>
      </w:r>
    </w:p>
    <w:p w14:paraId="3FE7FA1F" w14:textId="77777777" w:rsidR="00074213" w:rsidRDefault="009544EC">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1733CF2" w14:textId="77777777" w:rsidR="00074213" w:rsidRDefault="009544EC">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8227B93" w14:textId="77777777" w:rsidR="005F156C" w:rsidRPr="005F156C" w:rsidRDefault="005F156C">
      <w:pPr>
        <w:rPr>
          <w:rFonts w:eastAsia="MS Mincho"/>
          <w:bCs/>
        </w:rPr>
      </w:pPr>
    </w:p>
    <w:p w14:paraId="06093566" w14:textId="77777777" w:rsidR="00074213" w:rsidRDefault="00074213"/>
    <w:p w14:paraId="2A524493" w14:textId="2DDFAAB0" w:rsidR="00074213" w:rsidRDefault="009544EC">
      <w:pPr>
        <w:pStyle w:val="Heading1"/>
        <w:rPr>
          <w:lang w:eastAsia="ja-JP"/>
        </w:rPr>
      </w:pPr>
      <w:r>
        <w:rPr>
          <w:lang w:eastAsia="ja-JP"/>
        </w:rPr>
        <w:lastRenderedPageBreak/>
        <w:t>Topic #</w:t>
      </w:r>
      <w:r w:rsidR="005B31A3">
        <w:rPr>
          <w:lang w:eastAsia="ja-JP"/>
        </w:rPr>
        <w:t>1</w:t>
      </w:r>
      <w:r>
        <w:rPr>
          <w:lang w:eastAsia="ja-JP"/>
        </w:rPr>
        <w:t xml:space="preserve">: </w:t>
      </w:r>
      <w:r w:rsidR="004C18C3" w:rsidRPr="004C18C3">
        <w:rPr>
          <w:lang w:eastAsia="ja-JP"/>
        </w:rPr>
        <w:t>Measurement without gaps for UEs reporting NeedForGapsInfoNR</w:t>
      </w:r>
      <w:r w:rsidR="004C18C3">
        <w:rPr>
          <w:lang w:eastAsia="ja-JP"/>
        </w:rPr>
        <w:t xml:space="preserve"> </w:t>
      </w:r>
      <w:r>
        <w:rPr>
          <w:lang w:eastAsia="ja-JP"/>
        </w:rPr>
        <w:t>(AI</w:t>
      </w:r>
      <w:r>
        <w:t xml:space="preserve"> </w:t>
      </w:r>
      <w:r w:rsidR="004C18C3">
        <w:t>6</w:t>
      </w:r>
      <w:r>
        <w:t>.10.3</w:t>
      </w:r>
      <w:r w:rsidR="004C18C3">
        <w:t>.1</w:t>
      </w:r>
      <w:r>
        <w:t>)</w:t>
      </w:r>
    </w:p>
    <w:p w14:paraId="311D8FEC" w14:textId="098D039B" w:rsidR="00074213" w:rsidRDefault="009544EC">
      <w:pPr>
        <w:rPr>
          <w:i/>
          <w:color w:val="0070C0"/>
          <w:lang w:eastAsia="zh-CN"/>
        </w:rPr>
      </w:pPr>
      <w:r>
        <w:rPr>
          <w:i/>
          <w:color w:val="0070C0"/>
          <w:lang w:eastAsia="zh-CN"/>
        </w:rPr>
        <w:t xml:space="preserve">Main technical topic overview. The structure can be done based on sub-agenda basis. </w:t>
      </w:r>
    </w:p>
    <w:p w14:paraId="56272660" w14:textId="77777777" w:rsidR="00074213" w:rsidRDefault="009544EC">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074213" w14:paraId="2920190C" w14:textId="77777777" w:rsidTr="0085195B">
        <w:trPr>
          <w:trHeight w:val="468"/>
        </w:trPr>
        <w:tc>
          <w:tcPr>
            <w:tcW w:w="1129" w:type="dxa"/>
            <w:vAlign w:val="center"/>
          </w:tcPr>
          <w:p w14:paraId="36F82251" w14:textId="77777777" w:rsidR="00074213" w:rsidRDefault="009544EC">
            <w:pPr>
              <w:spacing w:before="120" w:after="120"/>
              <w:rPr>
                <w:rFonts w:eastAsia="Yu Mincho"/>
                <w:b/>
                <w:bCs/>
              </w:rPr>
            </w:pPr>
            <w:r>
              <w:rPr>
                <w:rFonts w:eastAsia="Yu Mincho"/>
                <w:b/>
                <w:bCs/>
              </w:rPr>
              <w:t>T-doc number</w:t>
            </w:r>
          </w:p>
        </w:tc>
        <w:tc>
          <w:tcPr>
            <w:tcW w:w="1134" w:type="dxa"/>
            <w:vAlign w:val="center"/>
          </w:tcPr>
          <w:p w14:paraId="6849576A" w14:textId="77777777" w:rsidR="00074213" w:rsidRDefault="009544EC">
            <w:pPr>
              <w:spacing w:before="120" w:after="120"/>
              <w:rPr>
                <w:rFonts w:eastAsia="Yu Mincho"/>
                <w:b/>
                <w:bCs/>
              </w:rPr>
            </w:pPr>
            <w:r>
              <w:rPr>
                <w:rFonts w:eastAsia="Yu Mincho"/>
                <w:b/>
                <w:bCs/>
              </w:rPr>
              <w:t>Company</w:t>
            </w:r>
          </w:p>
        </w:tc>
        <w:tc>
          <w:tcPr>
            <w:tcW w:w="7368" w:type="dxa"/>
            <w:vAlign w:val="center"/>
          </w:tcPr>
          <w:p w14:paraId="60AB5D1D" w14:textId="77777777" w:rsidR="00074213" w:rsidRDefault="009544EC">
            <w:pPr>
              <w:spacing w:before="120" w:after="120"/>
              <w:rPr>
                <w:rFonts w:eastAsia="Yu Mincho"/>
                <w:b/>
                <w:bCs/>
              </w:rPr>
            </w:pPr>
            <w:r>
              <w:rPr>
                <w:rFonts w:eastAsia="Yu Mincho"/>
                <w:b/>
                <w:bCs/>
              </w:rPr>
              <w:t>Proposals / Observations</w:t>
            </w:r>
          </w:p>
        </w:tc>
      </w:tr>
      <w:tr w:rsidR="00AA1664" w14:paraId="2601ABD5" w14:textId="77777777" w:rsidTr="0085195B">
        <w:trPr>
          <w:trHeight w:val="468"/>
        </w:trPr>
        <w:tc>
          <w:tcPr>
            <w:tcW w:w="1129" w:type="dxa"/>
          </w:tcPr>
          <w:p w14:paraId="4F6DB055" w14:textId="2B0A9B59" w:rsidR="00AA1664" w:rsidRDefault="00B47415" w:rsidP="00AA1664">
            <w:pPr>
              <w:spacing w:before="120" w:after="120"/>
              <w:rPr>
                <w:rFonts w:asciiTheme="minorHAnsi" w:eastAsia="Yu Mincho" w:hAnsiTheme="minorHAnsi" w:cstheme="minorHAnsi"/>
              </w:rPr>
            </w:pPr>
            <w:hyperlink r:id="rId15" w:history="1">
              <w:r w:rsidR="00AA1664" w:rsidRPr="004C18C3">
                <w:rPr>
                  <w:rFonts w:ascii="Arial" w:eastAsia="Times New Roman" w:hAnsi="Arial" w:cs="Arial"/>
                  <w:b/>
                  <w:bCs/>
                  <w:color w:val="0000FF"/>
                  <w:sz w:val="16"/>
                  <w:szCs w:val="16"/>
                  <w:u w:val="single"/>
                  <w:lang w:val="en-US" w:eastAsia="zh-CN"/>
                </w:rPr>
                <w:t>R4-2215368</w:t>
              </w:r>
            </w:hyperlink>
          </w:p>
        </w:tc>
        <w:tc>
          <w:tcPr>
            <w:tcW w:w="1134" w:type="dxa"/>
          </w:tcPr>
          <w:p w14:paraId="3E1297F4" w14:textId="72D9A48F"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Intel Corporation</w:t>
            </w:r>
          </w:p>
        </w:tc>
        <w:tc>
          <w:tcPr>
            <w:tcW w:w="7368" w:type="dxa"/>
          </w:tcPr>
          <w:p w14:paraId="777EAD81" w14:textId="77777777" w:rsidR="00370F9A" w:rsidRDefault="00370F9A" w:rsidP="00370F9A">
            <w:pPr>
              <w:tabs>
                <w:tab w:val="num" w:pos="2160"/>
              </w:tabs>
              <w:spacing w:after="0"/>
              <w:jc w:val="both"/>
              <w:rPr>
                <w:rFonts w:eastAsiaTheme="minorEastAsia" w:cstheme="minorHAnsi"/>
                <w:b/>
                <w:lang w:val="en-US" w:eastAsia="zh-CN"/>
              </w:rPr>
            </w:pPr>
            <w:r>
              <w:rPr>
                <w:rFonts w:cstheme="minorHAnsi"/>
                <w:b/>
                <w:u w:val="single"/>
              </w:rPr>
              <w:t>Observation 1</w:t>
            </w:r>
            <w:r>
              <w:rPr>
                <w:rFonts w:cstheme="minorHAnsi"/>
                <w:b/>
              </w:rPr>
              <w:t xml:space="preserve">: When UE indicates </w:t>
            </w:r>
            <w:r>
              <w:rPr>
                <w:b/>
                <w:i/>
              </w:rPr>
              <w:t xml:space="preserve">NeedForNCSG-NR the exact interruption requirements can be conducted. </w:t>
            </w:r>
          </w:p>
          <w:p w14:paraId="51D31616" w14:textId="77777777" w:rsidR="00370F9A" w:rsidRDefault="00370F9A" w:rsidP="00370F9A">
            <w:pPr>
              <w:tabs>
                <w:tab w:val="num" w:pos="2160"/>
              </w:tabs>
              <w:spacing w:after="0"/>
              <w:jc w:val="both"/>
              <w:rPr>
                <w:rFonts w:cstheme="minorBidi"/>
                <w:b/>
                <w:i/>
              </w:rPr>
            </w:pPr>
            <w:r>
              <w:rPr>
                <w:rFonts w:cstheme="minorHAnsi"/>
                <w:b/>
                <w:u w:val="single"/>
              </w:rPr>
              <w:t>Observation 2</w:t>
            </w:r>
            <w:r>
              <w:rPr>
                <w:rFonts w:cstheme="minorHAnsi"/>
                <w:b/>
              </w:rPr>
              <w:t xml:space="preserve">: When UE indicates “no-gap” in </w:t>
            </w:r>
            <w:r>
              <w:rPr>
                <w:b/>
                <w:i/>
              </w:rPr>
              <w:t>NeedForGapInfoNR , it is ambiguous that whether neither NCSGs nor legacy measurement gaps are be configured by NW.</w:t>
            </w:r>
          </w:p>
          <w:p w14:paraId="2A033D4F" w14:textId="77777777" w:rsidR="00370F9A" w:rsidRDefault="00370F9A" w:rsidP="00370F9A">
            <w:pPr>
              <w:tabs>
                <w:tab w:val="num" w:pos="2160"/>
              </w:tabs>
              <w:spacing w:after="0"/>
              <w:jc w:val="both"/>
              <w:rPr>
                <w:b/>
              </w:rPr>
            </w:pPr>
            <w:r>
              <w:rPr>
                <w:rFonts w:cstheme="minorHAnsi"/>
                <w:b/>
                <w:u w:val="single"/>
              </w:rPr>
              <w:t>Observation 3:</w:t>
            </w:r>
            <w:r>
              <w:rPr>
                <w:rFonts w:cstheme="minorHAnsi"/>
                <w:b/>
              </w:rPr>
              <w:t xml:space="preserve"> </w:t>
            </w:r>
            <w:r>
              <w:rPr>
                <w:b/>
              </w:rPr>
              <w:t xml:space="preserve"> How to define the interruption requirements need RAN2 further clarification on the indication of </w:t>
            </w:r>
            <w:r>
              <w:rPr>
                <w:rFonts w:hint="eastAsia"/>
                <w:b/>
              </w:rPr>
              <w:t>“</w:t>
            </w:r>
            <w:r>
              <w:rPr>
                <w:b/>
              </w:rPr>
              <w:t xml:space="preserve">no-gap” in </w:t>
            </w:r>
            <w:r>
              <w:rPr>
                <w:b/>
                <w:i/>
              </w:rPr>
              <w:t xml:space="preserve">NeedForGapsNR </w:t>
            </w:r>
            <w:r>
              <w:rPr>
                <w:b/>
                <w:iCs/>
              </w:rPr>
              <w:t>message (e.g. whether it is consistent with that in</w:t>
            </w:r>
            <w:r>
              <w:rPr>
                <w:b/>
                <w:i/>
              </w:rPr>
              <w:t xml:space="preserve"> “NeedForNCSG-NR</w:t>
            </w:r>
            <w:r>
              <w:rPr>
                <w:i/>
              </w:rPr>
              <w:t>”)</w:t>
            </w:r>
            <w:r>
              <w:rPr>
                <w:b/>
                <w:i/>
              </w:rPr>
              <w:t>.</w:t>
            </w:r>
          </w:p>
          <w:p w14:paraId="5953C814" w14:textId="77777777" w:rsidR="00370F9A" w:rsidRDefault="00370F9A" w:rsidP="00370F9A">
            <w:pPr>
              <w:tabs>
                <w:tab w:val="num" w:pos="2160"/>
              </w:tabs>
              <w:spacing w:after="0"/>
              <w:jc w:val="both"/>
              <w:rPr>
                <w:rFonts w:eastAsia="Batang"/>
                <w:b/>
                <w:i/>
                <w:iCs/>
              </w:rPr>
            </w:pPr>
            <w:r>
              <w:rPr>
                <w:rFonts w:cstheme="minorHAnsi"/>
                <w:b/>
                <w:i/>
                <w:iCs/>
                <w:u w:val="single"/>
              </w:rPr>
              <w:t>Proposal 1:</w:t>
            </w:r>
            <w:r>
              <w:rPr>
                <w:rFonts w:cstheme="minorHAnsi"/>
                <w:b/>
                <w:i/>
                <w:iCs/>
              </w:rPr>
              <w:t xml:space="preserve"> The</w:t>
            </w:r>
            <w:r>
              <w:rPr>
                <w:rFonts w:eastAsia="Batang"/>
                <w:b/>
                <w:i/>
                <w:iCs/>
              </w:rPr>
              <w:t xml:space="preserve"> interruption requirements when UE performing SSB measurements without gap by reporting ‘NeedForGapsInfoNR' can be defined as:</w:t>
            </w:r>
          </w:p>
          <w:tbl>
            <w:tblPr>
              <w:tblStyle w:val="TableGrid"/>
              <w:tblW w:w="7366" w:type="dxa"/>
              <w:tblLayout w:type="fixed"/>
              <w:tblLook w:val="04A0" w:firstRow="1" w:lastRow="0" w:firstColumn="1" w:lastColumn="0" w:noHBand="0" w:noVBand="1"/>
            </w:tblPr>
            <w:tblGrid>
              <w:gridCol w:w="2547"/>
              <w:gridCol w:w="4819"/>
            </w:tblGrid>
            <w:tr w:rsidR="00370F9A" w14:paraId="2476E391" w14:textId="77777777" w:rsidTr="009A65AD">
              <w:trPr>
                <w:trHeight w:val="941"/>
              </w:trPr>
              <w:tc>
                <w:tcPr>
                  <w:tcW w:w="2547" w:type="dxa"/>
                  <w:tcBorders>
                    <w:top w:val="single" w:sz="4" w:space="0" w:color="auto"/>
                    <w:left w:val="single" w:sz="4" w:space="0" w:color="auto"/>
                    <w:bottom w:val="single" w:sz="4" w:space="0" w:color="auto"/>
                    <w:right w:val="single" w:sz="4" w:space="0" w:color="auto"/>
                    <w:tl2br w:val="single" w:sz="4" w:space="0" w:color="auto"/>
                  </w:tcBorders>
                  <w:hideMark/>
                </w:tcPr>
                <w:p w14:paraId="7E2F92EF" w14:textId="16DE4679" w:rsidR="00370F9A" w:rsidRDefault="00370F9A" w:rsidP="00370F9A">
                  <w:pPr>
                    <w:spacing w:before="120" w:after="120"/>
                    <w:rPr>
                      <w:rFonts w:eastAsiaTheme="minorEastAsia"/>
                    </w:rPr>
                  </w:pPr>
                  <w:r>
                    <w:t xml:space="preserve">      </w:t>
                  </w:r>
                  <w:r w:rsidR="00494C71">
                    <w:t xml:space="preserve">      </w:t>
                  </w:r>
                  <w:r>
                    <w:t xml:space="preserve">NW config         </w:t>
                  </w:r>
                </w:p>
                <w:p w14:paraId="0224DBB4" w14:textId="77777777" w:rsidR="00370F9A" w:rsidRDefault="00370F9A" w:rsidP="00370F9A">
                  <w:pPr>
                    <w:spacing w:before="120" w:after="120"/>
                  </w:pPr>
                  <w:r>
                    <w:t>UE capability</w:t>
                  </w:r>
                </w:p>
              </w:tc>
              <w:tc>
                <w:tcPr>
                  <w:tcW w:w="4819" w:type="dxa"/>
                  <w:tcBorders>
                    <w:top w:val="single" w:sz="4" w:space="0" w:color="auto"/>
                    <w:left w:val="single" w:sz="4" w:space="0" w:color="auto"/>
                    <w:bottom w:val="single" w:sz="4" w:space="0" w:color="auto"/>
                    <w:right w:val="single" w:sz="4" w:space="0" w:color="auto"/>
                  </w:tcBorders>
                  <w:hideMark/>
                </w:tcPr>
                <w:p w14:paraId="5B0D4C0D" w14:textId="77777777" w:rsidR="00370F9A" w:rsidRDefault="00370F9A" w:rsidP="00370F9A">
                  <w:pPr>
                    <w:spacing w:before="120" w:after="120"/>
                  </w:pPr>
                  <w:r>
                    <w:t xml:space="preserve">Case a: </w:t>
                  </w:r>
                </w:p>
                <w:p w14:paraId="282B6964" w14:textId="77777777" w:rsidR="00370F9A" w:rsidRDefault="00370F9A" w:rsidP="00370F9A">
                  <w:pPr>
                    <w:spacing w:before="120" w:after="120"/>
                  </w:pPr>
                  <w:r>
                    <w:t xml:space="preserve">No MG </w:t>
                  </w:r>
                </w:p>
              </w:tc>
            </w:tr>
            <w:tr w:rsidR="00370F9A" w14:paraId="1F7CB66F" w14:textId="77777777" w:rsidTr="009A65AD">
              <w:trPr>
                <w:trHeight w:val="1360"/>
              </w:trPr>
              <w:tc>
                <w:tcPr>
                  <w:tcW w:w="2547" w:type="dxa"/>
                  <w:tcBorders>
                    <w:top w:val="single" w:sz="4" w:space="0" w:color="auto"/>
                    <w:left w:val="single" w:sz="4" w:space="0" w:color="auto"/>
                    <w:bottom w:val="single" w:sz="4" w:space="0" w:color="auto"/>
                    <w:right w:val="single" w:sz="4" w:space="0" w:color="auto"/>
                  </w:tcBorders>
                  <w:hideMark/>
                </w:tcPr>
                <w:p w14:paraId="0004FB09" w14:textId="77777777" w:rsidR="00370F9A" w:rsidRDefault="00370F9A" w:rsidP="00370F9A">
                  <w:pPr>
                    <w:spacing w:before="120" w:after="120"/>
                  </w:pPr>
                  <w:r>
                    <w:t>Gap</w:t>
                  </w:r>
                </w:p>
              </w:tc>
              <w:tc>
                <w:tcPr>
                  <w:tcW w:w="4819" w:type="dxa"/>
                  <w:tcBorders>
                    <w:top w:val="single" w:sz="4" w:space="0" w:color="auto"/>
                    <w:left w:val="single" w:sz="4" w:space="0" w:color="auto"/>
                    <w:bottom w:val="single" w:sz="4" w:space="0" w:color="auto"/>
                    <w:right w:val="single" w:sz="4" w:space="0" w:color="auto"/>
                  </w:tcBorders>
                </w:tcPr>
                <w:p w14:paraId="5A1F3513" w14:textId="77777777" w:rsidR="00370F9A" w:rsidRDefault="00370F9A" w:rsidP="00370F9A">
                  <w:pPr>
                    <w:spacing w:after="0"/>
                    <w:jc w:val="both"/>
                    <w:rPr>
                      <w:rFonts w:cstheme="minorHAnsi"/>
                      <w:bCs/>
                    </w:rPr>
                  </w:pPr>
                  <w:r>
                    <w:rPr>
                      <w:rFonts w:cstheme="minorHAnsi"/>
                      <w:bCs/>
                    </w:rPr>
                    <w:t>No requirements</w:t>
                  </w:r>
                </w:p>
                <w:p w14:paraId="7A440B91" w14:textId="77777777" w:rsidR="00370F9A" w:rsidRDefault="00370F9A" w:rsidP="00370F9A">
                  <w:pPr>
                    <w:spacing w:before="120" w:after="120"/>
                    <w:rPr>
                      <w:rFonts w:cstheme="minorBidi"/>
                      <w:sz w:val="18"/>
                      <w:szCs w:val="18"/>
                    </w:rPr>
                  </w:pPr>
                </w:p>
              </w:tc>
            </w:tr>
            <w:tr w:rsidR="00370F9A" w14:paraId="1AF7339F" w14:textId="77777777" w:rsidTr="009A65AD">
              <w:trPr>
                <w:trHeight w:val="1417"/>
              </w:trPr>
              <w:tc>
                <w:tcPr>
                  <w:tcW w:w="2547" w:type="dxa"/>
                  <w:tcBorders>
                    <w:top w:val="single" w:sz="4" w:space="0" w:color="auto"/>
                    <w:left w:val="single" w:sz="4" w:space="0" w:color="auto"/>
                    <w:bottom w:val="single" w:sz="4" w:space="0" w:color="auto"/>
                    <w:right w:val="single" w:sz="4" w:space="0" w:color="auto"/>
                  </w:tcBorders>
                  <w:hideMark/>
                </w:tcPr>
                <w:p w14:paraId="0E6F8470" w14:textId="77777777" w:rsidR="00370F9A" w:rsidRPr="000D2673" w:rsidRDefault="00370F9A" w:rsidP="00370F9A">
                  <w:pPr>
                    <w:spacing w:before="120" w:after="120"/>
                    <w:rPr>
                      <w:sz w:val="22"/>
                      <w:szCs w:val="22"/>
                    </w:rPr>
                  </w:pPr>
                  <w:r w:rsidRPr="000D2673">
                    <w:t>no-gap</w:t>
                  </w:r>
                </w:p>
              </w:tc>
              <w:tc>
                <w:tcPr>
                  <w:tcW w:w="4819" w:type="dxa"/>
                  <w:tcBorders>
                    <w:top w:val="single" w:sz="4" w:space="0" w:color="auto"/>
                    <w:left w:val="single" w:sz="4" w:space="0" w:color="auto"/>
                    <w:bottom w:val="single" w:sz="4" w:space="0" w:color="auto"/>
                    <w:right w:val="single" w:sz="4" w:space="0" w:color="auto"/>
                  </w:tcBorders>
                  <w:hideMark/>
                </w:tcPr>
                <w:p w14:paraId="6738746F" w14:textId="77777777" w:rsidR="00370F9A" w:rsidRPr="000D2673" w:rsidRDefault="00370F9A" w:rsidP="00370F9A">
                  <w:pPr>
                    <w:spacing w:after="0"/>
                    <w:jc w:val="both"/>
                    <w:rPr>
                      <w:rFonts w:cstheme="minorHAnsi"/>
                      <w:bCs/>
                    </w:rPr>
                  </w:pPr>
                  <w:r w:rsidRPr="000D2673">
                    <w:rPr>
                      <w:rFonts w:cstheme="minorHAnsi"/>
                      <w:bCs/>
                    </w:rPr>
                    <w:t>Measurements out of gap,</w:t>
                  </w:r>
                </w:p>
                <w:p w14:paraId="7BD7A58E" w14:textId="77777777" w:rsidR="00370F9A" w:rsidRPr="000D2673" w:rsidRDefault="00370F9A" w:rsidP="00370F9A">
                  <w:pPr>
                    <w:spacing w:after="0"/>
                    <w:jc w:val="both"/>
                    <w:rPr>
                      <w:rFonts w:cstheme="minorHAnsi"/>
                      <w:bCs/>
                    </w:rPr>
                  </w:pPr>
                  <w:r w:rsidRPr="000D2673">
                    <w:rPr>
                      <w:rFonts w:cstheme="minorHAnsi"/>
                      <w:bCs/>
                    </w:rPr>
                    <w:t xml:space="preserve">interruption allowed and interruption requirements defined in TS38.133 9.1.9[3] </w:t>
                  </w:r>
                </w:p>
              </w:tc>
            </w:tr>
            <w:tr w:rsidR="00370F9A" w14:paraId="4781858E" w14:textId="77777777" w:rsidTr="009A65AD">
              <w:trPr>
                <w:trHeight w:val="1406"/>
              </w:trPr>
              <w:tc>
                <w:tcPr>
                  <w:tcW w:w="2547" w:type="dxa"/>
                  <w:tcBorders>
                    <w:top w:val="single" w:sz="4" w:space="0" w:color="auto"/>
                    <w:left w:val="single" w:sz="4" w:space="0" w:color="auto"/>
                    <w:bottom w:val="single" w:sz="4" w:space="0" w:color="auto"/>
                    <w:right w:val="single" w:sz="4" w:space="0" w:color="auto"/>
                  </w:tcBorders>
                  <w:hideMark/>
                </w:tcPr>
                <w:p w14:paraId="18841821" w14:textId="77777777" w:rsidR="00370F9A" w:rsidRPr="000D2673" w:rsidRDefault="00370F9A" w:rsidP="00370F9A">
                  <w:pPr>
                    <w:spacing w:before="120" w:after="120"/>
                    <w:rPr>
                      <w:rFonts w:cstheme="minorBidi"/>
                    </w:rPr>
                  </w:pPr>
                  <w:r w:rsidRPr="000D2673">
                    <w:t>nogap-noncsg</w:t>
                  </w:r>
                </w:p>
              </w:tc>
              <w:tc>
                <w:tcPr>
                  <w:tcW w:w="4819" w:type="dxa"/>
                  <w:tcBorders>
                    <w:top w:val="single" w:sz="4" w:space="0" w:color="auto"/>
                    <w:left w:val="single" w:sz="4" w:space="0" w:color="auto"/>
                    <w:bottom w:val="single" w:sz="4" w:space="0" w:color="auto"/>
                    <w:right w:val="single" w:sz="4" w:space="0" w:color="auto"/>
                  </w:tcBorders>
                  <w:hideMark/>
                </w:tcPr>
                <w:p w14:paraId="1E9E7AC3" w14:textId="77777777" w:rsidR="00370F9A" w:rsidRPr="000D2673" w:rsidRDefault="00370F9A" w:rsidP="00370F9A">
                  <w:pPr>
                    <w:spacing w:after="0"/>
                    <w:jc w:val="both"/>
                    <w:rPr>
                      <w:rFonts w:cstheme="minorHAnsi"/>
                      <w:bCs/>
                    </w:rPr>
                  </w:pPr>
                  <w:r w:rsidRPr="000D2673">
                    <w:rPr>
                      <w:rFonts w:cstheme="minorHAnsi"/>
                      <w:bCs/>
                    </w:rPr>
                    <w:t>Measurements out of gap,</w:t>
                  </w:r>
                </w:p>
                <w:p w14:paraId="40D85D56" w14:textId="77777777" w:rsidR="00370F9A" w:rsidRPr="000D2673" w:rsidRDefault="00370F9A" w:rsidP="00370F9A">
                  <w:pPr>
                    <w:spacing w:before="120" w:after="120"/>
                    <w:rPr>
                      <w:rFonts w:cstheme="minorBidi"/>
                      <w:sz w:val="18"/>
                      <w:szCs w:val="18"/>
                    </w:rPr>
                  </w:pPr>
                  <w:r w:rsidRPr="000D2673">
                    <w:rPr>
                      <w:rFonts w:cstheme="minorHAnsi"/>
                      <w:bCs/>
                    </w:rPr>
                    <w:t>No interruption allowed</w:t>
                  </w:r>
                </w:p>
              </w:tc>
            </w:tr>
          </w:tbl>
          <w:p w14:paraId="4EED8635" w14:textId="77777777" w:rsidR="00370F9A" w:rsidRDefault="00370F9A" w:rsidP="00370F9A">
            <w:pPr>
              <w:rPr>
                <w:rFonts w:asciiTheme="minorHAnsi" w:eastAsiaTheme="minorEastAsia" w:hAnsiTheme="minorHAnsi" w:cstheme="minorHAnsi"/>
                <w:sz w:val="22"/>
                <w:szCs w:val="22"/>
              </w:rPr>
            </w:pPr>
          </w:p>
          <w:p w14:paraId="09426F22" w14:textId="77777777" w:rsidR="00370F9A" w:rsidRDefault="00370F9A" w:rsidP="00370F9A">
            <w:pPr>
              <w:tabs>
                <w:tab w:val="num" w:pos="2160"/>
              </w:tabs>
              <w:spacing w:after="0"/>
              <w:jc w:val="both"/>
              <w:rPr>
                <w:rFonts w:cstheme="minorHAnsi"/>
                <w:b/>
                <w:i/>
                <w:iCs/>
              </w:rPr>
            </w:pPr>
            <w:r>
              <w:rPr>
                <w:rFonts w:cstheme="minorHAnsi"/>
                <w:b/>
                <w:i/>
                <w:iCs/>
                <w:u w:val="single"/>
              </w:rPr>
              <w:t>Proposal 2</w:t>
            </w:r>
            <w:r>
              <w:rPr>
                <w:rFonts w:cstheme="minorHAnsi"/>
                <w:b/>
                <w:i/>
                <w:iCs/>
              </w:rPr>
              <w:t>: When UE performing SSB measurement with the different “NeedForGapsInforNR” indications, the different RRM requirements of CSSF shall be defined in Rel18.</w:t>
            </w:r>
          </w:p>
          <w:p w14:paraId="54AE1097" w14:textId="77777777" w:rsidR="00370F9A" w:rsidRDefault="00370F9A" w:rsidP="00370F9A">
            <w:pPr>
              <w:rPr>
                <w:rFonts w:cstheme="minorHAnsi"/>
              </w:rPr>
            </w:pPr>
            <w:r>
              <w:rPr>
                <w:rFonts w:cstheme="minorHAnsi"/>
                <w:b/>
                <w:i/>
                <w:iCs/>
                <w:u w:val="single"/>
              </w:rPr>
              <w:t>Proposal 3</w:t>
            </w:r>
            <w:r>
              <w:rPr>
                <w:rFonts w:cstheme="minorHAnsi"/>
                <w:b/>
                <w:i/>
                <w:iCs/>
              </w:rPr>
              <w:t xml:space="preserve">: </w:t>
            </w:r>
            <w:r>
              <w:rPr>
                <w:b/>
                <w:i/>
                <w:iCs/>
              </w:rPr>
              <w:t>Take requirements NCSG requirements as a starting point(9.3.10 in TS38.133[4]) to define the measurement reporting delay requirements for the measurement without gap as UE reporting “NeedForGapInfoNR.</w:t>
            </w:r>
          </w:p>
          <w:p w14:paraId="6E614E31" w14:textId="2D58B5B5" w:rsidR="00AA1664" w:rsidRDefault="00AA1664" w:rsidP="00AA1664">
            <w:pPr>
              <w:rPr>
                <w:rFonts w:asciiTheme="minorHAnsi" w:eastAsia="Yu Mincho" w:hAnsiTheme="minorHAnsi" w:cstheme="minorHAnsi"/>
              </w:rPr>
            </w:pPr>
          </w:p>
        </w:tc>
      </w:tr>
      <w:tr w:rsidR="00AA1664" w14:paraId="670BB655" w14:textId="77777777" w:rsidTr="0085195B">
        <w:trPr>
          <w:trHeight w:val="468"/>
        </w:trPr>
        <w:tc>
          <w:tcPr>
            <w:tcW w:w="1129" w:type="dxa"/>
          </w:tcPr>
          <w:p w14:paraId="2929D1F0" w14:textId="50F66685" w:rsidR="00AA1664" w:rsidRDefault="00B47415" w:rsidP="00AA1664">
            <w:pPr>
              <w:spacing w:before="120" w:after="120"/>
              <w:rPr>
                <w:rFonts w:asciiTheme="minorHAnsi" w:eastAsia="Yu Mincho" w:hAnsiTheme="minorHAnsi" w:cstheme="minorHAnsi"/>
              </w:rPr>
            </w:pPr>
            <w:hyperlink r:id="rId16" w:history="1">
              <w:r w:rsidR="00AA1664" w:rsidRPr="004C18C3">
                <w:rPr>
                  <w:rFonts w:ascii="Arial" w:eastAsia="Times New Roman" w:hAnsi="Arial" w:cs="Arial"/>
                  <w:b/>
                  <w:bCs/>
                  <w:color w:val="0000FF"/>
                  <w:sz w:val="16"/>
                  <w:szCs w:val="16"/>
                  <w:u w:val="single"/>
                  <w:lang w:val="en-US" w:eastAsia="zh-CN"/>
                </w:rPr>
                <w:t>R4-2215427</w:t>
              </w:r>
            </w:hyperlink>
          </w:p>
        </w:tc>
        <w:tc>
          <w:tcPr>
            <w:tcW w:w="1134" w:type="dxa"/>
          </w:tcPr>
          <w:p w14:paraId="4467A992" w14:textId="228AF56A"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CATT</w:t>
            </w:r>
          </w:p>
        </w:tc>
        <w:tc>
          <w:tcPr>
            <w:tcW w:w="7368" w:type="dxa"/>
          </w:tcPr>
          <w:p w14:paraId="225BFFA1" w14:textId="77777777" w:rsidR="00A70175" w:rsidRDefault="00A70175" w:rsidP="00A70175">
            <w:pPr>
              <w:pStyle w:val="BodyText"/>
              <w:rPr>
                <w:u w:val="single"/>
                <w:lang w:val="en-US" w:eastAsia="zh-CN"/>
              </w:rPr>
            </w:pPr>
            <w:r>
              <w:rPr>
                <w:u w:val="single"/>
              </w:rPr>
              <w:t>Requirement for intra-freq measurement without gap</w:t>
            </w:r>
          </w:p>
          <w:p w14:paraId="3E6A89C5" w14:textId="77777777" w:rsidR="00A70175" w:rsidRDefault="00A70175" w:rsidP="00A70175">
            <w:pPr>
              <w:jc w:val="both"/>
              <w:rPr>
                <w:b/>
                <w:lang w:eastAsia="zh-CN"/>
              </w:rPr>
            </w:pPr>
            <w:r>
              <w:rPr>
                <w:b/>
                <w:bCs/>
                <w:kern w:val="24"/>
                <w:lang w:val="en-US" w:eastAsia="zh-CN"/>
              </w:rPr>
              <w:t xml:space="preserve">Proposal 1: For both intra-frequency and inter-frequency measurement, </w:t>
            </w:r>
            <w:r>
              <w:rPr>
                <w:b/>
                <w:bCs/>
                <w:kern w:val="24"/>
                <w:lang w:eastAsia="zh-CN"/>
              </w:rPr>
              <w:t xml:space="preserve">reporting </w:t>
            </w:r>
            <w:r>
              <w:rPr>
                <w:b/>
                <w:lang w:eastAsia="zh-CN"/>
              </w:rPr>
              <w:t>‘</w:t>
            </w:r>
            <w:r>
              <w:rPr>
                <w:b/>
                <w:i/>
                <w:lang w:eastAsia="zh-CN"/>
              </w:rPr>
              <w:t>no-gap</w:t>
            </w:r>
            <w:r>
              <w:rPr>
                <w:b/>
                <w:lang w:eastAsia="zh-CN"/>
              </w:rPr>
              <w:t xml:space="preserve">’ through </w:t>
            </w:r>
            <w:r>
              <w:rPr>
                <w:b/>
                <w:i/>
                <w:lang w:val="en-US" w:eastAsia="zh-CN"/>
              </w:rPr>
              <w:t xml:space="preserve">NeedForGapsInfoNR </w:t>
            </w:r>
            <w:r>
              <w:rPr>
                <w:b/>
                <w:lang w:val="en-US" w:eastAsia="zh-CN"/>
              </w:rPr>
              <w:t>means measurement without gap and without interruption.</w:t>
            </w:r>
          </w:p>
          <w:p w14:paraId="183432F2" w14:textId="77777777" w:rsidR="00A70175" w:rsidRDefault="00A70175" w:rsidP="00A70175">
            <w:pPr>
              <w:rPr>
                <w:b/>
                <w:lang w:eastAsia="zh-CN"/>
              </w:rPr>
            </w:pPr>
            <w:r>
              <w:rPr>
                <w:b/>
                <w:bCs/>
                <w:kern w:val="24"/>
                <w:lang w:val="en-US"/>
              </w:rPr>
              <w:t xml:space="preserve">Proposal </w:t>
            </w:r>
            <w:r>
              <w:rPr>
                <w:b/>
                <w:bCs/>
                <w:kern w:val="24"/>
                <w:lang w:val="en-US" w:eastAsia="zh-CN"/>
              </w:rPr>
              <w:t>2</w:t>
            </w:r>
            <w:r>
              <w:rPr>
                <w:b/>
                <w:bCs/>
                <w:kern w:val="24"/>
                <w:lang w:val="en-US"/>
              </w:rPr>
              <w:t xml:space="preserve">: </w:t>
            </w:r>
            <w:r>
              <w:rPr>
                <w:b/>
                <w:bCs/>
                <w:kern w:val="24"/>
                <w:lang w:val="en-US" w:eastAsia="zh-CN"/>
              </w:rPr>
              <w:t>For intra-frequency measurement,</w:t>
            </w:r>
            <w:r>
              <w:rPr>
                <w:b/>
                <w:lang w:eastAsia="zh-CN"/>
              </w:rPr>
              <w:t xml:space="preserve"> the measurement requirements and scheduling restriction for the case when UE report ‘</w:t>
            </w:r>
            <w:r>
              <w:rPr>
                <w:b/>
                <w:i/>
                <w:lang w:eastAsia="zh-CN"/>
              </w:rPr>
              <w:t>no-gap</w:t>
            </w:r>
            <w:r>
              <w:rPr>
                <w:b/>
                <w:lang w:eastAsia="zh-CN"/>
              </w:rPr>
              <w:t xml:space="preserve">’ follows the same </w:t>
            </w:r>
            <w:r>
              <w:rPr>
                <w:b/>
                <w:lang w:eastAsia="zh-CN"/>
              </w:rPr>
              <w:lastRenderedPageBreak/>
              <w:t>requirements in Section 9.2.5 of TS38.133 (intra-freq w/o gap), and no other requirements are needed.</w:t>
            </w:r>
          </w:p>
          <w:p w14:paraId="2593225E" w14:textId="77777777" w:rsidR="00A70175" w:rsidRDefault="00A70175" w:rsidP="00A70175">
            <w:pPr>
              <w:rPr>
                <w:u w:val="single"/>
                <w:lang w:eastAsia="zh-CN"/>
              </w:rPr>
            </w:pPr>
            <w:r>
              <w:rPr>
                <w:u w:val="single"/>
                <w:lang w:eastAsia="zh-CN"/>
              </w:rPr>
              <w:t>Requirement for inter-freq measurement without gap</w:t>
            </w:r>
          </w:p>
          <w:p w14:paraId="189A2952" w14:textId="77777777" w:rsidR="00A70175" w:rsidRDefault="00A70175" w:rsidP="00A70175">
            <w:pPr>
              <w:rPr>
                <w:b/>
                <w:lang w:eastAsia="zh-CN"/>
              </w:rPr>
            </w:pPr>
            <w:r>
              <w:rPr>
                <w:b/>
                <w:lang w:eastAsia="zh-CN"/>
              </w:rPr>
              <w:t>Proposal 3: For inter-frequency measurement, the case when UE report ‘no-gap’ through NeedForGapsInfoNR should also be defined as inter-frequency measurement without gap, and requirements in Section 9.3.9 of TS38.133 (inter-freq wo/ gap) is taken as a starting point (at least for cell identification and measurement period, scheduling restriction can FFS) for further discussions.</w:t>
            </w:r>
          </w:p>
          <w:p w14:paraId="6D2FF8F7" w14:textId="77777777" w:rsidR="00A70175" w:rsidRDefault="00A70175" w:rsidP="00A70175">
            <w:pPr>
              <w:rPr>
                <w:b/>
                <w:lang w:eastAsia="zh-CN"/>
              </w:rPr>
            </w:pPr>
            <w:r>
              <w:rPr>
                <w:b/>
                <w:lang w:eastAsia="zh-CN"/>
              </w:rPr>
              <w:t>Proposal 4: CSSF in section 9.1.5 need to be updated to include inter-frequency measurement without gap for the case when UE report ‘no-gap’ through NeedForGapsInfoNR.</w:t>
            </w:r>
          </w:p>
          <w:p w14:paraId="77287B36" w14:textId="5052C70F" w:rsidR="00AA1664" w:rsidRDefault="00AA1664" w:rsidP="00AA1664">
            <w:pPr>
              <w:rPr>
                <w:rFonts w:asciiTheme="minorHAnsi" w:eastAsia="Yu Mincho" w:hAnsiTheme="minorHAnsi" w:cstheme="minorHAnsi"/>
              </w:rPr>
            </w:pPr>
          </w:p>
        </w:tc>
      </w:tr>
      <w:tr w:rsidR="00AA1664" w14:paraId="2EED265F" w14:textId="77777777" w:rsidTr="0085195B">
        <w:trPr>
          <w:trHeight w:val="468"/>
        </w:trPr>
        <w:tc>
          <w:tcPr>
            <w:tcW w:w="1129" w:type="dxa"/>
          </w:tcPr>
          <w:p w14:paraId="475ED47D" w14:textId="17C7D735" w:rsidR="00AA1664" w:rsidRDefault="00B47415" w:rsidP="00AA1664">
            <w:pPr>
              <w:spacing w:before="120" w:after="120"/>
              <w:rPr>
                <w:rFonts w:asciiTheme="minorHAnsi" w:eastAsia="Yu Mincho" w:hAnsiTheme="minorHAnsi" w:cstheme="minorHAnsi"/>
              </w:rPr>
            </w:pPr>
            <w:hyperlink r:id="rId17" w:history="1">
              <w:r w:rsidR="00AA1664" w:rsidRPr="004C18C3">
                <w:rPr>
                  <w:rFonts w:ascii="Arial" w:eastAsia="Times New Roman" w:hAnsi="Arial" w:cs="Arial"/>
                  <w:b/>
                  <w:bCs/>
                  <w:color w:val="0000FF"/>
                  <w:sz w:val="16"/>
                  <w:szCs w:val="16"/>
                  <w:u w:val="single"/>
                  <w:lang w:val="en-US" w:eastAsia="zh-CN"/>
                </w:rPr>
                <w:t>R4-2215467</w:t>
              </w:r>
            </w:hyperlink>
          </w:p>
        </w:tc>
        <w:tc>
          <w:tcPr>
            <w:tcW w:w="1134" w:type="dxa"/>
          </w:tcPr>
          <w:p w14:paraId="1C0A91AF" w14:textId="47F5B9E6"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Xiaomi</w:t>
            </w:r>
          </w:p>
        </w:tc>
        <w:tc>
          <w:tcPr>
            <w:tcW w:w="7368" w:type="dxa"/>
          </w:tcPr>
          <w:p w14:paraId="383CB028" w14:textId="77777777" w:rsidR="00D625D8" w:rsidRDefault="00D625D8" w:rsidP="00D625D8">
            <w:pPr>
              <w:rPr>
                <w:b/>
                <w:lang w:val="en-US" w:eastAsia="zh-CN" w:bidi="ar"/>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lang w:bidi="ar"/>
              </w:rPr>
              <w:t xml:space="preserve"> </w:t>
            </w:r>
            <w:r>
              <w:rPr>
                <w:rFonts w:eastAsia="MS Mincho"/>
                <w:b/>
              </w:rPr>
              <w:t xml:space="preserve">RAN4 to </w:t>
            </w:r>
            <w:r>
              <w:rPr>
                <w:b/>
              </w:rPr>
              <w:t>consider following scenarios where</w:t>
            </w:r>
            <w:r>
              <w:rPr>
                <w:b/>
                <w:lang w:bidi="ar"/>
              </w:rPr>
              <w:t xml:space="preserve"> UE is capable of reporting ‘no gap’ via </w:t>
            </w:r>
            <w:r>
              <w:rPr>
                <w:b/>
                <w:i/>
              </w:rPr>
              <w:t>NeedForGapsInfoNR</w:t>
            </w:r>
            <w:r>
              <w:rPr>
                <w:b/>
                <w:lang w:bidi="ar"/>
              </w:rPr>
              <w:t>:</w:t>
            </w:r>
          </w:p>
          <w:p w14:paraId="0B3EB7BD" w14:textId="77777777" w:rsidR="00D625D8" w:rsidRDefault="00D625D8" w:rsidP="001F2EB2">
            <w:pPr>
              <w:pStyle w:val="ListParagraph"/>
              <w:numPr>
                <w:ilvl w:val="0"/>
                <w:numId w:val="28"/>
              </w:numPr>
              <w:spacing w:after="0"/>
              <w:ind w:left="426" w:firstLineChars="0"/>
              <w:rPr>
                <w:rFonts w:eastAsia="SimSun"/>
                <w:b/>
                <w:lang w:bidi="ar"/>
              </w:rPr>
            </w:pPr>
            <w:r>
              <w:rPr>
                <w:b/>
                <w:lang w:bidi="ar"/>
              </w:rPr>
              <w:t>Another spare RF chain is available for UE;</w:t>
            </w:r>
          </w:p>
          <w:p w14:paraId="001B92E6" w14:textId="77777777" w:rsidR="00D625D8" w:rsidRDefault="00D625D8" w:rsidP="001F2EB2">
            <w:pPr>
              <w:pStyle w:val="ListParagraph"/>
              <w:numPr>
                <w:ilvl w:val="0"/>
                <w:numId w:val="28"/>
              </w:numPr>
              <w:ind w:left="426" w:firstLineChars="0"/>
              <w:rPr>
                <w:b/>
                <w:lang w:bidi="ar"/>
              </w:rPr>
            </w:pPr>
            <w:r>
              <w:rPr>
                <w:b/>
                <w:lang w:bidi="ar"/>
              </w:rPr>
              <w:t>The target SSB to be measured is with UE’s active RF chain.</w:t>
            </w:r>
          </w:p>
          <w:p w14:paraId="3CDF2EBD" w14:textId="77777777" w:rsidR="00D625D8" w:rsidRDefault="00D625D8" w:rsidP="00D625D8">
            <w:pPr>
              <w:spacing w:before="240"/>
              <w:rPr>
                <w:b/>
                <w:i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For the interruption requirement when UE support </w:t>
            </w:r>
            <w:r>
              <w:rPr>
                <w:b/>
                <w:i/>
              </w:rPr>
              <w:t>NeedForGaps</w:t>
            </w:r>
            <w:r>
              <w:rPr>
                <w:b/>
                <w:iCs/>
              </w:rPr>
              <w:t>:</w:t>
            </w:r>
          </w:p>
          <w:p w14:paraId="5910D071" w14:textId="77777777" w:rsidR="00D625D8" w:rsidRDefault="00D625D8" w:rsidP="00D625D8">
            <w:pPr>
              <w:ind w:firstLine="420"/>
              <w:rPr>
                <w:b/>
                <w:iCs/>
              </w:rPr>
            </w:pPr>
            <w:r>
              <w:rPr>
                <w:b/>
                <w:iCs/>
              </w:rPr>
              <w:t xml:space="preserve">Option 1: Interruption is always expected when UE reports </w:t>
            </w:r>
            <w:r>
              <w:rPr>
                <w:b/>
                <w:lang w:bidi="ar"/>
              </w:rPr>
              <w:t>‘no gap’;</w:t>
            </w:r>
          </w:p>
          <w:p w14:paraId="751967B9" w14:textId="77777777" w:rsidR="00D625D8" w:rsidRDefault="00D625D8" w:rsidP="00D625D8">
            <w:pPr>
              <w:spacing w:after="240"/>
              <w:ind w:firstLine="420"/>
              <w:rPr>
                <w:b/>
              </w:rPr>
            </w:pPr>
            <w:r>
              <w:rPr>
                <w:b/>
                <w:iCs/>
              </w:rPr>
              <w:t>Option 2: RAN4 to introduce an</w:t>
            </w:r>
            <w:r>
              <w:rPr>
                <w:b/>
              </w:rPr>
              <w:t>other UE indication for ‘no gap no interruption’ besides the existing ‘no gap’.</w:t>
            </w:r>
          </w:p>
          <w:p w14:paraId="6AAD1AE4" w14:textId="77777777" w:rsidR="00D625D8" w:rsidRDefault="00D625D8" w:rsidP="00D625D8">
            <w:pPr>
              <w:spacing w:before="240"/>
              <w:rPr>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b/>
              </w:rPr>
              <w:t xml:space="preserve"> If the interruption is allowed, RAN4 to take NCSG as a starting point.</w:t>
            </w:r>
          </w:p>
          <w:p w14:paraId="0DED923E" w14:textId="77777777" w:rsidR="00D625D8" w:rsidRDefault="00D625D8" w:rsidP="00D625D8">
            <w:pPr>
              <w:spacing w:before="240" w:after="240"/>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The current requirements in Section 9.2.5 of TS38.133 (intra-freq w/o gap) could be reused for </w:t>
            </w:r>
            <w:r>
              <w:rPr>
                <w:rFonts w:eastAsia="MS Mincho"/>
                <w:b/>
              </w:rPr>
              <w:t xml:space="preserve">UE </w:t>
            </w:r>
            <w:r>
              <w:rPr>
                <w:b/>
              </w:rPr>
              <w:t xml:space="preserve"> indicating ‘no-gap’ via</w:t>
            </w:r>
            <w:r>
              <w:rPr>
                <w:b/>
                <w:i/>
                <w:iCs/>
              </w:rPr>
              <w:t xml:space="preserve"> intraFreq-needForGap</w:t>
            </w:r>
            <w:r>
              <w:rPr>
                <w:rFonts w:eastAsia="MS Mincho"/>
                <w:b/>
              </w:rPr>
              <w:t>.</w:t>
            </w:r>
          </w:p>
          <w:p w14:paraId="6E102033" w14:textId="77777777" w:rsidR="00D625D8" w:rsidRDefault="00D625D8" w:rsidP="00D625D8">
            <w:pPr>
              <w:spacing w:before="240" w:after="240"/>
              <w:rPr>
                <w:rFonts w:asciiTheme="minorHAnsi" w:eastAsiaTheme="minorEastAsia" w:hAnsiTheme="minorHAnsi" w:cstheme="minorBidi"/>
                <w:kern w:val="2"/>
                <w:sz w:val="21"/>
                <w:szCs w:val="22"/>
                <w:lang w:val="en-U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b/>
              </w:rPr>
              <w:t xml:space="preserve"> </w:t>
            </w:r>
            <w:bookmarkStart w:id="9" w:name="OLE_LINK8"/>
            <w:r>
              <w:rPr>
                <w:b/>
              </w:rPr>
              <w:t xml:space="preserve">For the requirement of inter-freq measurement without gap when UE supporting NeedForGaps capability and indicating ‘no-gap’ via </w:t>
            </w:r>
            <w:r>
              <w:rPr>
                <w:b/>
                <w:i/>
                <w:iCs/>
              </w:rPr>
              <w:t>interFreq-needForGap</w:t>
            </w:r>
            <w:r>
              <w:rPr>
                <w:b/>
              </w:rPr>
              <w:t>, the requirement of Rel-16 inter-frequency without gap could be used as baseline.</w:t>
            </w:r>
            <w:bookmarkEnd w:id="9"/>
          </w:p>
          <w:p w14:paraId="14702FF9" w14:textId="6A6B4073" w:rsidR="00AA1664" w:rsidRPr="00D625D8" w:rsidRDefault="00AA1664" w:rsidP="00AA1664">
            <w:pPr>
              <w:jc w:val="both"/>
              <w:rPr>
                <w:rFonts w:asciiTheme="minorHAnsi" w:eastAsia="Yu Mincho" w:hAnsiTheme="minorHAnsi" w:cstheme="minorHAnsi"/>
                <w:lang w:val="en-US"/>
              </w:rPr>
            </w:pPr>
          </w:p>
        </w:tc>
      </w:tr>
      <w:tr w:rsidR="00AA1664" w14:paraId="14E3BADC" w14:textId="77777777" w:rsidTr="0085195B">
        <w:trPr>
          <w:trHeight w:val="468"/>
        </w:trPr>
        <w:tc>
          <w:tcPr>
            <w:tcW w:w="1129" w:type="dxa"/>
          </w:tcPr>
          <w:p w14:paraId="5AE5C5DB" w14:textId="6897CC64" w:rsidR="00AA1664" w:rsidRDefault="00B47415" w:rsidP="00AA1664">
            <w:pPr>
              <w:spacing w:before="120" w:after="120"/>
              <w:rPr>
                <w:rFonts w:asciiTheme="minorHAnsi" w:eastAsia="Yu Mincho" w:hAnsiTheme="minorHAnsi" w:cstheme="minorHAnsi"/>
              </w:rPr>
            </w:pPr>
            <w:hyperlink r:id="rId18" w:history="1">
              <w:r w:rsidR="00AA1664" w:rsidRPr="004C18C3">
                <w:rPr>
                  <w:rFonts w:ascii="Arial" w:eastAsia="Times New Roman" w:hAnsi="Arial" w:cs="Arial"/>
                  <w:b/>
                  <w:bCs/>
                  <w:color w:val="0000FF"/>
                  <w:sz w:val="16"/>
                  <w:szCs w:val="16"/>
                  <w:u w:val="single"/>
                  <w:lang w:val="en-US" w:eastAsia="zh-CN"/>
                </w:rPr>
                <w:t>R4-2215611</w:t>
              </w:r>
            </w:hyperlink>
          </w:p>
        </w:tc>
        <w:tc>
          <w:tcPr>
            <w:tcW w:w="1134" w:type="dxa"/>
          </w:tcPr>
          <w:p w14:paraId="3BE43701" w14:textId="38E996F4"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Apple</w:t>
            </w:r>
          </w:p>
        </w:tc>
        <w:tc>
          <w:tcPr>
            <w:tcW w:w="7368" w:type="dxa"/>
          </w:tcPr>
          <w:p w14:paraId="5832BAEB" w14:textId="77777777" w:rsidR="00176A6E" w:rsidRDefault="00176A6E" w:rsidP="00176A6E">
            <w:pPr>
              <w:jc w:val="both"/>
              <w:rPr>
                <w:rFonts w:eastAsiaTheme="minorEastAsia" w:cs="v4.2.0"/>
                <w:b/>
                <w:bCs/>
                <w:lang w:val="en-US" w:eastAsia="zh-CN"/>
              </w:rPr>
            </w:pPr>
            <w:r>
              <w:rPr>
                <w:rFonts w:cs="v4.2.0"/>
                <w:b/>
                <w:bCs/>
              </w:rPr>
              <w:fldChar w:fldCharType="begin"/>
            </w:r>
            <w:r>
              <w:rPr>
                <w:rFonts w:cs="v4.2.0"/>
                <w:b/>
                <w:bCs/>
              </w:rPr>
              <w:instrText xml:space="preserve"> REF _Ref110615600 \h  \* MERGEFORMAT </w:instrText>
            </w:r>
            <w:r>
              <w:rPr>
                <w:rFonts w:cs="v4.2.0"/>
                <w:b/>
                <w:bCs/>
              </w:rPr>
            </w:r>
            <w:r>
              <w:rPr>
                <w:rFonts w:cs="v4.2.0"/>
                <w:b/>
                <w:bCs/>
              </w:rPr>
              <w:fldChar w:fldCharType="separate"/>
            </w:r>
            <w:r>
              <w:rPr>
                <w:b/>
                <w:bCs/>
              </w:rPr>
              <w:t xml:space="preserve">Observation </w:t>
            </w:r>
            <w:r>
              <w:rPr>
                <w:b/>
                <w:bCs/>
                <w:noProof/>
              </w:rPr>
              <w:t>1</w:t>
            </w:r>
            <w:r>
              <w:rPr>
                <w:b/>
                <w:bCs/>
              </w:rPr>
              <w:t>: in existing NeedForGap procedure, when UE indicates “no-gap” on target band, UE may or may not cause interruption when measuring target band.</w:t>
            </w:r>
            <w:r>
              <w:rPr>
                <w:rFonts w:cs="v4.2.0"/>
                <w:b/>
                <w:bCs/>
              </w:rPr>
              <w:fldChar w:fldCharType="end"/>
            </w:r>
          </w:p>
          <w:p w14:paraId="2D39A935" w14:textId="77777777" w:rsidR="00176A6E" w:rsidRDefault="00176A6E" w:rsidP="00176A6E">
            <w:pPr>
              <w:jc w:val="both"/>
              <w:rPr>
                <w:rFonts w:cs="v4.2.0"/>
                <w:b/>
                <w:bCs/>
              </w:rPr>
            </w:pPr>
            <w:r>
              <w:rPr>
                <w:rFonts w:cs="v4.2.0"/>
                <w:b/>
                <w:bCs/>
              </w:rPr>
              <w:fldChar w:fldCharType="begin"/>
            </w:r>
            <w:r>
              <w:rPr>
                <w:rFonts w:cs="v4.2.0"/>
                <w:b/>
                <w:bCs/>
              </w:rPr>
              <w:instrText xml:space="preserve"> REF _Ref110615567 \h  \* MERGEFORMAT </w:instrText>
            </w:r>
            <w:r>
              <w:rPr>
                <w:rFonts w:cs="v4.2.0"/>
                <w:b/>
                <w:bCs/>
              </w:rPr>
            </w:r>
            <w:r>
              <w:rPr>
                <w:rFonts w:cs="v4.2.0"/>
                <w:b/>
                <w:bCs/>
              </w:rPr>
              <w:fldChar w:fldCharType="separate"/>
            </w:r>
            <w:r>
              <w:rPr>
                <w:b/>
                <w:bCs/>
              </w:rPr>
              <w:t xml:space="preserve">Proposal </w:t>
            </w:r>
            <w:r>
              <w:rPr>
                <w:b/>
                <w:bCs/>
                <w:noProof/>
              </w:rPr>
              <w:t>1</w:t>
            </w:r>
            <w:r>
              <w:rPr>
                <w:b/>
                <w:bCs/>
              </w:rPr>
              <w:t>: consider the following two options on interruption design for NeedForGap</w:t>
            </w:r>
            <w:r>
              <w:rPr>
                <w:rFonts w:cs="v4.2.0"/>
                <w:b/>
                <w:bCs/>
              </w:rPr>
              <w:fldChar w:fldCharType="end"/>
            </w:r>
          </w:p>
          <w:p w14:paraId="181D15F2" w14:textId="77777777" w:rsidR="00176A6E" w:rsidRDefault="00176A6E" w:rsidP="001F2EB2">
            <w:pPr>
              <w:pStyle w:val="Caption"/>
              <w:numPr>
                <w:ilvl w:val="0"/>
                <w:numId w:val="18"/>
              </w:numPr>
              <w:spacing w:before="0" w:after="160" w:line="256" w:lineRule="auto"/>
              <w:rPr>
                <w:rFonts w:cstheme="minorBidi"/>
                <w:bCs/>
              </w:rPr>
            </w:pPr>
            <w:r>
              <w:t>Option 1: interruption is always allowed for “no-gap”</w:t>
            </w:r>
          </w:p>
          <w:p w14:paraId="2EDFA787" w14:textId="77777777" w:rsidR="00176A6E" w:rsidRDefault="00176A6E" w:rsidP="001F2EB2">
            <w:pPr>
              <w:pStyle w:val="Caption"/>
              <w:numPr>
                <w:ilvl w:val="0"/>
                <w:numId w:val="18"/>
              </w:numPr>
              <w:spacing w:before="0" w:after="160" w:line="256" w:lineRule="auto"/>
            </w:pPr>
            <w:r>
              <w:t>Option 2: introduce additional UE capability to differentiate whether UE needs interruption</w:t>
            </w:r>
          </w:p>
          <w:p w14:paraId="552AABE0" w14:textId="77777777" w:rsidR="00176A6E" w:rsidRDefault="00176A6E" w:rsidP="00176A6E">
            <w:pPr>
              <w:jc w:val="both"/>
              <w:rPr>
                <w:rFonts w:cs="v4.2.0"/>
                <w:b/>
                <w:bCs/>
              </w:rPr>
            </w:pPr>
            <w:r>
              <w:rPr>
                <w:rFonts w:cs="v4.2.0"/>
                <w:b/>
                <w:bCs/>
              </w:rPr>
              <w:fldChar w:fldCharType="begin"/>
            </w:r>
            <w:r>
              <w:rPr>
                <w:rFonts w:cs="v4.2.0"/>
                <w:b/>
                <w:bCs/>
              </w:rPr>
              <w:instrText xml:space="preserve"> REF _Ref115256590 \h  \* MERGEFORMAT </w:instrText>
            </w:r>
            <w:r>
              <w:rPr>
                <w:rFonts w:cs="v4.2.0"/>
                <w:b/>
                <w:bCs/>
              </w:rPr>
            </w:r>
            <w:r>
              <w:rPr>
                <w:rFonts w:cs="v4.2.0"/>
                <w:b/>
                <w:bCs/>
              </w:rPr>
              <w:fldChar w:fldCharType="separate"/>
            </w:r>
            <w:r>
              <w:rPr>
                <w:b/>
                <w:bCs/>
              </w:rPr>
              <w:t xml:space="preserve">Proposal </w:t>
            </w:r>
            <w:r>
              <w:rPr>
                <w:b/>
                <w:bCs/>
                <w:noProof/>
              </w:rPr>
              <w:t>2</w:t>
            </w:r>
            <w:r>
              <w:rPr>
                <w:b/>
                <w:bCs/>
              </w:rPr>
              <w:t>: interruption length in NeedForGap (if allowed) is same as that defined in NCSG, i.e. 1ms in FR1 and 0.75ms in FR2.</w:t>
            </w:r>
            <w:r>
              <w:rPr>
                <w:rFonts w:cs="v4.2.0"/>
                <w:b/>
                <w:bCs/>
              </w:rPr>
              <w:fldChar w:fldCharType="end"/>
            </w:r>
          </w:p>
          <w:p w14:paraId="6110954D" w14:textId="77777777" w:rsidR="00176A6E" w:rsidRDefault="00176A6E" w:rsidP="00176A6E">
            <w:pPr>
              <w:jc w:val="both"/>
              <w:rPr>
                <w:rFonts w:cs="v4.2.0"/>
                <w:b/>
                <w:bCs/>
              </w:rPr>
            </w:pPr>
            <w:r>
              <w:rPr>
                <w:rFonts w:cs="v4.2.0"/>
                <w:b/>
                <w:bCs/>
              </w:rPr>
              <w:fldChar w:fldCharType="begin"/>
            </w:r>
            <w:r>
              <w:rPr>
                <w:rFonts w:cs="v4.2.0"/>
                <w:b/>
                <w:bCs/>
              </w:rPr>
              <w:instrText xml:space="preserve"> REF _Ref115256593 \h  \* MERGEFORMAT </w:instrText>
            </w:r>
            <w:r>
              <w:rPr>
                <w:rFonts w:cs="v4.2.0"/>
                <w:b/>
                <w:bCs/>
              </w:rPr>
            </w:r>
            <w:r>
              <w:rPr>
                <w:rFonts w:cs="v4.2.0"/>
                <w:b/>
                <w:bCs/>
              </w:rPr>
              <w:fldChar w:fldCharType="separate"/>
            </w:r>
            <w:r>
              <w:rPr>
                <w:b/>
                <w:bCs/>
              </w:rPr>
              <w:t xml:space="preserve">Proposal </w:t>
            </w:r>
            <w:r>
              <w:rPr>
                <w:b/>
                <w:bCs/>
                <w:noProof/>
              </w:rPr>
              <w:t>3</w:t>
            </w:r>
            <w:r>
              <w:rPr>
                <w:b/>
                <w:bCs/>
              </w:rPr>
              <w:t>: for measurement on band(s) with no interruption, existing requirements of intra-frequency measurement without gap and inter-frequency measurement without gap shall still apply.</w:t>
            </w:r>
            <w:r>
              <w:rPr>
                <w:rFonts w:cs="v4.2.0"/>
                <w:b/>
                <w:bCs/>
              </w:rPr>
              <w:fldChar w:fldCharType="end"/>
            </w:r>
          </w:p>
          <w:p w14:paraId="543C9E83" w14:textId="77777777" w:rsidR="00176A6E" w:rsidRDefault="00176A6E" w:rsidP="00176A6E">
            <w:pPr>
              <w:jc w:val="both"/>
              <w:rPr>
                <w:rFonts w:cs="v4.2.0"/>
                <w:b/>
                <w:bCs/>
              </w:rPr>
            </w:pPr>
            <w:r>
              <w:rPr>
                <w:rFonts w:cs="v4.2.0"/>
                <w:b/>
                <w:bCs/>
              </w:rPr>
              <w:fldChar w:fldCharType="begin"/>
            </w:r>
            <w:r>
              <w:rPr>
                <w:rFonts w:cs="v4.2.0"/>
                <w:b/>
                <w:bCs/>
              </w:rPr>
              <w:instrText xml:space="preserve"> REF _Ref115256596 \h  \* MERGEFORMAT </w:instrText>
            </w:r>
            <w:r>
              <w:rPr>
                <w:rFonts w:cs="v4.2.0"/>
                <w:b/>
                <w:bCs/>
              </w:rPr>
            </w:r>
            <w:r>
              <w:rPr>
                <w:rFonts w:cs="v4.2.0"/>
                <w:b/>
                <w:bCs/>
              </w:rPr>
              <w:fldChar w:fldCharType="separate"/>
            </w:r>
            <w:r>
              <w:rPr>
                <w:b/>
                <w:bCs/>
              </w:rPr>
              <w:t xml:space="preserve">Proposal </w:t>
            </w:r>
            <w:r>
              <w:rPr>
                <w:b/>
                <w:bCs/>
                <w:noProof/>
              </w:rPr>
              <w:t>4</w:t>
            </w:r>
            <w:r>
              <w:rPr>
                <w:b/>
                <w:bCs/>
              </w:rPr>
              <w:t>: for measurement on band(s) with interruption, when measurement gap is not configured, UE needs to align interruption location (by align the time location when to switch on/off the RF chain and baseband resource) on all the carriers even though the SMTC length is different on different carriers.</w:t>
            </w:r>
            <w:r>
              <w:rPr>
                <w:rFonts w:cs="v4.2.0"/>
                <w:b/>
                <w:bCs/>
              </w:rPr>
              <w:fldChar w:fldCharType="end"/>
            </w:r>
          </w:p>
          <w:p w14:paraId="3499E4E0" w14:textId="77777777" w:rsidR="00176A6E" w:rsidRDefault="00176A6E" w:rsidP="00176A6E">
            <w:pPr>
              <w:jc w:val="both"/>
              <w:rPr>
                <w:rFonts w:cs="v4.2.0"/>
                <w:b/>
                <w:bCs/>
              </w:rPr>
            </w:pPr>
            <w:r>
              <w:rPr>
                <w:rFonts w:cs="v4.2.0"/>
                <w:b/>
                <w:bCs/>
              </w:rPr>
              <w:lastRenderedPageBreak/>
              <w:fldChar w:fldCharType="begin"/>
            </w:r>
            <w:r>
              <w:rPr>
                <w:rFonts w:cs="v4.2.0"/>
                <w:b/>
                <w:bCs/>
              </w:rPr>
              <w:instrText xml:space="preserve"> REF _Ref115256599 \h  \* MERGEFORMAT </w:instrText>
            </w:r>
            <w:r>
              <w:rPr>
                <w:rFonts w:cs="v4.2.0"/>
                <w:b/>
                <w:bCs/>
              </w:rPr>
            </w:r>
            <w:r>
              <w:rPr>
                <w:rFonts w:cs="v4.2.0"/>
                <w:b/>
                <w:bCs/>
              </w:rPr>
              <w:fldChar w:fldCharType="separate"/>
            </w:r>
            <w:r>
              <w:rPr>
                <w:b/>
                <w:bCs/>
              </w:rPr>
              <w:t xml:space="preserve">Proposal </w:t>
            </w:r>
            <w:r>
              <w:rPr>
                <w:b/>
                <w:bCs/>
                <w:noProof/>
              </w:rPr>
              <w:t>5</w:t>
            </w:r>
            <w:r>
              <w:rPr>
                <w:b/>
                <w:bCs/>
              </w:rPr>
              <w:t>: for measurement on band(s) with interruption, when measurement gap is configured:</w:t>
            </w:r>
            <w:r>
              <w:rPr>
                <w:rFonts w:cs="v4.2.0"/>
                <w:b/>
                <w:bCs/>
              </w:rPr>
              <w:fldChar w:fldCharType="end"/>
            </w:r>
          </w:p>
          <w:p w14:paraId="0EEE44B0" w14:textId="77777777" w:rsidR="00176A6E" w:rsidRDefault="00176A6E" w:rsidP="001F2EB2">
            <w:pPr>
              <w:pStyle w:val="ListParagraph"/>
              <w:widowControl w:val="0"/>
              <w:numPr>
                <w:ilvl w:val="0"/>
                <w:numId w:val="18"/>
              </w:numPr>
              <w:overflowPunct/>
              <w:autoSpaceDE/>
              <w:autoSpaceDN/>
              <w:adjustRightInd/>
              <w:snapToGrid w:val="0"/>
              <w:spacing w:after="0" w:line="360" w:lineRule="auto"/>
              <w:ind w:firstLineChars="0"/>
              <w:textAlignment w:val="auto"/>
              <w:rPr>
                <w:rFonts w:cstheme="minorBidi"/>
                <w:b/>
                <w:bCs/>
              </w:rPr>
            </w:pPr>
            <w:r>
              <w:rPr>
                <w:b/>
                <w:bCs/>
                <w:lang w:val="en-US"/>
              </w:rPr>
              <w:t>If the interruption length and SMTC to be measured on all carriers from the bands on which UE indicates ‘no-gap’ can be fully covered by measurement gap, UE shall measure all the carriers within gap. No additional interruption is allowed outside measurement gap.</w:t>
            </w:r>
          </w:p>
          <w:p w14:paraId="65CDC936" w14:textId="77777777" w:rsidR="00176A6E" w:rsidRDefault="00176A6E" w:rsidP="001F2EB2">
            <w:pPr>
              <w:pStyle w:val="ListParagraph"/>
              <w:widowControl w:val="0"/>
              <w:numPr>
                <w:ilvl w:val="0"/>
                <w:numId w:val="18"/>
              </w:numPr>
              <w:overflowPunct/>
              <w:autoSpaceDE/>
              <w:autoSpaceDN/>
              <w:adjustRightInd/>
              <w:snapToGrid w:val="0"/>
              <w:spacing w:after="0" w:line="360" w:lineRule="auto"/>
              <w:ind w:firstLineChars="0"/>
              <w:textAlignment w:val="auto"/>
              <w:rPr>
                <w:b/>
                <w:bCs/>
              </w:rPr>
            </w:pPr>
            <w:r>
              <w:rPr>
                <w:b/>
                <w:bCs/>
                <w:lang w:val="en-US"/>
              </w:rPr>
              <w:t xml:space="preserve">If the SMTC to be measured on all carriers from the bands on which UE indicates ‘no-gap’ can NOT be fully covered by measurement gap, introduce network signaling to indicate whether UE shall measure the band(s) with ‘no-gap’ with or without measurement gap (similar to </w:t>
            </w:r>
            <w:r>
              <w:rPr>
                <w:b/>
                <w:bCs/>
                <w:i/>
                <w:lang w:eastAsia="zh-TW"/>
              </w:rPr>
              <w:t>interFrequencyConfig-NoGap-r16</w:t>
            </w:r>
            <w:r>
              <w:rPr>
                <w:b/>
                <w:bCs/>
                <w:lang w:val="en-US"/>
              </w:rPr>
              <w:t>).</w:t>
            </w:r>
          </w:p>
          <w:p w14:paraId="7B69620E" w14:textId="2DEEA1C4" w:rsidR="00AA1664" w:rsidRDefault="00AA1664" w:rsidP="00AA1664">
            <w:pPr>
              <w:spacing w:line="240" w:lineRule="exact"/>
              <w:rPr>
                <w:rFonts w:asciiTheme="minorHAnsi" w:eastAsia="Yu Mincho" w:hAnsiTheme="minorHAnsi" w:cstheme="minorHAnsi"/>
              </w:rPr>
            </w:pPr>
          </w:p>
        </w:tc>
      </w:tr>
      <w:tr w:rsidR="00AA1664" w14:paraId="66D1D36A" w14:textId="77777777" w:rsidTr="0085195B">
        <w:trPr>
          <w:trHeight w:val="468"/>
        </w:trPr>
        <w:tc>
          <w:tcPr>
            <w:tcW w:w="1129" w:type="dxa"/>
          </w:tcPr>
          <w:p w14:paraId="7F84427D" w14:textId="228904C0" w:rsidR="00AA1664" w:rsidRDefault="00B47415" w:rsidP="00AA1664">
            <w:pPr>
              <w:spacing w:before="120" w:after="120"/>
              <w:rPr>
                <w:rFonts w:asciiTheme="minorHAnsi" w:eastAsia="Yu Mincho" w:hAnsiTheme="minorHAnsi" w:cstheme="minorHAnsi"/>
              </w:rPr>
            </w:pPr>
            <w:hyperlink r:id="rId19" w:history="1">
              <w:r w:rsidR="00AA1664" w:rsidRPr="004C18C3">
                <w:rPr>
                  <w:rFonts w:ascii="Arial" w:eastAsia="Times New Roman" w:hAnsi="Arial" w:cs="Arial"/>
                  <w:b/>
                  <w:bCs/>
                  <w:color w:val="0000FF"/>
                  <w:sz w:val="16"/>
                  <w:szCs w:val="16"/>
                  <w:u w:val="single"/>
                  <w:lang w:val="en-US" w:eastAsia="zh-CN"/>
                </w:rPr>
                <w:t>R4-2215715</w:t>
              </w:r>
            </w:hyperlink>
          </w:p>
        </w:tc>
        <w:tc>
          <w:tcPr>
            <w:tcW w:w="1134" w:type="dxa"/>
          </w:tcPr>
          <w:p w14:paraId="0FF7BAF0" w14:textId="7450E5C8"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CMCC</w:t>
            </w:r>
          </w:p>
        </w:tc>
        <w:tc>
          <w:tcPr>
            <w:tcW w:w="7368" w:type="dxa"/>
          </w:tcPr>
          <w:p w14:paraId="12FE0317" w14:textId="77777777" w:rsidR="00EC25DB" w:rsidRDefault="00EC25DB" w:rsidP="00EC25DB">
            <w:pPr>
              <w:spacing w:line="240" w:lineRule="exact"/>
              <w:rPr>
                <w:b/>
                <w:bCs/>
                <w:i/>
                <w:iCs/>
                <w:lang w:val="en-US" w:eastAsia="zh-CN"/>
              </w:rPr>
            </w:pPr>
            <w:r>
              <w:rPr>
                <w:b/>
                <w:bCs/>
                <w:i/>
                <w:iCs/>
              </w:rPr>
              <w:t>Observation 1: according to TS 36.133, if UE is capable of interFreqNeedForGaps or interRATNeedForGaps, the measurement is conducted without gaps and without interruption.</w:t>
            </w:r>
          </w:p>
          <w:p w14:paraId="35C95329" w14:textId="77777777" w:rsidR="00EC25DB" w:rsidRDefault="00EC25DB" w:rsidP="00EC25DB">
            <w:pPr>
              <w:spacing w:line="240" w:lineRule="exact"/>
              <w:rPr>
                <w:b/>
                <w:i/>
              </w:rPr>
            </w:pPr>
            <w:r>
              <w:rPr>
                <w:b/>
                <w:i/>
              </w:rPr>
              <w:t>Observation 2: for intra-frequency measurement without gaps when UE indicates ‘no-gap’ via intraFreq-needForGap, the existinng cell identification requirements, measurement period requirements, and scheduling availability specified in TS 38.133 9.2.5 can be resued.</w:t>
            </w:r>
          </w:p>
          <w:p w14:paraId="07882284" w14:textId="77777777" w:rsidR="00EC25DB" w:rsidRDefault="00EC25DB" w:rsidP="00EC25DB">
            <w:pPr>
              <w:tabs>
                <w:tab w:val="left" w:pos="1134"/>
              </w:tabs>
              <w:spacing w:line="240" w:lineRule="exact"/>
            </w:pPr>
          </w:p>
          <w:p w14:paraId="0CA0D488" w14:textId="77777777" w:rsidR="00EC25DB" w:rsidRDefault="00EC25DB" w:rsidP="00EC25DB">
            <w:pPr>
              <w:spacing w:line="240" w:lineRule="exact"/>
              <w:rPr>
                <w:b/>
                <w:bCs/>
                <w:i/>
                <w:iCs/>
              </w:rPr>
            </w:pPr>
            <w:r>
              <w:rPr>
                <w:b/>
                <w:bCs/>
                <w:i/>
                <w:iCs/>
              </w:rPr>
              <w:t>Proposal 1: it is proposed that interruption is not allowed when UE reporting ‘NeedForGapsInfoNR'.</w:t>
            </w:r>
          </w:p>
          <w:p w14:paraId="11063030" w14:textId="77777777" w:rsidR="00EC25DB" w:rsidRDefault="00EC25DB" w:rsidP="00EC25DB">
            <w:pPr>
              <w:spacing w:line="240" w:lineRule="exact"/>
              <w:rPr>
                <w:b/>
                <w:i/>
              </w:rPr>
            </w:pPr>
            <w:r>
              <w:rPr>
                <w:b/>
                <w:i/>
              </w:rPr>
              <w:t>Proposal 2: for intra-frequency measurement without gaps when UE indicates ‘no-gap’ via intraFreq-needForGap, existing requirements on intra-frequency measurement without gaps can be reused (e.g. 9.2.5 in TS 38.133)</w:t>
            </w:r>
          </w:p>
          <w:p w14:paraId="35735F8E" w14:textId="77777777" w:rsidR="00EC25DB" w:rsidRDefault="00EC25DB" w:rsidP="00EC25DB">
            <w:pPr>
              <w:spacing w:line="240" w:lineRule="exact"/>
              <w:rPr>
                <w:b/>
                <w:i/>
              </w:rPr>
            </w:pPr>
            <w:r>
              <w:rPr>
                <w:b/>
                <w:i/>
              </w:rPr>
              <w:t>Proposal 3: it is proposed to update the definition of inter-frequency SSB based measurements without measurement gaps to include the case when UE indicates ‘no-gap’ via interFreq-needForGap. The detailed update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tblGrid>
            <w:tr w:rsidR="00EC25DB" w14:paraId="635812A0" w14:textId="77777777" w:rsidTr="00EC25DB">
              <w:trPr>
                <w:trHeight w:val="4700"/>
              </w:trPr>
              <w:tc>
                <w:tcPr>
                  <w:tcW w:w="7105" w:type="dxa"/>
                  <w:tcBorders>
                    <w:top w:val="single" w:sz="4" w:space="0" w:color="auto"/>
                    <w:left w:val="single" w:sz="4" w:space="0" w:color="auto"/>
                    <w:bottom w:val="single" w:sz="4" w:space="0" w:color="auto"/>
                    <w:right w:val="single" w:sz="4" w:space="0" w:color="auto"/>
                  </w:tcBorders>
                </w:tcPr>
                <w:p w14:paraId="26259451" w14:textId="77777777" w:rsidR="00EC25DB" w:rsidRDefault="00EC25DB" w:rsidP="00EC25DB">
                  <w:pPr>
                    <w:spacing w:line="240" w:lineRule="exact"/>
                    <w:rPr>
                      <w:bCs/>
                      <w:iCs/>
                    </w:rPr>
                  </w:pPr>
                  <w:r>
                    <w:rPr>
                      <w:bCs/>
                      <w:iCs/>
                    </w:rPr>
                    <w:t>TS 38.133</w:t>
                  </w:r>
                </w:p>
                <w:p w14:paraId="0AB7B714" w14:textId="77777777" w:rsidR="00EC25DB" w:rsidRDefault="00EC25DB" w:rsidP="00EC25DB">
                  <w:pPr>
                    <w:rPr>
                      <w:rFonts w:eastAsia="Malgun Gothic"/>
                    </w:rPr>
                  </w:pPr>
                  <w:r>
                    <w:rPr>
                      <w:rFonts w:eastAsia="Malgun Gothic"/>
                    </w:rPr>
                    <w:t xml:space="preserve">A measurement is defined as an </w:t>
                  </w:r>
                  <w:r>
                    <w:t xml:space="preserve">inter-frequency SSB based measurements without measurement gaps (either legacy measurement gap or NCSG) for UE capable of </w:t>
                  </w:r>
                  <w:r>
                    <w:rPr>
                      <w:i/>
                      <w:iCs/>
                    </w:rPr>
                    <w:t>interFrequencyMeas-NoGap</w:t>
                  </w:r>
                  <w:r>
                    <w:t xml:space="preserve"> </w:t>
                  </w:r>
                  <w:r>
                    <w:rPr>
                      <w:rFonts w:eastAsia="Malgun Gothic"/>
                    </w:rPr>
                    <w:t>provided</w:t>
                  </w:r>
                </w:p>
                <w:p w14:paraId="44F730F7" w14:textId="77777777" w:rsidR="00EC25DB" w:rsidRDefault="00EC25DB" w:rsidP="00EC25DB">
                  <w:pPr>
                    <w:pStyle w:val="B1"/>
                    <w:rPr>
                      <w:rFonts w:eastAsia="Times New Roman"/>
                      <w:lang w:eastAsia="zh-CN"/>
                    </w:rPr>
                  </w:pPr>
                  <w:r>
                    <w:t>-</w:t>
                  </w:r>
                  <w:r>
                    <w:tab/>
                  </w:r>
                  <w:r>
                    <w:rPr>
                      <w:lang w:eastAsia="zh-CN"/>
                    </w:rPr>
                    <w:t xml:space="preserve">the UE supports </w:t>
                  </w:r>
                  <w:r>
                    <w:rPr>
                      <w:i/>
                      <w:iCs/>
                      <w:lang w:eastAsia="zh-CN"/>
                    </w:rPr>
                    <w:t>interFrequencyMeas-Nogap-r16</w:t>
                  </w:r>
                  <w:r>
                    <w:rPr>
                      <w:lang w:eastAsia="zh-CN"/>
                    </w:rPr>
                    <w:t xml:space="preserve"> [15], and</w:t>
                  </w:r>
                </w:p>
                <w:p w14:paraId="5A1E3E22" w14:textId="77777777" w:rsidR="00EC25DB" w:rsidRDefault="00EC25DB" w:rsidP="00EC25DB">
                  <w:pPr>
                    <w:pStyle w:val="B1"/>
                    <w:rPr>
                      <w:lang w:eastAsia="zh-CN"/>
                    </w:rPr>
                  </w:pPr>
                  <w:r>
                    <w:t>-</w:t>
                  </w:r>
                  <w:r>
                    <w:tab/>
                    <w:t>the SSB is completely contained in the active BWP of the UE</w:t>
                  </w:r>
                  <w:r>
                    <w:rPr>
                      <w:lang w:eastAsia="zh-CN"/>
                    </w:rPr>
                    <w:t>.</w:t>
                  </w:r>
                </w:p>
                <w:p w14:paraId="5542865A" w14:textId="11F5A0A9" w:rsidR="00EC25DB" w:rsidDel="007B2696" w:rsidRDefault="00EC25DB" w:rsidP="00EC25DB">
                  <w:pPr>
                    <w:rPr>
                      <w:ins w:id="10" w:author="Jingjing Chen" w:date="2022-08-01T10:39:00Z"/>
                      <w:del w:id="11" w:author="Intel - Huang Rui(R4#104bis-e)" w:date="2022-10-10T14:58:00Z"/>
                      <w:lang w:eastAsia="zh-CN"/>
                    </w:rPr>
                  </w:pPr>
                  <w:ins w:id="12" w:author="Jingjing Chen" w:date="2022-08-01T10:39:00Z">
                    <w:del w:id="13" w:author="Intel - Huang Rui(R4#104bis-e)" w:date="2022-10-10T14:58:00Z">
                      <w:r w:rsidDel="007B2696">
                        <w:delText>A measurement is defined as inter-frequency measurement without gap</w:delText>
                      </w:r>
                    </w:del>
                  </w:ins>
                  <w:ins w:id="14" w:author="Jingjing Chen" w:date="2022-08-10T19:52:00Z">
                    <w:del w:id="15" w:author="Intel - Huang Rui(R4#104bis-e)" w:date="2022-10-10T14:58:00Z">
                      <w:r w:rsidDel="007B2696">
                        <w:delText>s</w:delText>
                      </w:r>
                    </w:del>
                  </w:ins>
                  <w:ins w:id="16" w:author="Jingjing Chen" w:date="2022-08-01T10:39:00Z">
                    <w:del w:id="17" w:author="Intel - Huang Rui(R4#104bis-e)" w:date="2022-10-10T14:58:00Z">
                      <w:r w:rsidDel="007B2696">
                        <w:delText xml:space="preserve"> if the UE indicates ‘no-gap’ via interFreq-needForGap for inter-frequency measurement.</w:delText>
                      </w:r>
                    </w:del>
                  </w:ins>
                </w:p>
                <w:p w14:paraId="74290907" w14:textId="77777777" w:rsidR="00EC25DB" w:rsidRDefault="00EC25DB" w:rsidP="00EC25DB"/>
                <w:p w14:paraId="654C45AE" w14:textId="77777777" w:rsidR="00EC25DB" w:rsidRDefault="00EC25DB" w:rsidP="00EC25DB">
                  <w:r>
                    <w:t xml:space="preserve">For UE supporting </w:t>
                  </w:r>
                  <w:r>
                    <w:rPr>
                      <w:i/>
                    </w:rPr>
                    <w:t>ncsg-MeasGapNR-r17</w:t>
                  </w:r>
                  <w:r>
                    <w:t xml:space="preserve"> and indicating </w:t>
                  </w:r>
                  <w:r>
                    <w:rPr>
                      <w:i/>
                    </w:rPr>
                    <w:t>NeedForNCSG-InfoNR</w:t>
                  </w:r>
                  <w:r>
                    <w:t xml:space="preserve"> for inter-frequency measurement, </w:t>
                  </w:r>
                </w:p>
                <w:p w14:paraId="3A1A1308" w14:textId="77777777" w:rsidR="00EC25DB" w:rsidRDefault="00EC25DB" w:rsidP="00EC25DB">
                  <w:pPr>
                    <w:pStyle w:val="B1"/>
                    <w:rPr>
                      <w:lang w:eastAsia="zh-CN"/>
                    </w:rPr>
                  </w:pPr>
                  <w:r>
                    <w:rPr>
                      <w:lang w:eastAsia="zh-CN"/>
                    </w:rPr>
                    <w:t>-</w:t>
                  </w:r>
                  <w:r>
                    <w:rPr>
                      <w:lang w:eastAsia="zh-CN"/>
                    </w:rPr>
                    <w:tab/>
                    <w:t>An inter-frequency SSB measurement is defined as measurement without gap if</w:t>
                  </w:r>
                </w:p>
                <w:p w14:paraId="1558E630" w14:textId="77777777" w:rsidR="00EC25DB" w:rsidRDefault="00EC25DB" w:rsidP="00EC25DB">
                  <w:pPr>
                    <w:pStyle w:val="B2"/>
                    <w:rPr>
                      <w:lang w:eastAsia="zh-CN"/>
                    </w:rPr>
                  </w:pPr>
                  <w:r>
                    <w:rPr>
                      <w:lang w:eastAsia="zh-CN"/>
                    </w:rPr>
                    <w:t>-</w:t>
                  </w:r>
                  <w:r>
                    <w:rPr>
                      <w:lang w:eastAsia="zh-CN"/>
                    </w:rPr>
                    <w:tab/>
                    <w:t>the UE indicates ‘</w:t>
                  </w:r>
                  <w:r>
                    <w:t>nogap-noncsg</w:t>
                  </w:r>
                  <w:r>
                    <w:rPr>
                      <w:lang w:eastAsia="zh-CN"/>
                    </w:rPr>
                    <w:t xml:space="preserve">’ via </w:t>
                  </w:r>
                  <w:r>
                    <w:rPr>
                      <w:i/>
                    </w:rPr>
                    <w:t>NeedForNCSG-InfoNR</w:t>
                  </w:r>
                  <w:r>
                    <w:rPr>
                      <w:lang w:eastAsia="zh-CN"/>
                    </w:rPr>
                    <w:t xml:space="preserve"> for the inter-frequency measurement, and</w:t>
                  </w:r>
                </w:p>
                <w:p w14:paraId="0E836F78" w14:textId="77777777" w:rsidR="00EC25DB" w:rsidRDefault="00EC25DB" w:rsidP="00EC25DB">
                  <w:pPr>
                    <w:pStyle w:val="B2"/>
                    <w:rPr>
                      <w:lang w:eastAsia="zh-CN"/>
                    </w:rPr>
                  </w:pPr>
                  <w:r>
                    <w:lastRenderedPageBreak/>
                    <w:t>-</w:t>
                  </w:r>
                  <w:r>
                    <w:tab/>
                    <w:t xml:space="preserve">the SSB is not completely contained in the </w:t>
                  </w:r>
                  <w:r>
                    <w:rPr>
                      <w:lang w:eastAsia="zh-CN"/>
                    </w:rPr>
                    <w:t>active BWP</w:t>
                  </w:r>
                  <w:r>
                    <w:t xml:space="preserve"> of the UE</w:t>
                  </w:r>
                </w:p>
              </w:tc>
            </w:tr>
          </w:tbl>
          <w:p w14:paraId="44CF81A1" w14:textId="77777777" w:rsidR="00EC25DB" w:rsidRDefault="00EC25DB" w:rsidP="00EC25DB">
            <w:pPr>
              <w:spacing w:line="240" w:lineRule="exact"/>
              <w:rPr>
                <w:b/>
                <w:i/>
                <w:kern w:val="2"/>
                <w:lang w:eastAsia="zh-CN"/>
              </w:rPr>
            </w:pPr>
          </w:p>
          <w:p w14:paraId="67ACE0D7" w14:textId="77777777" w:rsidR="00EC25DB" w:rsidRDefault="00EC25DB" w:rsidP="00EC25DB">
            <w:pPr>
              <w:spacing w:line="240" w:lineRule="exact"/>
              <w:rPr>
                <w:b/>
                <w:i/>
              </w:rPr>
            </w:pPr>
            <w:r>
              <w:rPr>
                <w:b/>
                <w:i/>
              </w:rPr>
              <w:t>Proposal 4: for inter-frequency SSB based measurements without measurement gaps when UE indicates ‘no-gap’ via interFreq-needForGap, it is proposed to take 9.3.10.3 as baseline to define scheduling availability</w:t>
            </w:r>
            <w:r>
              <w:rPr>
                <w:rFonts w:hint="eastAsia"/>
                <w:b/>
                <w:i/>
              </w:rPr>
              <w:t>。</w:t>
            </w:r>
            <w:r>
              <w:rPr>
                <w:b/>
                <w:i/>
              </w:rPr>
              <w:t xml:space="preserve"> </w:t>
            </w:r>
          </w:p>
          <w:p w14:paraId="6E3A92C3" w14:textId="77777777" w:rsidR="00EC25DB" w:rsidRDefault="00EC25DB" w:rsidP="00EC25DB">
            <w:pPr>
              <w:spacing w:line="240" w:lineRule="exact"/>
              <w:rPr>
                <w:b/>
                <w:i/>
              </w:rPr>
            </w:pPr>
            <w:r>
              <w:rPr>
                <w:b/>
                <w:i/>
              </w:rPr>
              <w:t xml:space="preserve">Proposal 5: for inter-frequency measurement without gaps when UE indicates ‘no-gap’ via interFreq-needForGap, it is proposed to specify cell identification (including PSS/SSS detection and time indec detection) and measurement period requirements by updating exsiting requirements (taking 9.3.4 or 9.3.10 as baseline).  </w:t>
            </w:r>
          </w:p>
          <w:p w14:paraId="5552DC14" w14:textId="40126957" w:rsidR="00AA1664" w:rsidRDefault="00AA1664" w:rsidP="00AA1664">
            <w:pPr>
              <w:spacing w:before="240"/>
              <w:rPr>
                <w:rFonts w:asciiTheme="minorHAnsi" w:eastAsia="Yu Mincho" w:hAnsiTheme="minorHAnsi" w:cstheme="minorHAnsi"/>
              </w:rPr>
            </w:pPr>
          </w:p>
        </w:tc>
      </w:tr>
      <w:tr w:rsidR="00AA1664" w14:paraId="09A893FD" w14:textId="77777777" w:rsidTr="0085195B">
        <w:trPr>
          <w:trHeight w:val="468"/>
        </w:trPr>
        <w:tc>
          <w:tcPr>
            <w:tcW w:w="1129" w:type="dxa"/>
          </w:tcPr>
          <w:p w14:paraId="1AA875C8" w14:textId="7D880D37" w:rsidR="00AA1664" w:rsidRDefault="00B47415" w:rsidP="00AA1664">
            <w:pPr>
              <w:spacing w:before="120" w:after="120"/>
              <w:rPr>
                <w:rFonts w:asciiTheme="minorHAnsi" w:eastAsia="Yu Mincho" w:hAnsiTheme="minorHAnsi" w:cstheme="minorHAnsi"/>
              </w:rPr>
            </w:pPr>
            <w:hyperlink r:id="rId20" w:history="1">
              <w:r w:rsidR="00AA1664" w:rsidRPr="004C18C3">
                <w:rPr>
                  <w:rFonts w:ascii="Arial" w:eastAsia="Times New Roman" w:hAnsi="Arial" w:cs="Arial"/>
                  <w:b/>
                  <w:bCs/>
                  <w:color w:val="0000FF"/>
                  <w:sz w:val="16"/>
                  <w:szCs w:val="16"/>
                  <w:u w:val="single"/>
                  <w:lang w:val="en-US" w:eastAsia="zh-CN"/>
                </w:rPr>
                <w:t>R4-2215822</w:t>
              </w:r>
            </w:hyperlink>
          </w:p>
        </w:tc>
        <w:tc>
          <w:tcPr>
            <w:tcW w:w="1134" w:type="dxa"/>
          </w:tcPr>
          <w:p w14:paraId="4BBB3F30" w14:textId="5E8C0D02"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OPPO</w:t>
            </w:r>
          </w:p>
        </w:tc>
        <w:tc>
          <w:tcPr>
            <w:tcW w:w="7368" w:type="dxa"/>
          </w:tcPr>
          <w:p w14:paraId="46BB91A7" w14:textId="77777777" w:rsidR="006B5C45" w:rsidRDefault="006B5C45" w:rsidP="006B5C45">
            <w:pPr>
              <w:rPr>
                <w:rFonts w:eastAsiaTheme="minorEastAsia"/>
                <w:b/>
                <w:lang w:eastAsia="zh-CN"/>
              </w:rPr>
            </w:pPr>
            <w:r>
              <w:rPr>
                <w:rFonts w:eastAsiaTheme="minorEastAsia"/>
                <w:b/>
                <w:lang w:eastAsia="zh-CN"/>
              </w:rPr>
              <w:t>Proposal-1: Support option 3: Introduce additional UE capability to differentiate whether UE needs interruption.</w:t>
            </w:r>
          </w:p>
          <w:p w14:paraId="24CF900E" w14:textId="77777777" w:rsidR="006B5C45" w:rsidRDefault="006B5C45" w:rsidP="006B5C45">
            <w:pPr>
              <w:rPr>
                <w:rFonts w:eastAsiaTheme="minorEastAsia"/>
                <w:b/>
                <w:lang w:eastAsia="zh-CN"/>
              </w:rPr>
            </w:pPr>
            <w:r>
              <w:rPr>
                <w:rFonts w:eastAsiaTheme="minorEastAsia"/>
                <w:b/>
                <w:lang w:eastAsia="zh-CN"/>
              </w:rPr>
              <w:t>Proposal-2: Take NCSG as a starting point to define the interruption:</w:t>
            </w:r>
          </w:p>
          <w:p w14:paraId="49D64180" w14:textId="77777777" w:rsidR="006B5C45" w:rsidRDefault="006B5C45" w:rsidP="001F2EB2">
            <w:pPr>
              <w:pStyle w:val="ListParagraph"/>
              <w:numPr>
                <w:ilvl w:val="0"/>
                <w:numId w:val="26"/>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For interruption length, reuse VIL </w:t>
            </w:r>
          </w:p>
          <w:p w14:paraId="3B9BB23A" w14:textId="77777777" w:rsidR="006B5C45" w:rsidRDefault="006B5C45" w:rsidP="001F2EB2">
            <w:pPr>
              <w:pStyle w:val="ListParagraph"/>
              <w:numPr>
                <w:ilvl w:val="0"/>
                <w:numId w:val="26"/>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interruption location, use the boundary of SMTC as the starting/ending pointing</w:t>
            </w:r>
          </w:p>
          <w:p w14:paraId="5F113608" w14:textId="77777777" w:rsidR="006B5C45" w:rsidRDefault="006B5C45" w:rsidP="006B5C45">
            <w:pPr>
              <w:rPr>
                <w:rFonts w:ascii="Arial" w:eastAsiaTheme="minorEastAsia" w:hAnsi="Arial" w:cstheme="minorBidi"/>
                <w:b/>
                <w:lang w:eastAsia="zh-CN"/>
              </w:rPr>
            </w:pPr>
            <w:r>
              <w:rPr>
                <w:rFonts w:eastAsiaTheme="minorEastAsia"/>
                <w:b/>
                <w:lang w:eastAsia="zh-CN"/>
              </w:rPr>
              <w:t xml:space="preserve">Proposal-3: To define requirements for measurement without gap: </w:t>
            </w:r>
          </w:p>
          <w:p w14:paraId="3252BE61" w14:textId="77777777" w:rsidR="006B5C45" w:rsidRDefault="006B5C45" w:rsidP="001F2EB2">
            <w:pPr>
              <w:pStyle w:val="ListParagraph"/>
              <w:numPr>
                <w:ilvl w:val="0"/>
                <w:numId w:val="26"/>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Measurement delay requirements: </w:t>
            </w:r>
          </w:p>
          <w:p w14:paraId="2B5E512D" w14:textId="77777777" w:rsidR="006B5C45" w:rsidRDefault="006B5C45" w:rsidP="001F2EB2">
            <w:pPr>
              <w:pStyle w:val="ListParagraph"/>
              <w:numPr>
                <w:ilvl w:val="1"/>
                <w:numId w:val="26"/>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intra-frequency: take intra-frequency without gap in section 9.2.5 as a starting point</w:t>
            </w:r>
          </w:p>
          <w:p w14:paraId="5C5CFF31" w14:textId="77777777" w:rsidR="006B5C45" w:rsidRDefault="006B5C45" w:rsidP="001F2EB2">
            <w:pPr>
              <w:pStyle w:val="ListParagraph"/>
              <w:numPr>
                <w:ilvl w:val="1"/>
                <w:numId w:val="26"/>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inter-frequency: take inter-frequency without gap in section 9.3.9 as a starting point</w:t>
            </w:r>
          </w:p>
          <w:p w14:paraId="76B6DE74" w14:textId="77777777" w:rsidR="006B5C45" w:rsidRDefault="006B5C45" w:rsidP="001F2EB2">
            <w:pPr>
              <w:pStyle w:val="ListParagraph"/>
              <w:numPr>
                <w:ilvl w:val="0"/>
                <w:numId w:val="26"/>
              </w:numPr>
              <w:overflowPunct/>
              <w:autoSpaceDE/>
              <w:autoSpaceDN/>
              <w:adjustRightInd/>
              <w:spacing w:after="0" w:line="256" w:lineRule="auto"/>
              <w:ind w:firstLineChars="0"/>
              <w:textAlignment w:val="auto"/>
              <w:rPr>
                <w:rFonts w:ascii="Calibri" w:eastAsiaTheme="minorEastAsia" w:hAnsi="Calibri" w:cstheme="minorBidi"/>
                <w:b/>
                <w:sz w:val="22"/>
                <w:lang w:eastAsia="zh-CN"/>
              </w:rPr>
            </w:pPr>
            <w:r>
              <w:rPr>
                <w:rFonts w:ascii="Arial" w:eastAsiaTheme="minorEastAsia" w:hAnsi="Arial" w:cs="Arial"/>
                <w:b/>
                <w:lang w:eastAsia="zh-CN"/>
              </w:rPr>
              <w:t>Scheduling availability requirements: take NCSG as a starting point</w:t>
            </w:r>
          </w:p>
          <w:p w14:paraId="7D498CB9" w14:textId="6D55435C" w:rsidR="00AA1664" w:rsidRDefault="00AA1664" w:rsidP="00AA1664">
            <w:pPr>
              <w:jc w:val="both"/>
              <w:rPr>
                <w:rFonts w:asciiTheme="minorHAnsi" w:eastAsia="Yu Mincho" w:hAnsiTheme="minorHAnsi" w:cstheme="minorHAnsi"/>
              </w:rPr>
            </w:pPr>
          </w:p>
        </w:tc>
      </w:tr>
      <w:tr w:rsidR="00AA1664" w14:paraId="017D3C76" w14:textId="77777777" w:rsidTr="0085195B">
        <w:trPr>
          <w:trHeight w:val="468"/>
        </w:trPr>
        <w:tc>
          <w:tcPr>
            <w:tcW w:w="1129" w:type="dxa"/>
          </w:tcPr>
          <w:p w14:paraId="23421147" w14:textId="67700485" w:rsidR="00AA1664" w:rsidRDefault="00B47415" w:rsidP="00AA1664">
            <w:pPr>
              <w:spacing w:before="120" w:after="120"/>
              <w:rPr>
                <w:rFonts w:asciiTheme="minorHAnsi" w:eastAsia="Yu Mincho" w:hAnsiTheme="minorHAnsi" w:cstheme="minorHAnsi"/>
              </w:rPr>
            </w:pPr>
            <w:hyperlink r:id="rId21" w:history="1">
              <w:r w:rsidR="00AA1664" w:rsidRPr="004C18C3">
                <w:rPr>
                  <w:rFonts w:ascii="Arial" w:eastAsia="Times New Roman" w:hAnsi="Arial" w:cs="Arial"/>
                  <w:b/>
                  <w:bCs/>
                  <w:color w:val="0000FF"/>
                  <w:sz w:val="16"/>
                  <w:szCs w:val="16"/>
                  <w:u w:val="single"/>
                  <w:lang w:val="en-US" w:eastAsia="zh-CN"/>
                </w:rPr>
                <w:t>R4-2215967</w:t>
              </w:r>
            </w:hyperlink>
          </w:p>
        </w:tc>
        <w:tc>
          <w:tcPr>
            <w:tcW w:w="1134" w:type="dxa"/>
          </w:tcPr>
          <w:p w14:paraId="389D8565" w14:textId="3DDC0089"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vivo</w:t>
            </w:r>
          </w:p>
        </w:tc>
        <w:tc>
          <w:tcPr>
            <w:tcW w:w="7368" w:type="dxa"/>
          </w:tcPr>
          <w:p w14:paraId="7FADD357" w14:textId="77777777" w:rsidR="0045592D" w:rsidRDefault="0045592D" w:rsidP="0045592D">
            <w:pPr>
              <w:spacing w:after="120"/>
              <w:jc w:val="both"/>
              <w:rPr>
                <w:rFonts w:eastAsia="Batang"/>
                <w:b/>
                <w:lang w:eastAsia="zh-CN"/>
              </w:rPr>
            </w:pPr>
            <w:r>
              <w:rPr>
                <w:rFonts w:eastAsia="Batang"/>
                <w:b/>
              </w:rPr>
              <w:t xml:space="preserve">Proposal 1: Prefer use option 3 for issue 3-1 and the UE capabilities could be {gap, no-gap, no-gap-no-interruption} </w:t>
            </w:r>
          </w:p>
          <w:p w14:paraId="4A91AF4F" w14:textId="77777777" w:rsidR="0045592D" w:rsidRDefault="0045592D" w:rsidP="0045592D">
            <w:pPr>
              <w:spacing w:after="120"/>
              <w:jc w:val="both"/>
              <w:rPr>
                <w:rFonts w:eastAsia="Batang"/>
                <w:b/>
              </w:rPr>
            </w:pPr>
            <w:r>
              <w:rPr>
                <w:rFonts w:eastAsia="Batang"/>
                <w:b/>
              </w:rPr>
              <w:t xml:space="preserve">Proposal 2: For the interruption length, requirements defined at Rel-17 NCSG could be used as a base where interruption length is defined with the unit of number of interrupted slots of the serving cells. </w:t>
            </w:r>
          </w:p>
          <w:p w14:paraId="51FF4988" w14:textId="77777777" w:rsidR="0045592D" w:rsidRDefault="0045592D" w:rsidP="0045592D">
            <w:pPr>
              <w:spacing w:before="240"/>
              <w:jc w:val="both"/>
              <w:rPr>
                <w:b/>
              </w:rPr>
            </w:pPr>
            <w:r>
              <w:rPr>
                <w:b/>
              </w:rPr>
              <w:t>Proposal 3: CSSF</w:t>
            </w:r>
            <w:r>
              <w:rPr>
                <w:b/>
                <w:vertAlign w:val="subscript"/>
              </w:rPr>
              <w:t>outside_gap</w:t>
            </w:r>
            <w:r>
              <w:rPr>
                <w:b/>
              </w:rPr>
              <w:t xml:space="preserve"> should be updated, similar methodology of Rel-16 inter-frequency measurement without gap WI on how to update CSSF</w:t>
            </w:r>
            <w:r>
              <w:rPr>
                <w:b/>
                <w:vertAlign w:val="subscript"/>
              </w:rPr>
              <w:t>outside_gap</w:t>
            </w:r>
            <w:r>
              <w:rPr>
                <w:b/>
              </w:rPr>
              <w:t xml:space="preserve"> can be used as the baseline. </w:t>
            </w:r>
          </w:p>
          <w:p w14:paraId="49B4CC75" w14:textId="77777777" w:rsidR="0045592D" w:rsidRDefault="0045592D" w:rsidP="0045592D">
            <w:pPr>
              <w:spacing w:before="240"/>
              <w:jc w:val="both"/>
              <w:rPr>
                <w:b/>
              </w:rPr>
            </w:pPr>
            <w:r>
              <w:rPr>
                <w:b/>
              </w:rPr>
              <w:lastRenderedPageBreak/>
              <w:t>Proposal 4: For the concrete RRM requirements, the framework of current specification on the inter-frequency measurement performance should be reused.</w:t>
            </w:r>
          </w:p>
          <w:p w14:paraId="6A420315" w14:textId="7861620B" w:rsidR="00AA1664" w:rsidRDefault="00AA1664" w:rsidP="00AA1664">
            <w:pPr>
              <w:tabs>
                <w:tab w:val="left" w:pos="1134"/>
              </w:tabs>
              <w:spacing w:line="240" w:lineRule="exact"/>
              <w:rPr>
                <w:rFonts w:asciiTheme="minorHAnsi" w:eastAsia="Yu Mincho" w:hAnsiTheme="minorHAnsi" w:cstheme="minorHAnsi"/>
              </w:rPr>
            </w:pPr>
          </w:p>
        </w:tc>
      </w:tr>
      <w:tr w:rsidR="00AA1664" w14:paraId="22D5ACF0" w14:textId="77777777" w:rsidTr="0085195B">
        <w:trPr>
          <w:trHeight w:val="468"/>
        </w:trPr>
        <w:tc>
          <w:tcPr>
            <w:tcW w:w="1129" w:type="dxa"/>
          </w:tcPr>
          <w:p w14:paraId="3C8529B3" w14:textId="4F6A40CD" w:rsidR="00AA1664" w:rsidRDefault="00B47415" w:rsidP="00AA1664">
            <w:pPr>
              <w:spacing w:before="120" w:after="120"/>
              <w:rPr>
                <w:rFonts w:asciiTheme="minorHAnsi" w:eastAsia="Yu Mincho" w:hAnsiTheme="minorHAnsi" w:cstheme="minorHAnsi"/>
              </w:rPr>
            </w:pPr>
            <w:hyperlink r:id="rId22" w:history="1">
              <w:r w:rsidR="00AA1664" w:rsidRPr="004C18C3">
                <w:rPr>
                  <w:rFonts w:ascii="Arial" w:eastAsia="Times New Roman" w:hAnsi="Arial" w:cs="Arial"/>
                  <w:b/>
                  <w:bCs/>
                  <w:color w:val="0000FF"/>
                  <w:sz w:val="16"/>
                  <w:szCs w:val="16"/>
                  <w:u w:val="single"/>
                  <w:lang w:val="en-US" w:eastAsia="zh-CN"/>
                </w:rPr>
                <w:t>R4-2216337</w:t>
              </w:r>
            </w:hyperlink>
          </w:p>
        </w:tc>
        <w:tc>
          <w:tcPr>
            <w:tcW w:w="1134" w:type="dxa"/>
          </w:tcPr>
          <w:p w14:paraId="5B9D7FA9" w14:textId="3C0D5672"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Huawei, HiSilicon</w:t>
            </w:r>
          </w:p>
        </w:tc>
        <w:tc>
          <w:tcPr>
            <w:tcW w:w="7368" w:type="dxa"/>
          </w:tcPr>
          <w:p w14:paraId="2ABDD333" w14:textId="77777777" w:rsidR="00C4392D" w:rsidRDefault="00C4392D" w:rsidP="00C4392D">
            <w:pPr>
              <w:spacing w:before="120" w:after="120"/>
              <w:rPr>
                <w:rFonts w:eastAsiaTheme="minorEastAsia"/>
                <w:b/>
                <w:lang w:val="en-US" w:eastAsia="zh-CN"/>
              </w:rPr>
            </w:pPr>
            <w:r>
              <w:rPr>
                <w:b/>
              </w:rPr>
              <w:t xml:space="preserve">Proposal 1: Interruption is not allowed for UE reporting ‘no-gap’ for </w:t>
            </w:r>
            <w:r>
              <w:rPr>
                <w:b/>
                <w:i/>
              </w:rPr>
              <w:t>NeedForGapsInfoNR</w:t>
            </w:r>
            <w:r>
              <w:rPr>
                <w:b/>
              </w:rPr>
              <w:t>.</w:t>
            </w:r>
          </w:p>
          <w:p w14:paraId="4F5C11A9" w14:textId="77777777" w:rsidR="00C4392D" w:rsidRDefault="00C4392D" w:rsidP="00C4392D">
            <w:pPr>
              <w:spacing w:before="120" w:after="120"/>
              <w:rPr>
                <w:b/>
              </w:rPr>
            </w:pPr>
            <w:r>
              <w:rPr>
                <w:b/>
              </w:rPr>
              <w:t>Proposal 2: If interruption is allowed, define the interruption requirements to enable visible interruption. Take NCSG as a starting point.</w:t>
            </w:r>
          </w:p>
          <w:p w14:paraId="1A1E5AD6" w14:textId="77777777" w:rsidR="00C4392D" w:rsidRDefault="00C4392D" w:rsidP="00C4392D">
            <w:pPr>
              <w:spacing w:before="120" w:after="120"/>
              <w:rPr>
                <w:b/>
              </w:rPr>
            </w:pPr>
            <w:r>
              <w:rPr>
                <w:b/>
              </w:rPr>
              <w:t xml:space="preserve">Proposal 3: If interruption is allowed when UE reports ‘no-gap’, the interruption should be allowed for each of intra- and inter-frequency measurements for which UE reports ‘no-gap’. </w:t>
            </w:r>
          </w:p>
          <w:p w14:paraId="198F8070" w14:textId="77777777" w:rsidR="00C4392D" w:rsidRDefault="00C4392D" w:rsidP="001F2EB2">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The interruption will impact all the serving cells if UE does not support per-FR gap, and all the serving cells in the same FR as the measurement if UE supports per-FR gap.</w:t>
            </w:r>
          </w:p>
          <w:p w14:paraId="313F011C" w14:textId="77777777" w:rsidR="00C4392D" w:rsidRDefault="00C4392D" w:rsidP="00C4392D">
            <w:pPr>
              <w:spacing w:before="120" w:after="120"/>
              <w:rPr>
                <w:rFonts w:eastAsiaTheme="minorEastAsia"/>
                <w:b/>
              </w:rPr>
            </w:pPr>
            <w:r>
              <w:rPr>
                <w:b/>
              </w:rPr>
              <w:t xml:space="preserve">Proposal 4: The requirements for the case when UE reports ‘no-gap’ are </w:t>
            </w:r>
          </w:p>
          <w:p w14:paraId="591A6065" w14:textId="77777777" w:rsidR="00C4392D" w:rsidRDefault="00C4392D" w:rsidP="001F2EB2">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For intra-frequency: take requirements in Section 9.2.5 of TS38.133 as starting point</w:t>
            </w:r>
          </w:p>
          <w:p w14:paraId="63F0D8A2" w14:textId="77777777" w:rsidR="00C4392D" w:rsidRDefault="00C4392D" w:rsidP="001F2EB2">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For inter-frequency: take requirements in Section 9.3.9 of TS38.133 as starting point, and the sample number should be 8</w:t>
            </w:r>
          </w:p>
          <w:p w14:paraId="18C042F7" w14:textId="364054B4" w:rsidR="00AA1664" w:rsidRDefault="00AA1664" w:rsidP="00AA1664">
            <w:pPr>
              <w:spacing w:before="120" w:after="120"/>
              <w:rPr>
                <w:rFonts w:eastAsia="Yu Mincho" w:cstheme="minorHAnsi"/>
                <w:b/>
                <w:bCs/>
                <w:i/>
                <w:iCs/>
              </w:rPr>
            </w:pPr>
          </w:p>
        </w:tc>
      </w:tr>
      <w:tr w:rsidR="00AA1664" w14:paraId="249C073D" w14:textId="77777777" w:rsidTr="0085195B">
        <w:trPr>
          <w:trHeight w:val="468"/>
        </w:trPr>
        <w:tc>
          <w:tcPr>
            <w:tcW w:w="1129" w:type="dxa"/>
          </w:tcPr>
          <w:p w14:paraId="7A58374B" w14:textId="3A44D430" w:rsidR="00AA1664" w:rsidRDefault="00B47415" w:rsidP="00AA1664">
            <w:pPr>
              <w:spacing w:before="120" w:after="120"/>
              <w:rPr>
                <w:rFonts w:asciiTheme="minorHAnsi" w:eastAsia="Yu Mincho" w:hAnsiTheme="minorHAnsi" w:cstheme="minorHAnsi"/>
              </w:rPr>
            </w:pPr>
            <w:hyperlink r:id="rId23" w:history="1">
              <w:r w:rsidR="00AA1664" w:rsidRPr="004C18C3">
                <w:rPr>
                  <w:rFonts w:ascii="Arial" w:eastAsia="Times New Roman" w:hAnsi="Arial" w:cs="Arial"/>
                  <w:b/>
                  <w:bCs/>
                  <w:color w:val="0000FF"/>
                  <w:sz w:val="16"/>
                  <w:szCs w:val="16"/>
                  <w:u w:val="single"/>
                  <w:lang w:val="en-US" w:eastAsia="zh-CN"/>
                </w:rPr>
                <w:t>R4-2216461</w:t>
              </w:r>
            </w:hyperlink>
          </w:p>
        </w:tc>
        <w:tc>
          <w:tcPr>
            <w:tcW w:w="1134" w:type="dxa"/>
          </w:tcPr>
          <w:p w14:paraId="254E3CB9" w14:textId="66BA229C"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Ericsson</w:t>
            </w:r>
          </w:p>
        </w:tc>
        <w:tc>
          <w:tcPr>
            <w:tcW w:w="7368" w:type="dxa"/>
          </w:tcPr>
          <w:p w14:paraId="3CD145FB"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_Ref110192511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Observation </w:t>
            </w:r>
            <w:r>
              <w:rPr>
                <w:b/>
                <w:bCs/>
                <w:i/>
                <w:iCs/>
                <w:noProof/>
              </w:rPr>
              <w:t>1</w:t>
            </w:r>
            <w:r>
              <w:rPr>
                <w:b/>
                <w:bCs/>
                <w:i/>
                <w:iCs/>
              </w:rPr>
              <w:t xml:space="preserve">: </w:t>
            </w:r>
            <w:r>
              <w:rPr>
                <w:rFonts w:eastAsiaTheme="minorEastAsia"/>
                <w:b/>
                <w:bCs/>
                <w:i/>
                <w:iCs/>
                <w:lang w:val="en-US" w:eastAsia="zh-TW"/>
              </w:rPr>
              <w:t xml:space="preserve"> </w:t>
            </w:r>
            <w:r>
              <w:rPr>
                <w:b/>
                <w:bCs/>
                <w:i/>
                <w:iCs/>
                <w:lang w:eastAsia="en-GB"/>
              </w:rPr>
              <w:t xml:space="preserve">When UE reports ‘no gap’ in a band, it implies the UE uses a spare RF chain </w:t>
            </w:r>
            <w:r>
              <w:rPr>
                <w:rFonts w:eastAsiaTheme="minorEastAsia"/>
                <w:b/>
                <w:bCs/>
                <w:i/>
                <w:iCs/>
                <w:lang w:val="en-US" w:eastAsia="zh-TW"/>
              </w:rPr>
              <w:t>to perform the related measurements in this band without gap.</w:t>
            </w:r>
            <w:r>
              <w:rPr>
                <w:rFonts w:eastAsia="PMingLiU"/>
                <w:b/>
                <w:bCs/>
                <w:color w:val="0D0D0D"/>
                <w:sz w:val="22"/>
                <w:szCs w:val="22"/>
                <w:lang w:eastAsia="zh-TW"/>
              </w:rPr>
              <w:fldChar w:fldCharType="end"/>
            </w:r>
          </w:p>
          <w:p w14:paraId="437692F6"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_Ref115043097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Observation </w:t>
            </w:r>
            <w:r>
              <w:rPr>
                <w:b/>
                <w:bCs/>
                <w:i/>
                <w:iCs/>
                <w:noProof/>
              </w:rPr>
              <w:t>2</w:t>
            </w:r>
            <w:r>
              <w:rPr>
                <w:b/>
                <w:bCs/>
                <w:i/>
                <w:iCs/>
              </w:rPr>
              <w:t>: The total interruption ratio can be controlled by VIRP and ML in NCSG.</w:t>
            </w:r>
            <w:r>
              <w:rPr>
                <w:rFonts w:eastAsia="PMingLiU"/>
                <w:b/>
                <w:bCs/>
                <w:color w:val="0D0D0D"/>
                <w:sz w:val="22"/>
                <w:szCs w:val="22"/>
                <w:lang w:eastAsia="zh-TW"/>
              </w:rPr>
              <w:fldChar w:fldCharType="end"/>
            </w:r>
          </w:p>
          <w:p w14:paraId="36F0CCF9"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_Ref110192503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Observation </w:t>
            </w:r>
            <w:r>
              <w:rPr>
                <w:b/>
                <w:bCs/>
                <w:i/>
                <w:iCs/>
                <w:noProof/>
              </w:rPr>
              <w:t>3</w:t>
            </w:r>
            <w:r>
              <w:rPr>
                <w:b/>
                <w:bCs/>
                <w:i/>
                <w:iCs/>
              </w:rPr>
              <w:t xml:space="preserve">: </w:t>
            </w:r>
            <w:r>
              <w:rPr>
                <w:rFonts w:eastAsiaTheme="minorEastAsia"/>
                <w:b/>
                <w:bCs/>
                <w:i/>
                <w:iCs/>
                <w:lang w:val="en-US" w:eastAsia="zh-TW"/>
              </w:rPr>
              <w:t>Deactivated SCell measurement requirement is defined without gap but with interruption ratio.</w:t>
            </w:r>
            <w:r>
              <w:rPr>
                <w:rFonts w:eastAsia="PMingLiU"/>
                <w:b/>
                <w:bCs/>
                <w:color w:val="0D0D0D"/>
                <w:sz w:val="22"/>
                <w:szCs w:val="22"/>
                <w:lang w:eastAsia="zh-TW"/>
              </w:rPr>
              <w:fldChar w:fldCharType="end"/>
            </w:r>
          </w:p>
          <w:p w14:paraId="4EF42B9F"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_Ref115043108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1</w:t>
            </w:r>
            <w:r>
              <w:rPr>
                <w:b/>
                <w:bCs/>
                <w:i/>
                <w:iCs/>
              </w:rPr>
              <w:t xml:space="preserve">: </w:t>
            </w:r>
            <w:r>
              <w:rPr>
                <w:rFonts w:eastAsiaTheme="minorEastAsia"/>
                <w:b/>
                <w:bCs/>
                <w:i/>
                <w:iCs/>
                <w:lang w:val="en-US" w:eastAsia="zh-TW"/>
              </w:rPr>
              <w:t>The UE’s implementation behaviours are the same for NeedForGaps capability and NCSG capability which is to use a spare RF chain to perform the measurements.</w:t>
            </w:r>
            <w:r>
              <w:rPr>
                <w:rFonts w:eastAsia="PMingLiU"/>
                <w:b/>
                <w:bCs/>
                <w:color w:val="0D0D0D"/>
                <w:sz w:val="22"/>
                <w:szCs w:val="22"/>
                <w:lang w:eastAsia="zh-TW"/>
              </w:rPr>
              <w:fldChar w:fldCharType="end"/>
            </w:r>
          </w:p>
          <w:p w14:paraId="083A5153"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_Ref110192532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2</w:t>
            </w:r>
            <w:r>
              <w:rPr>
                <w:b/>
                <w:bCs/>
                <w:i/>
                <w:iCs/>
              </w:rPr>
              <w:t xml:space="preserve">: </w:t>
            </w:r>
            <w:r>
              <w:rPr>
                <w:rFonts w:eastAsiaTheme="minorEastAsia"/>
                <w:b/>
                <w:bCs/>
                <w:i/>
                <w:iCs/>
                <w:lang w:val="en-US" w:eastAsia="zh-TW"/>
              </w:rPr>
              <w:t>When UE reports ‘no gap’ in NeedForGaps, the additional interruption due to RF switching before and after the measurement occasions may be expected.</w:t>
            </w:r>
            <w:r>
              <w:rPr>
                <w:rFonts w:eastAsia="PMingLiU"/>
                <w:b/>
                <w:bCs/>
                <w:color w:val="0D0D0D"/>
                <w:sz w:val="22"/>
                <w:szCs w:val="22"/>
                <w:lang w:eastAsia="zh-TW"/>
              </w:rPr>
              <w:fldChar w:fldCharType="end"/>
            </w:r>
          </w:p>
          <w:p w14:paraId="404E9978" w14:textId="77777777" w:rsidR="00525868" w:rsidRPr="005E0CB2" w:rsidRDefault="00525868" w:rsidP="00525868">
            <w:pPr>
              <w:jc w:val="both"/>
              <w:rPr>
                <w:rFonts w:eastAsia="PMingLiU"/>
                <w:b/>
                <w:bCs/>
                <w:color w:val="0D0D0D"/>
                <w:sz w:val="22"/>
                <w:szCs w:val="22"/>
                <w:lang w:eastAsia="zh-TW"/>
              </w:rPr>
            </w:pPr>
            <w:r w:rsidRPr="005E0CB2">
              <w:rPr>
                <w:rFonts w:eastAsia="PMingLiU"/>
                <w:b/>
                <w:bCs/>
                <w:color w:val="0D0D0D"/>
                <w:sz w:val="22"/>
                <w:szCs w:val="22"/>
                <w:lang w:eastAsia="zh-TW"/>
              </w:rPr>
              <w:fldChar w:fldCharType="begin"/>
            </w:r>
            <w:r w:rsidRPr="005E0CB2">
              <w:rPr>
                <w:rFonts w:eastAsia="PMingLiU"/>
                <w:b/>
                <w:bCs/>
                <w:color w:val="0D0D0D"/>
                <w:sz w:val="22"/>
                <w:szCs w:val="22"/>
                <w:lang w:eastAsia="zh-TW"/>
              </w:rPr>
              <w:instrText xml:space="preserve"> REF _Ref110192536 \h  \* MERGEFORMAT </w:instrText>
            </w:r>
            <w:r w:rsidRPr="005E0CB2">
              <w:rPr>
                <w:rFonts w:eastAsia="PMingLiU"/>
                <w:b/>
                <w:bCs/>
                <w:color w:val="0D0D0D"/>
                <w:sz w:val="22"/>
                <w:szCs w:val="22"/>
                <w:lang w:eastAsia="zh-TW"/>
              </w:rPr>
            </w:r>
            <w:r w:rsidRPr="005E0CB2">
              <w:rPr>
                <w:rFonts w:eastAsia="PMingLiU"/>
                <w:b/>
                <w:bCs/>
                <w:color w:val="0D0D0D"/>
                <w:sz w:val="22"/>
                <w:szCs w:val="22"/>
                <w:lang w:eastAsia="zh-TW"/>
              </w:rPr>
              <w:fldChar w:fldCharType="separate"/>
            </w:r>
            <w:r w:rsidRPr="005E0CB2">
              <w:rPr>
                <w:b/>
                <w:bCs/>
                <w:i/>
                <w:iCs/>
              </w:rPr>
              <w:t xml:space="preserve">Proposal </w:t>
            </w:r>
            <w:r w:rsidRPr="005E0CB2">
              <w:rPr>
                <w:b/>
                <w:bCs/>
                <w:i/>
                <w:iCs/>
                <w:noProof/>
              </w:rPr>
              <w:t>3</w:t>
            </w:r>
            <w:r w:rsidRPr="005E0CB2">
              <w:rPr>
                <w:b/>
                <w:bCs/>
                <w:i/>
                <w:iCs/>
              </w:rPr>
              <w:t xml:space="preserve">: </w:t>
            </w:r>
            <w:r w:rsidRPr="005E0CB2">
              <w:rPr>
                <w:rFonts w:eastAsiaTheme="minorEastAsia"/>
                <w:b/>
                <w:bCs/>
                <w:i/>
                <w:iCs/>
                <w:lang w:val="en-US" w:eastAsia="zh-TW"/>
              </w:rPr>
              <w:t>The gap status indication in NeedForGaps should have 1-to-1 mapping with the gap status in NCSG if UE supports both NeedForGaps and NCSG capabilities.</w:t>
            </w:r>
            <w:r w:rsidRPr="005E0CB2">
              <w:rPr>
                <w:rFonts w:eastAsia="PMingLiU"/>
                <w:b/>
                <w:bCs/>
                <w:color w:val="0D0D0D"/>
                <w:sz w:val="22"/>
                <w:szCs w:val="22"/>
                <w:lang w:eastAsia="zh-TW"/>
              </w:rPr>
              <w:fldChar w:fldCharType="end"/>
            </w:r>
          </w:p>
          <w:p w14:paraId="226272E7" w14:textId="77777777" w:rsidR="00525868" w:rsidRPr="005E0CB2" w:rsidRDefault="00525868" w:rsidP="001F2EB2">
            <w:pPr>
              <w:pStyle w:val="ListParagraph"/>
              <w:numPr>
                <w:ilvl w:val="0"/>
                <w:numId w:val="20"/>
              </w:numPr>
              <w:ind w:firstLineChars="0"/>
              <w:contextualSpacing/>
              <w:jc w:val="both"/>
              <w:textAlignment w:val="auto"/>
              <w:rPr>
                <w:rFonts w:eastAsiaTheme="minorEastAsia"/>
                <w:b/>
                <w:bCs/>
                <w:i/>
                <w:iCs/>
                <w:lang w:val="en-US" w:eastAsia="zh-TW"/>
              </w:rPr>
            </w:pPr>
            <w:r w:rsidRPr="005E0CB2">
              <w:rPr>
                <w:rFonts w:eastAsiaTheme="minorEastAsia"/>
                <w:b/>
                <w:bCs/>
                <w:i/>
                <w:iCs/>
                <w:lang w:val="en-US" w:eastAsia="zh-TW"/>
              </w:rPr>
              <w:t>UE should report ‘no gap’ in the same band for NeedForGaps if reporting ‘no gap no interruption’ or ‘no gap no interruption’ in a band for NCSG</w:t>
            </w:r>
          </w:p>
          <w:p w14:paraId="35DEC762" w14:textId="77777777" w:rsidR="00525868" w:rsidRPr="005E0CB2" w:rsidRDefault="00525868" w:rsidP="001F2EB2">
            <w:pPr>
              <w:pStyle w:val="ListParagraph"/>
              <w:numPr>
                <w:ilvl w:val="0"/>
                <w:numId w:val="20"/>
              </w:numPr>
              <w:ind w:firstLineChars="0"/>
              <w:contextualSpacing/>
              <w:jc w:val="both"/>
              <w:textAlignment w:val="auto"/>
              <w:rPr>
                <w:rFonts w:eastAsiaTheme="minorEastAsia"/>
                <w:b/>
                <w:bCs/>
                <w:i/>
                <w:iCs/>
                <w:lang w:val="en-US" w:eastAsia="zh-TW"/>
              </w:rPr>
            </w:pPr>
            <w:r w:rsidRPr="005E0CB2">
              <w:rPr>
                <w:rFonts w:eastAsiaTheme="minorEastAsia"/>
                <w:b/>
                <w:bCs/>
                <w:i/>
                <w:iCs/>
                <w:lang w:val="en-US" w:eastAsia="zh-TW"/>
              </w:rPr>
              <w:t>UE should report ‘gap’ in the same band for NeedForGaps if reporting ‘gap’ in a band for NCSG</w:t>
            </w:r>
          </w:p>
          <w:p w14:paraId="3E93CEAC"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_Ref115043129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4</w:t>
            </w:r>
            <w:r>
              <w:rPr>
                <w:b/>
                <w:bCs/>
                <w:i/>
                <w:iCs/>
              </w:rPr>
              <w:t>: Different as NCSG with dedicated pattern, only define interruption length cannot control the total interruption for NeedForGaps capability.</w:t>
            </w:r>
            <w:r>
              <w:rPr>
                <w:rFonts w:eastAsia="PMingLiU"/>
                <w:b/>
                <w:bCs/>
                <w:color w:val="0D0D0D"/>
                <w:sz w:val="22"/>
                <w:szCs w:val="22"/>
                <w:lang w:eastAsia="zh-TW"/>
              </w:rPr>
              <w:fldChar w:fldCharType="end"/>
            </w:r>
          </w:p>
          <w:p w14:paraId="476C6EAE"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_Ref115043133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5</w:t>
            </w:r>
            <w:r>
              <w:rPr>
                <w:b/>
                <w:bCs/>
                <w:i/>
                <w:iCs/>
              </w:rPr>
              <w:t>: RAN4 to further discuss how to control the total interruption ratio for NeedForGaps.</w:t>
            </w:r>
            <w:r>
              <w:rPr>
                <w:rFonts w:eastAsia="PMingLiU"/>
                <w:b/>
                <w:bCs/>
                <w:color w:val="0D0D0D"/>
                <w:sz w:val="22"/>
                <w:szCs w:val="22"/>
                <w:lang w:eastAsia="zh-TW"/>
              </w:rPr>
              <w:fldChar w:fldCharType="end"/>
            </w:r>
          </w:p>
          <w:p w14:paraId="25DEED04"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_Ref115043137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6</w:t>
            </w:r>
            <w:r>
              <w:rPr>
                <w:b/>
                <w:bCs/>
                <w:i/>
                <w:iCs/>
              </w:rPr>
              <w:t>: RAN4 cannot follow NCSG to define NeedForGaps’ measurement requirement since no pattern design for NeedForGaps.</w:t>
            </w:r>
            <w:r>
              <w:rPr>
                <w:rFonts w:eastAsia="PMingLiU"/>
                <w:b/>
                <w:bCs/>
                <w:color w:val="0D0D0D"/>
                <w:sz w:val="22"/>
                <w:szCs w:val="22"/>
                <w:lang w:eastAsia="zh-TW"/>
              </w:rPr>
              <w:fldChar w:fldCharType="end"/>
            </w:r>
          </w:p>
          <w:p w14:paraId="74378A31"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_Ref115043151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7</w:t>
            </w:r>
            <w:r>
              <w:rPr>
                <w:b/>
                <w:bCs/>
                <w:i/>
                <w:iCs/>
              </w:rPr>
              <w:t>: RAN4 cannot follow intra-frequency measurement without gap to define NeedForGaps’ measurement requirement since it will result in unacceptable interruption ratio in the system.</w:t>
            </w:r>
            <w:r>
              <w:rPr>
                <w:rFonts w:eastAsia="PMingLiU"/>
                <w:b/>
                <w:bCs/>
                <w:color w:val="0D0D0D"/>
                <w:sz w:val="22"/>
                <w:szCs w:val="22"/>
                <w:lang w:eastAsia="zh-TW"/>
              </w:rPr>
              <w:fldChar w:fldCharType="end"/>
            </w:r>
          </w:p>
          <w:p w14:paraId="11BD6E8B"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lastRenderedPageBreak/>
              <w:fldChar w:fldCharType="begin"/>
            </w:r>
            <w:r>
              <w:rPr>
                <w:rFonts w:eastAsia="PMingLiU"/>
                <w:b/>
                <w:bCs/>
                <w:color w:val="0D0D0D"/>
                <w:sz w:val="22"/>
                <w:szCs w:val="22"/>
                <w:lang w:eastAsia="zh-TW"/>
              </w:rPr>
              <w:instrText xml:space="preserve"> REF _Ref110192541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8</w:t>
            </w:r>
            <w:r>
              <w:rPr>
                <w:b/>
                <w:bCs/>
                <w:i/>
                <w:iCs/>
              </w:rPr>
              <w:t>: The frequency layers in the band for which UE reports ‘no gap’ should be counted in CSSF outside gap.</w:t>
            </w:r>
            <w:r>
              <w:rPr>
                <w:rFonts w:eastAsia="PMingLiU"/>
                <w:b/>
                <w:bCs/>
                <w:color w:val="0D0D0D"/>
                <w:sz w:val="22"/>
                <w:szCs w:val="22"/>
                <w:lang w:eastAsia="zh-TW"/>
              </w:rPr>
              <w:fldChar w:fldCharType="end"/>
            </w:r>
          </w:p>
          <w:p w14:paraId="2B467DF9"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_Ref115043165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9</w:t>
            </w:r>
            <w:r>
              <w:rPr>
                <w:b/>
                <w:bCs/>
                <w:i/>
                <w:iCs/>
              </w:rPr>
              <w:t>: The d</w:t>
            </w:r>
            <w:r>
              <w:rPr>
                <w:rFonts w:eastAsiaTheme="minorEastAsia"/>
                <w:b/>
                <w:bCs/>
                <w:i/>
                <w:iCs/>
                <w:lang w:val="en-US" w:eastAsia="zh-TW"/>
              </w:rPr>
              <w:t xml:space="preserve">eactivated SCell measurement requirement which has a good control in total interruption ratio can be the start point to define the </w:t>
            </w:r>
            <w:r>
              <w:rPr>
                <w:b/>
                <w:bCs/>
                <w:i/>
                <w:iCs/>
              </w:rPr>
              <w:t>NeedForGaps’ measurement requirement.</w:t>
            </w:r>
            <w:r>
              <w:rPr>
                <w:rFonts w:eastAsia="PMingLiU"/>
                <w:b/>
                <w:bCs/>
                <w:color w:val="0D0D0D"/>
                <w:sz w:val="22"/>
                <w:szCs w:val="22"/>
                <w:lang w:eastAsia="zh-TW"/>
              </w:rPr>
              <w:fldChar w:fldCharType="end"/>
            </w:r>
          </w:p>
          <w:p w14:paraId="4A5B8B21" w14:textId="77777777" w:rsidR="00525868" w:rsidRDefault="00525868" w:rsidP="00525868">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_Ref110192552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w:t>
            </w:r>
            <w:r>
              <w:rPr>
                <w:b/>
                <w:bCs/>
                <w:i/>
                <w:iCs/>
                <w:noProof/>
              </w:rPr>
              <w:t>10</w:t>
            </w:r>
            <w:r>
              <w:rPr>
                <w:b/>
                <w:bCs/>
                <w:i/>
                <w:iCs/>
              </w:rPr>
              <w:t>: RAN4 to further discuss UE’s behaviour in the following mismatch scenarios</w:t>
            </w:r>
            <w:r>
              <w:rPr>
                <w:rFonts w:eastAsia="PMingLiU"/>
                <w:b/>
                <w:bCs/>
                <w:color w:val="0D0D0D"/>
                <w:sz w:val="22"/>
                <w:szCs w:val="22"/>
                <w:lang w:eastAsia="zh-TW"/>
              </w:rPr>
              <w:fldChar w:fldCharType="end"/>
            </w:r>
          </w:p>
          <w:p w14:paraId="34F54A61" w14:textId="77777777" w:rsidR="00525868" w:rsidRDefault="00525868" w:rsidP="001F2EB2">
            <w:pPr>
              <w:pStyle w:val="ListParagraph"/>
              <w:numPr>
                <w:ilvl w:val="0"/>
                <w:numId w:val="21"/>
              </w:numPr>
              <w:ind w:firstLineChars="0"/>
              <w:contextualSpacing/>
              <w:textAlignment w:val="auto"/>
              <w:rPr>
                <w:rFonts w:eastAsia="Times New Roman"/>
                <w:b/>
                <w:bCs/>
                <w:i/>
                <w:iCs/>
                <w:lang w:eastAsia="ko-KR"/>
              </w:rPr>
            </w:pPr>
            <w:r>
              <w:rPr>
                <w:b/>
                <w:bCs/>
                <w:i/>
                <w:iCs/>
              </w:rPr>
              <w:t>Rel-17 UE which supports NCSG in a Rel-16 NW which only supports NeedForGaps</w:t>
            </w:r>
          </w:p>
          <w:p w14:paraId="41333977" w14:textId="77777777" w:rsidR="00525868" w:rsidRDefault="00525868" w:rsidP="001F2EB2">
            <w:pPr>
              <w:pStyle w:val="ListParagraph"/>
              <w:numPr>
                <w:ilvl w:val="0"/>
                <w:numId w:val="21"/>
              </w:numPr>
              <w:ind w:firstLineChars="0"/>
              <w:contextualSpacing/>
              <w:textAlignment w:val="auto"/>
              <w:rPr>
                <w:b/>
                <w:bCs/>
                <w:i/>
                <w:iCs/>
              </w:rPr>
            </w:pPr>
            <w:r>
              <w:rPr>
                <w:b/>
                <w:bCs/>
                <w:i/>
                <w:iCs/>
              </w:rPr>
              <w:t>Rel-16 UE which supports NeedForGaps in a Rel-17 NW which supports NCSG</w:t>
            </w:r>
          </w:p>
          <w:p w14:paraId="653055FB" w14:textId="77777777" w:rsidR="00525868" w:rsidRDefault="00525868" w:rsidP="001F2EB2">
            <w:pPr>
              <w:pStyle w:val="ListParagraph"/>
              <w:numPr>
                <w:ilvl w:val="0"/>
                <w:numId w:val="21"/>
              </w:numPr>
              <w:ind w:firstLineChars="0"/>
              <w:contextualSpacing/>
              <w:textAlignment w:val="auto"/>
              <w:rPr>
                <w:b/>
                <w:bCs/>
                <w:i/>
                <w:iCs/>
              </w:rPr>
            </w:pPr>
            <w:r>
              <w:rPr>
                <w:b/>
                <w:bCs/>
                <w:i/>
                <w:iCs/>
              </w:rPr>
              <w:t>Both UE and NW support NCSG and NeedForGaps</w:t>
            </w:r>
          </w:p>
          <w:p w14:paraId="4585445A" w14:textId="2EB45492" w:rsidR="00AA1664" w:rsidRDefault="00AA1664" w:rsidP="00AA1664">
            <w:pPr>
              <w:jc w:val="both"/>
              <w:rPr>
                <w:rFonts w:asciiTheme="minorHAnsi" w:eastAsia="Yu Mincho" w:hAnsiTheme="minorHAnsi" w:cstheme="minorHAnsi"/>
              </w:rPr>
            </w:pPr>
          </w:p>
        </w:tc>
      </w:tr>
      <w:tr w:rsidR="00AA1664" w14:paraId="15F10350" w14:textId="77777777" w:rsidTr="0085195B">
        <w:trPr>
          <w:trHeight w:val="468"/>
        </w:trPr>
        <w:tc>
          <w:tcPr>
            <w:tcW w:w="1129" w:type="dxa"/>
          </w:tcPr>
          <w:p w14:paraId="10CE8123" w14:textId="7D8CF57F" w:rsidR="00AA1664" w:rsidRDefault="00B47415" w:rsidP="00AA1664">
            <w:pPr>
              <w:spacing w:before="120" w:after="120"/>
              <w:rPr>
                <w:rFonts w:asciiTheme="minorHAnsi" w:eastAsia="Yu Mincho" w:hAnsiTheme="minorHAnsi" w:cstheme="minorHAnsi"/>
              </w:rPr>
            </w:pPr>
            <w:hyperlink r:id="rId24" w:history="1">
              <w:r w:rsidR="00AA1664" w:rsidRPr="004C18C3">
                <w:rPr>
                  <w:rFonts w:ascii="Arial" w:eastAsia="Times New Roman" w:hAnsi="Arial" w:cs="Arial"/>
                  <w:b/>
                  <w:bCs/>
                  <w:color w:val="0000FF"/>
                  <w:sz w:val="16"/>
                  <w:szCs w:val="16"/>
                  <w:u w:val="single"/>
                  <w:lang w:val="en-US" w:eastAsia="zh-CN"/>
                </w:rPr>
                <w:t>R4-2216484</w:t>
              </w:r>
            </w:hyperlink>
          </w:p>
        </w:tc>
        <w:tc>
          <w:tcPr>
            <w:tcW w:w="1134" w:type="dxa"/>
          </w:tcPr>
          <w:p w14:paraId="5D3CC440" w14:textId="0DCEBAA7"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ZTE Corporation</w:t>
            </w:r>
          </w:p>
        </w:tc>
        <w:tc>
          <w:tcPr>
            <w:tcW w:w="7368" w:type="dxa"/>
          </w:tcPr>
          <w:p w14:paraId="6CF19E36" w14:textId="77777777" w:rsidR="000943D3" w:rsidRDefault="000943D3" w:rsidP="000943D3">
            <w:pPr>
              <w:pStyle w:val="BodyText"/>
              <w:rPr>
                <w:b/>
                <w:bCs/>
                <w:lang w:val="en-US" w:eastAsia="zh-CN"/>
              </w:rPr>
            </w:pPr>
            <w:r>
              <w:rPr>
                <w:b/>
                <w:bCs/>
                <w:lang w:val="en-US" w:eastAsia="zh-CN"/>
              </w:rPr>
              <w:t xml:space="preserve">Observation 1: In Rel-16, RRM requirements for UEs supporting NeedForGaps feature are specified for intra-frequency SSB based measurements without gaps, while requirements for inter-frequency measurements without gaps are missing. </w:t>
            </w:r>
          </w:p>
          <w:p w14:paraId="0C4F5E94" w14:textId="77777777" w:rsidR="000943D3" w:rsidRDefault="000943D3" w:rsidP="000943D3">
            <w:pPr>
              <w:pStyle w:val="BodyText"/>
              <w:rPr>
                <w:b/>
                <w:bCs/>
                <w:lang w:eastAsia="zh-CN"/>
              </w:rPr>
            </w:pPr>
            <w:r>
              <w:rPr>
                <w:b/>
                <w:bCs/>
                <w:lang w:val="en-US" w:eastAsia="zh-CN"/>
              </w:rPr>
              <w:t>Proposal 1: Similar as the case of intra-f measurement without gap, the condition of inter-f measurement without gap should be added into Section 9.3.1 in TS38.133.</w:t>
            </w:r>
          </w:p>
          <w:p w14:paraId="5BEC090A" w14:textId="77777777" w:rsidR="000943D3" w:rsidRDefault="000943D3" w:rsidP="000943D3">
            <w:pPr>
              <w:pStyle w:val="BodyText"/>
              <w:rPr>
                <w:b/>
                <w:bCs/>
                <w:lang w:val="en-US" w:eastAsia="zh-CN"/>
              </w:rPr>
            </w:pPr>
            <w:r>
              <w:rPr>
                <w:b/>
                <w:bCs/>
                <w:lang w:val="en-US" w:eastAsia="zh-CN"/>
              </w:rPr>
              <w:t xml:space="preserve">Proposal 2: The switching from </w:t>
            </w:r>
            <w:r>
              <w:rPr>
                <w:rFonts w:hint="eastAsia"/>
                <w:b/>
                <w:bCs/>
                <w:lang w:val="en-US" w:eastAsia="zh-CN"/>
              </w:rPr>
              <w:t>‘</w:t>
            </w:r>
            <w:r>
              <w:rPr>
                <w:b/>
                <w:bCs/>
                <w:lang w:val="en-US" w:eastAsia="zh-CN"/>
              </w:rPr>
              <w:t>gap</w:t>
            </w:r>
            <w:r>
              <w:rPr>
                <w:rFonts w:hint="eastAsia"/>
                <w:b/>
                <w:bCs/>
                <w:lang w:val="en-US" w:eastAsia="zh-CN"/>
              </w:rPr>
              <w:t>’</w:t>
            </w:r>
            <w:r>
              <w:rPr>
                <w:b/>
                <w:bCs/>
                <w:lang w:val="en-US" w:eastAsia="zh-CN"/>
              </w:rPr>
              <w:t xml:space="preserve"> to </w:t>
            </w:r>
            <w:r>
              <w:rPr>
                <w:rFonts w:hint="eastAsia"/>
                <w:b/>
                <w:bCs/>
                <w:lang w:val="en-US" w:eastAsia="zh-CN"/>
              </w:rPr>
              <w:t>‘</w:t>
            </w:r>
            <w:r>
              <w:rPr>
                <w:b/>
                <w:bCs/>
                <w:lang w:val="en-US" w:eastAsia="zh-CN"/>
              </w:rPr>
              <w:t>no-gap</w:t>
            </w:r>
            <w:r>
              <w:rPr>
                <w:rFonts w:hint="eastAsia"/>
                <w:b/>
                <w:bCs/>
                <w:lang w:val="en-US" w:eastAsia="zh-CN"/>
              </w:rPr>
              <w:t>’</w:t>
            </w:r>
            <w:r>
              <w:rPr>
                <w:b/>
                <w:bCs/>
                <w:lang w:val="en-US" w:eastAsia="zh-CN"/>
              </w:rPr>
              <w:t xml:space="preserve"> would be accompanied by the change of UE RF BW and/or MO, so interruption can be allowed when UE reports ‘no-gap’ through NeedForGap.</w:t>
            </w:r>
          </w:p>
          <w:p w14:paraId="0923A418" w14:textId="77777777" w:rsidR="000943D3" w:rsidRDefault="000943D3" w:rsidP="000943D3">
            <w:pPr>
              <w:pStyle w:val="BodyText"/>
              <w:rPr>
                <w:b/>
                <w:bCs/>
                <w:lang w:val="en-US" w:eastAsia="zh-CN"/>
              </w:rPr>
            </w:pPr>
            <w:r>
              <w:rPr>
                <w:b/>
                <w:bCs/>
                <w:lang w:val="en-US" w:eastAsia="zh-CN"/>
              </w:rPr>
              <w:t xml:space="preserve">Proposal 3: Regarding to the length of interruption, directly reusing the length of VIL in NCSG is fine. During Rel-17, we had discussed the requirements of NCSG wildly and deeply including the length of VIL. Proposal 4: Given that the new interruption mechanism for NeedForGap can be covered by NCSG requirements, the requirements identified in NCSG can be a baseline for this Rel-18 WI. </w:t>
            </w:r>
          </w:p>
          <w:p w14:paraId="7F41AF5A" w14:textId="206D5EB0" w:rsidR="00AA1664" w:rsidRPr="000943D3" w:rsidRDefault="00AA1664" w:rsidP="00AA1664">
            <w:pPr>
              <w:spacing w:before="120" w:after="120"/>
              <w:rPr>
                <w:rFonts w:asciiTheme="minorHAnsi" w:eastAsia="Yu Mincho" w:hAnsiTheme="minorHAnsi" w:cstheme="minorHAnsi"/>
                <w:lang w:val="en-US"/>
              </w:rPr>
            </w:pPr>
          </w:p>
        </w:tc>
      </w:tr>
      <w:tr w:rsidR="00AA1664" w14:paraId="4F2472B4" w14:textId="77777777" w:rsidTr="0085195B">
        <w:trPr>
          <w:trHeight w:val="468"/>
        </w:trPr>
        <w:tc>
          <w:tcPr>
            <w:tcW w:w="1129" w:type="dxa"/>
          </w:tcPr>
          <w:p w14:paraId="5A18D207" w14:textId="23B314F4" w:rsidR="00AA1664" w:rsidRDefault="00B47415" w:rsidP="00AA1664">
            <w:pPr>
              <w:spacing w:before="120" w:after="120"/>
              <w:rPr>
                <w:rFonts w:asciiTheme="minorHAnsi" w:eastAsia="Yu Mincho" w:hAnsiTheme="minorHAnsi" w:cstheme="minorHAnsi"/>
              </w:rPr>
            </w:pPr>
            <w:hyperlink r:id="rId25" w:history="1">
              <w:r w:rsidR="00AA1664" w:rsidRPr="004C18C3">
                <w:rPr>
                  <w:rFonts w:ascii="Arial" w:eastAsia="Times New Roman" w:hAnsi="Arial" w:cs="Arial"/>
                  <w:b/>
                  <w:bCs/>
                  <w:color w:val="0000FF"/>
                  <w:sz w:val="16"/>
                  <w:szCs w:val="16"/>
                  <w:u w:val="single"/>
                  <w:lang w:val="en-US" w:eastAsia="zh-CN"/>
                </w:rPr>
                <w:t>R4-2216583</w:t>
              </w:r>
            </w:hyperlink>
          </w:p>
        </w:tc>
        <w:tc>
          <w:tcPr>
            <w:tcW w:w="1134" w:type="dxa"/>
          </w:tcPr>
          <w:p w14:paraId="053E38B4" w14:textId="4EDB556F"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Nokia, Nokia Shanghai Bell</w:t>
            </w:r>
          </w:p>
        </w:tc>
        <w:tc>
          <w:tcPr>
            <w:tcW w:w="7368" w:type="dxa"/>
          </w:tcPr>
          <w:p w14:paraId="6DB279E9" w14:textId="77777777" w:rsidR="002A3EA3" w:rsidRDefault="002A3EA3" w:rsidP="002A3EA3">
            <w:pPr>
              <w:pStyle w:val="RAN4proposal"/>
              <w:numPr>
                <w:ilvl w:val="0"/>
                <w:numId w:val="23"/>
              </w:numPr>
              <w:ind w:left="426"/>
            </w:pPr>
            <w:r>
              <w:t xml:space="preserve">Assume for measurements without gaps target architecture without idle receiver is available. </w:t>
            </w:r>
          </w:p>
          <w:p w14:paraId="72FBBF7A" w14:textId="77777777" w:rsidR="002A3EA3" w:rsidRDefault="002A3EA3" w:rsidP="002A3EA3">
            <w:pPr>
              <w:pStyle w:val="RAN4Observation"/>
            </w:pPr>
            <w:r>
              <w:t xml:space="preserve">Need for gaps include “gap and “no-gap”. Additional interruption might be needed even if gaps are not needed. </w:t>
            </w:r>
          </w:p>
          <w:p w14:paraId="3EED9173" w14:textId="77777777" w:rsidR="002A3EA3" w:rsidRDefault="002A3EA3" w:rsidP="002A3EA3">
            <w:pPr>
              <w:pStyle w:val="RAN4observation0"/>
              <w:numPr>
                <w:ilvl w:val="0"/>
                <w:numId w:val="22"/>
              </w:numPr>
            </w:pPr>
            <w:r>
              <w:t xml:space="preserve">Need for NCSG gaps include “gap”, “ncsg”, “nogap-noncsg”. </w:t>
            </w:r>
          </w:p>
          <w:p w14:paraId="3AF1B26F" w14:textId="77777777" w:rsidR="002A3EA3" w:rsidRDefault="002A3EA3" w:rsidP="002A3EA3">
            <w:pPr>
              <w:pStyle w:val="RAN4observation0"/>
              <w:numPr>
                <w:ilvl w:val="0"/>
                <w:numId w:val="22"/>
              </w:numPr>
            </w:pPr>
            <w:r>
              <w:t xml:space="preserve">A UE not capable of NCSG might not need gap(s) but some interruption. </w:t>
            </w:r>
          </w:p>
          <w:p w14:paraId="65571501" w14:textId="77777777" w:rsidR="002A3EA3" w:rsidRDefault="002A3EA3" w:rsidP="002A3EA3">
            <w:pPr>
              <w:pStyle w:val="RAN4Observation"/>
            </w:pPr>
            <w:r>
              <w:t xml:space="preserve">If deriveSSBIndexFromCell-inter and deriveSSBIndexFromCell are signaled by the network, then the effective measurement duration can be reduced. </w:t>
            </w:r>
          </w:p>
          <w:p w14:paraId="58CDA88B" w14:textId="77777777" w:rsidR="002A3EA3" w:rsidRDefault="002A3EA3" w:rsidP="002A3EA3">
            <w:pPr>
              <w:pStyle w:val="RAN4proposal"/>
              <w:numPr>
                <w:ilvl w:val="0"/>
                <w:numId w:val="23"/>
              </w:numPr>
              <w:ind w:left="360"/>
            </w:pPr>
            <w:r>
              <w:t xml:space="preserve">RAN4 to discuss if new signaling would be needed for needForGaps. </w:t>
            </w:r>
          </w:p>
          <w:p w14:paraId="64C7CCE3" w14:textId="77777777" w:rsidR="002A3EA3" w:rsidRDefault="002A3EA3" w:rsidP="002A3EA3">
            <w:pPr>
              <w:pStyle w:val="RAN4proposal"/>
              <w:numPr>
                <w:ilvl w:val="0"/>
                <w:numId w:val="23"/>
              </w:numPr>
              <w:ind w:left="360"/>
              <w:rPr>
                <w:lang w:val="en-GB"/>
              </w:rPr>
            </w:pPr>
            <w:r>
              <w:t xml:space="preserve">RAN4 to study feasible interruption times for measurement requirements without gaps. </w:t>
            </w:r>
          </w:p>
          <w:p w14:paraId="600C0BFC" w14:textId="77777777" w:rsidR="002A3EA3" w:rsidRDefault="002A3EA3" w:rsidP="002A3EA3">
            <w:pPr>
              <w:pStyle w:val="RAN4observation0"/>
              <w:numPr>
                <w:ilvl w:val="0"/>
                <w:numId w:val="22"/>
              </w:numPr>
            </w:pPr>
            <w:r>
              <w:t xml:space="preserve">A gNB supporting Rel-17 and Rel-16 interprets UEs signalling ‘no-gap’ and ‘nogap-noncsg’ as having no additional interruption. </w:t>
            </w:r>
          </w:p>
          <w:p w14:paraId="4934B57D" w14:textId="77777777" w:rsidR="002A3EA3" w:rsidRDefault="002A3EA3" w:rsidP="002A3EA3">
            <w:pPr>
              <w:pStyle w:val="RAN4observation0"/>
              <w:numPr>
                <w:ilvl w:val="0"/>
                <w:numId w:val="22"/>
              </w:numPr>
            </w:pPr>
            <w:r>
              <w:t xml:space="preserve">A UE that requires interruption for performing measurements is not expected to signal ‘no-gap’ and ‘nogap-noncsg’ in Re-17. </w:t>
            </w:r>
          </w:p>
          <w:p w14:paraId="06234851" w14:textId="77777777" w:rsidR="002A3EA3" w:rsidRDefault="002A3EA3" w:rsidP="002A3EA3">
            <w:pPr>
              <w:pStyle w:val="RAN4observation0"/>
              <w:numPr>
                <w:ilvl w:val="0"/>
                <w:numId w:val="22"/>
              </w:numPr>
            </w:pPr>
            <w:r>
              <w:t xml:space="preserve">Any change on the meaning of ‘no-gap’ and ‘nogap-noncsg’ in Rel-18 UEs would not be supported by Rel-17 gNBs. </w:t>
            </w:r>
          </w:p>
          <w:p w14:paraId="1299FEFB" w14:textId="77777777" w:rsidR="002A3EA3" w:rsidRDefault="002A3EA3" w:rsidP="002A3EA3">
            <w:pPr>
              <w:pStyle w:val="RAN4proposal"/>
              <w:numPr>
                <w:ilvl w:val="0"/>
                <w:numId w:val="23"/>
              </w:numPr>
              <w:ind w:left="360"/>
            </w:pPr>
            <w:r>
              <w:lastRenderedPageBreak/>
              <w:t xml:space="preserve">Legacy behavior of existing indication in needForGaps and needForGapsNCSG shall not be changed in Rel 18 NR_MG_enh2. </w:t>
            </w:r>
          </w:p>
          <w:p w14:paraId="38D79576" w14:textId="77777777" w:rsidR="002A3EA3" w:rsidRDefault="002A3EA3" w:rsidP="002A3EA3">
            <w:pPr>
              <w:pStyle w:val="RAN4proposal"/>
              <w:numPr>
                <w:ilvl w:val="0"/>
                <w:numId w:val="23"/>
              </w:numPr>
              <w:ind w:left="360"/>
            </w:pPr>
            <w:r>
              <w:t xml:space="preserve">If interruption is needed for a UE without gaps, it should be indicated using new indication as part of needForGaps, needForGapsNCSG or a new information element. </w:t>
            </w:r>
          </w:p>
          <w:p w14:paraId="418DA523" w14:textId="77777777" w:rsidR="002A3EA3" w:rsidRDefault="002A3EA3" w:rsidP="002A3EA3">
            <w:pPr>
              <w:pStyle w:val="RAN4observation0"/>
              <w:numPr>
                <w:ilvl w:val="0"/>
                <w:numId w:val="22"/>
              </w:numPr>
              <w:ind w:left="0" w:firstLine="0"/>
            </w:pPr>
            <w:r>
              <w:t xml:space="preserve">Intra-frequency measurements are typically performed without measurement gaps. </w:t>
            </w:r>
          </w:p>
          <w:p w14:paraId="7204FE50" w14:textId="77777777" w:rsidR="002A3EA3" w:rsidRDefault="002A3EA3" w:rsidP="002A3EA3">
            <w:pPr>
              <w:pStyle w:val="RAN4observation0"/>
              <w:numPr>
                <w:ilvl w:val="0"/>
                <w:numId w:val="22"/>
              </w:numPr>
              <w:ind w:left="0" w:firstLine="0"/>
            </w:pPr>
            <w:r>
              <w:t xml:space="preserve">Intra-frequency measurements do not need retuning. </w:t>
            </w:r>
          </w:p>
          <w:p w14:paraId="449D31A8" w14:textId="77777777" w:rsidR="002A3EA3" w:rsidRDefault="002A3EA3" w:rsidP="002A3EA3">
            <w:pPr>
              <w:pStyle w:val="RAN4proposal"/>
              <w:numPr>
                <w:ilvl w:val="0"/>
                <w:numId w:val="23"/>
              </w:numPr>
              <w:ind w:left="360"/>
              <w:rPr>
                <w:lang w:val="en-GB"/>
              </w:rPr>
            </w:pPr>
            <w:r>
              <w:rPr>
                <w:lang w:val="en-GB"/>
              </w:rPr>
              <w:t xml:space="preserve">For intra-frequency measurement requirements use requirements in 38.133, clause 9.2.5 as a starting point. </w:t>
            </w:r>
          </w:p>
          <w:p w14:paraId="5D86D7C4" w14:textId="77777777" w:rsidR="002A3EA3" w:rsidRDefault="002A3EA3" w:rsidP="002A3EA3">
            <w:pPr>
              <w:pStyle w:val="RAN4proposal"/>
              <w:numPr>
                <w:ilvl w:val="0"/>
                <w:numId w:val="23"/>
              </w:numPr>
              <w:ind w:left="360"/>
            </w:pPr>
            <w:r>
              <w:t xml:space="preserve">RAN4 to limit scope of the requirements without gaps with </w:t>
            </w:r>
            <w:r>
              <w:rPr>
                <w:rFonts w:eastAsia="Batang"/>
                <w:iCs w:val="0"/>
              </w:rPr>
              <w:t xml:space="preserve">additional interruption </w:t>
            </w:r>
            <w:r>
              <w:t xml:space="preserve">to inter-frequency scenarios. </w:t>
            </w:r>
          </w:p>
          <w:p w14:paraId="19105CF6" w14:textId="77777777" w:rsidR="002A3EA3" w:rsidRDefault="002A3EA3" w:rsidP="002A3EA3">
            <w:pPr>
              <w:pStyle w:val="RAN4proposal"/>
              <w:numPr>
                <w:ilvl w:val="0"/>
                <w:numId w:val="23"/>
              </w:numPr>
              <w:ind w:left="360"/>
            </w:pPr>
            <w:r>
              <w:t xml:space="preserve">For inter-frequency measurement requirements use requirements in 38.133, clause 9.3.9 as a starting point. </w:t>
            </w:r>
          </w:p>
          <w:p w14:paraId="23CB0C48" w14:textId="77777777" w:rsidR="002A3EA3" w:rsidRDefault="002A3EA3" w:rsidP="002A3EA3">
            <w:pPr>
              <w:pStyle w:val="RAN4proposal"/>
              <w:numPr>
                <w:ilvl w:val="0"/>
                <w:numId w:val="23"/>
              </w:numPr>
              <w:ind w:left="360"/>
            </w:pPr>
            <w:r>
              <w:t xml:space="preserve">Consider smaller interruption length than VIL1+VIL2 from NCSG for a UE that requires additional interruptions for measurements without gaps. </w:t>
            </w:r>
          </w:p>
          <w:p w14:paraId="0C69BA80" w14:textId="30C3048E" w:rsidR="00AA1664" w:rsidRPr="00C07547" w:rsidRDefault="00AA1664" w:rsidP="00AA1664">
            <w:pPr>
              <w:spacing w:before="120" w:after="120"/>
              <w:rPr>
                <w:rFonts w:asciiTheme="minorHAnsi" w:eastAsia="Yu Mincho" w:hAnsiTheme="minorHAnsi" w:cstheme="minorHAnsi"/>
                <w:lang w:val="en-US"/>
              </w:rPr>
            </w:pPr>
          </w:p>
        </w:tc>
      </w:tr>
      <w:tr w:rsidR="00AA1664" w14:paraId="14401551" w14:textId="77777777" w:rsidTr="0085195B">
        <w:trPr>
          <w:trHeight w:val="468"/>
        </w:trPr>
        <w:tc>
          <w:tcPr>
            <w:tcW w:w="1129" w:type="dxa"/>
          </w:tcPr>
          <w:p w14:paraId="445131B1" w14:textId="2837AC62" w:rsidR="00AA1664" w:rsidRDefault="00B47415" w:rsidP="00AA1664">
            <w:pPr>
              <w:spacing w:before="120" w:after="120"/>
              <w:rPr>
                <w:rFonts w:asciiTheme="minorHAnsi" w:eastAsia="Yu Mincho" w:hAnsiTheme="minorHAnsi" w:cstheme="minorHAnsi"/>
              </w:rPr>
            </w:pPr>
            <w:hyperlink r:id="rId26" w:history="1">
              <w:r w:rsidR="00AA1664" w:rsidRPr="004C18C3">
                <w:rPr>
                  <w:rFonts w:ascii="Arial" w:eastAsia="Times New Roman" w:hAnsi="Arial" w:cs="Arial"/>
                  <w:b/>
                  <w:bCs/>
                  <w:color w:val="0000FF"/>
                  <w:sz w:val="16"/>
                  <w:szCs w:val="16"/>
                  <w:u w:val="single"/>
                  <w:lang w:val="en-US" w:eastAsia="zh-CN"/>
                </w:rPr>
                <w:t>R4-2216738</w:t>
              </w:r>
            </w:hyperlink>
          </w:p>
        </w:tc>
        <w:tc>
          <w:tcPr>
            <w:tcW w:w="1134" w:type="dxa"/>
          </w:tcPr>
          <w:p w14:paraId="79EC2605" w14:textId="4F696914"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MediaTek inc.</w:t>
            </w:r>
          </w:p>
        </w:tc>
        <w:tc>
          <w:tcPr>
            <w:tcW w:w="7368" w:type="dxa"/>
          </w:tcPr>
          <w:p w14:paraId="50420056" w14:textId="77777777" w:rsidR="00F173B0" w:rsidRDefault="00F173B0" w:rsidP="00F173B0">
            <w:pPr>
              <w:jc w:val="both"/>
              <w:rPr>
                <w:rFonts w:eastAsiaTheme="minorEastAsia"/>
                <w:b/>
                <w:bCs/>
                <w:lang w:val="en-US" w:eastAsia="zh-CN"/>
              </w:rPr>
            </w:pPr>
            <w:r>
              <w:rPr>
                <w:b/>
                <w:bCs/>
              </w:rPr>
              <w:fldChar w:fldCharType="begin"/>
            </w:r>
            <w:r>
              <w:rPr>
                <w:b/>
                <w:bCs/>
              </w:rPr>
              <w:instrText xml:space="preserve"> REF _Ref110807415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_Ref110807415 \h  \* MERGEFORMAT </w:instrText>
            </w:r>
            <w:r>
              <w:rPr>
                <w:b/>
                <w:bCs/>
              </w:rPr>
            </w:r>
            <w:r>
              <w:rPr>
                <w:b/>
                <w:bCs/>
              </w:rPr>
              <w:fldChar w:fldCharType="separate"/>
            </w:r>
            <w:r>
              <w:rPr>
                <w:rFonts w:cstheme="minorHAnsi"/>
                <w:b/>
                <w:bCs/>
                <w:lang w:eastAsia="ko-KR"/>
              </w:rPr>
              <w:t xml:space="preserve">Existing Rel-16 NeedForGap requirements are not complete regarding </w:t>
            </w:r>
            <w:r>
              <w:rPr>
                <w:rFonts w:cstheme="minorHAnsi"/>
                <w:b/>
                <w:lang w:eastAsia="ko-KR"/>
              </w:rPr>
              <w:t>the need for interruption and its details.</w:t>
            </w:r>
            <w:r>
              <w:rPr>
                <w:b/>
                <w:bCs/>
              </w:rPr>
              <w:fldChar w:fldCharType="end"/>
            </w:r>
          </w:p>
          <w:p w14:paraId="39447E9B" w14:textId="77777777" w:rsidR="007F6EA6" w:rsidRDefault="007F6EA6" w:rsidP="007F6EA6">
            <w:pPr>
              <w:jc w:val="both"/>
              <w:rPr>
                <w:rFonts w:eastAsiaTheme="minorEastAsia"/>
                <w:b/>
                <w:bCs/>
                <w:lang w:val="en-US" w:eastAsia="zh-CN"/>
              </w:rPr>
            </w:pPr>
            <w:r>
              <w:rPr>
                <w:b/>
                <w:bCs/>
              </w:rPr>
              <w:fldChar w:fldCharType="begin"/>
            </w:r>
            <w:r>
              <w:rPr>
                <w:b/>
                <w:bCs/>
              </w:rPr>
              <w:instrText xml:space="preserve"> REF _Ref110807439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_Ref110950085 \h  \* MERGEFORMAT </w:instrText>
            </w:r>
            <w:r>
              <w:rPr>
                <w:b/>
                <w:bCs/>
              </w:rPr>
            </w:r>
            <w:r>
              <w:rPr>
                <w:b/>
                <w:bCs/>
              </w:rPr>
              <w:fldChar w:fldCharType="separate"/>
            </w:r>
            <w:r>
              <w:rPr>
                <w:rFonts w:cstheme="minorHAnsi"/>
                <w:b/>
                <w:lang w:eastAsia="ko-KR"/>
              </w:rPr>
              <w:t>RAN4 shall allow interruption for the Rel-16 NeedForGap capability when a UE indicates ‘no-gap’.</w:t>
            </w:r>
            <w:r>
              <w:rPr>
                <w:b/>
                <w:bCs/>
              </w:rPr>
              <w:fldChar w:fldCharType="end"/>
            </w:r>
          </w:p>
          <w:p w14:paraId="13B9C3AC" w14:textId="77777777" w:rsidR="007F6EA6" w:rsidRDefault="007F6EA6" w:rsidP="007F6EA6">
            <w:pPr>
              <w:jc w:val="both"/>
              <w:rPr>
                <w:b/>
                <w:bCs/>
              </w:rPr>
            </w:pPr>
            <w:r>
              <w:rPr>
                <w:b/>
                <w:bCs/>
              </w:rPr>
              <w:fldChar w:fldCharType="begin"/>
            </w:r>
            <w:r>
              <w:rPr>
                <w:b/>
                <w:bCs/>
              </w:rPr>
              <w:instrText xml:space="preserve"> REF _Ref110950091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_Ref110950091 \h  \* MERGEFORMAT </w:instrText>
            </w:r>
            <w:r>
              <w:rPr>
                <w:b/>
                <w:bCs/>
              </w:rPr>
            </w:r>
            <w:r>
              <w:rPr>
                <w:b/>
                <w:bCs/>
              </w:rPr>
              <w:fldChar w:fldCharType="separate"/>
            </w:r>
            <w:r>
              <w:rPr>
                <w:rFonts w:cstheme="minorHAnsi"/>
                <w:b/>
                <w:lang w:eastAsia="ko-KR"/>
              </w:rPr>
              <w:t>RAN4 shall define requirements for the interruption length, occasions and ratio to complete Rel-16 NeedForGap requirements.</w:t>
            </w:r>
            <w:r>
              <w:rPr>
                <w:b/>
                <w:bCs/>
              </w:rPr>
              <w:fldChar w:fldCharType="end"/>
            </w:r>
          </w:p>
          <w:p w14:paraId="58945C46" w14:textId="77777777" w:rsidR="007F6EA6" w:rsidRDefault="007F6EA6" w:rsidP="007F6EA6">
            <w:pPr>
              <w:jc w:val="both"/>
              <w:rPr>
                <w:b/>
                <w:bCs/>
              </w:rPr>
            </w:pPr>
            <w:r>
              <w:rPr>
                <w:b/>
                <w:bCs/>
              </w:rPr>
              <w:fldChar w:fldCharType="begin"/>
            </w:r>
            <w:r>
              <w:rPr>
                <w:b/>
                <w:bCs/>
              </w:rPr>
              <w:instrText xml:space="preserve"> REF _Ref115405067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_Ref115405067 \h  \* MERGEFORMAT </w:instrText>
            </w:r>
            <w:r>
              <w:rPr>
                <w:b/>
                <w:bCs/>
              </w:rPr>
            </w:r>
            <w:r>
              <w:rPr>
                <w:b/>
                <w:bCs/>
              </w:rPr>
              <w:fldChar w:fldCharType="separate"/>
            </w:r>
            <w:r>
              <w:rPr>
                <w:rFonts w:cstheme="minorHAnsi"/>
                <w:b/>
                <w:lang w:eastAsia="ko-KR"/>
              </w:rPr>
              <w:t>RAN4 shall leverage the existing Rel-17 NCSG requirements to define the new interruption requirements for NeedForGap.</w:t>
            </w:r>
            <w:r>
              <w:rPr>
                <w:b/>
                <w:bCs/>
              </w:rPr>
              <w:fldChar w:fldCharType="end"/>
            </w:r>
          </w:p>
          <w:p w14:paraId="4EA4CB83" w14:textId="77777777" w:rsidR="007F6EA6" w:rsidRDefault="007F6EA6" w:rsidP="007F6EA6">
            <w:pPr>
              <w:jc w:val="both"/>
              <w:rPr>
                <w:b/>
                <w:bCs/>
              </w:rPr>
            </w:pPr>
            <w:r>
              <w:rPr>
                <w:b/>
                <w:bCs/>
              </w:rPr>
              <w:fldChar w:fldCharType="begin"/>
            </w:r>
            <w:r>
              <w:rPr>
                <w:b/>
                <w:bCs/>
              </w:rPr>
              <w:instrText xml:space="preserve"> REF _Ref115405078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_Ref115405078 \h  \* MERGEFORMAT </w:instrText>
            </w:r>
            <w:r>
              <w:rPr>
                <w:b/>
                <w:bCs/>
              </w:rPr>
            </w:r>
            <w:r>
              <w:rPr>
                <w:b/>
                <w:bCs/>
              </w:rPr>
              <w:fldChar w:fldCharType="separate"/>
            </w:r>
            <w:r>
              <w:rPr>
                <w:rFonts w:cstheme="minorHAnsi"/>
                <w:b/>
                <w:lang w:eastAsia="ko-KR"/>
              </w:rPr>
              <w:t>RAN4 shall define the requirements for intra-frequency measurement without gap (delay of a single layer) x CSSF</w:t>
            </w:r>
            <w:r>
              <w:rPr>
                <w:rFonts w:cstheme="minorHAnsi"/>
                <w:b/>
                <w:vertAlign w:val="subscript"/>
                <w:lang w:eastAsia="ko-KR"/>
              </w:rPr>
              <w:t>outside_gap</w:t>
            </w:r>
            <w:r>
              <w:rPr>
                <w:rFonts w:cstheme="minorHAnsi"/>
                <w:b/>
                <w:lang w:eastAsia="ko-KR"/>
              </w:rPr>
              <w:t>, where the delay requirements can be reused from either Section 9.2.5 or NCSG.</w:t>
            </w:r>
            <w:r>
              <w:rPr>
                <w:b/>
                <w:bCs/>
              </w:rPr>
              <w:fldChar w:fldCharType="end"/>
            </w:r>
          </w:p>
          <w:p w14:paraId="3F6802CC" w14:textId="23203184" w:rsidR="00AA1664" w:rsidRPr="00F173B0" w:rsidRDefault="007F6EA6" w:rsidP="007F6EA6">
            <w:pPr>
              <w:spacing w:before="120" w:after="120"/>
              <w:rPr>
                <w:rFonts w:eastAsiaTheme="minorEastAsia"/>
                <w:b/>
                <w:lang w:val="en-US" w:eastAsia="zh-CN"/>
              </w:rPr>
            </w:pPr>
            <w:r>
              <w:rPr>
                <w:b/>
                <w:bCs/>
              </w:rPr>
              <w:fldChar w:fldCharType="begin"/>
            </w:r>
            <w:r>
              <w:rPr>
                <w:b/>
                <w:bCs/>
              </w:rPr>
              <w:instrText xml:space="preserve"> REF _Ref115405090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_Ref115405090 \h  \* MERGEFORMAT </w:instrText>
            </w:r>
            <w:r>
              <w:rPr>
                <w:b/>
                <w:bCs/>
              </w:rPr>
            </w:r>
            <w:r>
              <w:rPr>
                <w:b/>
                <w:bCs/>
              </w:rPr>
              <w:fldChar w:fldCharType="separate"/>
            </w:r>
            <w:r>
              <w:rPr>
                <w:rFonts w:cstheme="minorHAnsi"/>
                <w:b/>
                <w:lang w:eastAsia="ko-KR"/>
              </w:rPr>
              <w:t>RAN4 shall define the requirements for inter-frequency measurement without gap (delay of a single layer) x CSSF</w:t>
            </w:r>
            <w:r>
              <w:rPr>
                <w:rFonts w:cstheme="minorHAnsi"/>
                <w:b/>
                <w:vertAlign w:val="subscript"/>
                <w:lang w:eastAsia="ko-KR"/>
              </w:rPr>
              <w:t>outside_gap</w:t>
            </w:r>
            <w:r>
              <w:rPr>
                <w:rFonts w:cstheme="minorHAnsi"/>
                <w:b/>
                <w:lang w:eastAsia="ko-KR"/>
              </w:rPr>
              <w:t>, where the delay requirements can be reused from either Section 9.3.9 or NCSG.</w:t>
            </w:r>
            <w:r>
              <w:rPr>
                <w:b/>
                <w:bCs/>
              </w:rPr>
              <w:fldChar w:fldCharType="end"/>
            </w:r>
          </w:p>
        </w:tc>
      </w:tr>
      <w:tr w:rsidR="00AA1664" w14:paraId="3D2392F1" w14:textId="77777777" w:rsidTr="0085195B">
        <w:trPr>
          <w:trHeight w:val="468"/>
        </w:trPr>
        <w:tc>
          <w:tcPr>
            <w:tcW w:w="1129" w:type="dxa"/>
          </w:tcPr>
          <w:p w14:paraId="797E89A8" w14:textId="7ADCF9F9" w:rsidR="00AA1664" w:rsidRDefault="00B47415" w:rsidP="00AA1664">
            <w:pPr>
              <w:spacing w:before="120" w:after="120"/>
              <w:rPr>
                <w:rFonts w:asciiTheme="minorHAnsi" w:eastAsia="Yu Mincho" w:hAnsiTheme="minorHAnsi" w:cstheme="minorHAnsi"/>
              </w:rPr>
            </w:pPr>
            <w:hyperlink r:id="rId27" w:history="1">
              <w:r w:rsidR="00AA1664" w:rsidRPr="004C18C3">
                <w:rPr>
                  <w:rFonts w:ascii="Arial" w:eastAsia="Times New Roman" w:hAnsi="Arial" w:cs="Arial"/>
                  <w:b/>
                  <w:bCs/>
                  <w:color w:val="0000FF"/>
                  <w:sz w:val="16"/>
                  <w:szCs w:val="16"/>
                  <w:u w:val="single"/>
                  <w:lang w:val="en-US" w:eastAsia="zh-CN"/>
                </w:rPr>
                <w:t>R4-2216746</w:t>
              </w:r>
            </w:hyperlink>
          </w:p>
        </w:tc>
        <w:tc>
          <w:tcPr>
            <w:tcW w:w="1134" w:type="dxa"/>
          </w:tcPr>
          <w:p w14:paraId="0673EBF2" w14:textId="19F0F15F" w:rsidR="00AA1664" w:rsidRDefault="00AA1664" w:rsidP="00AA1664">
            <w:pPr>
              <w:spacing w:before="120" w:after="120"/>
              <w:rPr>
                <w:rFonts w:asciiTheme="minorHAnsi" w:eastAsia="Yu Mincho" w:hAnsiTheme="minorHAnsi" w:cstheme="minorHAnsi"/>
              </w:rPr>
            </w:pPr>
            <w:r w:rsidRPr="004C18C3">
              <w:rPr>
                <w:rFonts w:ascii="Arial" w:eastAsia="Times New Roman" w:hAnsi="Arial" w:cs="Arial"/>
                <w:sz w:val="16"/>
                <w:szCs w:val="16"/>
                <w:lang w:val="en-US" w:eastAsia="zh-CN"/>
              </w:rPr>
              <w:t>Qualcomm Incorporated</w:t>
            </w:r>
          </w:p>
        </w:tc>
        <w:tc>
          <w:tcPr>
            <w:tcW w:w="7368" w:type="dxa"/>
          </w:tcPr>
          <w:p w14:paraId="2E7CFAE6" w14:textId="77777777" w:rsidR="00157BF4" w:rsidRDefault="00157BF4" w:rsidP="00157BF4">
            <w:pPr>
              <w:rPr>
                <w:rFonts w:eastAsiaTheme="minorEastAsia"/>
                <w:b/>
                <w:bCs/>
              </w:rPr>
            </w:pPr>
            <w:r>
              <w:rPr>
                <w:b/>
                <w:bCs/>
              </w:rPr>
              <w:t>Observation1:</w:t>
            </w:r>
            <w:r>
              <w:t xml:space="preserve"> </w:t>
            </w:r>
            <w:r>
              <w:rPr>
                <w:b/>
                <w:bCs/>
              </w:rPr>
              <w:t>In current 38.133 spec, there is no requirement to report via needforGap for inter-frequency measurement.</w:t>
            </w:r>
          </w:p>
          <w:p w14:paraId="0BB2026E" w14:textId="77777777" w:rsidR="00157BF4" w:rsidRDefault="00157BF4" w:rsidP="00157BF4">
            <w:pPr>
              <w:rPr>
                <w:b/>
                <w:bCs/>
              </w:rPr>
            </w:pPr>
            <w:r>
              <w:rPr>
                <w:b/>
                <w:bCs/>
              </w:rPr>
              <w:t>Proposal 1. RAN4 define the requirement for inter-frequency measurement when UE report via needforgap.</w:t>
            </w:r>
          </w:p>
          <w:p w14:paraId="4713E444" w14:textId="77777777" w:rsidR="00157BF4" w:rsidRDefault="00157BF4" w:rsidP="00157BF4">
            <w:pPr>
              <w:rPr>
                <w:b/>
                <w:bCs/>
              </w:rPr>
            </w:pPr>
            <w:r>
              <w:rPr>
                <w:b/>
                <w:bCs/>
              </w:rPr>
              <w:t xml:space="preserve">Observation2: It is not clear about R16 UE behaviour from defining a new requirement. Some R16 UE may cause interruption and some UE may not cause interruption when UE report no-gap via needforGAP. It is not clear how the R16 UE meet the requirements. </w:t>
            </w:r>
          </w:p>
          <w:p w14:paraId="6128E848" w14:textId="77777777" w:rsidR="00157BF4" w:rsidRDefault="00157BF4" w:rsidP="00157BF4">
            <w:pPr>
              <w:rPr>
                <w:b/>
                <w:bCs/>
              </w:rPr>
            </w:pPr>
            <w:r>
              <w:rPr>
                <w:b/>
                <w:bCs/>
              </w:rPr>
              <w:t xml:space="preserve">Proposal 2. The requirement shall apply only for R18 UE who report no-gap. No impact on other release UE. </w:t>
            </w:r>
          </w:p>
          <w:p w14:paraId="7963FB5A" w14:textId="77777777" w:rsidR="00157BF4" w:rsidRDefault="00157BF4" w:rsidP="00157BF4">
            <w:pPr>
              <w:rPr>
                <w:b/>
                <w:bCs/>
              </w:rPr>
            </w:pPr>
            <w:r>
              <w:rPr>
                <w:b/>
                <w:bCs/>
              </w:rPr>
              <w:t>Proposal 3. For R18 UE, we can compromise to define interruption requirement when UE report no-gap. We are open to discuss having an optional UE capability to indicate the R18 UE whether interruption is needed.</w:t>
            </w:r>
          </w:p>
          <w:p w14:paraId="10B9A60A" w14:textId="3FBA1389" w:rsidR="00AA1664" w:rsidRDefault="00AA1664" w:rsidP="00AA1664">
            <w:pPr>
              <w:rPr>
                <w:rFonts w:asciiTheme="minorHAnsi" w:eastAsia="Yu Mincho" w:hAnsiTheme="minorHAnsi" w:cstheme="minorHAnsi"/>
              </w:rPr>
            </w:pPr>
          </w:p>
        </w:tc>
      </w:tr>
      <w:tr w:rsidR="00AA1664" w14:paraId="38471318" w14:textId="77777777" w:rsidTr="0085195B">
        <w:trPr>
          <w:trHeight w:val="468"/>
        </w:trPr>
        <w:tc>
          <w:tcPr>
            <w:tcW w:w="1129" w:type="dxa"/>
          </w:tcPr>
          <w:p w14:paraId="18C90211" w14:textId="01F15CB9" w:rsidR="00AA1664" w:rsidRDefault="00AA1664" w:rsidP="00AA1664">
            <w:pPr>
              <w:spacing w:before="120" w:after="120"/>
              <w:rPr>
                <w:rFonts w:asciiTheme="minorHAnsi" w:eastAsia="Yu Mincho" w:hAnsiTheme="minorHAnsi" w:cstheme="minorHAnsi"/>
              </w:rPr>
            </w:pPr>
          </w:p>
        </w:tc>
        <w:tc>
          <w:tcPr>
            <w:tcW w:w="1134" w:type="dxa"/>
          </w:tcPr>
          <w:p w14:paraId="726109D5" w14:textId="24B9AB67" w:rsidR="00AA1664" w:rsidRDefault="00AA1664" w:rsidP="00AA1664">
            <w:pPr>
              <w:spacing w:before="120" w:after="120"/>
              <w:rPr>
                <w:rFonts w:asciiTheme="minorHAnsi" w:eastAsia="Yu Mincho" w:hAnsiTheme="minorHAnsi" w:cstheme="minorHAnsi"/>
              </w:rPr>
            </w:pPr>
          </w:p>
        </w:tc>
        <w:tc>
          <w:tcPr>
            <w:tcW w:w="7368" w:type="dxa"/>
          </w:tcPr>
          <w:p w14:paraId="21759E4F" w14:textId="247E84CE" w:rsidR="00AA1664" w:rsidRDefault="00AA1664" w:rsidP="00AA1664">
            <w:pPr>
              <w:pStyle w:val="BodyText"/>
              <w:rPr>
                <w:rFonts w:asciiTheme="minorHAnsi" w:eastAsia="Yu Mincho" w:hAnsiTheme="minorHAnsi" w:cstheme="minorHAnsi"/>
              </w:rPr>
            </w:pPr>
          </w:p>
        </w:tc>
      </w:tr>
    </w:tbl>
    <w:p w14:paraId="19B443C2" w14:textId="77777777" w:rsidR="00074213" w:rsidRDefault="00074213"/>
    <w:p w14:paraId="33981A42" w14:textId="77777777" w:rsidR="00074213" w:rsidRDefault="009544EC">
      <w:pPr>
        <w:pStyle w:val="Heading2"/>
      </w:pPr>
      <w:r>
        <w:rPr>
          <w:rFonts w:hint="eastAsia"/>
        </w:rPr>
        <w:t>Open issues</w:t>
      </w:r>
      <w:r>
        <w:t xml:space="preserve"> summary</w:t>
      </w:r>
    </w:p>
    <w:p w14:paraId="6D3412F7" w14:textId="77777777" w:rsidR="00074213" w:rsidRDefault="009544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1C88864" w14:textId="6F2ABAA3" w:rsidR="00074213" w:rsidRDefault="009544EC">
      <w:pPr>
        <w:pStyle w:val="Heading3"/>
        <w:rPr>
          <w:sz w:val="24"/>
          <w:szCs w:val="16"/>
        </w:rPr>
      </w:pPr>
      <w:r>
        <w:rPr>
          <w:sz w:val="24"/>
          <w:szCs w:val="16"/>
        </w:rPr>
        <w:t xml:space="preserve">Sub-topic </w:t>
      </w:r>
      <w:r w:rsidR="005C22FF">
        <w:rPr>
          <w:sz w:val="24"/>
          <w:szCs w:val="16"/>
        </w:rPr>
        <w:t>1</w:t>
      </w:r>
      <w:r>
        <w:rPr>
          <w:sz w:val="24"/>
          <w:szCs w:val="16"/>
        </w:rPr>
        <w:t xml:space="preserve">-1: </w:t>
      </w:r>
      <w:r w:rsidR="007823F5">
        <w:rPr>
          <w:sz w:val="24"/>
          <w:szCs w:val="16"/>
        </w:rPr>
        <w:t>Interruption</w:t>
      </w:r>
      <w:r>
        <w:rPr>
          <w:sz w:val="24"/>
          <w:szCs w:val="16"/>
        </w:rPr>
        <w:t xml:space="preserve"> </w:t>
      </w:r>
    </w:p>
    <w:p w14:paraId="2649748D" w14:textId="77777777" w:rsidR="00061004" w:rsidRPr="000E2B15" w:rsidRDefault="00714302" w:rsidP="007C575C">
      <w:pPr>
        <w:rPr>
          <w:i/>
          <w:color w:val="0070C0"/>
        </w:rPr>
      </w:pPr>
      <w:r>
        <w:rPr>
          <w:lang w:val="sv-SE" w:eastAsia="zh-CN"/>
        </w:rPr>
        <w:t>[</w:t>
      </w:r>
      <w:r w:rsidR="007C575C" w:rsidRPr="000E2B15">
        <w:rPr>
          <w:i/>
          <w:color w:val="0070C0"/>
        </w:rPr>
        <w:t xml:space="preserve">Background: </w:t>
      </w:r>
    </w:p>
    <w:p w14:paraId="31AD8F7B" w14:textId="11AFF4A7" w:rsidR="00752E9B" w:rsidRPr="000E2B15" w:rsidRDefault="00714302" w:rsidP="007C575C">
      <w:pPr>
        <w:rPr>
          <w:i/>
          <w:color w:val="0070C0"/>
        </w:rPr>
      </w:pPr>
      <w:r w:rsidRPr="000E2B15">
        <w:rPr>
          <w:i/>
          <w:color w:val="0070C0"/>
        </w:rPr>
        <w:t>The first</w:t>
      </w:r>
      <w:r w:rsidR="00E2187C" w:rsidRPr="000E2B15">
        <w:rPr>
          <w:i/>
          <w:color w:val="0070C0"/>
        </w:rPr>
        <w:t xml:space="preserve"> objective </w:t>
      </w:r>
      <w:r w:rsidR="00B60043" w:rsidRPr="000E2B15">
        <w:rPr>
          <w:i/>
          <w:color w:val="0070C0"/>
        </w:rPr>
        <w:t xml:space="preserve">for the measurements withoug gaps becasue of </w:t>
      </w:r>
      <w:r w:rsidR="00752E9B" w:rsidRPr="000E2B15">
        <w:rPr>
          <w:i/>
          <w:color w:val="0070C0"/>
        </w:rPr>
        <w:t>UE supporting NeedForGapInfoNR is:</w:t>
      </w:r>
    </w:p>
    <w:p w14:paraId="412E0139" w14:textId="77777777" w:rsidR="00714302" w:rsidRPr="000E2B15" w:rsidRDefault="00714302" w:rsidP="001F2EB2">
      <w:pPr>
        <w:numPr>
          <w:ilvl w:val="2"/>
          <w:numId w:val="27"/>
        </w:numPr>
        <w:overflowPunct w:val="0"/>
        <w:autoSpaceDE w:val="0"/>
        <w:autoSpaceDN w:val="0"/>
        <w:adjustRightInd w:val="0"/>
        <w:spacing w:after="120" w:line="256" w:lineRule="auto"/>
        <w:jc w:val="both"/>
        <w:textAlignment w:val="baseline"/>
        <w:rPr>
          <w:rFonts w:eastAsia="Batang"/>
          <w:iCs/>
          <w:lang w:val="en-US" w:eastAsia="en-GB"/>
        </w:rPr>
      </w:pPr>
      <w:r w:rsidRPr="000E2B15">
        <w:rPr>
          <w:rFonts w:eastAsia="Batang"/>
          <w:iCs/>
          <w:lang w:eastAsia="en-GB"/>
        </w:rPr>
        <w:t>Study whether the additional interruption is allowed when UE reporting ‘NeedForGapsInfoNR'. Further define the interruption length, occasion and ratio, if the interruption is allowed</w:t>
      </w:r>
    </w:p>
    <w:p w14:paraId="002019C7" w14:textId="470B405D" w:rsidR="007C575C" w:rsidRDefault="00E2187C" w:rsidP="007C575C">
      <w:pPr>
        <w:rPr>
          <w:lang w:val="sv-SE" w:eastAsia="zh-CN"/>
        </w:rPr>
      </w:pPr>
      <w:r>
        <w:rPr>
          <w:lang w:val="sv-SE" w:eastAsia="zh-CN"/>
        </w:rPr>
        <w:t xml:space="preserve"> </w:t>
      </w:r>
      <w:r w:rsidR="00714302">
        <w:rPr>
          <w:lang w:val="sv-SE" w:eastAsia="zh-CN"/>
        </w:rPr>
        <w:t>]</w:t>
      </w:r>
    </w:p>
    <w:p w14:paraId="15B1079B" w14:textId="77777777" w:rsidR="00F459B0" w:rsidRPr="007C575C" w:rsidRDefault="00F459B0" w:rsidP="007C575C">
      <w:pPr>
        <w:rPr>
          <w:lang w:val="sv-SE" w:eastAsia="zh-CN"/>
        </w:rPr>
      </w:pPr>
    </w:p>
    <w:p w14:paraId="7D0EB47D" w14:textId="5703EBE3" w:rsidR="00074213" w:rsidRDefault="009544EC">
      <w:pPr>
        <w:pStyle w:val="Heading4"/>
        <w:rPr>
          <w:b/>
          <w:bCs/>
          <w:u w:val="single"/>
        </w:rPr>
      </w:pPr>
      <w:r>
        <w:rPr>
          <w:b/>
          <w:bCs/>
          <w:u w:val="single"/>
        </w:rPr>
        <w:t xml:space="preserve">Issue </w:t>
      </w:r>
      <w:r w:rsidR="005C22FF">
        <w:rPr>
          <w:b/>
          <w:bCs/>
          <w:u w:val="single"/>
        </w:rPr>
        <w:t>1</w:t>
      </w:r>
      <w:r>
        <w:rPr>
          <w:b/>
          <w:bCs/>
          <w:u w:val="single"/>
        </w:rPr>
        <w:t>-</w:t>
      </w:r>
      <w:r w:rsidR="005F2533">
        <w:rPr>
          <w:b/>
          <w:bCs/>
          <w:u w:val="single"/>
        </w:rPr>
        <w:t>1</w:t>
      </w:r>
      <w:r w:rsidR="00B95154">
        <w:rPr>
          <w:b/>
          <w:bCs/>
          <w:u w:val="single"/>
        </w:rPr>
        <w:t>-1</w:t>
      </w:r>
      <w:r>
        <w:rPr>
          <w:b/>
          <w:bCs/>
          <w:u w:val="single"/>
        </w:rPr>
        <w:t>: Whether interruption is expected when UE reports ’no-gap’</w:t>
      </w:r>
      <w:r w:rsidR="008B2A52">
        <w:rPr>
          <w:b/>
          <w:bCs/>
          <w:u w:val="single"/>
        </w:rPr>
        <w:t xml:space="preserve"> </w:t>
      </w:r>
      <w:r w:rsidR="002124C0">
        <w:rPr>
          <w:b/>
          <w:bCs/>
          <w:u w:val="single"/>
        </w:rPr>
        <w:t xml:space="preserve">in </w:t>
      </w:r>
      <w:r w:rsidR="002124C0" w:rsidRPr="002124C0">
        <w:rPr>
          <w:b/>
          <w:bCs/>
          <w:u w:val="single"/>
        </w:rPr>
        <w:t>‘NeedForGapsInfoNR'</w:t>
      </w:r>
      <w:r>
        <w:rPr>
          <w:b/>
          <w:bCs/>
          <w:u w:val="single"/>
        </w:rPr>
        <w:t xml:space="preserve"> </w:t>
      </w:r>
    </w:p>
    <w:p w14:paraId="382F0B26"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CB8326" w14:textId="43E72CA2"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6C344B">
        <w:rPr>
          <w:rFonts w:eastAsia="SimSun"/>
          <w:szCs w:val="24"/>
          <w:lang w:eastAsia="zh-CN"/>
        </w:rPr>
        <w:t>: Intel, Apple, Xiaomi,  Ericsson,  Nokia, MTK</w:t>
      </w:r>
      <w:r w:rsidR="00CD62F6">
        <w:rPr>
          <w:rFonts w:eastAsia="SimSun"/>
          <w:szCs w:val="24"/>
          <w:lang w:eastAsia="zh-CN"/>
        </w:rPr>
        <w:t>, Qualcomm</w:t>
      </w:r>
    </w:p>
    <w:p w14:paraId="76773B16" w14:textId="6E11D5DA" w:rsidR="00695B76" w:rsidRDefault="009544EC" w:rsidP="00695B76">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0F6F3A">
        <w:rPr>
          <w:rFonts w:eastAsia="SimSun"/>
          <w:szCs w:val="24"/>
          <w:lang w:eastAsia="zh-CN"/>
        </w:rPr>
        <w:t xml:space="preserve"> </w:t>
      </w:r>
    </w:p>
    <w:p w14:paraId="0899DC83" w14:textId="023670AE"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CMCC, Huawei, ZTE</w:t>
      </w:r>
    </w:p>
    <w:p w14:paraId="11AD444A" w14:textId="77777777" w:rsidR="00074213" w:rsidRDefault="009544EC">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F219549" w14:textId="51148294"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3: </w:t>
      </w:r>
      <w:r w:rsidR="00547D7F">
        <w:rPr>
          <w:rFonts w:eastAsia="PMingLiU"/>
          <w:szCs w:val="24"/>
          <w:lang w:eastAsia="zh-TW"/>
        </w:rPr>
        <w:t xml:space="preserve">Intel, </w:t>
      </w:r>
      <w:r w:rsidR="00F34A38">
        <w:rPr>
          <w:rFonts w:eastAsia="PMingLiU"/>
          <w:szCs w:val="24"/>
          <w:lang w:eastAsia="zh-TW"/>
        </w:rPr>
        <w:t xml:space="preserve">Xiaomi, </w:t>
      </w:r>
      <w:r w:rsidR="00AD21E1">
        <w:rPr>
          <w:rFonts w:eastAsia="PMingLiU"/>
          <w:szCs w:val="24"/>
          <w:lang w:eastAsia="zh-TW"/>
        </w:rPr>
        <w:t>Apple</w:t>
      </w:r>
      <w:r w:rsidR="001F2EB2">
        <w:rPr>
          <w:rFonts w:eastAsia="PMingLiU"/>
          <w:szCs w:val="24"/>
          <w:lang w:eastAsia="zh-TW"/>
        </w:rPr>
        <w:t>, OPPO</w:t>
      </w:r>
      <w:r w:rsidR="00586B08">
        <w:rPr>
          <w:rFonts w:eastAsia="PMingLiU"/>
          <w:szCs w:val="24"/>
          <w:lang w:eastAsia="zh-TW"/>
        </w:rPr>
        <w:t>, vivo</w:t>
      </w:r>
      <w:r w:rsidR="00CD62F6">
        <w:rPr>
          <w:rFonts w:eastAsia="PMingLiU"/>
          <w:szCs w:val="24"/>
          <w:lang w:eastAsia="zh-TW"/>
        </w:rPr>
        <w:t>, Qualcomm</w:t>
      </w:r>
    </w:p>
    <w:p w14:paraId="0668F986" w14:textId="77777777" w:rsidR="00074213" w:rsidRDefault="009544EC">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I</w:t>
      </w:r>
      <w:r>
        <w:rPr>
          <w:rFonts w:eastAsia="PMingLiU"/>
          <w:szCs w:val="24"/>
          <w:lang w:eastAsia="zh-TW"/>
        </w:rPr>
        <w:t>ntroduce additional UE capability to differentiate whether UE needs interruption</w:t>
      </w:r>
    </w:p>
    <w:p w14:paraId="043941A8"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A276BF7" w14:textId="77777777" w:rsidR="00CC0AD0" w:rsidRDefault="00CC0AD0" w:rsidP="00CC0AD0">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55D91C16" w14:textId="09DD71F0" w:rsidR="007414C4" w:rsidRPr="007414C4" w:rsidRDefault="007414C4" w:rsidP="007414C4">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074213" w14:paraId="215CCE7F" w14:textId="77777777">
        <w:tc>
          <w:tcPr>
            <w:tcW w:w="1239" w:type="dxa"/>
          </w:tcPr>
          <w:p w14:paraId="2A44EAB9" w14:textId="5E5C29A2"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ED798C"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702E1112" w14:textId="77777777">
        <w:tc>
          <w:tcPr>
            <w:tcW w:w="1239" w:type="dxa"/>
          </w:tcPr>
          <w:p w14:paraId="006AA16D" w14:textId="15BF22B0" w:rsidR="00680645" w:rsidRPr="007F02E3" w:rsidRDefault="00680645" w:rsidP="00680645">
            <w:pPr>
              <w:spacing w:after="120"/>
              <w:rPr>
                <w:rFonts w:eastAsiaTheme="minorEastAsia"/>
                <w:color w:val="0070C0"/>
                <w:highlight w:val="yellow"/>
                <w:lang w:val="en-US" w:eastAsia="zh-CN"/>
              </w:rPr>
            </w:pPr>
            <w:ins w:id="18" w:author="Jingjing Chen" w:date="2022-10-11T13:08:00Z">
              <w:r w:rsidRPr="00FB5D8D">
                <w:rPr>
                  <w:rFonts w:eastAsiaTheme="minorEastAsia" w:hint="eastAsia"/>
                  <w:color w:val="0070C0"/>
                  <w:lang w:val="en-US" w:eastAsia="zh-CN"/>
                </w:rPr>
                <w:t>C</w:t>
              </w:r>
              <w:r w:rsidRPr="00FB5D8D">
                <w:rPr>
                  <w:rFonts w:eastAsiaTheme="minorEastAsia"/>
                  <w:color w:val="0070C0"/>
                  <w:lang w:val="en-US" w:eastAsia="zh-CN"/>
                </w:rPr>
                <w:t>MCC</w:t>
              </w:r>
            </w:ins>
          </w:p>
        </w:tc>
        <w:tc>
          <w:tcPr>
            <w:tcW w:w="8392" w:type="dxa"/>
          </w:tcPr>
          <w:p w14:paraId="60A26B63" w14:textId="77777777" w:rsidR="00680645" w:rsidRDefault="00680645" w:rsidP="00680645">
            <w:pPr>
              <w:spacing w:after="120"/>
              <w:rPr>
                <w:ins w:id="19" w:author="Jingjing Chen" w:date="2022-10-11T13:08:00Z"/>
                <w:rFonts w:eastAsiaTheme="minorEastAsia"/>
                <w:color w:val="0070C0"/>
                <w:lang w:eastAsia="zh-CN"/>
              </w:rPr>
            </w:pPr>
            <w:ins w:id="20" w:author="Jingjing Chen" w:date="2022-10-11T13:08:00Z">
              <w:r w:rsidRPr="00FB5D8D">
                <w:rPr>
                  <w:rFonts w:eastAsiaTheme="minorEastAsia"/>
                  <w:color w:val="0070C0"/>
                  <w:lang w:eastAsia="zh-CN"/>
                </w:rPr>
                <w:t xml:space="preserve">Option 2. </w:t>
              </w:r>
              <w:r>
                <w:rPr>
                  <w:rFonts w:eastAsiaTheme="minorEastAsia"/>
                  <w:color w:val="0070C0"/>
                  <w:lang w:eastAsia="zh-CN"/>
                </w:rPr>
                <w:t>Firstly, a</w:t>
              </w:r>
              <w:r w:rsidRPr="00FB5D8D">
                <w:rPr>
                  <w:rFonts w:eastAsiaTheme="minorEastAsia"/>
                  <w:color w:val="0070C0"/>
                  <w:lang w:eastAsia="zh-CN"/>
                </w:rPr>
                <w:t xml:space="preserve">ccording to TS 36.133, if UE is capable of interFreqNeedForGaps or interRATNeedForGaps, </w:t>
              </w:r>
              <w:r>
                <w:rPr>
                  <w:rFonts w:eastAsiaTheme="minorEastAsia"/>
                  <w:color w:val="0070C0"/>
                  <w:lang w:eastAsia="zh-CN"/>
                </w:rPr>
                <w:t xml:space="preserve">it is clearly stated that </w:t>
              </w:r>
              <w:r w:rsidRPr="00FB5D8D">
                <w:rPr>
                  <w:rFonts w:eastAsiaTheme="minorEastAsia"/>
                  <w:color w:val="0070C0"/>
                  <w:lang w:eastAsia="zh-CN"/>
                </w:rPr>
                <w:t>the measurement is conducted without gaps and without interruption.</w:t>
              </w:r>
              <w:r>
                <w:rPr>
                  <w:rFonts w:eastAsiaTheme="minorEastAsia"/>
                  <w:color w:val="0070C0"/>
                  <w:lang w:eastAsia="zh-CN"/>
                </w:rPr>
                <w:t xml:space="preserve"> Same appraoch can be used for NR. </w:t>
              </w:r>
              <w:r w:rsidRPr="00FB5D8D">
                <w:rPr>
                  <w:rFonts w:eastAsiaTheme="minorEastAsia"/>
                  <w:color w:val="0070C0"/>
                  <w:lang w:eastAsia="zh-CN"/>
                </w:rPr>
                <w:t>Secondly, NCSG for NR is introduced in Rel-17.VIL (visible interuption length) is specified, which means interruption is allowed for NCSG. If there is additional interruption when UE reporting ‘NeedForGapsInfoNR' , there is no difference between NCSG and NeedForGaps.</w:t>
              </w:r>
            </w:ins>
          </w:p>
          <w:tbl>
            <w:tblPr>
              <w:tblStyle w:val="TableGrid"/>
              <w:tblW w:w="0" w:type="auto"/>
              <w:tblLook w:val="04A0" w:firstRow="1" w:lastRow="0" w:firstColumn="1" w:lastColumn="0" w:noHBand="0" w:noVBand="1"/>
            </w:tblPr>
            <w:tblGrid>
              <w:gridCol w:w="8166"/>
            </w:tblGrid>
            <w:tr w:rsidR="00680645" w14:paraId="6C25B932" w14:textId="77777777" w:rsidTr="00FC6E03">
              <w:trPr>
                <w:ins w:id="21" w:author="Jingjing Chen" w:date="2022-10-11T13:08:00Z"/>
              </w:trPr>
              <w:tc>
                <w:tcPr>
                  <w:tcW w:w="8166" w:type="dxa"/>
                </w:tcPr>
                <w:p w14:paraId="51FEB0AC" w14:textId="77777777" w:rsidR="00680645" w:rsidRDefault="00680645" w:rsidP="00680645">
                  <w:pPr>
                    <w:spacing w:line="240" w:lineRule="exact"/>
                    <w:rPr>
                      <w:ins w:id="22" w:author="Jingjing Chen" w:date="2022-10-11T13:08:00Z"/>
                    </w:rPr>
                  </w:pPr>
                  <w:ins w:id="23" w:author="Jingjing Chen" w:date="2022-10-11T13:08:00Z">
                    <w:r>
                      <w:rPr>
                        <w:rFonts w:hint="eastAsia"/>
                      </w:rPr>
                      <w:t>T</w:t>
                    </w:r>
                    <w:r>
                      <w:t>S 36.133, 8.1.2.1:</w:t>
                    </w:r>
                  </w:ins>
                </w:p>
                <w:p w14:paraId="32CC8C0E" w14:textId="77777777" w:rsidR="00680645" w:rsidRDefault="00680645" w:rsidP="00680645">
                  <w:pPr>
                    <w:spacing w:after="120"/>
                    <w:rPr>
                      <w:ins w:id="24" w:author="Jingjing Chen" w:date="2022-10-11T13:08:00Z"/>
                      <w:rFonts w:eastAsiaTheme="minorEastAsia"/>
                      <w:color w:val="0070C0"/>
                      <w:lang w:eastAsia="zh-CN"/>
                    </w:rPr>
                  </w:pPr>
                  <w:ins w:id="25" w:author="Jingjing Chen" w:date="2022-10-11T13:08:00Z">
                    <w:r>
                      <w:t xml:space="preserve">Inter-frequency and inter-RAT measurement requirements within this clause rely on the UE being configured with one measurement gap pattern unless the </w:t>
                    </w:r>
                    <w:r>
                      <w:rPr>
                        <w:u w:val="single"/>
                      </w:rPr>
                      <w:t xml:space="preserve">UE has signaled that it is capable according to the capability interFreqNeedForGaps or interRATNeedForGaps of </w:t>
                    </w:r>
                    <w:r>
                      <w:rPr>
                        <w:b/>
                        <w:bCs/>
                        <w:u w:val="single"/>
                      </w:rPr>
                      <w:t>conducting such measurements without gaps and without interruption</w:t>
                    </w:r>
                    <w:r>
                      <w:rPr>
                        <w:u w:val="single"/>
                      </w:rPr>
                      <w:t>.</w:t>
                    </w:r>
                  </w:ins>
                </w:p>
              </w:tc>
            </w:tr>
          </w:tbl>
          <w:p w14:paraId="15BF8A6C" w14:textId="647779AF" w:rsidR="00680645" w:rsidRPr="007F02E3" w:rsidRDefault="00680645" w:rsidP="00680645">
            <w:pPr>
              <w:spacing w:after="120"/>
              <w:rPr>
                <w:rFonts w:eastAsiaTheme="minorEastAsia"/>
                <w:color w:val="0070C0"/>
                <w:highlight w:val="yellow"/>
                <w:lang w:eastAsia="zh-CN"/>
              </w:rPr>
            </w:pPr>
          </w:p>
        </w:tc>
      </w:tr>
      <w:tr w:rsidR="005B620A" w14:paraId="60E1E721" w14:textId="77777777">
        <w:tc>
          <w:tcPr>
            <w:tcW w:w="1239" w:type="dxa"/>
          </w:tcPr>
          <w:p w14:paraId="3251E1F4" w14:textId="266A5804" w:rsidR="005B620A" w:rsidRDefault="005B620A" w:rsidP="005B620A">
            <w:pPr>
              <w:spacing w:after="120"/>
              <w:rPr>
                <w:rFonts w:eastAsiaTheme="minorEastAsia"/>
                <w:color w:val="0070C0"/>
                <w:lang w:val="en-US" w:eastAsia="zh-CN"/>
              </w:rPr>
            </w:pPr>
            <w:ins w:id="26" w:author="Huawei" w:date="2022-10-11T15:05:00Z">
              <w:r w:rsidRPr="00E054F3">
                <w:rPr>
                  <w:rFonts w:eastAsiaTheme="minorEastAsia" w:hint="eastAsia"/>
                  <w:color w:val="0070C0"/>
                  <w:lang w:val="en-US" w:eastAsia="zh-CN"/>
                </w:rPr>
                <w:t>H</w:t>
              </w:r>
              <w:r w:rsidRPr="00E054F3">
                <w:rPr>
                  <w:rFonts w:eastAsiaTheme="minorEastAsia"/>
                  <w:color w:val="0070C0"/>
                  <w:lang w:val="en-US" w:eastAsia="zh-CN"/>
                </w:rPr>
                <w:t>uawei</w:t>
              </w:r>
            </w:ins>
          </w:p>
        </w:tc>
        <w:tc>
          <w:tcPr>
            <w:tcW w:w="8392" w:type="dxa"/>
          </w:tcPr>
          <w:p w14:paraId="58BF5EEE" w14:textId="77777777" w:rsidR="005B620A" w:rsidRDefault="005B620A" w:rsidP="005B620A">
            <w:pPr>
              <w:spacing w:after="120"/>
              <w:rPr>
                <w:ins w:id="27" w:author="Huawei" w:date="2022-10-11T15:05:00Z"/>
                <w:rFonts w:eastAsiaTheme="minorEastAsia"/>
                <w:color w:val="0070C0"/>
                <w:lang w:eastAsia="zh-CN"/>
              </w:rPr>
            </w:pPr>
            <w:ins w:id="28" w:author="Huawei" w:date="2022-10-11T15:05:00Z">
              <w:r>
                <w:rPr>
                  <w:rFonts w:eastAsiaTheme="minorEastAsia" w:hint="eastAsia"/>
                  <w:color w:val="0070C0"/>
                  <w:lang w:eastAsia="zh-CN"/>
                </w:rPr>
                <w:t>W</w:t>
              </w:r>
              <w:r>
                <w:rPr>
                  <w:rFonts w:eastAsiaTheme="minorEastAsia"/>
                  <w:color w:val="0070C0"/>
                  <w:lang w:eastAsia="zh-CN"/>
                </w:rPr>
                <w:t xml:space="preserve">e support option 2 but we can compromise to option 1. </w:t>
              </w:r>
            </w:ins>
          </w:p>
          <w:p w14:paraId="243002A3" w14:textId="40A9A342" w:rsidR="005B620A" w:rsidRDefault="005B620A" w:rsidP="005B620A">
            <w:pPr>
              <w:spacing w:after="120"/>
              <w:rPr>
                <w:rFonts w:eastAsiaTheme="minorEastAsia"/>
                <w:color w:val="0070C0"/>
                <w:lang w:val="en-US" w:eastAsia="zh-CN"/>
              </w:rPr>
            </w:pPr>
            <w:ins w:id="29" w:author="Huawei" w:date="2022-10-11T15:05:00Z">
              <w:r>
                <w:rPr>
                  <w:rFonts w:eastAsiaTheme="minorEastAsia"/>
                  <w:color w:val="0070C0"/>
                  <w:lang w:eastAsia="zh-CN"/>
                </w:rPr>
                <w:t xml:space="preserve">We are open to option 3, but a question is whether it is a 1-bit capability, or is it reported for each target band for the current serving cell band combination. </w:t>
              </w:r>
            </w:ins>
          </w:p>
        </w:tc>
      </w:tr>
      <w:tr w:rsidR="005B620A" w14:paraId="5CCFCAB7" w14:textId="77777777">
        <w:tc>
          <w:tcPr>
            <w:tcW w:w="1239" w:type="dxa"/>
          </w:tcPr>
          <w:p w14:paraId="556CB481" w14:textId="47C23089" w:rsidR="005B620A" w:rsidRDefault="004513BB" w:rsidP="005B620A">
            <w:pPr>
              <w:spacing w:after="120"/>
              <w:rPr>
                <w:rFonts w:eastAsiaTheme="minorEastAsia"/>
                <w:color w:val="0070C0"/>
                <w:lang w:val="en-US" w:eastAsia="zh-CN"/>
              </w:rPr>
            </w:pPr>
            <w:ins w:id="30" w:author="Ericsson - Zhixun Tang" w:date="2022-10-11T19:37:00Z">
              <w:r>
                <w:rPr>
                  <w:rFonts w:eastAsiaTheme="minorEastAsia"/>
                  <w:color w:val="0070C0"/>
                  <w:lang w:val="en-US" w:eastAsia="zh-CN"/>
                </w:rPr>
                <w:t>Ericsson</w:t>
              </w:r>
            </w:ins>
          </w:p>
        </w:tc>
        <w:tc>
          <w:tcPr>
            <w:tcW w:w="8392" w:type="dxa"/>
          </w:tcPr>
          <w:p w14:paraId="55CA8ACF" w14:textId="77777777" w:rsidR="005B620A" w:rsidRDefault="004513BB" w:rsidP="005B620A">
            <w:pPr>
              <w:spacing w:after="120"/>
              <w:rPr>
                <w:ins w:id="31" w:author="Ericsson - Zhixun Tang" w:date="2022-10-11T19:37:00Z"/>
                <w:rFonts w:eastAsiaTheme="minorEastAsia"/>
                <w:color w:val="0070C0"/>
                <w:lang w:val="en-US" w:eastAsia="zh-CN"/>
              </w:rPr>
            </w:pPr>
            <w:ins w:id="32" w:author="Ericsson - Zhixun Tang" w:date="2022-10-11T19:37:00Z">
              <w:r>
                <w:rPr>
                  <w:rFonts w:eastAsiaTheme="minorEastAsia"/>
                  <w:color w:val="0070C0"/>
                  <w:lang w:val="en-US" w:eastAsia="zh-CN"/>
                </w:rPr>
                <w:t>Option 1.</w:t>
              </w:r>
            </w:ins>
          </w:p>
          <w:p w14:paraId="6C80E288" w14:textId="77777777" w:rsidR="00BC0E68" w:rsidRDefault="004513BB" w:rsidP="005B620A">
            <w:pPr>
              <w:spacing w:after="120"/>
              <w:rPr>
                <w:ins w:id="33" w:author="Ericsson - Zhixun Tang" w:date="2022-10-11T19:39:00Z"/>
                <w:rFonts w:eastAsiaTheme="minorEastAsia"/>
                <w:color w:val="0070C0"/>
                <w:lang w:val="en-US" w:eastAsia="zh-CN"/>
              </w:rPr>
            </w:pPr>
            <w:ins w:id="34" w:author="Ericsson - Zhixun Tang" w:date="2022-10-11T19:37:00Z">
              <w:r>
                <w:rPr>
                  <w:rFonts w:eastAsiaTheme="minorEastAsia"/>
                  <w:color w:val="0070C0"/>
                  <w:lang w:val="en-US" w:eastAsia="zh-CN"/>
                </w:rPr>
                <w:t xml:space="preserve">We fully understand CMCC’s concern. </w:t>
              </w:r>
            </w:ins>
          </w:p>
          <w:p w14:paraId="62E93249" w14:textId="2526943E" w:rsidR="004513BB" w:rsidRDefault="004513BB" w:rsidP="005B620A">
            <w:pPr>
              <w:spacing w:after="120"/>
              <w:rPr>
                <w:ins w:id="35" w:author="Ericsson - Zhixun Tang" w:date="2022-10-11T19:39:00Z"/>
                <w:rFonts w:eastAsiaTheme="minorEastAsia"/>
                <w:color w:val="0070C0"/>
                <w:lang w:val="en-US" w:eastAsia="zh-CN"/>
              </w:rPr>
            </w:pPr>
            <w:ins w:id="36" w:author="Ericsson - Zhixun Tang" w:date="2022-10-11T19:37:00Z">
              <w:r>
                <w:rPr>
                  <w:rFonts w:eastAsiaTheme="minorEastAsia"/>
                  <w:color w:val="0070C0"/>
                  <w:lang w:val="en-US" w:eastAsia="zh-CN"/>
                </w:rPr>
                <w:lastRenderedPageBreak/>
                <w:t xml:space="preserve">However, </w:t>
              </w:r>
            </w:ins>
            <w:ins w:id="37" w:author="Ericsson - Zhixun Tang" w:date="2022-10-11T19:39:00Z">
              <w:r w:rsidR="00BC0E68">
                <w:rPr>
                  <w:rFonts w:eastAsiaTheme="minorEastAsia"/>
                  <w:color w:val="0070C0"/>
                  <w:lang w:val="en-US" w:eastAsia="zh-CN"/>
                </w:rPr>
                <w:t>w</w:t>
              </w:r>
              <w:r w:rsidR="00BC0E68">
                <w:rPr>
                  <w:rFonts w:eastAsiaTheme="minorEastAsia"/>
                  <w:color w:val="0070C0"/>
                  <w:lang w:val="en-US" w:eastAsia="zh-CN"/>
                </w:rPr>
                <w:t>e need to tradeoff between the application</w:t>
              </w:r>
              <w:r w:rsidR="00BC0E68">
                <w:rPr>
                  <w:rFonts w:eastAsiaTheme="minorEastAsia"/>
                  <w:color w:val="0070C0"/>
                  <w:lang w:val="en-US" w:eastAsia="zh-CN"/>
                </w:rPr>
                <w:t xml:space="preserve"> scope</w:t>
              </w:r>
              <w:r w:rsidR="00BC0E68">
                <w:rPr>
                  <w:rFonts w:eastAsiaTheme="minorEastAsia"/>
                  <w:color w:val="0070C0"/>
                  <w:lang w:val="en-US" w:eastAsia="zh-CN"/>
                </w:rPr>
                <w:t xml:space="preserve"> of th</w:t>
              </w:r>
              <w:r w:rsidR="00BC0E68">
                <w:rPr>
                  <w:rFonts w:eastAsiaTheme="minorEastAsia"/>
                  <w:color w:val="0070C0"/>
                  <w:lang w:val="en-US" w:eastAsia="zh-CN"/>
                </w:rPr>
                <w:t>i</w:t>
              </w:r>
            </w:ins>
            <w:ins w:id="38" w:author="Ericsson - Zhixun Tang" w:date="2022-10-11T19:40:00Z">
              <w:r w:rsidR="00BC0E68">
                <w:rPr>
                  <w:rFonts w:eastAsiaTheme="minorEastAsia"/>
                  <w:color w:val="0070C0"/>
                  <w:lang w:val="en-US" w:eastAsia="zh-CN"/>
                </w:rPr>
                <w:t>s</w:t>
              </w:r>
            </w:ins>
            <w:ins w:id="39" w:author="Ericsson - Zhixun Tang" w:date="2022-10-11T19:39:00Z">
              <w:r w:rsidR="00BC0E68">
                <w:rPr>
                  <w:rFonts w:eastAsiaTheme="minorEastAsia"/>
                  <w:color w:val="0070C0"/>
                  <w:lang w:val="en-US" w:eastAsia="zh-CN"/>
                </w:rPr>
                <w:t xml:space="preserve"> feature and the interruption.</w:t>
              </w:r>
              <w:r w:rsidR="00BC0E68">
                <w:rPr>
                  <w:rFonts w:eastAsiaTheme="minorEastAsia"/>
                  <w:color w:val="0070C0"/>
                  <w:lang w:val="en-US" w:eastAsia="zh-CN"/>
                </w:rPr>
                <w:t xml:space="preserve"> I</w:t>
              </w:r>
            </w:ins>
            <w:ins w:id="40" w:author="Ericsson - Zhixun Tang" w:date="2022-10-11T19:37:00Z">
              <w:r>
                <w:rPr>
                  <w:rFonts w:eastAsiaTheme="minorEastAsia"/>
                  <w:color w:val="0070C0"/>
                  <w:lang w:val="en-US" w:eastAsia="zh-CN"/>
                </w:rPr>
                <w:t xml:space="preserve">f we </w:t>
              </w:r>
            </w:ins>
            <w:ins w:id="41" w:author="Ericsson - Zhixun Tang" w:date="2022-10-11T19:38:00Z">
              <w:r w:rsidR="00D61A90">
                <w:rPr>
                  <w:rFonts w:eastAsiaTheme="minorEastAsia"/>
                  <w:color w:val="0070C0"/>
                  <w:lang w:val="en-US" w:eastAsia="zh-CN"/>
                </w:rPr>
                <w:t xml:space="preserve">don’t allow any interruption, that means less use scenario for this feature since UE </w:t>
              </w:r>
              <w:r w:rsidR="00BC0E68">
                <w:rPr>
                  <w:rFonts w:eastAsiaTheme="minorEastAsia"/>
                  <w:color w:val="0070C0"/>
                  <w:lang w:val="en-US" w:eastAsia="zh-CN"/>
                </w:rPr>
                <w:t>can’t use a spare RF chain to perform measurement. The outcome is UE will announce less band wi</w:t>
              </w:r>
            </w:ins>
            <w:ins w:id="42" w:author="Ericsson - Zhixun Tang" w:date="2022-10-11T19:39:00Z">
              <w:r w:rsidR="00BC0E68">
                <w:rPr>
                  <w:rFonts w:eastAsiaTheme="minorEastAsia"/>
                  <w:color w:val="0070C0"/>
                  <w:lang w:val="en-US" w:eastAsia="zh-CN"/>
                </w:rPr>
                <w:t>th ‘no gap’</w:t>
              </w:r>
            </w:ins>
            <w:ins w:id="43" w:author="Ericsson - Zhixun Tang" w:date="2022-10-11T19:40:00Z">
              <w:r w:rsidR="008D3D9F">
                <w:rPr>
                  <w:rFonts w:eastAsiaTheme="minorEastAsia"/>
                  <w:color w:val="0070C0"/>
                  <w:lang w:val="en-US" w:eastAsia="zh-CN"/>
                </w:rPr>
                <w:t xml:space="preserve"> and report ‘gap’ directly</w:t>
              </w:r>
            </w:ins>
            <w:ins w:id="44" w:author="Ericsson - Zhixun Tang" w:date="2022-10-11T19:39:00Z">
              <w:r w:rsidR="00BC0E68">
                <w:rPr>
                  <w:rFonts w:eastAsiaTheme="minorEastAsia"/>
                  <w:color w:val="0070C0"/>
                  <w:lang w:val="en-US" w:eastAsia="zh-CN"/>
                </w:rPr>
                <w:t>.</w:t>
              </w:r>
            </w:ins>
            <w:ins w:id="45" w:author="Ericsson - Zhixun Tang" w:date="2022-10-11T19:40:00Z">
              <w:r w:rsidR="00BC0E68">
                <w:rPr>
                  <w:rFonts w:eastAsiaTheme="minorEastAsia"/>
                  <w:color w:val="0070C0"/>
                  <w:lang w:val="en-US" w:eastAsia="zh-CN"/>
                </w:rPr>
                <w:t xml:space="preserve"> If we hope UE to use </w:t>
              </w:r>
              <w:r w:rsidR="008D3D9F">
                <w:rPr>
                  <w:rFonts w:eastAsiaTheme="minorEastAsia"/>
                  <w:color w:val="0070C0"/>
                  <w:lang w:val="en-US" w:eastAsia="zh-CN"/>
                </w:rPr>
                <w:t>‘no gap’ to replace the ‘gap’ to minimize the interruption</w:t>
              </w:r>
            </w:ins>
            <w:ins w:id="46" w:author="Ericsson - Zhixun Tang" w:date="2022-10-11T19:41:00Z">
              <w:r w:rsidR="00AE6D42">
                <w:rPr>
                  <w:rFonts w:eastAsiaTheme="minorEastAsia"/>
                  <w:color w:val="0070C0"/>
                  <w:lang w:val="en-US" w:eastAsia="zh-CN"/>
                </w:rPr>
                <w:t>,</w:t>
              </w:r>
            </w:ins>
            <w:ins w:id="47" w:author="Ericsson - Zhixun Tang" w:date="2022-10-11T19:40:00Z">
              <w:r w:rsidR="008D3D9F">
                <w:rPr>
                  <w:rFonts w:eastAsiaTheme="minorEastAsia"/>
                  <w:color w:val="0070C0"/>
                  <w:lang w:val="en-US" w:eastAsia="zh-CN"/>
                </w:rPr>
                <w:t xml:space="preserve"> </w:t>
              </w:r>
            </w:ins>
            <w:ins w:id="48" w:author="Ericsson - Zhixun Tang" w:date="2022-10-11T19:41:00Z">
              <w:r w:rsidR="00AE6D42">
                <w:rPr>
                  <w:rFonts w:eastAsiaTheme="minorEastAsia"/>
                  <w:color w:val="0070C0"/>
                  <w:lang w:val="en-US" w:eastAsia="zh-CN"/>
                </w:rPr>
                <w:t>i</w:t>
              </w:r>
            </w:ins>
            <w:ins w:id="49" w:author="Ericsson - Zhixun Tang" w:date="2022-10-11T19:40:00Z">
              <w:r w:rsidR="008D3D9F">
                <w:rPr>
                  <w:rFonts w:eastAsiaTheme="minorEastAsia"/>
                  <w:color w:val="0070C0"/>
                  <w:lang w:val="en-US" w:eastAsia="zh-CN"/>
                </w:rPr>
                <w:t xml:space="preserve">t’s better to </w:t>
              </w:r>
              <w:r w:rsidR="00AE6D42">
                <w:rPr>
                  <w:rFonts w:eastAsiaTheme="minorEastAsia"/>
                  <w:color w:val="0070C0"/>
                  <w:lang w:val="en-US" w:eastAsia="zh-CN"/>
                </w:rPr>
                <w:t>allow some</w:t>
              </w:r>
            </w:ins>
            <w:ins w:id="50" w:author="Ericsson - Zhixun Tang" w:date="2022-10-11T19:41:00Z">
              <w:r w:rsidR="00AE6D42">
                <w:rPr>
                  <w:rFonts w:eastAsiaTheme="minorEastAsia"/>
                  <w:color w:val="0070C0"/>
                  <w:lang w:val="en-US" w:eastAsia="zh-CN"/>
                </w:rPr>
                <w:t xml:space="preserve"> interruptions to UE.</w:t>
              </w:r>
            </w:ins>
          </w:p>
          <w:p w14:paraId="465598B2" w14:textId="6E379888" w:rsidR="00BC0E68" w:rsidRDefault="006C5D45" w:rsidP="005B620A">
            <w:pPr>
              <w:spacing w:after="120"/>
              <w:rPr>
                <w:rFonts w:eastAsiaTheme="minorEastAsia"/>
                <w:color w:val="0070C0"/>
                <w:lang w:val="en-US" w:eastAsia="zh-CN"/>
              </w:rPr>
            </w:pPr>
            <w:ins w:id="51" w:author="Ericsson - Zhixun Tang" w:date="2022-10-11T20:24:00Z">
              <w:r>
                <w:rPr>
                  <w:rFonts w:eastAsiaTheme="minorEastAsia"/>
                  <w:color w:val="0070C0"/>
                  <w:lang w:val="en-US" w:eastAsia="zh-CN"/>
                </w:rPr>
                <w:t xml:space="preserve">We’re also open to further discuss whether to introduce an additional </w:t>
              </w:r>
            </w:ins>
            <w:ins w:id="52" w:author="Ericsson - Zhixun Tang" w:date="2022-10-11T20:25:00Z">
              <w:r>
                <w:rPr>
                  <w:rFonts w:eastAsiaTheme="minorEastAsia"/>
                  <w:color w:val="0070C0"/>
                  <w:lang w:val="en-US" w:eastAsia="zh-CN"/>
                </w:rPr>
                <w:t xml:space="preserve">indication from UE to differentiate </w:t>
              </w:r>
              <w:r w:rsidR="003174C8">
                <w:rPr>
                  <w:rFonts w:eastAsiaTheme="minorEastAsia"/>
                  <w:color w:val="0070C0"/>
                  <w:lang w:val="en-US" w:eastAsia="zh-CN"/>
                </w:rPr>
                <w:t>whether UE needs interruption when UE reports ‘no gap’.</w:t>
              </w:r>
            </w:ins>
          </w:p>
        </w:tc>
      </w:tr>
      <w:tr w:rsidR="005B620A" w14:paraId="1CFACD2C" w14:textId="77777777">
        <w:tc>
          <w:tcPr>
            <w:tcW w:w="1239" w:type="dxa"/>
          </w:tcPr>
          <w:p w14:paraId="2AA0B775" w14:textId="3CB8D6CE" w:rsidR="005B620A" w:rsidRDefault="005B620A" w:rsidP="005B620A">
            <w:pPr>
              <w:spacing w:after="120"/>
              <w:rPr>
                <w:rFonts w:eastAsiaTheme="minorEastAsia"/>
                <w:color w:val="0070C0"/>
                <w:lang w:val="en-US" w:eastAsia="zh-CN"/>
              </w:rPr>
            </w:pPr>
          </w:p>
        </w:tc>
        <w:tc>
          <w:tcPr>
            <w:tcW w:w="8392" w:type="dxa"/>
          </w:tcPr>
          <w:p w14:paraId="72AAC956" w14:textId="36497FCE" w:rsidR="005B620A" w:rsidRDefault="005B620A" w:rsidP="005B620A">
            <w:pPr>
              <w:spacing w:after="120"/>
              <w:rPr>
                <w:rFonts w:eastAsiaTheme="minorEastAsia"/>
                <w:color w:val="0070C0"/>
                <w:lang w:val="en-US" w:eastAsia="zh-CN"/>
              </w:rPr>
            </w:pPr>
          </w:p>
        </w:tc>
      </w:tr>
      <w:tr w:rsidR="005B620A" w14:paraId="186735EA" w14:textId="77777777">
        <w:tc>
          <w:tcPr>
            <w:tcW w:w="1239" w:type="dxa"/>
          </w:tcPr>
          <w:p w14:paraId="5C9DDE3C" w14:textId="4459DDD0" w:rsidR="005B620A" w:rsidRDefault="005B620A" w:rsidP="005B620A">
            <w:pPr>
              <w:spacing w:after="120"/>
              <w:rPr>
                <w:rFonts w:eastAsiaTheme="minorEastAsia"/>
                <w:color w:val="0070C0"/>
                <w:lang w:val="en-US" w:eastAsia="zh-CN"/>
              </w:rPr>
            </w:pPr>
          </w:p>
        </w:tc>
        <w:tc>
          <w:tcPr>
            <w:tcW w:w="8392" w:type="dxa"/>
          </w:tcPr>
          <w:p w14:paraId="2F63880D" w14:textId="1A1575EE" w:rsidR="005B620A" w:rsidRDefault="005B620A" w:rsidP="005B620A">
            <w:pPr>
              <w:spacing w:after="120"/>
              <w:rPr>
                <w:rFonts w:eastAsiaTheme="minorEastAsia"/>
                <w:color w:val="0070C0"/>
                <w:lang w:val="en-US" w:eastAsia="zh-CN"/>
              </w:rPr>
            </w:pPr>
          </w:p>
        </w:tc>
      </w:tr>
      <w:tr w:rsidR="005B620A" w14:paraId="7B6E80DE" w14:textId="77777777">
        <w:tc>
          <w:tcPr>
            <w:tcW w:w="1239" w:type="dxa"/>
          </w:tcPr>
          <w:p w14:paraId="4A8C07A8" w14:textId="62A90264" w:rsidR="005B620A" w:rsidRDefault="005B620A" w:rsidP="005B620A">
            <w:pPr>
              <w:spacing w:after="120"/>
              <w:rPr>
                <w:rFonts w:eastAsiaTheme="minorEastAsia"/>
                <w:color w:val="0070C0"/>
                <w:lang w:val="en-US" w:eastAsia="zh-CN"/>
              </w:rPr>
            </w:pPr>
          </w:p>
        </w:tc>
        <w:tc>
          <w:tcPr>
            <w:tcW w:w="8392" w:type="dxa"/>
          </w:tcPr>
          <w:p w14:paraId="2097D260" w14:textId="3330653F" w:rsidR="005B620A" w:rsidRDefault="005B620A" w:rsidP="005B620A">
            <w:pPr>
              <w:spacing w:after="120"/>
              <w:rPr>
                <w:rFonts w:eastAsiaTheme="minorEastAsia"/>
                <w:color w:val="0070C0"/>
                <w:lang w:val="en-US" w:eastAsia="zh-CN"/>
              </w:rPr>
            </w:pPr>
          </w:p>
        </w:tc>
      </w:tr>
      <w:tr w:rsidR="005B620A" w14:paraId="45D6ADB8" w14:textId="77777777">
        <w:tc>
          <w:tcPr>
            <w:tcW w:w="1239" w:type="dxa"/>
          </w:tcPr>
          <w:p w14:paraId="5952B63D" w14:textId="64B38B28" w:rsidR="005B620A" w:rsidRDefault="005B620A" w:rsidP="005B620A">
            <w:pPr>
              <w:spacing w:after="120"/>
              <w:rPr>
                <w:rFonts w:eastAsiaTheme="minorEastAsia"/>
                <w:color w:val="0070C0"/>
                <w:lang w:val="en-US" w:eastAsia="zh-CN"/>
              </w:rPr>
            </w:pPr>
          </w:p>
        </w:tc>
        <w:tc>
          <w:tcPr>
            <w:tcW w:w="8392" w:type="dxa"/>
          </w:tcPr>
          <w:p w14:paraId="33224C52" w14:textId="4AA2DADF" w:rsidR="005B620A" w:rsidRDefault="005B620A" w:rsidP="005B620A">
            <w:pPr>
              <w:spacing w:after="120"/>
              <w:rPr>
                <w:rFonts w:eastAsiaTheme="minorEastAsia"/>
                <w:color w:val="0070C0"/>
                <w:lang w:val="en-US" w:eastAsia="zh-CN"/>
              </w:rPr>
            </w:pPr>
          </w:p>
        </w:tc>
      </w:tr>
      <w:tr w:rsidR="005B620A" w14:paraId="6288E148" w14:textId="77777777">
        <w:tc>
          <w:tcPr>
            <w:tcW w:w="1239" w:type="dxa"/>
          </w:tcPr>
          <w:p w14:paraId="57D35411" w14:textId="10ABE869" w:rsidR="005B620A" w:rsidRDefault="005B620A" w:rsidP="005B620A">
            <w:pPr>
              <w:spacing w:after="120"/>
              <w:rPr>
                <w:rFonts w:eastAsiaTheme="minorEastAsia"/>
                <w:color w:val="0070C0"/>
                <w:lang w:val="en-US" w:eastAsia="zh-CN"/>
              </w:rPr>
            </w:pPr>
          </w:p>
        </w:tc>
        <w:tc>
          <w:tcPr>
            <w:tcW w:w="8392" w:type="dxa"/>
          </w:tcPr>
          <w:p w14:paraId="614D036A" w14:textId="56EE57D2" w:rsidR="005B620A" w:rsidRDefault="005B620A" w:rsidP="005B620A">
            <w:pPr>
              <w:spacing w:after="120"/>
              <w:rPr>
                <w:rFonts w:eastAsiaTheme="minorEastAsia"/>
                <w:color w:val="0070C0"/>
                <w:lang w:val="en-US" w:eastAsia="zh-CN"/>
              </w:rPr>
            </w:pPr>
          </w:p>
        </w:tc>
      </w:tr>
      <w:tr w:rsidR="005B620A" w14:paraId="6B079712" w14:textId="77777777">
        <w:tc>
          <w:tcPr>
            <w:tcW w:w="1239" w:type="dxa"/>
          </w:tcPr>
          <w:p w14:paraId="383776F3" w14:textId="3151B6BD" w:rsidR="005B620A" w:rsidRDefault="005B620A" w:rsidP="005B620A">
            <w:pPr>
              <w:spacing w:after="120"/>
              <w:rPr>
                <w:rFonts w:eastAsiaTheme="minorEastAsia"/>
                <w:color w:val="0070C0"/>
                <w:lang w:val="en-US" w:eastAsia="zh-CN"/>
              </w:rPr>
            </w:pPr>
          </w:p>
        </w:tc>
        <w:tc>
          <w:tcPr>
            <w:tcW w:w="8392" w:type="dxa"/>
          </w:tcPr>
          <w:p w14:paraId="5F8E23FD" w14:textId="4AEE4173" w:rsidR="005B620A" w:rsidRDefault="005B620A" w:rsidP="005B620A">
            <w:pPr>
              <w:spacing w:after="120"/>
              <w:rPr>
                <w:rFonts w:eastAsiaTheme="minorEastAsia"/>
                <w:color w:val="0070C0"/>
                <w:lang w:val="en-US" w:eastAsia="zh-CN"/>
              </w:rPr>
            </w:pPr>
          </w:p>
        </w:tc>
      </w:tr>
      <w:tr w:rsidR="005B620A" w14:paraId="50270DFF" w14:textId="77777777">
        <w:tc>
          <w:tcPr>
            <w:tcW w:w="1239" w:type="dxa"/>
          </w:tcPr>
          <w:p w14:paraId="1D3B788A" w14:textId="6ADB30EA" w:rsidR="005B620A" w:rsidRDefault="005B620A" w:rsidP="005B620A">
            <w:pPr>
              <w:spacing w:after="120"/>
              <w:rPr>
                <w:rFonts w:eastAsiaTheme="minorEastAsia"/>
                <w:color w:val="0070C0"/>
                <w:lang w:val="en-US" w:eastAsia="zh-CN"/>
              </w:rPr>
            </w:pPr>
          </w:p>
        </w:tc>
        <w:tc>
          <w:tcPr>
            <w:tcW w:w="8392" w:type="dxa"/>
          </w:tcPr>
          <w:p w14:paraId="0D8C084C" w14:textId="26DC41F6" w:rsidR="005B620A" w:rsidRDefault="005B620A" w:rsidP="005B620A">
            <w:pPr>
              <w:spacing w:after="120"/>
              <w:rPr>
                <w:rFonts w:eastAsiaTheme="minorEastAsia"/>
                <w:color w:val="0070C0"/>
                <w:lang w:val="en-US" w:eastAsia="zh-CN"/>
              </w:rPr>
            </w:pPr>
          </w:p>
        </w:tc>
      </w:tr>
      <w:tr w:rsidR="005B620A" w14:paraId="6A733021" w14:textId="77777777">
        <w:tc>
          <w:tcPr>
            <w:tcW w:w="1239" w:type="dxa"/>
          </w:tcPr>
          <w:p w14:paraId="0550C6EF" w14:textId="199D441F" w:rsidR="005B620A" w:rsidRDefault="005B620A" w:rsidP="005B620A">
            <w:pPr>
              <w:spacing w:after="120"/>
              <w:rPr>
                <w:rFonts w:eastAsiaTheme="minorEastAsia"/>
                <w:color w:val="0070C0"/>
                <w:lang w:val="en-US" w:eastAsia="zh-CN"/>
              </w:rPr>
            </w:pPr>
          </w:p>
        </w:tc>
        <w:tc>
          <w:tcPr>
            <w:tcW w:w="8392" w:type="dxa"/>
          </w:tcPr>
          <w:p w14:paraId="733C46C0" w14:textId="77777777" w:rsidR="005B620A" w:rsidRDefault="005B620A" w:rsidP="005B620A">
            <w:pPr>
              <w:spacing w:after="120"/>
              <w:rPr>
                <w:rFonts w:eastAsiaTheme="minorEastAsia"/>
                <w:color w:val="0070C0"/>
                <w:lang w:val="en-US" w:eastAsia="zh-CN"/>
              </w:rPr>
            </w:pPr>
          </w:p>
        </w:tc>
      </w:tr>
      <w:tr w:rsidR="005B620A" w14:paraId="68BDFD14" w14:textId="77777777">
        <w:tc>
          <w:tcPr>
            <w:tcW w:w="1239" w:type="dxa"/>
          </w:tcPr>
          <w:p w14:paraId="600A4FE8" w14:textId="56FD36D5" w:rsidR="005B620A" w:rsidRDefault="005B620A" w:rsidP="005B620A">
            <w:pPr>
              <w:spacing w:after="120"/>
              <w:rPr>
                <w:rFonts w:eastAsiaTheme="minorEastAsia"/>
                <w:color w:val="0070C0"/>
                <w:lang w:val="en-US" w:eastAsia="zh-CN"/>
              </w:rPr>
            </w:pPr>
          </w:p>
        </w:tc>
        <w:tc>
          <w:tcPr>
            <w:tcW w:w="8392" w:type="dxa"/>
          </w:tcPr>
          <w:p w14:paraId="04EBE507" w14:textId="0E93CBC6" w:rsidR="005B620A" w:rsidRDefault="005B620A" w:rsidP="005B620A">
            <w:pPr>
              <w:spacing w:after="120"/>
              <w:rPr>
                <w:rFonts w:eastAsiaTheme="minorEastAsia"/>
                <w:color w:val="0070C0"/>
                <w:lang w:val="en-US" w:eastAsia="zh-CN"/>
              </w:rPr>
            </w:pPr>
          </w:p>
        </w:tc>
      </w:tr>
    </w:tbl>
    <w:p w14:paraId="5BA2E9AA" w14:textId="77777777" w:rsidR="00074213" w:rsidRDefault="00074213">
      <w:pPr>
        <w:rPr>
          <w:i/>
          <w:color w:val="0070C0"/>
          <w:lang w:eastAsia="zh-CN"/>
        </w:rPr>
      </w:pPr>
    </w:p>
    <w:p w14:paraId="13EB1333" w14:textId="1CCA2A07" w:rsidR="00074213" w:rsidRDefault="009544EC">
      <w:pPr>
        <w:pStyle w:val="Heading4"/>
        <w:rPr>
          <w:b/>
          <w:bCs/>
          <w:u w:val="single"/>
        </w:rPr>
      </w:pPr>
      <w:r>
        <w:rPr>
          <w:b/>
          <w:bCs/>
          <w:u w:val="single"/>
        </w:rPr>
        <w:t xml:space="preserve">Issue </w:t>
      </w:r>
      <w:r w:rsidR="005C22FF">
        <w:rPr>
          <w:b/>
          <w:bCs/>
          <w:u w:val="single"/>
        </w:rPr>
        <w:t>1</w:t>
      </w:r>
      <w:r>
        <w:rPr>
          <w:b/>
          <w:bCs/>
          <w:u w:val="single"/>
        </w:rPr>
        <w:t>-</w:t>
      </w:r>
      <w:r w:rsidR="00B95154">
        <w:rPr>
          <w:b/>
          <w:bCs/>
          <w:u w:val="single"/>
        </w:rPr>
        <w:t>1-</w:t>
      </w:r>
      <w:r>
        <w:rPr>
          <w:b/>
          <w:bCs/>
          <w:u w:val="single"/>
        </w:rPr>
        <w:t xml:space="preserve">2: </w:t>
      </w:r>
      <w:r w:rsidR="009B6D0B">
        <w:rPr>
          <w:b/>
          <w:bCs/>
          <w:u w:val="single"/>
        </w:rPr>
        <w:t>Requirements on the i</w:t>
      </w:r>
      <w:r>
        <w:rPr>
          <w:b/>
          <w:bCs/>
          <w:u w:val="single"/>
        </w:rPr>
        <w:t xml:space="preserve">nterruption </w:t>
      </w:r>
      <w:r w:rsidR="009B6D0B">
        <w:rPr>
          <w:b/>
          <w:bCs/>
          <w:u w:val="single"/>
        </w:rPr>
        <w:t>length</w:t>
      </w:r>
      <w:r w:rsidR="00626855">
        <w:rPr>
          <w:b/>
          <w:bCs/>
          <w:u w:val="single"/>
        </w:rPr>
        <w:t xml:space="preserve"> </w:t>
      </w:r>
      <w:r>
        <w:rPr>
          <w:b/>
          <w:bCs/>
          <w:u w:val="single"/>
        </w:rPr>
        <w:t>, if allowed</w:t>
      </w:r>
    </w:p>
    <w:p w14:paraId="1FEE04B6" w14:textId="22CFCA6C" w:rsidR="00CE68E3" w:rsidRPr="00CE68E3" w:rsidRDefault="00CE68E3" w:rsidP="00CE68E3">
      <w:pPr>
        <w:rPr>
          <w:lang w:val="sv-SE" w:eastAsia="zh-CN"/>
        </w:rPr>
      </w:pPr>
      <w:r>
        <w:rPr>
          <w:lang w:val="sv-SE" w:eastAsia="zh-CN"/>
        </w:rPr>
        <w:t xml:space="preserve">[Moderator notes: </w:t>
      </w:r>
      <w:r>
        <w:rPr>
          <w:szCs w:val="24"/>
          <w:lang w:eastAsia="zh-CN"/>
        </w:rPr>
        <w:t>According to the issue 1-1</w:t>
      </w:r>
      <w:r w:rsidR="00D57A6F">
        <w:rPr>
          <w:szCs w:val="24"/>
          <w:lang w:eastAsia="zh-CN"/>
        </w:rPr>
        <w:t>-</w:t>
      </w:r>
      <w:r w:rsidR="005B639F">
        <w:rPr>
          <w:szCs w:val="24"/>
          <w:lang w:eastAsia="zh-CN"/>
        </w:rPr>
        <w:t>1</w:t>
      </w:r>
      <w:r>
        <w:rPr>
          <w:szCs w:val="24"/>
          <w:lang w:eastAsia="zh-CN"/>
        </w:rPr>
        <w:t xml:space="preserve">, the interruption requirements </w:t>
      </w:r>
      <w:r w:rsidR="004B278F">
        <w:rPr>
          <w:szCs w:val="24"/>
          <w:lang w:eastAsia="zh-CN"/>
        </w:rPr>
        <w:t xml:space="preserve">to be defined </w:t>
      </w:r>
      <w:r>
        <w:rPr>
          <w:szCs w:val="24"/>
          <w:lang w:eastAsia="zh-CN"/>
        </w:rPr>
        <w:t>is for the</w:t>
      </w:r>
      <w:r w:rsidR="004B278F">
        <w:rPr>
          <w:szCs w:val="24"/>
          <w:lang w:eastAsia="zh-CN"/>
        </w:rPr>
        <w:t xml:space="preserve"> case when UE </w:t>
      </w:r>
      <w:r w:rsidR="007D393B">
        <w:rPr>
          <w:szCs w:val="24"/>
          <w:lang w:eastAsia="zh-CN"/>
        </w:rPr>
        <w:t xml:space="preserve">performing </w:t>
      </w:r>
      <w:r w:rsidR="00333DF7">
        <w:rPr>
          <w:szCs w:val="24"/>
          <w:lang w:eastAsia="zh-CN"/>
        </w:rPr>
        <w:t xml:space="preserve">measurements without gap </w:t>
      </w:r>
      <w:r w:rsidR="00AF6938">
        <w:rPr>
          <w:szCs w:val="24"/>
          <w:lang w:eastAsia="zh-CN"/>
        </w:rPr>
        <w:t>via</w:t>
      </w:r>
      <w:r w:rsidR="00333DF7">
        <w:rPr>
          <w:szCs w:val="24"/>
          <w:lang w:eastAsia="zh-CN"/>
        </w:rPr>
        <w:t xml:space="preserve"> </w:t>
      </w:r>
      <w:r w:rsidR="004B278F">
        <w:rPr>
          <w:szCs w:val="24"/>
          <w:lang w:eastAsia="zh-CN"/>
        </w:rPr>
        <w:t>“no-gap</w:t>
      </w:r>
      <w:r w:rsidR="00282B87">
        <w:rPr>
          <w:szCs w:val="24"/>
          <w:lang w:eastAsia="zh-CN"/>
        </w:rPr>
        <w:t xml:space="preserve"> or</w:t>
      </w:r>
      <w:r w:rsidR="00691356">
        <w:rPr>
          <w:szCs w:val="24"/>
          <w:lang w:eastAsia="zh-CN"/>
        </w:rPr>
        <w:t xml:space="preserve"> </w:t>
      </w:r>
      <w:r w:rsidR="007D393B">
        <w:rPr>
          <w:szCs w:val="24"/>
          <w:lang w:eastAsia="zh-CN"/>
        </w:rPr>
        <w:t>others[TBD]</w:t>
      </w:r>
      <w:r w:rsidR="004B278F">
        <w:rPr>
          <w:szCs w:val="24"/>
          <w:lang w:eastAsia="zh-CN"/>
        </w:rPr>
        <w:t xml:space="preserve">” in </w:t>
      </w:r>
      <w:r w:rsidR="00BA35F3">
        <w:rPr>
          <w:b/>
          <w:i/>
        </w:rPr>
        <w:t>NeedForGapInfoNR</w:t>
      </w:r>
      <w:r w:rsidR="00333DF7">
        <w:rPr>
          <w:b/>
          <w:i/>
        </w:rPr>
        <w:t>]</w:t>
      </w:r>
    </w:p>
    <w:p w14:paraId="3C4C4958"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A68930" w14:textId="477058D4"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Apple, </w:t>
      </w:r>
      <w:r w:rsidR="0066273F">
        <w:rPr>
          <w:rFonts w:eastAsia="SimSun"/>
          <w:szCs w:val="24"/>
          <w:lang w:eastAsia="zh-CN"/>
        </w:rPr>
        <w:t xml:space="preserve">xiaomi, </w:t>
      </w:r>
      <w:r w:rsidR="005A4E71">
        <w:rPr>
          <w:rFonts w:eastAsia="SimSun"/>
          <w:szCs w:val="24"/>
          <w:lang w:eastAsia="zh-CN"/>
        </w:rPr>
        <w:t xml:space="preserve">OPPO, </w:t>
      </w:r>
      <w:r w:rsidR="00290D3B">
        <w:rPr>
          <w:rFonts w:eastAsia="SimSun"/>
          <w:szCs w:val="24"/>
          <w:lang w:eastAsia="zh-CN"/>
        </w:rPr>
        <w:t>vivo,</w:t>
      </w:r>
      <w:r>
        <w:rPr>
          <w:rFonts w:eastAsia="SimSun"/>
          <w:szCs w:val="24"/>
          <w:lang w:eastAsia="zh-CN"/>
        </w:rPr>
        <w:t xml:space="preserve"> </w:t>
      </w:r>
      <w:r w:rsidR="00FC5C95">
        <w:rPr>
          <w:rFonts w:eastAsia="SimSun"/>
          <w:szCs w:val="24"/>
          <w:lang w:eastAsia="zh-CN"/>
        </w:rPr>
        <w:t>Huawei</w:t>
      </w:r>
    </w:p>
    <w:p w14:paraId="70E9D691" w14:textId="029431FB" w:rsidR="00074213" w:rsidRDefault="00214B96">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As a starting point, t</w:t>
      </w:r>
      <w:r w:rsidR="00E83C8A">
        <w:rPr>
          <w:rFonts w:eastAsia="SimSun"/>
          <w:szCs w:val="24"/>
          <w:lang w:eastAsia="zh-CN"/>
        </w:rPr>
        <w:t xml:space="preserve">he interruption length can be same as these defined for </w:t>
      </w:r>
      <w:r>
        <w:rPr>
          <w:rFonts w:eastAsia="SimSun"/>
          <w:szCs w:val="24"/>
          <w:lang w:eastAsia="zh-CN"/>
        </w:rPr>
        <w:t>NCSG</w:t>
      </w:r>
      <w:r w:rsidR="00AB448D">
        <w:rPr>
          <w:rFonts w:eastAsia="SimSun"/>
          <w:szCs w:val="24"/>
          <w:lang w:eastAsia="zh-CN"/>
        </w:rPr>
        <w:t>,e.g.</w:t>
      </w:r>
    </w:p>
    <w:p w14:paraId="75F8DDB0" w14:textId="007D12EB" w:rsidR="00F216BD" w:rsidRPr="00F216BD" w:rsidRDefault="00AB448D" w:rsidP="00F216BD">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reporting “no</w:t>
      </w:r>
      <w:r w:rsidR="00F62856">
        <w:rPr>
          <w:rFonts w:eastAsia="SimSun"/>
          <w:szCs w:val="24"/>
          <w:lang w:eastAsia="zh-CN"/>
        </w:rPr>
        <w:t xml:space="preserve">-gap” in </w:t>
      </w:r>
      <w:r w:rsidR="00F62856" w:rsidRPr="00F216BD">
        <w:rPr>
          <w:rFonts w:eastAsia="SimSun"/>
          <w:b/>
          <w:bCs/>
          <w:i/>
          <w:iCs/>
          <w:szCs w:val="24"/>
          <w:lang w:eastAsia="zh-CN"/>
        </w:rPr>
        <w:t>NeedForGapInfoNR</w:t>
      </w:r>
      <w:r w:rsidR="00F62856" w:rsidRPr="00F216BD">
        <w:rPr>
          <w:rFonts w:eastAsia="SimSun"/>
          <w:szCs w:val="24"/>
          <w:lang w:eastAsia="zh-CN"/>
        </w:rPr>
        <w:t xml:space="preserve">  </w:t>
      </w:r>
      <w:r w:rsidR="00F62856" w:rsidRPr="00200615">
        <w:rPr>
          <w:rFonts w:eastAsia="SimSun"/>
          <w:szCs w:val="24"/>
          <w:lang w:eastAsia="zh-CN"/>
        </w:rPr>
        <w:t xml:space="preserve">the interruption length can be </w:t>
      </w:r>
      <w:r w:rsidR="00786121">
        <w:rPr>
          <w:rFonts w:eastAsia="SimSun"/>
          <w:szCs w:val="24"/>
          <w:lang w:eastAsia="zh-CN"/>
        </w:rPr>
        <w:t>VIL=</w:t>
      </w:r>
      <w:r w:rsidR="00F216BD" w:rsidRPr="00F216BD">
        <w:rPr>
          <w:rFonts w:eastAsia="SimSun"/>
          <w:szCs w:val="24"/>
          <w:lang w:eastAsia="zh-CN"/>
        </w:rPr>
        <w:t xml:space="preserve">1ms in FR1 and </w:t>
      </w:r>
      <w:r w:rsidR="00786121">
        <w:rPr>
          <w:rFonts w:eastAsia="SimSun"/>
          <w:szCs w:val="24"/>
          <w:lang w:eastAsia="zh-CN"/>
        </w:rPr>
        <w:t>VIL=</w:t>
      </w:r>
      <w:r w:rsidR="00F216BD" w:rsidRPr="00F216BD">
        <w:rPr>
          <w:rFonts w:eastAsia="SimSun"/>
          <w:szCs w:val="24"/>
          <w:lang w:eastAsia="zh-CN"/>
        </w:rPr>
        <w:t>0.75ms in FR2.</w:t>
      </w:r>
    </w:p>
    <w:p w14:paraId="6B52FDA6" w14:textId="3B6F941F" w:rsidR="00AB448D" w:rsidRDefault="009A0B21" w:rsidP="00AB448D">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reporting “</w:t>
      </w:r>
      <w:r w:rsidR="00544468">
        <w:rPr>
          <w:rFonts w:eastAsia="SimSun"/>
          <w:szCs w:val="24"/>
          <w:lang w:eastAsia="zh-CN"/>
        </w:rPr>
        <w:t>others[TBD]</w:t>
      </w:r>
      <w:r>
        <w:rPr>
          <w:rFonts w:eastAsia="SimSun"/>
          <w:szCs w:val="24"/>
          <w:lang w:eastAsia="zh-CN"/>
        </w:rPr>
        <w:t xml:space="preserve">” in </w:t>
      </w:r>
      <w:r w:rsidRPr="00F216BD">
        <w:rPr>
          <w:rFonts w:eastAsia="SimSun"/>
          <w:b/>
          <w:bCs/>
          <w:i/>
          <w:iCs/>
          <w:szCs w:val="24"/>
          <w:lang w:eastAsia="zh-CN"/>
        </w:rPr>
        <w:t>NeedForGapInfoNR</w:t>
      </w:r>
      <w:r w:rsidRPr="00F216BD">
        <w:rPr>
          <w:rFonts w:eastAsia="SimSun"/>
          <w:szCs w:val="24"/>
          <w:lang w:eastAsia="zh-CN"/>
        </w:rPr>
        <w:t xml:space="preserve"> </w:t>
      </w:r>
      <w:r w:rsidR="00544468">
        <w:rPr>
          <w:rFonts w:eastAsia="SimSun"/>
          <w:szCs w:val="24"/>
          <w:lang w:eastAsia="zh-CN"/>
        </w:rPr>
        <w:t>no interruption allowed</w:t>
      </w:r>
      <w:r w:rsidRPr="00F216BD">
        <w:rPr>
          <w:rFonts w:eastAsia="SimSun"/>
          <w:szCs w:val="24"/>
          <w:lang w:eastAsia="zh-CN"/>
        </w:rPr>
        <w:t xml:space="preserve"> </w:t>
      </w:r>
    </w:p>
    <w:p w14:paraId="55D97A9A" w14:textId="460660AD"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513CE0">
        <w:rPr>
          <w:rFonts w:eastAsia="SimSun"/>
          <w:szCs w:val="24"/>
          <w:lang w:eastAsia="zh-CN"/>
        </w:rPr>
        <w:t>Nokia</w:t>
      </w:r>
    </w:p>
    <w:p w14:paraId="13930753" w14:textId="77777777" w:rsidR="00513CE0" w:rsidRPr="00513CE0" w:rsidRDefault="00513CE0" w:rsidP="00513CE0">
      <w:pPr>
        <w:pStyle w:val="ListParagraph"/>
        <w:numPr>
          <w:ilvl w:val="2"/>
          <w:numId w:val="5"/>
        </w:numPr>
        <w:overflowPunct/>
        <w:autoSpaceDE/>
        <w:autoSpaceDN/>
        <w:adjustRightInd/>
        <w:spacing w:after="120"/>
        <w:ind w:firstLineChars="0"/>
        <w:textAlignment w:val="auto"/>
        <w:rPr>
          <w:rFonts w:eastAsia="SimSun"/>
          <w:szCs w:val="24"/>
          <w:lang w:eastAsia="zh-CN"/>
        </w:rPr>
      </w:pPr>
      <w:r w:rsidRPr="00513CE0">
        <w:rPr>
          <w:rFonts w:eastAsia="SimSun"/>
          <w:szCs w:val="24"/>
          <w:lang w:eastAsia="zh-CN"/>
        </w:rPr>
        <w:t xml:space="preserve">Consider smaller interruption length than VIL1+VIL2 from NCSG for a UE that requires additional interruptions for measurements without gaps. </w:t>
      </w:r>
    </w:p>
    <w:p w14:paraId="7A2E7F47"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D5CAE4" w14:textId="7568BC48"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4E0C0DD1" w14:textId="3B94D379" w:rsidR="005A18CC" w:rsidRDefault="005A18CC">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74213" w14:paraId="63C50B2A" w14:textId="77777777">
        <w:tc>
          <w:tcPr>
            <w:tcW w:w="1236" w:type="dxa"/>
          </w:tcPr>
          <w:p w14:paraId="78D56FA8"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297046"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1C13927F" w14:textId="77777777">
        <w:tc>
          <w:tcPr>
            <w:tcW w:w="1236" w:type="dxa"/>
          </w:tcPr>
          <w:p w14:paraId="194A2D04" w14:textId="28EAED06" w:rsidR="005B620A" w:rsidRDefault="005B620A" w:rsidP="005B620A">
            <w:pPr>
              <w:spacing w:after="120"/>
              <w:rPr>
                <w:rFonts w:eastAsiaTheme="minorEastAsia"/>
                <w:color w:val="0070C0"/>
                <w:lang w:val="en-US" w:eastAsia="zh-CN"/>
              </w:rPr>
            </w:pPr>
            <w:ins w:id="53" w:author="Huawei" w:date="2022-10-11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93BF64" w14:textId="77777777" w:rsidR="005B620A" w:rsidRDefault="005B620A" w:rsidP="005B620A">
            <w:pPr>
              <w:spacing w:after="120"/>
              <w:rPr>
                <w:ins w:id="54" w:author="Huawei" w:date="2022-10-11T15:05:00Z"/>
                <w:rFonts w:eastAsiaTheme="minorEastAsia"/>
                <w:color w:val="0070C0"/>
                <w:lang w:val="en-US" w:eastAsia="zh-CN"/>
              </w:rPr>
            </w:pPr>
            <w:ins w:id="55" w:author="Huawei" w:date="2022-10-11T15:05:00Z">
              <w:r>
                <w:rPr>
                  <w:rFonts w:eastAsiaTheme="minorEastAsia"/>
                  <w:color w:val="0070C0"/>
                  <w:lang w:val="en-US" w:eastAsia="zh-CN"/>
                </w:rPr>
                <w:t>Option 1.</w:t>
              </w:r>
            </w:ins>
          </w:p>
          <w:p w14:paraId="4DADB55D" w14:textId="5A2252B7" w:rsidR="005B620A" w:rsidRDefault="005B620A" w:rsidP="005B620A">
            <w:pPr>
              <w:spacing w:after="120"/>
              <w:rPr>
                <w:rFonts w:eastAsiaTheme="minorEastAsia"/>
                <w:color w:val="0070C0"/>
                <w:lang w:val="en-US" w:eastAsia="zh-CN"/>
              </w:rPr>
            </w:pPr>
            <w:ins w:id="56" w:author="Huawei" w:date="2022-10-11T15:05:00Z">
              <w:r>
                <w:rPr>
                  <w:rFonts w:eastAsiaTheme="minorEastAsia"/>
                  <w:color w:val="0070C0"/>
                  <w:lang w:val="en-US" w:eastAsia="zh-CN"/>
                </w:rPr>
                <w:t>The second sub-bullet of option 1 depends on outcome of Issue 1-1-1.</w:t>
              </w:r>
            </w:ins>
          </w:p>
        </w:tc>
      </w:tr>
      <w:tr w:rsidR="005B620A" w14:paraId="4308D604" w14:textId="77777777">
        <w:tc>
          <w:tcPr>
            <w:tcW w:w="1236" w:type="dxa"/>
          </w:tcPr>
          <w:p w14:paraId="35E7C038" w14:textId="56112F23" w:rsidR="005B620A" w:rsidRDefault="00BE6B2E" w:rsidP="005B620A">
            <w:pPr>
              <w:spacing w:after="120"/>
              <w:rPr>
                <w:rFonts w:eastAsiaTheme="minorEastAsia"/>
                <w:color w:val="0070C0"/>
                <w:lang w:val="en-US" w:eastAsia="zh-CN"/>
              </w:rPr>
            </w:pPr>
            <w:ins w:id="57" w:author="Ericsson - Zhixun Tang" w:date="2022-10-11T19:42:00Z">
              <w:r>
                <w:rPr>
                  <w:rFonts w:eastAsiaTheme="minorEastAsia"/>
                  <w:color w:val="0070C0"/>
                  <w:lang w:val="en-US" w:eastAsia="zh-CN"/>
                </w:rPr>
                <w:t>Ericsson</w:t>
              </w:r>
            </w:ins>
          </w:p>
        </w:tc>
        <w:tc>
          <w:tcPr>
            <w:tcW w:w="8395" w:type="dxa"/>
          </w:tcPr>
          <w:p w14:paraId="2EFF031F" w14:textId="77777777" w:rsidR="005B620A" w:rsidRDefault="001B7408" w:rsidP="005B620A">
            <w:pPr>
              <w:spacing w:after="120"/>
              <w:rPr>
                <w:ins w:id="58" w:author="Ericsson - Zhixun Tang" w:date="2022-10-11T19:43:00Z"/>
                <w:rFonts w:eastAsiaTheme="minorEastAsia"/>
                <w:color w:val="0070C0"/>
                <w:lang w:val="en-US" w:eastAsia="zh-CN"/>
              </w:rPr>
            </w:pPr>
            <w:ins w:id="59" w:author="Ericsson - Zhixun Tang" w:date="2022-10-11T19:42:00Z">
              <w:r>
                <w:rPr>
                  <w:rFonts w:eastAsiaTheme="minorEastAsia"/>
                  <w:color w:val="0070C0"/>
                  <w:lang w:val="en-US" w:eastAsia="zh-CN"/>
                </w:rPr>
                <w:t>We suggest option 1a</w:t>
              </w:r>
            </w:ins>
            <w:ins w:id="60" w:author="Ericsson - Zhixun Tang" w:date="2022-10-11T19:43:00Z">
              <w:r>
                <w:rPr>
                  <w:rFonts w:eastAsiaTheme="minorEastAsia"/>
                  <w:color w:val="0070C0"/>
                  <w:lang w:val="en-US" w:eastAsia="zh-CN"/>
                </w:rPr>
                <w:t>.</w:t>
              </w:r>
            </w:ins>
          </w:p>
          <w:p w14:paraId="16C5F305" w14:textId="167B6103" w:rsidR="001B7408" w:rsidRPr="001B7408" w:rsidRDefault="001B7408" w:rsidP="001B7408">
            <w:pPr>
              <w:pStyle w:val="ListParagraph"/>
              <w:numPr>
                <w:ilvl w:val="0"/>
                <w:numId w:val="44"/>
              </w:numPr>
              <w:spacing w:after="120"/>
              <w:ind w:firstLineChars="0"/>
              <w:rPr>
                <w:rFonts w:eastAsiaTheme="minorEastAsia"/>
                <w:color w:val="0070C0"/>
                <w:lang w:val="en-US" w:eastAsia="zh-CN"/>
              </w:rPr>
            </w:pPr>
            <w:ins w:id="61" w:author="Ericsson - Zhixun Tang" w:date="2022-10-11T19:43:00Z">
              <w:r>
                <w:rPr>
                  <w:rFonts w:eastAsia="SimSun"/>
                  <w:szCs w:val="24"/>
                  <w:lang w:eastAsia="zh-CN"/>
                </w:rPr>
                <w:t xml:space="preserve">As a starting point, </w:t>
              </w:r>
              <w:r>
                <w:rPr>
                  <w:rFonts w:eastAsia="SimSun"/>
                  <w:szCs w:val="24"/>
                  <w:lang w:eastAsia="zh-CN"/>
                </w:rPr>
                <w:t xml:space="preserve">when </w:t>
              </w:r>
              <w:r>
                <w:rPr>
                  <w:rFonts w:eastAsia="SimSun"/>
                  <w:szCs w:val="24"/>
                  <w:lang w:eastAsia="zh-CN"/>
                </w:rPr>
                <w:t xml:space="preserve">UE reporting “no-gap” in </w:t>
              </w:r>
              <w:r w:rsidRPr="00F216BD">
                <w:rPr>
                  <w:rFonts w:eastAsia="SimSun"/>
                  <w:b/>
                  <w:bCs/>
                  <w:i/>
                  <w:iCs/>
                  <w:szCs w:val="24"/>
                  <w:lang w:eastAsia="zh-CN"/>
                </w:rPr>
                <w:t>NeedForGapInfoNR</w:t>
              </w:r>
              <w:r>
                <w:rPr>
                  <w:rFonts w:eastAsia="SimSun"/>
                  <w:b/>
                  <w:bCs/>
                  <w:i/>
                  <w:iCs/>
                  <w:szCs w:val="24"/>
                  <w:lang w:eastAsia="zh-CN"/>
                </w:rPr>
                <w:t>,</w:t>
              </w:r>
              <w:r>
                <w:rPr>
                  <w:rFonts w:eastAsia="SimSun"/>
                  <w:szCs w:val="24"/>
                  <w:lang w:eastAsia="zh-CN"/>
                </w:rPr>
                <w:t xml:space="preserve"> </w:t>
              </w:r>
              <w:r>
                <w:rPr>
                  <w:rFonts w:eastAsia="SimSun"/>
                  <w:szCs w:val="24"/>
                  <w:lang w:eastAsia="zh-CN"/>
                </w:rPr>
                <w:t xml:space="preserve">the interruption length can be </w:t>
              </w:r>
              <w:r>
                <w:rPr>
                  <w:rFonts w:eastAsia="SimSun"/>
                  <w:szCs w:val="24"/>
                  <w:lang w:eastAsia="zh-CN"/>
                </w:rPr>
                <w:t xml:space="preserve">the </w:t>
              </w:r>
              <w:r>
                <w:rPr>
                  <w:rFonts w:eastAsia="SimSun"/>
                  <w:szCs w:val="24"/>
                  <w:lang w:eastAsia="zh-CN"/>
                </w:rPr>
                <w:t>same as defined for NCSG</w:t>
              </w:r>
              <w:r>
                <w:rPr>
                  <w:rFonts w:eastAsia="SimSun"/>
                  <w:szCs w:val="24"/>
                  <w:lang w:eastAsia="zh-CN"/>
                </w:rPr>
                <w:t xml:space="preserve"> for each interruption occasion.</w:t>
              </w:r>
            </w:ins>
          </w:p>
        </w:tc>
      </w:tr>
      <w:tr w:rsidR="005B620A" w14:paraId="4B006217" w14:textId="77777777">
        <w:tc>
          <w:tcPr>
            <w:tcW w:w="1236" w:type="dxa"/>
          </w:tcPr>
          <w:p w14:paraId="45073111" w14:textId="3BB712A0" w:rsidR="005B620A" w:rsidRDefault="005B620A" w:rsidP="005B620A">
            <w:pPr>
              <w:spacing w:after="120"/>
              <w:rPr>
                <w:rFonts w:eastAsiaTheme="minorEastAsia"/>
                <w:color w:val="0070C0"/>
                <w:lang w:val="en-US" w:eastAsia="zh-CN"/>
              </w:rPr>
            </w:pPr>
          </w:p>
        </w:tc>
        <w:tc>
          <w:tcPr>
            <w:tcW w:w="8395" w:type="dxa"/>
          </w:tcPr>
          <w:p w14:paraId="3FF23C4E" w14:textId="0CEEAEDD" w:rsidR="005B620A" w:rsidRDefault="005B620A" w:rsidP="005B620A">
            <w:pPr>
              <w:spacing w:after="120"/>
              <w:rPr>
                <w:rFonts w:eastAsiaTheme="minorEastAsia"/>
                <w:color w:val="0070C0"/>
                <w:lang w:val="en-US" w:eastAsia="zh-CN"/>
              </w:rPr>
            </w:pPr>
          </w:p>
        </w:tc>
      </w:tr>
      <w:tr w:rsidR="005B620A" w14:paraId="3FFEE2B8" w14:textId="77777777">
        <w:tc>
          <w:tcPr>
            <w:tcW w:w="1236" w:type="dxa"/>
          </w:tcPr>
          <w:p w14:paraId="68BFD974" w14:textId="68A39620" w:rsidR="005B620A" w:rsidRDefault="005B620A" w:rsidP="005B620A">
            <w:pPr>
              <w:spacing w:after="120"/>
              <w:rPr>
                <w:rFonts w:eastAsiaTheme="minorEastAsia"/>
                <w:color w:val="0070C0"/>
                <w:lang w:val="en-US" w:eastAsia="zh-CN"/>
              </w:rPr>
            </w:pPr>
          </w:p>
        </w:tc>
        <w:tc>
          <w:tcPr>
            <w:tcW w:w="8395" w:type="dxa"/>
          </w:tcPr>
          <w:p w14:paraId="230633D3" w14:textId="795262C2" w:rsidR="005B620A" w:rsidRDefault="005B620A" w:rsidP="005B620A">
            <w:pPr>
              <w:spacing w:after="120"/>
              <w:rPr>
                <w:rFonts w:eastAsiaTheme="minorEastAsia"/>
                <w:color w:val="0070C0"/>
                <w:lang w:val="en-US" w:eastAsia="zh-CN"/>
              </w:rPr>
            </w:pPr>
          </w:p>
        </w:tc>
      </w:tr>
      <w:tr w:rsidR="005B620A" w14:paraId="58245B33" w14:textId="77777777">
        <w:tc>
          <w:tcPr>
            <w:tcW w:w="1236" w:type="dxa"/>
          </w:tcPr>
          <w:p w14:paraId="304C881C" w14:textId="67E0D624" w:rsidR="005B620A" w:rsidRDefault="005B620A" w:rsidP="005B620A">
            <w:pPr>
              <w:spacing w:after="120"/>
              <w:rPr>
                <w:rFonts w:eastAsiaTheme="minorEastAsia"/>
                <w:color w:val="0070C0"/>
                <w:lang w:val="en-US" w:eastAsia="zh-CN"/>
              </w:rPr>
            </w:pPr>
          </w:p>
        </w:tc>
        <w:tc>
          <w:tcPr>
            <w:tcW w:w="8395" w:type="dxa"/>
          </w:tcPr>
          <w:p w14:paraId="030E56CB" w14:textId="66C327F5" w:rsidR="005B620A" w:rsidRDefault="005B620A" w:rsidP="005B620A">
            <w:pPr>
              <w:spacing w:after="120"/>
              <w:rPr>
                <w:rFonts w:eastAsiaTheme="minorEastAsia"/>
                <w:color w:val="0070C0"/>
                <w:lang w:val="en-US" w:eastAsia="zh-CN"/>
              </w:rPr>
            </w:pPr>
          </w:p>
        </w:tc>
      </w:tr>
      <w:tr w:rsidR="005B620A" w14:paraId="52F53E8C" w14:textId="77777777">
        <w:tc>
          <w:tcPr>
            <w:tcW w:w="1236" w:type="dxa"/>
          </w:tcPr>
          <w:p w14:paraId="05CB88E0" w14:textId="6210568D" w:rsidR="005B620A" w:rsidRDefault="005B620A" w:rsidP="005B620A">
            <w:pPr>
              <w:spacing w:after="120"/>
              <w:rPr>
                <w:rFonts w:eastAsiaTheme="minorEastAsia"/>
                <w:color w:val="0070C0"/>
                <w:lang w:val="en-US" w:eastAsia="zh-CN"/>
              </w:rPr>
            </w:pPr>
          </w:p>
        </w:tc>
        <w:tc>
          <w:tcPr>
            <w:tcW w:w="8395" w:type="dxa"/>
          </w:tcPr>
          <w:p w14:paraId="5EA09EB4" w14:textId="5B623822" w:rsidR="005B620A" w:rsidRDefault="005B620A" w:rsidP="005B620A">
            <w:pPr>
              <w:spacing w:after="120"/>
              <w:rPr>
                <w:rFonts w:eastAsiaTheme="minorEastAsia"/>
                <w:color w:val="0070C0"/>
                <w:lang w:val="en-US" w:eastAsia="zh-CN"/>
              </w:rPr>
            </w:pPr>
          </w:p>
        </w:tc>
      </w:tr>
      <w:tr w:rsidR="005B620A" w14:paraId="35E2B2DB" w14:textId="77777777">
        <w:tc>
          <w:tcPr>
            <w:tcW w:w="1236" w:type="dxa"/>
          </w:tcPr>
          <w:p w14:paraId="256D74ED" w14:textId="6786F097" w:rsidR="005B620A" w:rsidRDefault="005B620A" w:rsidP="005B620A">
            <w:pPr>
              <w:spacing w:after="120"/>
              <w:rPr>
                <w:rFonts w:eastAsiaTheme="minorEastAsia"/>
                <w:color w:val="0070C0"/>
                <w:lang w:val="en-US" w:eastAsia="zh-CN"/>
              </w:rPr>
            </w:pPr>
          </w:p>
        </w:tc>
        <w:tc>
          <w:tcPr>
            <w:tcW w:w="8395" w:type="dxa"/>
          </w:tcPr>
          <w:p w14:paraId="280A8024" w14:textId="2523BFEF" w:rsidR="005B620A" w:rsidRDefault="005B620A" w:rsidP="005B620A">
            <w:pPr>
              <w:spacing w:after="120"/>
              <w:rPr>
                <w:rFonts w:eastAsiaTheme="minorEastAsia"/>
                <w:color w:val="0070C0"/>
                <w:lang w:val="en-US" w:eastAsia="zh-CN"/>
              </w:rPr>
            </w:pPr>
          </w:p>
        </w:tc>
      </w:tr>
      <w:tr w:rsidR="005B620A" w14:paraId="55751D8B" w14:textId="77777777">
        <w:tc>
          <w:tcPr>
            <w:tcW w:w="1236" w:type="dxa"/>
          </w:tcPr>
          <w:p w14:paraId="54F443DD" w14:textId="35124BC6" w:rsidR="005B620A" w:rsidRDefault="005B620A" w:rsidP="005B620A">
            <w:pPr>
              <w:spacing w:after="120"/>
              <w:rPr>
                <w:rFonts w:eastAsiaTheme="minorEastAsia"/>
                <w:color w:val="0070C0"/>
                <w:lang w:val="en-US" w:eastAsia="zh-CN"/>
              </w:rPr>
            </w:pPr>
          </w:p>
        </w:tc>
        <w:tc>
          <w:tcPr>
            <w:tcW w:w="8395" w:type="dxa"/>
          </w:tcPr>
          <w:p w14:paraId="39DC59FD" w14:textId="3EC8B69C" w:rsidR="005B620A" w:rsidRDefault="005B620A" w:rsidP="005B620A">
            <w:pPr>
              <w:spacing w:after="120"/>
              <w:rPr>
                <w:rFonts w:eastAsiaTheme="minorEastAsia"/>
                <w:color w:val="0070C0"/>
                <w:lang w:val="en-US" w:eastAsia="zh-CN"/>
              </w:rPr>
            </w:pPr>
          </w:p>
        </w:tc>
      </w:tr>
      <w:tr w:rsidR="005B620A" w14:paraId="3620C454" w14:textId="77777777">
        <w:tc>
          <w:tcPr>
            <w:tcW w:w="1236" w:type="dxa"/>
          </w:tcPr>
          <w:p w14:paraId="08FB4726" w14:textId="6A8F7150" w:rsidR="005B620A" w:rsidRDefault="005B620A" w:rsidP="005B620A">
            <w:pPr>
              <w:spacing w:after="120"/>
              <w:rPr>
                <w:rFonts w:eastAsiaTheme="minorEastAsia"/>
                <w:color w:val="0070C0"/>
                <w:lang w:val="en-US" w:eastAsia="zh-CN"/>
              </w:rPr>
            </w:pPr>
          </w:p>
        </w:tc>
        <w:tc>
          <w:tcPr>
            <w:tcW w:w="8395" w:type="dxa"/>
          </w:tcPr>
          <w:p w14:paraId="2AE534A1" w14:textId="19F1C140" w:rsidR="005B620A" w:rsidRDefault="005B620A" w:rsidP="005B620A">
            <w:pPr>
              <w:spacing w:after="120"/>
              <w:rPr>
                <w:rFonts w:eastAsiaTheme="minorEastAsia"/>
                <w:color w:val="0070C0"/>
                <w:lang w:val="en-US" w:eastAsia="zh-CN"/>
              </w:rPr>
            </w:pPr>
          </w:p>
        </w:tc>
      </w:tr>
      <w:tr w:rsidR="005B620A" w14:paraId="494E7CE1" w14:textId="77777777">
        <w:tc>
          <w:tcPr>
            <w:tcW w:w="1236" w:type="dxa"/>
          </w:tcPr>
          <w:p w14:paraId="22189B11" w14:textId="08FC41EC" w:rsidR="005B620A" w:rsidRDefault="005B620A" w:rsidP="005B620A">
            <w:pPr>
              <w:spacing w:after="120"/>
              <w:rPr>
                <w:rFonts w:eastAsiaTheme="minorEastAsia"/>
                <w:color w:val="0070C0"/>
                <w:lang w:val="en-US" w:eastAsia="zh-CN"/>
              </w:rPr>
            </w:pPr>
          </w:p>
        </w:tc>
        <w:tc>
          <w:tcPr>
            <w:tcW w:w="8395" w:type="dxa"/>
          </w:tcPr>
          <w:p w14:paraId="250198C5" w14:textId="1BFB0BB1" w:rsidR="005B620A" w:rsidRDefault="005B620A" w:rsidP="005B620A">
            <w:pPr>
              <w:spacing w:after="120"/>
              <w:rPr>
                <w:rFonts w:eastAsiaTheme="minorEastAsia"/>
                <w:color w:val="0070C0"/>
                <w:lang w:val="en-US" w:eastAsia="zh-CN"/>
              </w:rPr>
            </w:pPr>
          </w:p>
        </w:tc>
      </w:tr>
      <w:tr w:rsidR="005B620A" w14:paraId="463088DA" w14:textId="77777777">
        <w:tc>
          <w:tcPr>
            <w:tcW w:w="1236" w:type="dxa"/>
          </w:tcPr>
          <w:p w14:paraId="6319B03C" w14:textId="66CF82C7" w:rsidR="005B620A" w:rsidRDefault="005B620A" w:rsidP="005B620A">
            <w:pPr>
              <w:spacing w:after="120"/>
              <w:rPr>
                <w:rFonts w:eastAsiaTheme="minorEastAsia"/>
                <w:color w:val="0070C0"/>
                <w:lang w:val="en-US" w:eastAsia="zh-CN"/>
              </w:rPr>
            </w:pPr>
          </w:p>
        </w:tc>
        <w:tc>
          <w:tcPr>
            <w:tcW w:w="8395" w:type="dxa"/>
          </w:tcPr>
          <w:p w14:paraId="6B8AC83C" w14:textId="5079AC30" w:rsidR="005B620A" w:rsidRDefault="005B620A" w:rsidP="005B620A">
            <w:pPr>
              <w:spacing w:after="120"/>
              <w:rPr>
                <w:rFonts w:eastAsiaTheme="minorEastAsia"/>
                <w:color w:val="0070C0"/>
                <w:lang w:val="en-US" w:eastAsia="zh-CN"/>
              </w:rPr>
            </w:pPr>
          </w:p>
        </w:tc>
      </w:tr>
    </w:tbl>
    <w:p w14:paraId="4EFEF221" w14:textId="045E7D81" w:rsidR="00074213" w:rsidRDefault="00074213">
      <w:pPr>
        <w:rPr>
          <w:i/>
          <w:color w:val="0070C0"/>
          <w:lang w:eastAsia="zh-CN"/>
        </w:rPr>
      </w:pPr>
    </w:p>
    <w:p w14:paraId="65713C97" w14:textId="6E077EDF" w:rsidR="000B1C9D" w:rsidRDefault="009B6D0B" w:rsidP="000B1C9D">
      <w:pPr>
        <w:pStyle w:val="Heading4"/>
        <w:rPr>
          <w:b/>
          <w:bCs/>
          <w:u w:val="single"/>
        </w:rPr>
      </w:pPr>
      <w:r>
        <w:rPr>
          <w:b/>
          <w:bCs/>
          <w:u w:val="single"/>
        </w:rPr>
        <w:t>Issue 1-</w:t>
      </w:r>
      <w:r w:rsidR="00B95154">
        <w:rPr>
          <w:b/>
          <w:bCs/>
          <w:u w:val="single"/>
        </w:rPr>
        <w:t>1-</w:t>
      </w:r>
      <w:r w:rsidR="00690C2D">
        <w:rPr>
          <w:b/>
          <w:bCs/>
          <w:u w:val="single"/>
        </w:rPr>
        <w:t>3</w:t>
      </w:r>
      <w:r>
        <w:rPr>
          <w:b/>
          <w:bCs/>
          <w:u w:val="single"/>
        </w:rPr>
        <w:t xml:space="preserve">: Requirements on the interruption </w:t>
      </w:r>
      <w:r w:rsidR="00D646E9">
        <w:rPr>
          <w:b/>
          <w:bCs/>
          <w:u w:val="single"/>
        </w:rPr>
        <w:t>location</w:t>
      </w:r>
      <w:r>
        <w:rPr>
          <w:b/>
          <w:bCs/>
          <w:u w:val="single"/>
        </w:rPr>
        <w:t xml:space="preserve"> , if allowed</w:t>
      </w:r>
    </w:p>
    <w:p w14:paraId="583B67CF" w14:textId="77777777" w:rsidR="009B6D0B" w:rsidRDefault="009B6D0B" w:rsidP="009B6D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AE00F9" w14:textId="3FD1A6E3" w:rsidR="00862F53" w:rsidRDefault="00862F53" w:rsidP="00862F5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4A">
        <w:rPr>
          <w:rFonts w:eastAsia="SimSun"/>
          <w:szCs w:val="24"/>
          <w:lang w:eastAsia="zh-CN"/>
        </w:rPr>
        <w:t xml:space="preserve">OPPO, </w:t>
      </w:r>
      <w:r>
        <w:rPr>
          <w:rFonts w:eastAsia="SimSun"/>
          <w:szCs w:val="24"/>
          <w:lang w:eastAsia="zh-CN"/>
        </w:rPr>
        <w:t xml:space="preserve">MTK  </w:t>
      </w:r>
    </w:p>
    <w:p w14:paraId="4468037C" w14:textId="01DAB7F6" w:rsidR="00862F53" w:rsidRPr="001C752D" w:rsidRDefault="008B05BF" w:rsidP="00862F53">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w:t>
      </w:r>
      <w:r w:rsidR="00862F53" w:rsidRPr="001C752D">
        <w:rPr>
          <w:rFonts w:eastAsia="SimSun"/>
          <w:szCs w:val="24"/>
          <w:lang w:eastAsia="zh-CN"/>
        </w:rPr>
        <w:t>nterruption location</w:t>
      </w:r>
      <w:r w:rsidR="00862F53">
        <w:rPr>
          <w:rFonts w:eastAsia="SimSun"/>
          <w:szCs w:val="24"/>
          <w:lang w:eastAsia="zh-CN"/>
        </w:rPr>
        <w:t xml:space="preserve"> need</w:t>
      </w:r>
      <w:r w:rsidR="008A7777">
        <w:rPr>
          <w:rFonts w:eastAsia="SimSun"/>
          <w:szCs w:val="24"/>
          <w:lang w:eastAsia="zh-CN"/>
        </w:rPr>
        <w:t>s</w:t>
      </w:r>
      <w:r w:rsidR="00862F53">
        <w:rPr>
          <w:rFonts w:eastAsia="SimSun"/>
          <w:szCs w:val="24"/>
          <w:lang w:eastAsia="zh-CN"/>
        </w:rPr>
        <w:t xml:space="preserve"> to be </w:t>
      </w:r>
      <w:r w:rsidR="00F925CC">
        <w:rPr>
          <w:rFonts w:eastAsia="SimSun"/>
          <w:szCs w:val="24"/>
          <w:lang w:eastAsia="zh-CN"/>
        </w:rPr>
        <w:t>specified.</w:t>
      </w:r>
    </w:p>
    <w:p w14:paraId="7A0A5CD8" w14:textId="4D7B260D" w:rsidR="009B6D0B" w:rsidRDefault="009B6D0B" w:rsidP="009B6D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62F53">
        <w:rPr>
          <w:rFonts w:eastAsia="SimSun"/>
          <w:szCs w:val="24"/>
          <w:lang w:eastAsia="zh-CN"/>
        </w:rPr>
        <w:t>a</w:t>
      </w:r>
      <w:r>
        <w:rPr>
          <w:rFonts w:eastAsia="SimSun"/>
          <w:szCs w:val="24"/>
          <w:lang w:eastAsia="zh-CN"/>
        </w:rPr>
        <w:t xml:space="preserve">:  </w:t>
      </w:r>
      <w:r w:rsidR="00690C2D">
        <w:rPr>
          <w:rFonts w:eastAsia="SimSun"/>
          <w:szCs w:val="24"/>
          <w:lang w:eastAsia="zh-CN"/>
        </w:rPr>
        <w:t>OPPO</w:t>
      </w:r>
      <w:r>
        <w:rPr>
          <w:rFonts w:eastAsia="SimSun"/>
          <w:szCs w:val="24"/>
          <w:lang w:eastAsia="zh-CN"/>
        </w:rPr>
        <w:t xml:space="preserve">,  </w:t>
      </w:r>
    </w:p>
    <w:p w14:paraId="158CA796" w14:textId="77777777" w:rsidR="001C752D" w:rsidRPr="001C752D" w:rsidRDefault="001C752D" w:rsidP="001C752D">
      <w:pPr>
        <w:pStyle w:val="ListParagraph"/>
        <w:numPr>
          <w:ilvl w:val="2"/>
          <w:numId w:val="5"/>
        </w:numPr>
        <w:overflowPunct/>
        <w:autoSpaceDE/>
        <w:autoSpaceDN/>
        <w:adjustRightInd/>
        <w:spacing w:after="120"/>
        <w:ind w:firstLineChars="0"/>
        <w:textAlignment w:val="auto"/>
        <w:rPr>
          <w:rFonts w:eastAsia="SimSun"/>
          <w:szCs w:val="24"/>
          <w:lang w:eastAsia="zh-CN"/>
        </w:rPr>
      </w:pPr>
      <w:r w:rsidRPr="001C752D">
        <w:rPr>
          <w:rFonts w:eastAsia="SimSun"/>
          <w:szCs w:val="24"/>
          <w:lang w:eastAsia="zh-CN"/>
        </w:rPr>
        <w:t>For interruption location, use the boundary of SMTC as the starting/ending pointing</w:t>
      </w:r>
    </w:p>
    <w:p w14:paraId="1973F191" w14:textId="77777777" w:rsidR="009B6D0B" w:rsidRDefault="009B6D0B" w:rsidP="009B6D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06FC34" w14:textId="77777777" w:rsidR="009B6D0B" w:rsidRDefault="009B6D0B" w:rsidP="009B6D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77061707" w14:textId="77777777" w:rsidR="009B6D0B" w:rsidRDefault="009B6D0B" w:rsidP="009B6D0B">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B6D0B" w14:paraId="0242B194" w14:textId="77777777" w:rsidTr="00901965">
        <w:tc>
          <w:tcPr>
            <w:tcW w:w="1236" w:type="dxa"/>
          </w:tcPr>
          <w:p w14:paraId="3FAE53F7" w14:textId="77777777" w:rsidR="009B6D0B" w:rsidRDefault="009B6D0B"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D7FE47" w14:textId="77777777" w:rsidR="009B6D0B" w:rsidRDefault="009B6D0B"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460033E7" w14:textId="77777777" w:rsidTr="00901965">
        <w:tc>
          <w:tcPr>
            <w:tcW w:w="1236" w:type="dxa"/>
          </w:tcPr>
          <w:p w14:paraId="53A32EB1" w14:textId="24CFA519" w:rsidR="005B620A" w:rsidRDefault="005B620A" w:rsidP="005B620A">
            <w:pPr>
              <w:spacing w:after="120"/>
              <w:rPr>
                <w:rFonts w:eastAsiaTheme="minorEastAsia"/>
                <w:color w:val="0070C0"/>
                <w:lang w:val="en-US" w:eastAsia="zh-CN"/>
              </w:rPr>
            </w:pPr>
            <w:ins w:id="62"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43116C" w14:textId="4CFD776A" w:rsidR="005B620A" w:rsidRDefault="005B620A" w:rsidP="005B620A">
            <w:pPr>
              <w:spacing w:after="120"/>
              <w:rPr>
                <w:rFonts w:eastAsiaTheme="minorEastAsia"/>
                <w:color w:val="0070C0"/>
                <w:lang w:val="en-US" w:eastAsia="zh-CN"/>
              </w:rPr>
            </w:pPr>
            <w:ins w:id="63" w:author="Huawei" w:date="2022-10-11T15:06:00Z">
              <w:r>
                <w:rPr>
                  <w:rFonts w:eastAsiaTheme="minorEastAsia" w:hint="eastAsia"/>
                  <w:color w:val="0070C0"/>
                  <w:lang w:val="en-US" w:eastAsia="zh-CN"/>
                </w:rPr>
                <w:t>S</w:t>
              </w:r>
              <w:r>
                <w:rPr>
                  <w:rFonts w:eastAsiaTheme="minorEastAsia"/>
                  <w:color w:val="0070C0"/>
                  <w:lang w:val="en-US" w:eastAsia="zh-CN"/>
                </w:rPr>
                <w:t>upport option 1.</w:t>
              </w:r>
              <w:r>
                <w:rPr>
                  <w:rFonts w:eastAsiaTheme="minorEastAsia" w:hint="eastAsia"/>
                  <w:color w:val="0070C0"/>
                  <w:lang w:val="en-US" w:eastAsia="zh-CN"/>
                </w:rPr>
                <w:t xml:space="preserve"> </w:t>
              </w:r>
              <w:r>
                <w:rPr>
                  <w:rFonts w:eastAsiaTheme="minorEastAsia"/>
                  <w:color w:val="0070C0"/>
                  <w:lang w:val="en-US" w:eastAsia="zh-CN"/>
                </w:rPr>
                <w:t>Option 1a can be used as the starting point to define interruption location.</w:t>
              </w:r>
            </w:ins>
          </w:p>
        </w:tc>
      </w:tr>
      <w:tr w:rsidR="005B620A" w14:paraId="74710C17" w14:textId="77777777" w:rsidTr="00901965">
        <w:tc>
          <w:tcPr>
            <w:tcW w:w="1236" w:type="dxa"/>
          </w:tcPr>
          <w:p w14:paraId="10D3EC54" w14:textId="499065ED" w:rsidR="005B620A" w:rsidRDefault="001B7408" w:rsidP="005B620A">
            <w:pPr>
              <w:spacing w:after="120"/>
              <w:rPr>
                <w:rFonts w:eastAsiaTheme="minorEastAsia"/>
                <w:color w:val="0070C0"/>
                <w:lang w:val="en-US" w:eastAsia="zh-CN"/>
              </w:rPr>
            </w:pPr>
            <w:ins w:id="64" w:author="Ericsson - Zhixun Tang" w:date="2022-10-11T19:44:00Z">
              <w:r>
                <w:rPr>
                  <w:rFonts w:eastAsiaTheme="minorEastAsia"/>
                  <w:color w:val="0070C0"/>
                  <w:lang w:val="en-US" w:eastAsia="zh-CN"/>
                </w:rPr>
                <w:t>Ericsson</w:t>
              </w:r>
            </w:ins>
          </w:p>
        </w:tc>
        <w:tc>
          <w:tcPr>
            <w:tcW w:w="8395" w:type="dxa"/>
          </w:tcPr>
          <w:p w14:paraId="551FB217" w14:textId="77777777" w:rsidR="005B620A" w:rsidRDefault="001B7408" w:rsidP="005B620A">
            <w:pPr>
              <w:spacing w:after="120"/>
              <w:rPr>
                <w:ins w:id="65" w:author="Ericsson - Zhixun Tang" w:date="2022-10-11T19:44:00Z"/>
                <w:rFonts w:eastAsiaTheme="minorEastAsia"/>
                <w:color w:val="0070C0"/>
                <w:lang w:val="en-US" w:eastAsia="zh-CN"/>
              </w:rPr>
            </w:pPr>
            <w:ins w:id="66" w:author="Ericsson - Zhixun Tang" w:date="2022-10-11T19:44:00Z">
              <w:r>
                <w:rPr>
                  <w:rFonts w:eastAsiaTheme="minorEastAsia"/>
                  <w:color w:val="0070C0"/>
                  <w:lang w:val="en-US" w:eastAsia="zh-CN"/>
                </w:rPr>
                <w:t>It needs further discussion.</w:t>
              </w:r>
            </w:ins>
          </w:p>
          <w:p w14:paraId="637BE820" w14:textId="77777777" w:rsidR="001B7408" w:rsidRDefault="001B7408" w:rsidP="005B620A">
            <w:pPr>
              <w:spacing w:after="120"/>
              <w:rPr>
                <w:ins w:id="67" w:author="Ericsson - Zhixun Tang" w:date="2022-10-11T19:45:00Z"/>
                <w:rFonts w:eastAsiaTheme="minorEastAsia"/>
                <w:color w:val="0070C0"/>
                <w:lang w:val="en-US" w:eastAsia="zh-CN"/>
              </w:rPr>
            </w:pPr>
            <w:ins w:id="68" w:author="Ericsson - Zhixun Tang" w:date="2022-10-11T19:44:00Z">
              <w:r>
                <w:rPr>
                  <w:rFonts w:eastAsiaTheme="minorEastAsia"/>
                  <w:color w:val="0070C0"/>
                  <w:lang w:val="en-US" w:eastAsia="zh-CN"/>
                </w:rPr>
                <w:t>From our understanding, one option is to define a dedicated interruption location as option 1, another option is to define a total interruption ratio as deactivated SCell requirement</w:t>
              </w:r>
            </w:ins>
            <w:ins w:id="69" w:author="Ericsson - Zhixun Tang" w:date="2022-10-11T19:45:00Z">
              <w:r>
                <w:rPr>
                  <w:rFonts w:eastAsiaTheme="minorEastAsia"/>
                  <w:color w:val="0070C0"/>
                  <w:lang w:val="en-US" w:eastAsia="zh-CN"/>
                </w:rPr>
                <w:t>.</w:t>
              </w:r>
            </w:ins>
            <w:ins w:id="70" w:author="Ericsson - Zhixun Tang" w:date="2022-10-11T19:44:00Z">
              <w:r>
                <w:rPr>
                  <w:rFonts w:eastAsiaTheme="minorEastAsia"/>
                  <w:color w:val="0070C0"/>
                  <w:lang w:val="en-US" w:eastAsia="zh-CN"/>
                </w:rPr>
                <w:t xml:space="preserve"> </w:t>
              </w:r>
            </w:ins>
          </w:p>
          <w:p w14:paraId="2D1E09F7" w14:textId="14838B3A" w:rsidR="001B7408" w:rsidRDefault="001B7408" w:rsidP="005B620A">
            <w:pPr>
              <w:spacing w:after="120"/>
              <w:rPr>
                <w:rFonts w:eastAsiaTheme="minorEastAsia"/>
                <w:color w:val="0070C0"/>
                <w:lang w:val="en-US" w:eastAsia="zh-CN"/>
              </w:rPr>
            </w:pPr>
            <w:ins w:id="71" w:author="Ericsson - Zhixun Tang" w:date="2022-10-11T19:45:00Z">
              <w:r>
                <w:rPr>
                  <w:rFonts w:eastAsiaTheme="minorEastAsia"/>
                  <w:color w:val="0070C0"/>
                  <w:lang w:val="en-US" w:eastAsia="zh-CN"/>
                </w:rPr>
                <w:t xml:space="preserve">From our understanding, </w:t>
              </w:r>
              <w:r>
                <w:rPr>
                  <w:rFonts w:eastAsiaTheme="minorEastAsia"/>
                  <w:color w:val="0070C0"/>
                  <w:lang w:val="en-US" w:eastAsia="zh-CN"/>
                </w:rPr>
                <w:t>deactivated SCell requirement</w:t>
              </w:r>
              <w:r>
                <w:rPr>
                  <w:rFonts w:eastAsiaTheme="minorEastAsia"/>
                  <w:color w:val="0070C0"/>
                  <w:lang w:val="en-US" w:eastAsia="zh-CN"/>
                </w:rPr>
                <w:t xml:space="preserve"> is very similar as this NeedForGaps.</w:t>
              </w:r>
              <w:r w:rsidR="008816BA">
                <w:rPr>
                  <w:rFonts w:eastAsiaTheme="minorEastAsia"/>
                  <w:color w:val="0070C0"/>
                  <w:lang w:val="en-US" w:eastAsia="zh-CN"/>
                </w:rPr>
                <w:t xml:space="preserve"> It</w:t>
              </w:r>
            </w:ins>
            <w:ins w:id="72" w:author="Ericsson - Zhixun Tang" w:date="2022-10-11T19:44:00Z">
              <w:r>
                <w:rPr>
                  <w:rFonts w:eastAsiaTheme="minorEastAsia"/>
                  <w:color w:val="0070C0"/>
                  <w:lang w:val="en-US" w:eastAsia="zh-CN"/>
                </w:rPr>
                <w:t xml:space="preserve"> will be measured within NCSG if NW configures NCSG</w:t>
              </w:r>
            </w:ins>
            <w:ins w:id="73" w:author="Ericsson - Zhixun Tang" w:date="2022-10-11T19:45:00Z">
              <w:r w:rsidR="008816BA">
                <w:rPr>
                  <w:rFonts w:eastAsiaTheme="minorEastAsia"/>
                  <w:color w:val="0070C0"/>
                  <w:lang w:val="en-US" w:eastAsia="zh-CN"/>
                </w:rPr>
                <w:t>, otherwise, it will be measured outside MG with interruptions.</w:t>
              </w:r>
            </w:ins>
          </w:p>
        </w:tc>
      </w:tr>
      <w:tr w:rsidR="005B620A" w14:paraId="7852BB5C" w14:textId="77777777" w:rsidTr="00901965">
        <w:tc>
          <w:tcPr>
            <w:tcW w:w="1236" w:type="dxa"/>
          </w:tcPr>
          <w:p w14:paraId="2FE9B383" w14:textId="77777777" w:rsidR="005B620A" w:rsidRDefault="005B620A" w:rsidP="005B620A">
            <w:pPr>
              <w:spacing w:after="120"/>
              <w:rPr>
                <w:rFonts w:eastAsiaTheme="minorEastAsia"/>
                <w:color w:val="0070C0"/>
                <w:lang w:val="en-US" w:eastAsia="zh-CN"/>
              </w:rPr>
            </w:pPr>
          </w:p>
        </w:tc>
        <w:tc>
          <w:tcPr>
            <w:tcW w:w="8395" w:type="dxa"/>
          </w:tcPr>
          <w:p w14:paraId="33986475" w14:textId="77777777" w:rsidR="005B620A" w:rsidRDefault="005B620A" w:rsidP="005B620A">
            <w:pPr>
              <w:spacing w:after="120"/>
              <w:rPr>
                <w:rFonts w:eastAsiaTheme="minorEastAsia"/>
                <w:color w:val="0070C0"/>
                <w:lang w:val="en-US" w:eastAsia="zh-CN"/>
              </w:rPr>
            </w:pPr>
          </w:p>
        </w:tc>
      </w:tr>
      <w:tr w:rsidR="005B620A" w14:paraId="15C368C7" w14:textId="77777777" w:rsidTr="00901965">
        <w:tc>
          <w:tcPr>
            <w:tcW w:w="1236" w:type="dxa"/>
          </w:tcPr>
          <w:p w14:paraId="18EAB6FA" w14:textId="77777777" w:rsidR="005B620A" w:rsidRDefault="005B620A" w:rsidP="005B620A">
            <w:pPr>
              <w:spacing w:after="120"/>
              <w:rPr>
                <w:rFonts w:eastAsiaTheme="minorEastAsia"/>
                <w:color w:val="0070C0"/>
                <w:lang w:val="en-US" w:eastAsia="zh-CN"/>
              </w:rPr>
            </w:pPr>
          </w:p>
        </w:tc>
        <w:tc>
          <w:tcPr>
            <w:tcW w:w="8395" w:type="dxa"/>
          </w:tcPr>
          <w:p w14:paraId="7F7A66B7" w14:textId="77777777" w:rsidR="005B620A" w:rsidRDefault="005B620A" w:rsidP="005B620A">
            <w:pPr>
              <w:spacing w:after="120"/>
              <w:rPr>
                <w:rFonts w:eastAsiaTheme="minorEastAsia"/>
                <w:color w:val="0070C0"/>
                <w:lang w:val="en-US" w:eastAsia="zh-CN"/>
              </w:rPr>
            </w:pPr>
          </w:p>
        </w:tc>
      </w:tr>
    </w:tbl>
    <w:p w14:paraId="0A839BE9" w14:textId="4D6308C7" w:rsidR="00013BE1" w:rsidRDefault="00013BE1" w:rsidP="00013BE1">
      <w:pPr>
        <w:pStyle w:val="Heading4"/>
        <w:rPr>
          <w:b/>
          <w:bCs/>
          <w:u w:val="single"/>
        </w:rPr>
      </w:pPr>
      <w:r>
        <w:rPr>
          <w:b/>
          <w:bCs/>
          <w:u w:val="single"/>
        </w:rPr>
        <w:t>Issue 1-</w:t>
      </w:r>
      <w:r w:rsidR="00B95154">
        <w:rPr>
          <w:b/>
          <w:bCs/>
          <w:u w:val="single"/>
        </w:rPr>
        <w:t>1-4</w:t>
      </w:r>
      <w:r>
        <w:rPr>
          <w:b/>
          <w:bCs/>
          <w:u w:val="single"/>
        </w:rPr>
        <w:t xml:space="preserve">: Requirements on the interruption </w:t>
      </w:r>
      <w:r w:rsidR="00947FF4">
        <w:rPr>
          <w:b/>
          <w:bCs/>
          <w:u w:val="single"/>
        </w:rPr>
        <w:t>ratio</w:t>
      </w:r>
      <w:r>
        <w:rPr>
          <w:b/>
          <w:bCs/>
          <w:u w:val="single"/>
        </w:rPr>
        <w:t xml:space="preserve"> , if allowed</w:t>
      </w:r>
    </w:p>
    <w:p w14:paraId="1AFA826E" w14:textId="77777777" w:rsidR="00013BE1" w:rsidRDefault="00013BE1" w:rsidP="00013BE1">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6A76ED" w14:textId="31A4DCAC" w:rsidR="00013BE1" w:rsidRDefault="00013BE1" w:rsidP="00013BE1">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47FF4">
        <w:rPr>
          <w:rFonts w:eastAsia="SimSun"/>
          <w:szCs w:val="24"/>
          <w:lang w:eastAsia="zh-CN"/>
        </w:rPr>
        <w:t>Ericsson</w:t>
      </w:r>
      <w:r>
        <w:rPr>
          <w:rFonts w:eastAsia="SimSun"/>
          <w:szCs w:val="24"/>
          <w:lang w:eastAsia="zh-CN"/>
        </w:rPr>
        <w:t xml:space="preserve">,  </w:t>
      </w:r>
      <w:r w:rsidR="002B7FA1">
        <w:rPr>
          <w:rFonts w:eastAsia="SimSun"/>
          <w:szCs w:val="24"/>
          <w:lang w:eastAsia="zh-CN"/>
        </w:rPr>
        <w:t>MTK</w:t>
      </w:r>
    </w:p>
    <w:p w14:paraId="461FD070" w14:textId="226CBE71" w:rsidR="00947FF4" w:rsidRPr="00947FF4" w:rsidRDefault="00947FF4" w:rsidP="00947FF4">
      <w:pPr>
        <w:pStyle w:val="ListParagraph"/>
        <w:numPr>
          <w:ilvl w:val="2"/>
          <w:numId w:val="5"/>
        </w:numPr>
        <w:overflowPunct/>
        <w:autoSpaceDE/>
        <w:autoSpaceDN/>
        <w:adjustRightInd/>
        <w:spacing w:after="120"/>
        <w:ind w:firstLineChars="0"/>
        <w:textAlignment w:val="auto"/>
        <w:rPr>
          <w:rFonts w:eastAsia="SimSun"/>
          <w:szCs w:val="24"/>
          <w:lang w:eastAsia="zh-CN"/>
        </w:rPr>
      </w:pPr>
      <w:r w:rsidRPr="00947FF4">
        <w:t>RAN4 to further discuss how to control the total interruption ratio for NeedForGaps</w:t>
      </w:r>
      <w:r w:rsidR="005A07A3">
        <w:t xml:space="preserve"> capability</w:t>
      </w:r>
      <w:r w:rsidRPr="00947FF4">
        <w:rPr>
          <w:rFonts w:eastAsia="SimSun"/>
          <w:szCs w:val="24"/>
          <w:lang w:eastAsia="zh-CN"/>
        </w:rPr>
        <w:t xml:space="preserve"> </w:t>
      </w:r>
    </w:p>
    <w:p w14:paraId="66992F49" w14:textId="77777777" w:rsidR="00013BE1" w:rsidRDefault="00013BE1" w:rsidP="00013BE1">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B7E18F" w14:textId="65B0E954" w:rsidR="00013BE1" w:rsidRDefault="00013BE1" w:rsidP="00013BE1">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4EF42EAE" w14:textId="77777777" w:rsidR="00947FF4" w:rsidRDefault="00947FF4" w:rsidP="00947FF4">
      <w:pPr>
        <w:pStyle w:val="ListParagraph"/>
        <w:numPr>
          <w:ilvl w:val="0"/>
          <w:numId w:val="5"/>
        </w:numPr>
        <w:overflowPunct/>
        <w:autoSpaceDE/>
        <w:autoSpaceDN/>
        <w:adjustRightInd/>
        <w:spacing w:after="120"/>
        <w:ind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13BE1" w14:paraId="4A2F2778" w14:textId="77777777" w:rsidTr="00901965">
        <w:tc>
          <w:tcPr>
            <w:tcW w:w="1236" w:type="dxa"/>
          </w:tcPr>
          <w:p w14:paraId="7CA96FFB" w14:textId="77777777" w:rsidR="00013BE1" w:rsidRDefault="00013BE1"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9F9C1" w14:textId="77777777" w:rsidR="00013BE1" w:rsidRDefault="00013BE1"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5CC28DA5" w14:textId="77777777" w:rsidTr="00901965">
        <w:tc>
          <w:tcPr>
            <w:tcW w:w="1236" w:type="dxa"/>
          </w:tcPr>
          <w:p w14:paraId="0E0A15F1" w14:textId="66C1D77C" w:rsidR="005B620A" w:rsidRDefault="005B620A" w:rsidP="005B620A">
            <w:pPr>
              <w:spacing w:after="120"/>
              <w:rPr>
                <w:rFonts w:eastAsiaTheme="minorEastAsia"/>
                <w:color w:val="0070C0"/>
                <w:lang w:val="en-US" w:eastAsia="zh-CN"/>
              </w:rPr>
            </w:pPr>
            <w:ins w:id="74"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749401" w14:textId="77777777" w:rsidR="005B620A" w:rsidRDefault="005B620A" w:rsidP="005B620A">
            <w:pPr>
              <w:spacing w:after="120"/>
              <w:rPr>
                <w:ins w:id="75" w:author="Huawei" w:date="2022-10-11T15:06:00Z"/>
                <w:rFonts w:eastAsiaTheme="minorEastAsia"/>
                <w:color w:val="0070C0"/>
                <w:lang w:val="en-US" w:eastAsia="zh-CN"/>
              </w:rPr>
            </w:pPr>
            <w:ins w:id="76" w:author="Huawei" w:date="2022-10-11T15:06:00Z">
              <w:r>
                <w:rPr>
                  <w:rFonts w:eastAsiaTheme="minorEastAsia" w:hint="eastAsia"/>
                  <w:color w:val="0070C0"/>
                  <w:lang w:val="en-US" w:eastAsia="zh-CN"/>
                </w:rPr>
                <w:t>F</w:t>
              </w:r>
              <w:r>
                <w:rPr>
                  <w:rFonts w:eastAsiaTheme="minorEastAsia"/>
                  <w:color w:val="0070C0"/>
                  <w:lang w:val="en-US" w:eastAsia="zh-CN"/>
                </w:rPr>
                <w:t xml:space="preserve">FS. </w:t>
              </w:r>
            </w:ins>
          </w:p>
          <w:p w14:paraId="33F86EE1" w14:textId="545EA9AD" w:rsidR="005B620A" w:rsidRDefault="005B620A" w:rsidP="005B620A">
            <w:pPr>
              <w:spacing w:after="120"/>
              <w:rPr>
                <w:rFonts w:eastAsiaTheme="minorEastAsia"/>
                <w:color w:val="0070C0"/>
                <w:lang w:val="en-US" w:eastAsia="zh-CN"/>
              </w:rPr>
            </w:pPr>
            <w:ins w:id="77" w:author="Huawei" w:date="2022-10-11T15:06:00Z">
              <w:r>
                <w:rPr>
                  <w:rFonts w:eastAsiaTheme="minorEastAsia" w:hint="eastAsia"/>
                  <w:color w:val="0070C0"/>
                  <w:lang w:val="en-US" w:eastAsia="zh-CN"/>
                </w:rPr>
                <w:t>I</w:t>
              </w:r>
              <w:r>
                <w:rPr>
                  <w:rFonts w:eastAsiaTheme="minorEastAsia"/>
                  <w:color w:val="0070C0"/>
                  <w:lang w:val="en-US" w:eastAsia="zh-CN"/>
                </w:rPr>
                <w:t>f we define location and length of interruption, do we still need to define interruption ratio?</w:t>
              </w:r>
            </w:ins>
          </w:p>
        </w:tc>
      </w:tr>
      <w:tr w:rsidR="005B620A" w14:paraId="5A06E1EA" w14:textId="77777777" w:rsidTr="00901965">
        <w:tc>
          <w:tcPr>
            <w:tcW w:w="1236" w:type="dxa"/>
          </w:tcPr>
          <w:p w14:paraId="2EC0DFF7" w14:textId="0080BFF7" w:rsidR="005B620A" w:rsidRDefault="00624A40" w:rsidP="005B620A">
            <w:pPr>
              <w:spacing w:after="120"/>
              <w:rPr>
                <w:rFonts w:eastAsiaTheme="minorEastAsia"/>
                <w:color w:val="0070C0"/>
                <w:lang w:val="en-US" w:eastAsia="zh-CN"/>
              </w:rPr>
            </w:pPr>
            <w:ins w:id="78" w:author="Ericsson - Zhixun Tang" w:date="2022-10-11T20:23:00Z">
              <w:r>
                <w:rPr>
                  <w:rFonts w:eastAsiaTheme="minorEastAsia"/>
                  <w:color w:val="0070C0"/>
                  <w:lang w:val="en-US" w:eastAsia="zh-CN"/>
                </w:rPr>
                <w:t>Ericsson</w:t>
              </w:r>
            </w:ins>
          </w:p>
        </w:tc>
        <w:tc>
          <w:tcPr>
            <w:tcW w:w="8395" w:type="dxa"/>
          </w:tcPr>
          <w:p w14:paraId="094A29AE" w14:textId="20679056" w:rsidR="00624A40" w:rsidRDefault="00624A40" w:rsidP="005B620A">
            <w:pPr>
              <w:spacing w:after="120"/>
              <w:rPr>
                <w:ins w:id="79" w:author="Ericsson - Zhixun Tang" w:date="2022-10-11T20:23:00Z"/>
                <w:rFonts w:eastAsiaTheme="minorEastAsia"/>
                <w:color w:val="0070C0"/>
                <w:lang w:val="en-US" w:eastAsia="zh-CN"/>
              </w:rPr>
            </w:pPr>
            <w:ins w:id="80" w:author="Ericsson - Zhixun Tang" w:date="2022-10-11T20:23:00Z">
              <w:r>
                <w:rPr>
                  <w:rFonts w:eastAsiaTheme="minorEastAsia"/>
                  <w:color w:val="0070C0"/>
                  <w:lang w:val="en-US" w:eastAsia="zh-CN"/>
                </w:rPr>
                <w:t>Option 1</w:t>
              </w:r>
            </w:ins>
          </w:p>
          <w:p w14:paraId="385CC539" w14:textId="724D016B" w:rsidR="005B620A" w:rsidRDefault="00624A40" w:rsidP="005B620A">
            <w:pPr>
              <w:spacing w:after="120"/>
              <w:rPr>
                <w:rFonts w:eastAsiaTheme="minorEastAsia"/>
                <w:color w:val="0070C0"/>
                <w:lang w:val="en-US" w:eastAsia="zh-CN"/>
              </w:rPr>
            </w:pPr>
            <w:ins w:id="81" w:author="Ericsson - Zhixun Tang" w:date="2022-10-11T20:23:00Z">
              <w:r>
                <w:rPr>
                  <w:rFonts w:eastAsiaTheme="minorEastAsia"/>
                  <w:color w:val="0070C0"/>
                  <w:lang w:val="en-US" w:eastAsia="zh-CN"/>
                </w:rPr>
                <w:t>From our understanding, defining dedicated location is one of options to control the total interruption. We can further discuss the solu</w:t>
              </w:r>
            </w:ins>
            <w:ins w:id="82" w:author="Ericsson - Zhixun Tang" w:date="2022-10-11T20:24:00Z">
              <w:r>
                <w:rPr>
                  <w:rFonts w:eastAsiaTheme="minorEastAsia"/>
                  <w:color w:val="0070C0"/>
                  <w:lang w:val="en-US" w:eastAsia="zh-CN"/>
                </w:rPr>
                <w:t>tions once RAN4 agrees to allow the interruption.</w:t>
              </w:r>
            </w:ins>
          </w:p>
        </w:tc>
      </w:tr>
      <w:tr w:rsidR="005B620A" w14:paraId="1A6F5236" w14:textId="77777777" w:rsidTr="00901965">
        <w:tc>
          <w:tcPr>
            <w:tcW w:w="1236" w:type="dxa"/>
          </w:tcPr>
          <w:p w14:paraId="5515AF6A" w14:textId="77777777" w:rsidR="005B620A" w:rsidRDefault="005B620A" w:rsidP="005B620A">
            <w:pPr>
              <w:spacing w:after="120"/>
              <w:rPr>
                <w:rFonts w:eastAsiaTheme="minorEastAsia"/>
                <w:color w:val="0070C0"/>
                <w:lang w:val="en-US" w:eastAsia="zh-CN"/>
              </w:rPr>
            </w:pPr>
          </w:p>
        </w:tc>
        <w:tc>
          <w:tcPr>
            <w:tcW w:w="8395" w:type="dxa"/>
          </w:tcPr>
          <w:p w14:paraId="3BF75471" w14:textId="77777777" w:rsidR="005B620A" w:rsidRDefault="005B620A" w:rsidP="005B620A">
            <w:pPr>
              <w:spacing w:after="120"/>
              <w:rPr>
                <w:rFonts w:eastAsiaTheme="minorEastAsia"/>
                <w:color w:val="0070C0"/>
                <w:lang w:val="en-US" w:eastAsia="zh-CN"/>
              </w:rPr>
            </w:pPr>
          </w:p>
        </w:tc>
      </w:tr>
      <w:tr w:rsidR="005B620A" w14:paraId="48821A73" w14:textId="77777777" w:rsidTr="00901965">
        <w:tc>
          <w:tcPr>
            <w:tcW w:w="1236" w:type="dxa"/>
          </w:tcPr>
          <w:p w14:paraId="3BB1AF52" w14:textId="77777777" w:rsidR="005B620A" w:rsidRDefault="005B620A" w:rsidP="005B620A">
            <w:pPr>
              <w:spacing w:after="120"/>
              <w:rPr>
                <w:rFonts w:eastAsiaTheme="minorEastAsia"/>
                <w:color w:val="0070C0"/>
                <w:lang w:val="en-US" w:eastAsia="zh-CN"/>
              </w:rPr>
            </w:pPr>
          </w:p>
        </w:tc>
        <w:tc>
          <w:tcPr>
            <w:tcW w:w="8395" w:type="dxa"/>
          </w:tcPr>
          <w:p w14:paraId="2A9F9E21" w14:textId="77777777" w:rsidR="005B620A" w:rsidRDefault="005B620A" w:rsidP="005B620A">
            <w:pPr>
              <w:spacing w:after="120"/>
              <w:rPr>
                <w:rFonts w:eastAsiaTheme="minorEastAsia"/>
                <w:color w:val="0070C0"/>
                <w:lang w:val="en-US" w:eastAsia="zh-CN"/>
              </w:rPr>
            </w:pPr>
          </w:p>
        </w:tc>
      </w:tr>
    </w:tbl>
    <w:p w14:paraId="38015EAF" w14:textId="77777777" w:rsidR="009B6D0B" w:rsidRDefault="009B6D0B">
      <w:pPr>
        <w:rPr>
          <w:i/>
          <w:color w:val="0070C0"/>
          <w:lang w:eastAsia="zh-CN"/>
        </w:rPr>
      </w:pPr>
    </w:p>
    <w:p w14:paraId="259BBB26" w14:textId="6B54A883" w:rsidR="00074213" w:rsidRDefault="009544EC">
      <w:pPr>
        <w:pStyle w:val="Heading4"/>
        <w:rPr>
          <w:b/>
          <w:bCs/>
          <w:u w:val="single"/>
        </w:rPr>
      </w:pPr>
      <w:r>
        <w:rPr>
          <w:b/>
          <w:bCs/>
          <w:u w:val="single"/>
        </w:rPr>
        <w:t xml:space="preserve">Issue </w:t>
      </w:r>
      <w:r w:rsidR="004F4C8F">
        <w:rPr>
          <w:b/>
          <w:bCs/>
          <w:u w:val="single"/>
        </w:rPr>
        <w:t>1</w:t>
      </w:r>
      <w:r>
        <w:rPr>
          <w:b/>
          <w:bCs/>
          <w:u w:val="single"/>
        </w:rPr>
        <w:t>-</w:t>
      </w:r>
      <w:r w:rsidR="006757DD">
        <w:rPr>
          <w:b/>
          <w:bCs/>
          <w:u w:val="single"/>
        </w:rPr>
        <w:t>1-5</w:t>
      </w:r>
      <w:r>
        <w:rPr>
          <w:b/>
          <w:bCs/>
          <w:u w:val="single"/>
        </w:rPr>
        <w:t>: Other aspect on whether to allow interruption</w:t>
      </w:r>
    </w:p>
    <w:p w14:paraId="62676E81"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073291" w14:textId="274723BA"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6B3307">
        <w:rPr>
          <w:rFonts w:eastAsia="SimSun"/>
          <w:szCs w:val="24"/>
          <w:lang w:eastAsia="zh-CN"/>
        </w:rPr>
        <w:t>Huawei</w:t>
      </w:r>
    </w:p>
    <w:p w14:paraId="1330D50C" w14:textId="5836657C" w:rsidR="00DF5F04" w:rsidRPr="00DF5F04" w:rsidRDefault="00DF5F04" w:rsidP="00DF5F04">
      <w:pPr>
        <w:pStyle w:val="ListParagraph"/>
        <w:numPr>
          <w:ilvl w:val="2"/>
          <w:numId w:val="5"/>
        </w:numPr>
        <w:overflowPunct/>
        <w:autoSpaceDE/>
        <w:autoSpaceDN/>
        <w:adjustRightInd/>
        <w:spacing w:after="120"/>
        <w:ind w:firstLineChars="0"/>
        <w:textAlignment w:val="auto"/>
        <w:rPr>
          <w:lang w:val="en-US" w:eastAsia="zh-CN"/>
        </w:rPr>
      </w:pPr>
      <w:r w:rsidRPr="00DF5F04">
        <w:rPr>
          <w:lang w:val="en-US" w:eastAsia="zh-CN"/>
        </w:rPr>
        <w:t xml:space="preserve">If interruption is allowed when UE reports ‘no-gap’, the interruption should be allowed for each of intra- and inter-frequency measurements for which UE reports ‘no-gap’. </w:t>
      </w:r>
    </w:p>
    <w:p w14:paraId="5369D7EB" w14:textId="77777777" w:rsidR="00DF5F04" w:rsidRPr="00DF5F04" w:rsidRDefault="00DF5F04" w:rsidP="00DF5F04">
      <w:pPr>
        <w:pStyle w:val="ListParagraph"/>
        <w:numPr>
          <w:ilvl w:val="3"/>
          <w:numId w:val="5"/>
        </w:numPr>
        <w:overflowPunct/>
        <w:autoSpaceDE/>
        <w:autoSpaceDN/>
        <w:adjustRightInd/>
        <w:spacing w:after="120"/>
        <w:ind w:firstLineChars="0"/>
        <w:textAlignment w:val="auto"/>
        <w:rPr>
          <w:lang w:val="en-US" w:eastAsia="zh-CN"/>
        </w:rPr>
      </w:pPr>
      <w:r w:rsidRPr="00DF5F04">
        <w:rPr>
          <w:lang w:val="en-US" w:eastAsia="zh-CN"/>
        </w:rPr>
        <w:t>The interruption will impact all the serving cells if UE does not support per-FR gap, and all the serving cells in the same FR as the measurement if UE supports per-FR gap.</w:t>
      </w:r>
    </w:p>
    <w:p w14:paraId="1FCCF64A" w14:textId="2A1C03B6" w:rsidR="00DE0BB7" w:rsidRDefault="00945062" w:rsidP="006B3695">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w:t>
      </w:r>
      <w:r w:rsidR="00B615B4">
        <w:rPr>
          <w:rFonts w:eastAsia="SimSun"/>
          <w:szCs w:val="24"/>
          <w:lang w:eastAsia="zh-CN"/>
        </w:rPr>
        <w:t>2</w:t>
      </w:r>
      <w:r>
        <w:rPr>
          <w:rFonts w:eastAsia="SimSun"/>
          <w:szCs w:val="24"/>
          <w:lang w:eastAsia="zh-CN"/>
        </w:rPr>
        <w:t>: ZTE</w:t>
      </w:r>
    </w:p>
    <w:p w14:paraId="0950C5D7" w14:textId="7AC271A3" w:rsidR="00945062" w:rsidRPr="00903BD7" w:rsidRDefault="00945062" w:rsidP="00945062">
      <w:pPr>
        <w:pStyle w:val="ListParagraph"/>
        <w:numPr>
          <w:ilvl w:val="2"/>
          <w:numId w:val="5"/>
        </w:numPr>
        <w:overflowPunct/>
        <w:autoSpaceDE/>
        <w:autoSpaceDN/>
        <w:adjustRightInd/>
        <w:spacing w:after="120"/>
        <w:ind w:firstLineChars="0"/>
        <w:textAlignment w:val="auto"/>
        <w:rPr>
          <w:rFonts w:eastAsia="SimSun"/>
          <w:szCs w:val="24"/>
          <w:lang w:eastAsia="zh-CN"/>
        </w:rPr>
      </w:pPr>
      <w:r w:rsidRPr="00903BD7">
        <w:rPr>
          <w:rFonts w:eastAsia="SimSun"/>
          <w:lang w:val="en-US" w:eastAsia="zh-CN"/>
        </w:rPr>
        <w:t xml:space="preserve">The switching from </w:t>
      </w:r>
      <w:r w:rsidRPr="00903BD7">
        <w:rPr>
          <w:rFonts w:eastAsia="SimSun" w:hint="eastAsia"/>
          <w:lang w:val="en-US" w:eastAsia="zh-CN"/>
        </w:rPr>
        <w:t>‘</w:t>
      </w:r>
      <w:r w:rsidRPr="00903BD7">
        <w:rPr>
          <w:rFonts w:eastAsia="SimSun"/>
          <w:lang w:val="en-US" w:eastAsia="zh-CN"/>
        </w:rPr>
        <w:t>gap</w:t>
      </w:r>
      <w:r w:rsidRPr="00903BD7">
        <w:rPr>
          <w:rFonts w:eastAsia="SimSun" w:hint="eastAsia"/>
          <w:lang w:val="en-US" w:eastAsia="zh-CN"/>
        </w:rPr>
        <w:t>’</w:t>
      </w:r>
      <w:r w:rsidRPr="00903BD7">
        <w:rPr>
          <w:rFonts w:eastAsia="SimSun"/>
          <w:lang w:val="en-US" w:eastAsia="zh-CN"/>
        </w:rPr>
        <w:t xml:space="preserve"> to </w:t>
      </w:r>
      <w:r w:rsidRPr="00903BD7">
        <w:rPr>
          <w:rFonts w:eastAsia="SimSun" w:hint="eastAsia"/>
          <w:lang w:val="en-US" w:eastAsia="zh-CN"/>
        </w:rPr>
        <w:t>‘</w:t>
      </w:r>
      <w:r w:rsidRPr="00903BD7">
        <w:rPr>
          <w:rFonts w:eastAsia="SimSun"/>
          <w:lang w:val="en-US" w:eastAsia="zh-CN"/>
        </w:rPr>
        <w:t>no-gap</w:t>
      </w:r>
      <w:r w:rsidRPr="00903BD7">
        <w:rPr>
          <w:rFonts w:eastAsia="SimSun" w:hint="eastAsia"/>
          <w:lang w:val="en-US" w:eastAsia="zh-CN"/>
        </w:rPr>
        <w:t>’</w:t>
      </w:r>
      <w:r w:rsidRPr="00903BD7">
        <w:rPr>
          <w:rFonts w:eastAsia="SimSun"/>
          <w:lang w:val="en-US" w:eastAsia="zh-CN"/>
        </w:rPr>
        <w:t xml:space="preserve"> would be accompanied by the change of UE RF BW and/or MO, so interruption can be allowed when UE reports ‘no-gap’ through NeedForGap</w:t>
      </w:r>
    </w:p>
    <w:p w14:paraId="65AF14A8"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84D1F"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21735ACE" w14:textId="4D933640" w:rsidR="00074213" w:rsidRDefault="00074213">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074213" w14:paraId="5F2264D3" w14:textId="77777777">
        <w:tc>
          <w:tcPr>
            <w:tcW w:w="1239" w:type="dxa"/>
          </w:tcPr>
          <w:p w14:paraId="616F61AF"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03500B"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627F6664" w14:textId="77777777">
        <w:tc>
          <w:tcPr>
            <w:tcW w:w="1239" w:type="dxa"/>
          </w:tcPr>
          <w:p w14:paraId="4582E0A6" w14:textId="11C0A15D" w:rsidR="005B620A" w:rsidRDefault="005B620A" w:rsidP="005B620A">
            <w:pPr>
              <w:spacing w:after="120"/>
              <w:rPr>
                <w:rFonts w:eastAsiaTheme="minorEastAsia"/>
                <w:color w:val="0070C0"/>
                <w:lang w:val="en-US" w:eastAsia="zh-CN"/>
              </w:rPr>
            </w:pPr>
            <w:ins w:id="83"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FB36AB" w14:textId="77777777" w:rsidR="005B620A" w:rsidRDefault="005B620A" w:rsidP="005B620A">
            <w:pPr>
              <w:spacing w:after="120"/>
              <w:rPr>
                <w:ins w:id="84" w:author="Huawei" w:date="2022-10-11T15:06:00Z"/>
                <w:rFonts w:eastAsiaTheme="minorEastAsia"/>
                <w:color w:val="0070C0"/>
                <w:lang w:val="en-US" w:eastAsia="zh-CN"/>
              </w:rPr>
            </w:pPr>
            <w:ins w:id="85" w:author="Huawei" w:date="2022-10-11T15:06:00Z">
              <w:r>
                <w:rPr>
                  <w:rFonts w:eastAsiaTheme="minorEastAsia"/>
                  <w:color w:val="0070C0"/>
                  <w:lang w:val="en-US" w:eastAsia="zh-CN"/>
                </w:rPr>
                <w:t>Support P1 assuming option 1 is adopted for Issue 1-1-1. If option 3 for Issue 1-1-1 is adopted we can further discuss this issue.</w:t>
              </w:r>
            </w:ins>
          </w:p>
          <w:p w14:paraId="48F10CA8" w14:textId="316CF558" w:rsidR="005B620A" w:rsidRDefault="005B620A" w:rsidP="005B620A">
            <w:pPr>
              <w:spacing w:after="120"/>
              <w:rPr>
                <w:rFonts w:eastAsiaTheme="minorEastAsia"/>
                <w:color w:val="0070C0"/>
                <w:lang w:val="en-US" w:eastAsia="zh-CN"/>
              </w:rPr>
            </w:pPr>
            <w:ins w:id="86" w:author="Huawei" w:date="2022-10-11T15:06:00Z">
              <w:r>
                <w:rPr>
                  <w:rFonts w:eastAsiaTheme="minorEastAsia" w:hint="eastAsia"/>
                  <w:color w:val="0070C0"/>
                  <w:lang w:val="en-US" w:eastAsia="zh-CN"/>
                </w:rPr>
                <w:t>P</w:t>
              </w:r>
              <w:r>
                <w:rPr>
                  <w:rFonts w:eastAsiaTheme="minorEastAsia"/>
                  <w:color w:val="0070C0"/>
                  <w:lang w:val="en-US" w:eastAsia="zh-CN"/>
                </w:rPr>
                <w:t>2 is not very clear to us, does it address the interruption during reconfiguration of serving cell combination or MO (where the UE capability may switch between ‘gap’ and ‘no-gap’)?</w:t>
              </w:r>
            </w:ins>
          </w:p>
        </w:tc>
      </w:tr>
      <w:tr w:rsidR="005B620A" w14:paraId="54B81B7C" w14:textId="77777777">
        <w:tc>
          <w:tcPr>
            <w:tcW w:w="1239" w:type="dxa"/>
          </w:tcPr>
          <w:p w14:paraId="4C87F09B" w14:textId="6ED68290" w:rsidR="005B620A" w:rsidRDefault="00FB5056" w:rsidP="005B620A">
            <w:pPr>
              <w:spacing w:after="120"/>
              <w:rPr>
                <w:rFonts w:eastAsiaTheme="minorEastAsia"/>
                <w:color w:val="0070C0"/>
                <w:lang w:val="en-US" w:eastAsia="zh-CN"/>
              </w:rPr>
            </w:pPr>
            <w:ins w:id="87" w:author="Ericsson - Zhixun Tang" w:date="2022-10-11T20:25:00Z">
              <w:r>
                <w:rPr>
                  <w:rFonts w:eastAsiaTheme="minorEastAsia"/>
                  <w:color w:val="0070C0"/>
                  <w:lang w:val="en-US" w:eastAsia="zh-CN"/>
                </w:rPr>
                <w:t>Ericsson</w:t>
              </w:r>
            </w:ins>
          </w:p>
        </w:tc>
        <w:tc>
          <w:tcPr>
            <w:tcW w:w="8392" w:type="dxa"/>
          </w:tcPr>
          <w:p w14:paraId="5B16A09F" w14:textId="77777777" w:rsidR="005B620A" w:rsidRDefault="00FB5056" w:rsidP="005B620A">
            <w:pPr>
              <w:spacing w:after="120"/>
              <w:rPr>
                <w:ins w:id="88" w:author="Ericsson - Zhixun Tang" w:date="2022-10-11T20:26:00Z"/>
                <w:rFonts w:eastAsiaTheme="minorEastAsia"/>
                <w:color w:val="0070C0"/>
                <w:lang w:val="en-US" w:eastAsia="zh-CN"/>
              </w:rPr>
            </w:pPr>
            <w:ins w:id="89" w:author="Ericsson - Zhixun Tang" w:date="2022-10-11T20:26:00Z">
              <w:r>
                <w:rPr>
                  <w:rFonts w:eastAsiaTheme="minorEastAsia"/>
                  <w:color w:val="0070C0"/>
                  <w:lang w:val="en-US" w:eastAsia="zh-CN"/>
                </w:rPr>
                <w:t>For P1, W</w:t>
              </w:r>
            </w:ins>
            <w:ins w:id="90" w:author="Ericsson - Zhixun Tang" w:date="2022-10-11T20:25:00Z">
              <w:r>
                <w:rPr>
                  <w:rFonts w:eastAsiaTheme="minorEastAsia"/>
                  <w:color w:val="0070C0"/>
                  <w:lang w:val="en-US" w:eastAsia="zh-CN"/>
                </w:rPr>
                <w:t xml:space="preserve">e </w:t>
              </w:r>
            </w:ins>
            <w:ins w:id="91" w:author="Ericsson - Zhixun Tang" w:date="2022-10-11T20:26:00Z">
              <w:r>
                <w:rPr>
                  <w:rFonts w:eastAsiaTheme="minorEastAsia"/>
                  <w:color w:val="0070C0"/>
                  <w:lang w:val="en-US" w:eastAsia="zh-CN"/>
                </w:rPr>
                <w:t>have the same view with Huawei.</w:t>
              </w:r>
            </w:ins>
          </w:p>
          <w:p w14:paraId="162641D4" w14:textId="19134D8E" w:rsidR="00C551A8" w:rsidRDefault="00C551A8" w:rsidP="005B620A">
            <w:pPr>
              <w:spacing w:after="120"/>
              <w:rPr>
                <w:rFonts w:eastAsiaTheme="minorEastAsia"/>
                <w:color w:val="0070C0"/>
                <w:lang w:val="en-US" w:eastAsia="zh-CN"/>
              </w:rPr>
            </w:pPr>
            <w:ins w:id="92" w:author="Ericsson - Zhixun Tang" w:date="2022-10-11T20:26:00Z">
              <w:r>
                <w:rPr>
                  <w:rFonts w:eastAsiaTheme="minorEastAsia"/>
                  <w:color w:val="0070C0"/>
                  <w:lang w:val="en-US" w:eastAsia="zh-CN"/>
                </w:rPr>
                <w:t xml:space="preserve">For P2, needs further clarification. Does it mean interruption is allowed when UE reports </w:t>
              </w:r>
            </w:ins>
            <w:ins w:id="93" w:author="Ericsson - Zhixun Tang" w:date="2022-10-11T20:27:00Z">
              <w:r>
                <w:rPr>
                  <w:rFonts w:eastAsiaTheme="minorEastAsia"/>
                  <w:color w:val="0070C0"/>
                  <w:lang w:val="en-US" w:eastAsia="zh-CN"/>
                </w:rPr>
                <w:t>‘no gap’</w:t>
              </w:r>
              <w:r w:rsidR="003D0A59">
                <w:rPr>
                  <w:rFonts w:eastAsiaTheme="minorEastAsia"/>
                  <w:color w:val="0070C0"/>
                  <w:lang w:val="en-US" w:eastAsia="zh-CN"/>
                </w:rPr>
                <w:t>?</w:t>
              </w:r>
            </w:ins>
          </w:p>
        </w:tc>
      </w:tr>
      <w:tr w:rsidR="005B620A" w14:paraId="75432748" w14:textId="77777777">
        <w:tc>
          <w:tcPr>
            <w:tcW w:w="1239" w:type="dxa"/>
          </w:tcPr>
          <w:p w14:paraId="36034A1A" w14:textId="334F2636" w:rsidR="005B620A" w:rsidRDefault="005B620A" w:rsidP="005B620A">
            <w:pPr>
              <w:spacing w:after="120"/>
              <w:rPr>
                <w:rFonts w:eastAsiaTheme="minorEastAsia"/>
                <w:color w:val="0070C0"/>
                <w:lang w:val="en-US" w:eastAsia="zh-CN"/>
              </w:rPr>
            </w:pPr>
          </w:p>
        </w:tc>
        <w:tc>
          <w:tcPr>
            <w:tcW w:w="8392" w:type="dxa"/>
          </w:tcPr>
          <w:p w14:paraId="373E8A0F" w14:textId="5D2A1AB3" w:rsidR="005B620A" w:rsidRDefault="005B620A" w:rsidP="005B620A">
            <w:pPr>
              <w:spacing w:after="120"/>
              <w:rPr>
                <w:rFonts w:eastAsiaTheme="minorEastAsia"/>
                <w:color w:val="0070C0"/>
                <w:lang w:val="en-US" w:eastAsia="zh-CN"/>
              </w:rPr>
            </w:pPr>
          </w:p>
        </w:tc>
      </w:tr>
      <w:tr w:rsidR="005B620A" w14:paraId="0C386DC8" w14:textId="77777777">
        <w:tc>
          <w:tcPr>
            <w:tcW w:w="1239" w:type="dxa"/>
          </w:tcPr>
          <w:p w14:paraId="2C46DA16" w14:textId="1D543877" w:rsidR="005B620A" w:rsidRDefault="005B620A" w:rsidP="005B620A">
            <w:pPr>
              <w:spacing w:after="120"/>
              <w:rPr>
                <w:rFonts w:eastAsiaTheme="minorEastAsia"/>
                <w:color w:val="0070C0"/>
                <w:lang w:val="en-US" w:eastAsia="zh-CN"/>
              </w:rPr>
            </w:pPr>
          </w:p>
        </w:tc>
        <w:tc>
          <w:tcPr>
            <w:tcW w:w="8392" w:type="dxa"/>
          </w:tcPr>
          <w:p w14:paraId="35294B3F" w14:textId="7E79AFA5" w:rsidR="005B620A" w:rsidRDefault="005B620A" w:rsidP="005B620A">
            <w:pPr>
              <w:spacing w:after="120"/>
              <w:rPr>
                <w:rFonts w:eastAsiaTheme="minorEastAsia"/>
                <w:color w:val="0070C0"/>
                <w:lang w:val="en-US" w:eastAsia="zh-CN"/>
              </w:rPr>
            </w:pPr>
          </w:p>
        </w:tc>
      </w:tr>
      <w:tr w:rsidR="005B620A" w14:paraId="2CFE609A" w14:textId="77777777">
        <w:tc>
          <w:tcPr>
            <w:tcW w:w="1239" w:type="dxa"/>
          </w:tcPr>
          <w:p w14:paraId="6BD8467A" w14:textId="7DAD25F8" w:rsidR="005B620A" w:rsidRDefault="005B620A" w:rsidP="005B620A">
            <w:pPr>
              <w:spacing w:after="120"/>
              <w:rPr>
                <w:rFonts w:eastAsiaTheme="minorEastAsia"/>
                <w:color w:val="0070C0"/>
                <w:lang w:val="en-US" w:eastAsia="zh-CN"/>
              </w:rPr>
            </w:pPr>
          </w:p>
        </w:tc>
        <w:tc>
          <w:tcPr>
            <w:tcW w:w="8392" w:type="dxa"/>
          </w:tcPr>
          <w:p w14:paraId="6314B8B2" w14:textId="4306F9E2" w:rsidR="005B620A" w:rsidRDefault="005B620A" w:rsidP="005B620A">
            <w:pPr>
              <w:spacing w:after="120"/>
              <w:rPr>
                <w:rFonts w:eastAsiaTheme="minorEastAsia"/>
                <w:color w:val="0070C0"/>
                <w:lang w:val="en-US" w:eastAsia="zh-CN"/>
              </w:rPr>
            </w:pPr>
          </w:p>
        </w:tc>
      </w:tr>
      <w:tr w:rsidR="005B620A" w14:paraId="163CEB59" w14:textId="77777777">
        <w:tc>
          <w:tcPr>
            <w:tcW w:w="1239" w:type="dxa"/>
          </w:tcPr>
          <w:p w14:paraId="35CCC8EA" w14:textId="1C4602E6" w:rsidR="005B620A" w:rsidRDefault="005B620A" w:rsidP="005B620A">
            <w:pPr>
              <w:spacing w:after="120"/>
              <w:rPr>
                <w:rFonts w:eastAsiaTheme="minorEastAsia"/>
                <w:color w:val="0070C0"/>
                <w:lang w:val="en-US" w:eastAsia="zh-CN"/>
              </w:rPr>
            </w:pPr>
          </w:p>
        </w:tc>
        <w:tc>
          <w:tcPr>
            <w:tcW w:w="8392" w:type="dxa"/>
          </w:tcPr>
          <w:p w14:paraId="3DA5A1CC" w14:textId="39982165" w:rsidR="005B620A" w:rsidRDefault="005B620A" w:rsidP="005B620A">
            <w:pPr>
              <w:spacing w:after="120"/>
              <w:rPr>
                <w:rFonts w:eastAsiaTheme="minorEastAsia"/>
                <w:color w:val="0070C0"/>
                <w:lang w:val="en-US" w:eastAsia="zh-CN"/>
              </w:rPr>
            </w:pPr>
          </w:p>
        </w:tc>
      </w:tr>
      <w:tr w:rsidR="005B620A" w14:paraId="292EA6D6" w14:textId="77777777">
        <w:tc>
          <w:tcPr>
            <w:tcW w:w="1239" w:type="dxa"/>
          </w:tcPr>
          <w:p w14:paraId="3A1D7FD0" w14:textId="5ED894FD" w:rsidR="005B620A" w:rsidRDefault="005B620A" w:rsidP="005B620A">
            <w:pPr>
              <w:spacing w:after="120"/>
              <w:rPr>
                <w:rFonts w:eastAsiaTheme="minorEastAsia"/>
                <w:color w:val="0070C0"/>
                <w:lang w:val="en-US" w:eastAsia="zh-CN"/>
              </w:rPr>
            </w:pPr>
          </w:p>
        </w:tc>
        <w:tc>
          <w:tcPr>
            <w:tcW w:w="8392" w:type="dxa"/>
          </w:tcPr>
          <w:p w14:paraId="18BD172C" w14:textId="44E9F7EA" w:rsidR="005B620A" w:rsidRDefault="005B620A" w:rsidP="005B620A">
            <w:pPr>
              <w:spacing w:after="120"/>
              <w:rPr>
                <w:rFonts w:eastAsiaTheme="minorEastAsia"/>
                <w:color w:val="0070C0"/>
                <w:lang w:val="en-US" w:eastAsia="zh-CN"/>
              </w:rPr>
            </w:pPr>
          </w:p>
        </w:tc>
      </w:tr>
      <w:tr w:rsidR="005B620A" w14:paraId="61E23D11" w14:textId="77777777">
        <w:tc>
          <w:tcPr>
            <w:tcW w:w="1239" w:type="dxa"/>
          </w:tcPr>
          <w:p w14:paraId="7DC32DE4" w14:textId="4E63E7DA" w:rsidR="005B620A" w:rsidRDefault="005B620A" w:rsidP="005B620A">
            <w:pPr>
              <w:spacing w:after="120"/>
              <w:rPr>
                <w:rFonts w:eastAsiaTheme="minorEastAsia"/>
                <w:color w:val="0070C0"/>
                <w:lang w:val="en-US" w:eastAsia="zh-CN"/>
              </w:rPr>
            </w:pPr>
          </w:p>
        </w:tc>
        <w:tc>
          <w:tcPr>
            <w:tcW w:w="8392" w:type="dxa"/>
          </w:tcPr>
          <w:p w14:paraId="43C46EFA" w14:textId="35D8849A" w:rsidR="005B620A" w:rsidRDefault="005B620A" w:rsidP="005B620A">
            <w:pPr>
              <w:spacing w:after="120"/>
              <w:rPr>
                <w:rFonts w:eastAsiaTheme="minorEastAsia"/>
                <w:color w:val="0070C0"/>
                <w:lang w:val="en-US" w:eastAsia="zh-CN"/>
              </w:rPr>
            </w:pPr>
          </w:p>
        </w:tc>
      </w:tr>
      <w:tr w:rsidR="005B620A" w14:paraId="09EF8AF3" w14:textId="77777777">
        <w:tc>
          <w:tcPr>
            <w:tcW w:w="1239" w:type="dxa"/>
          </w:tcPr>
          <w:p w14:paraId="3F4DA39F" w14:textId="6630B9D5" w:rsidR="005B620A" w:rsidRDefault="005B620A" w:rsidP="005B620A">
            <w:pPr>
              <w:spacing w:after="120"/>
              <w:rPr>
                <w:rFonts w:eastAsiaTheme="minorEastAsia"/>
                <w:color w:val="0070C0"/>
                <w:lang w:val="en-US" w:eastAsia="zh-CN"/>
              </w:rPr>
            </w:pPr>
          </w:p>
        </w:tc>
        <w:tc>
          <w:tcPr>
            <w:tcW w:w="8392" w:type="dxa"/>
          </w:tcPr>
          <w:p w14:paraId="208ADA90" w14:textId="69C28337" w:rsidR="005B620A" w:rsidRDefault="005B620A" w:rsidP="005B620A">
            <w:pPr>
              <w:spacing w:after="120"/>
              <w:rPr>
                <w:rFonts w:eastAsiaTheme="minorEastAsia"/>
                <w:color w:val="0070C0"/>
                <w:lang w:val="en-US" w:eastAsia="zh-CN"/>
              </w:rPr>
            </w:pPr>
          </w:p>
        </w:tc>
      </w:tr>
      <w:tr w:rsidR="005B620A" w14:paraId="12F7AA1D" w14:textId="77777777">
        <w:tc>
          <w:tcPr>
            <w:tcW w:w="1239" w:type="dxa"/>
          </w:tcPr>
          <w:p w14:paraId="45B24E70" w14:textId="66053162" w:rsidR="005B620A" w:rsidRDefault="005B620A" w:rsidP="005B620A">
            <w:pPr>
              <w:spacing w:after="120"/>
              <w:rPr>
                <w:rFonts w:eastAsiaTheme="minorEastAsia"/>
                <w:color w:val="0070C0"/>
                <w:lang w:val="en-US" w:eastAsia="zh-CN"/>
              </w:rPr>
            </w:pPr>
          </w:p>
        </w:tc>
        <w:tc>
          <w:tcPr>
            <w:tcW w:w="8392" w:type="dxa"/>
          </w:tcPr>
          <w:p w14:paraId="6BC22AFA" w14:textId="319CC382" w:rsidR="005B620A" w:rsidRDefault="005B620A" w:rsidP="005B620A">
            <w:pPr>
              <w:spacing w:after="120"/>
              <w:rPr>
                <w:rFonts w:eastAsiaTheme="minorEastAsia"/>
                <w:color w:val="0070C0"/>
                <w:lang w:val="en-US" w:eastAsia="zh-CN"/>
              </w:rPr>
            </w:pPr>
          </w:p>
        </w:tc>
      </w:tr>
    </w:tbl>
    <w:p w14:paraId="237CC7D1" w14:textId="46F820EB" w:rsidR="00F3447C" w:rsidRDefault="00F3447C" w:rsidP="00F3447C">
      <w:pPr>
        <w:rPr>
          <w:sz w:val="24"/>
          <w:szCs w:val="16"/>
        </w:rPr>
      </w:pPr>
    </w:p>
    <w:p w14:paraId="3813B06D" w14:textId="77777777" w:rsidR="00F3447C" w:rsidRPr="00F3447C" w:rsidRDefault="00F3447C" w:rsidP="00F3447C">
      <w:pPr>
        <w:rPr>
          <w:lang w:val="sv-SE" w:eastAsia="zh-CN"/>
        </w:rPr>
      </w:pPr>
    </w:p>
    <w:p w14:paraId="4245E696" w14:textId="3C739284" w:rsidR="00074213" w:rsidRPr="007823F5" w:rsidRDefault="007823F5" w:rsidP="007823F5">
      <w:pPr>
        <w:pStyle w:val="Heading3"/>
        <w:rPr>
          <w:sz w:val="24"/>
          <w:szCs w:val="16"/>
        </w:rPr>
      </w:pPr>
      <w:r>
        <w:rPr>
          <w:sz w:val="24"/>
          <w:szCs w:val="16"/>
        </w:rPr>
        <w:t xml:space="preserve">Sub-topic </w:t>
      </w:r>
      <w:r w:rsidR="00D67DE7">
        <w:rPr>
          <w:sz w:val="24"/>
          <w:szCs w:val="16"/>
        </w:rPr>
        <w:t>1</w:t>
      </w:r>
      <w:r>
        <w:rPr>
          <w:sz w:val="24"/>
          <w:szCs w:val="16"/>
        </w:rPr>
        <w:t>-</w:t>
      </w:r>
      <w:r w:rsidR="00D67DE7">
        <w:rPr>
          <w:sz w:val="24"/>
          <w:szCs w:val="16"/>
        </w:rPr>
        <w:t>2</w:t>
      </w:r>
      <w:r>
        <w:rPr>
          <w:sz w:val="24"/>
          <w:szCs w:val="16"/>
        </w:rPr>
        <w:t>: Measurement reporting delay requirements</w:t>
      </w:r>
    </w:p>
    <w:p w14:paraId="654B6E32" w14:textId="77777777" w:rsidR="00BA5E22" w:rsidRDefault="00BA5E22" w:rsidP="00BA5E22">
      <w:pPr>
        <w:rPr>
          <w:lang w:val="sv-SE" w:eastAsia="zh-CN"/>
        </w:rPr>
      </w:pPr>
      <w:r>
        <w:rPr>
          <w:lang w:val="sv-SE" w:eastAsia="zh-CN"/>
        </w:rPr>
        <w:t>[Moderator notes: it is better to differentiate the measurement without gap into the two scenarios below when considering the measurement reportint delay requirements as for the interruption requirements:</w:t>
      </w:r>
    </w:p>
    <w:p w14:paraId="19CF6D07" w14:textId="5FC8993B" w:rsidR="00BA5E22" w:rsidRPr="00C67E1A" w:rsidRDefault="00BA5E22" w:rsidP="00BA5E22">
      <w:pPr>
        <w:pStyle w:val="ListParagraph"/>
        <w:numPr>
          <w:ilvl w:val="0"/>
          <w:numId w:val="30"/>
        </w:numPr>
        <w:ind w:firstLineChars="0"/>
        <w:rPr>
          <w:lang w:val="sv-SE" w:eastAsia="zh-CN"/>
        </w:rPr>
      </w:pPr>
      <w:r w:rsidRPr="00F718F5">
        <w:rPr>
          <w:b/>
          <w:bCs/>
          <w:lang w:val="sv-SE" w:eastAsia="zh-CN"/>
        </w:rPr>
        <w:t>Case 1:</w:t>
      </w:r>
      <w:r w:rsidRPr="007A4FC6">
        <w:rPr>
          <w:lang w:val="sv-SE" w:eastAsia="zh-CN"/>
        </w:rPr>
        <w:t xml:space="preserve"> without gap and no interruption (e.g. ’</w:t>
      </w:r>
      <w:r w:rsidR="00B7437D">
        <w:rPr>
          <w:lang w:val="sv-SE" w:eastAsia="zh-CN"/>
        </w:rPr>
        <w:t>nogap’ or ’</w:t>
      </w:r>
      <w:r w:rsidRPr="007A4FC6">
        <w:rPr>
          <w:lang w:val="sv-SE" w:eastAsia="zh-CN"/>
        </w:rPr>
        <w:t xml:space="preserve">nogap-nointerruption[TBD]’ indicated in </w:t>
      </w:r>
      <w:r w:rsidRPr="007A4FC6">
        <w:rPr>
          <w:b/>
          <w:i/>
        </w:rPr>
        <w:t>NeedForGapInfoNR)</w:t>
      </w:r>
    </w:p>
    <w:p w14:paraId="4596587F" w14:textId="77777777" w:rsidR="00BA5E22" w:rsidRPr="00D5445A" w:rsidRDefault="00BA5E22" w:rsidP="00BA5E22">
      <w:pPr>
        <w:pStyle w:val="ListParagraph"/>
        <w:numPr>
          <w:ilvl w:val="0"/>
          <w:numId w:val="30"/>
        </w:numPr>
        <w:ind w:firstLineChars="0"/>
        <w:rPr>
          <w:lang w:val="sv-SE" w:eastAsia="zh-CN"/>
        </w:rPr>
      </w:pPr>
      <w:r w:rsidRPr="00F718F5">
        <w:rPr>
          <w:b/>
          <w:iCs/>
        </w:rPr>
        <w:t>Case 2</w:t>
      </w:r>
      <w:r>
        <w:rPr>
          <w:b/>
          <w:i/>
        </w:rPr>
        <w:t xml:space="preserve">: </w:t>
      </w:r>
      <w:r w:rsidRPr="007A4FC6">
        <w:rPr>
          <w:lang w:val="sv-SE" w:eastAsia="zh-CN"/>
        </w:rPr>
        <w:t xml:space="preserve">without gap </w:t>
      </w:r>
      <w:r>
        <w:rPr>
          <w:lang w:val="sv-SE" w:eastAsia="zh-CN"/>
        </w:rPr>
        <w:t>but</w:t>
      </w:r>
      <w:r w:rsidRPr="007A4FC6">
        <w:rPr>
          <w:lang w:val="sv-SE" w:eastAsia="zh-CN"/>
        </w:rPr>
        <w:t xml:space="preserve"> interruption </w:t>
      </w:r>
      <w:r>
        <w:rPr>
          <w:lang w:val="sv-SE" w:eastAsia="zh-CN"/>
        </w:rPr>
        <w:t xml:space="preserve">allowed </w:t>
      </w:r>
      <w:r w:rsidRPr="007A4FC6">
        <w:rPr>
          <w:lang w:val="sv-SE" w:eastAsia="zh-CN"/>
        </w:rPr>
        <w:t xml:space="preserve">(e.g. ’nogap’ indicated in </w:t>
      </w:r>
      <w:r w:rsidRPr="007A4FC6">
        <w:rPr>
          <w:b/>
          <w:i/>
        </w:rPr>
        <w:t>NeedForGapInfoNR)</w:t>
      </w:r>
    </w:p>
    <w:p w14:paraId="33CDC765" w14:textId="65FAA429" w:rsidR="00BA5E22" w:rsidRPr="00D5445A" w:rsidRDefault="00F715BC" w:rsidP="00BA5E22">
      <w:pPr>
        <w:rPr>
          <w:lang w:val="sv-SE" w:eastAsia="zh-CN"/>
        </w:rPr>
      </w:pPr>
      <w:r>
        <w:rPr>
          <w:lang w:val="sv-SE" w:eastAsia="zh-CN"/>
        </w:rPr>
        <w:lastRenderedPageBreak/>
        <w:t>Some companies’ proposals on these issue</w:t>
      </w:r>
      <w:r w:rsidR="00F0736B">
        <w:rPr>
          <w:lang w:val="sv-SE" w:eastAsia="zh-CN"/>
        </w:rPr>
        <w:t>s below</w:t>
      </w:r>
      <w:r>
        <w:rPr>
          <w:lang w:val="sv-SE" w:eastAsia="zh-CN"/>
        </w:rPr>
        <w:t xml:space="preserve"> </w:t>
      </w:r>
      <w:r w:rsidR="002F6C97">
        <w:rPr>
          <w:lang w:val="sv-SE" w:eastAsia="zh-CN"/>
        </w:rPr>
        <w:t xml:space="preserve">are </w:t>
      </w:r>
      <w:r>
        <w:rPr>
          <w:lang w:val="sv-SE" w:eastAsia="zh-CN"/>
        </w:rPr>
        <w:t xml:space="preserve">based on the assumption of ’no-gap’ inidicated in </w:t>
      </w:r>
      <w:r w:rsidRPr="00867513">
        <w:rPr>
          <w:lang w:val="sv-SE" w:eastAsia="zh-CN"/>
        </w:rPr>
        <w:t>NeedForGapInfoNR message.</w:t>
      </w:r>
      <w:r>
        <w:rPr>
          <w:lang w:val="sv-SE" w:eastAsia="zh-CN"/>
        </w:rPr>
        <w:t xml:space="preserve"> </w:t>
      </w:r>
      <w:r w:rsidR="000E1B1C">
        <w:rPr>
          <w:lang w:val="sv-SE" w:eastAsia="zh-CN"/>
        </w:rPr>
        <w:t>Hereby</w:t>
      </w:r>
      <w:r>
        <w:rPr>
          <w:lang w:val="sv-SE" w:eastAsia="zh-CN"/>
        </w:rPr>
        <w:t xml:space="preserve"> </w:t>
      </w:r>
      <w:r w:rsidR="00444EF1">
        <w:rPr>
          <w:lang w:val="sv-SE" w:eastAsia="zh-CN"/>
        </w:rPr>
        <w:t xml:space="preserve">in order to simplify our discussion , </w:t>
      </w:r>
      <w:r w:rsidR="009B183A">
        <w:rPr>
          <w:lang w:val="sv-SE" w:eastAsia="zh-CN"/>
        </w:rPr>
        <w:t>the</w:t>
      </w:r>
      <w:r>
        <w:rPr>
          <w:lang w:val="sv-SE" w:eastAsia="zh-CN"/>
        </w:rPr>
        <w:t xml:space="preserve"> exact value (’no-gap’, ’nogap-nointerruption’ or others ) for the scenario </w:t>
      </w:r>
      <w:r w:rsidR="00C30F65">
        <w:rPr>
          <w:lang w:val="sv-SE" w:eastAsia="zh-CN"/>
        </w:rPr>
        <w:t>(</w:t>
      </w:r>
      <w:r>
        <w:rPr>
          <w:lang w:val="sv-SE" w:eastAsia="zh-CN"/>
        </w:rPr>
        <w:t>in which no gap will be configured and no interruption allowed</w:t>
      </w:r>
      <w:r w:rsidR="00C30F65">
        <w:rPr>
          <w:lang w:val="sv-SE" w:eastAsia="zh-CN"/>
        </w:rPr>
        <w:t xml:space="preserve">) </w:t>
      </w:r>
      <w:r>
        <w:rPr>
          <w:lang w:val="sv-SE" w:eastAsia="zh-CN"/>
        </w:rPr>
        <w:t xml:space="preserve">can be decoupled </w:t>
      </w:r>
      <w:r w:rsidR="009B183A">
        <w:rPr>
          <w:lang w:val="sv-SE" w:eastAsia="zh-CN"/>
        </w:rPr>
        <w:t xml:space="preserve">from the measurement delay requirements </w:t>
      </w:r>
      <w:r w:rsidR="00C95AFA">
        <w:rPr>
          <w:lang w:val="sv-SE" w:eastAsia="zh-CN"/>
        </w:rPr>
        <w:t>firstly</w:t>
      </w:r>
      <w:r>
        <w:rPr>
          <w:lang w:val="sv-SE" w:eastAsia="zh-CN"/>
        </w:rPr>
        <w:t>.</w:t>
      </w:r>
      <w:r w:rsidR="00BA5E22">
        <w:rPr>
          <w:lang w:val="sv-SE" w:eastAsia="zh-CN"/>
        </w:rPr>
        <w:t>]</w:t>
      </w:r>
    </w:p>
    <w:p w14:paraId="0EABF059" w14:textId="73FE765C" w:rsidR="00074213" w:rsidRPr="000E1B1C" w:rsidRDefault="009544EC">
      <w:pPr>
        <w:pStyle w:val="Heading4"/>
        <w:rPr>
          <w:b/>
          <w:bCs/>
          <w:u w:val="single"/>
        </w:rPr>
      </w:pPr>
      <w:r>
        <w:rPr>
          <w:b/>
          <w:bCs/>
          <w:u w:val="single"/>
        </w:rPr>
        <w:t xml:space="preserve">Issue </w:t>
      </w:r>
      <w:r w:rsidR="006757DD">
        <w:rPr>
          <w:b/>
          <w:bCs/>
          <w:u w:val="single"/>
        </w:rPr>
        <w:t>1</w:t>
      </w:r>
      <w:r>
        <w:rPr>
          <w:b/>
          <w:bCs/>
          <w:u w:val="single"/>
        </w:rPr>
        <w:t>-</w:t>
      </w:r>
      <w:r w:rsidR="006757DD">
        <w:rPr>
          <w:b/>
          <w:bCs/>
          <w:u w:val="single"/>
        </w:rPr>
        <w:t>2-1</w:t>
      </w:r>
      <w:r>
        <w:rPr>
          <w:b/>
          <w:bCs/>
          <w:u w:val="single"/>
        </w:rPr>
        <w:t xml:space="preserve">: Requirement for </w:t>
      </w:r>
      <w:r w:rsidRPr="000E1B1C">
        <w:rPr>
          <w:b/>
          <w:bCs/>
          <w:u w:val="single"/>
        </w:rPr>
        <w:t>intra-freq measurement without gap</w:t>
      </w:r>
      <w:r w:rsidR="00DC2D9A" w:rsidRPr="000E1B1C">
        <w:rPr>
          <w:b/>
          <w:bCs/>
          <w:u w:val="single"/>
        </w:rPr>
        <w:t xml:space="preserve"> </w:t>
      </w:r>
      <w:r w:rsidR="001C7958" w:rsidRPr="000E1B1C">
        <w:rPr>
          <w:b/>
          <w:bCs/>
          <w:u w:val="single"/>
        </w:rPr>
        <w:t>when no interruption</w:t>
      </w:r>
      <w:r w:rsidR="00187F55" w:rsidRPr="000E1B1C">
        <w:rPr>
          <w:b/>
          <w:bCs/>
          <w:u w:val="single"/>
        </w:rPr>
        <w:t xml:space="preserve"> (</w:t>
      </w:r>
      <w:r w:rsidR="001D2B1F">
        <w:rPr>
          <w:b/>
          <w:bCs/>
          <w:u w:val="single"/>
        </w:rPr>
        <w:t>intra-f c</w:t>
      </w:r>
      <w:r w:rsidR="00187F55" w:rsidRPr="000E1B1C">
        <w:rPr>
          <w:b/>
          <w:bCs/>
          <w:u w:val="single"/>
        </w:rPr>
        <w:t>ase 1)</w:t>
      </w:r>
    </w:p>
    <w:p w14:paraId="7530305D"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9AE087" w14:textId="406DA6E6" w:rsidR="00211CB3" w:rsidRDefault="00211CB3" w:rsidP="00211CB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E450D">
        <w:rPr>
          <w:rFonts w:eastAsia="SimSun"/>
          <w:szCs w:val="24"/>
          <w:lang w:eastAsia="zh-CN"/>
        </w:rPr>
        <w:t>1</w:t>
      </w:r>
      <w:r>
        <w:rPr>
          <w:rFonts w:eastAsia="SimSun"/>
          <w:szCs w:val="24"/>
          <w:lang w:eastAsia="zh-CN"/>
        </w:rPr>
        <w:t>:</w:t>
      </w:r>
      <w:r w:rsidR="00A2644E">
        <w:rPr>
          <w:rFonts w:eastAsia="SimSun"/>
          <w:szCs w:val="24"/>
          <w:lang w:eastAsia="zh-CN"/>
        </w:rPr>
        <w:t xml:space="preserve"> </w:t>
      </w:r>
      <w:r w:rsidR="00F0574B">
        <w:rPr>
          <w:rFonts w:eastAsia="SimSun"/>
          <w:szCs w:val="24"/>
          <w:lang w:eastAsia="zh-CN"/>
        </w:rPr>
        <w:t xml:space="preserve">CATT, </w:t>
      </w:r>
      <w:r>
        <w:rPr>
          <w:rFonts w:eastAsia="SimSun"/>
          <w:szCs w:val="24"/>
          <w:lang w:eastAsia="zh-CN"/>
        </w:rPr>
        <w:t>Apple</w:t>
      </w:r>
      <w:r w:rsidR="00256265">
        <w:rPr>
          <w:rFonts w:eastAsia="SimSun"/>
          <w:szCs w:val="24"/>
          <w:lang w:eastAsia="zh-CN"/>
        </w:rPr>
        <w:t xml:space="preserve">, CMCC, </w:t>
      </w:r>
      <w:r w:rsidR="006851DA">
        <w:rPr>
          <w:rFonts w:eastAsia="SimSun"/>
          <w:szCs w:val="24"/>
          <w:lang w:eastAsia="zh-CN"/>
        </w:rPr>
        <w:t xml:space="preserve">Xiaomi, </w:t>
      </w:r>
      <w:r w:rsidR="00B426BE">
        <w:rPr>
          <w:rFonts w:eastAsia="SimSun"/>
          <w:szCs w:val="24"/>
          <w:lang w:eastAsia="zh-CN"/>
        </w:rPr>
        <w:t>OPPO</w:t>
      </w:r>
      <w:r w:rsidR="00026326">
        <w:rPr>
          <w:rFonts w:eastAsia="SimSun"/>
          <w:szCs w:val="24"/>
          <w:lang w:eastAsia="zh-CN"/>
        </w:rPr>
        <w:t>, Huawei</w:t>
      </w:r>
      <w:r w:rsidR="00900E38">
        <w:rPr>
          <w:rFonts w:eastAsia="SimSun"/>
          <w:szCs w:val="24"/>
          <w:lang w:eastAsia="zh-CN"/>
        </w:rPr>
        <w:t xml:space="preserve">, Nokia, </w:t>
      </w:r>
      <w:r w:rsidR="00531F57">
        <w:rPr>
          <w:rFonts w:eastAsia="SimSun"/>
          <w:szCs w:val="24"/>
          <w:lang w:eastAsia="zh-CN"/>
        </w:rPr>
        <w:t>MTK</w:t>
      </w:r>
    </w:p>
    <w:p w14:paraId="1FA45411" w14:textId="0D6B2F0C" w:rsidR="00211CB3" w:rsidRDefault="00177F34" w:rsidP="00211CB3">
      <w:pPr>
        <w:pStyle w:val="ListParagraph"/>
        <w:numPr>
          <w:ilvl w:val="2"/>
          <w:numId w:val="5"/>
        </w:numPr>
        <w:overflowPunct/>
        <w:autoSpaceDE/>
        <w:autoSpaceDN/>
        <w:adjustRightInd/>
        <w:spacing w:after="120"/>
        <w:ind w:firstLineChars="0"/>
        <w:textAlignment w:val="auto"/>
        <w:rPr>
          <w:rFonts w:eastAsia="SimSun"/>
          <w:szCs w:val="24"/>
          <w:lang w:eastAsia="zh-CN"/>
        </w:rPr>
      </w:pPr>
      <w:r>
        <w:rPr>
          <w:lang w:val="en-US" w:eastAsia="zh-CN"/>
        </w:rPr>
        <w:t>Reuse</w:t>
      </w:r>
      <w:r w:rsidR="00211CB3">
        <w:rPr>
          <w:lang w:val="en-US" w:eastAsia="zh-CN"/>
        </w:rPr>
        <w:t xml:space="preserve"> requirements in Section 9.2.5 of TS38.133 (intra-freq w/o gap)</w:t>
      </w:r>
    </w:p>
    <w:p w14:paraId="76A52EAA" w14:textId="6973D11D" w:rsidR="00AF5225" w:rsidRDefault="00AF5225" w:rsidP="00AF5225">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Intel, MTK</w:t>
      </w:r>
    </w:p>
    <w:p w14:paraId="39FC3967" w14:textId="77777777" w:rsidR="00AF5225" w:rsidRPr="007B29CC" w:rsidRDefault="00AF5225" w:rsidP="00AF5225">
      <w:pPr>
        <w:pStyle w:val="ListParagraph"/>
        <w:numPr>
          <w:ilvl w:val="2"/>
          <w:numId w:val="5"/>
        </w:numPr>
        <w:overflowPunct/>
        <w:autoSpaceDE/>
        <w:autoSpaceDN/>
        <w:adjustRightInd/>
        <w:spacing w:after="120"/>
        <w:ind w:firstLineChars="0"/>
        <w:textAlignment w:val="auto"/>
        <w:rPr>
          <w:rFonts w:eastAsia="SimSun"/>
          <w:strike/>
          <w:szCs w:val="24"/>
          <w:lang w:eastAsia="zh-CN"/>
        </w:rPr>
      </w:pPr>
      <w:r w:rsidRPr="007B29CC">
        <w:fldChar w:fldCharType="begin"/>
      </w:r>
      <w:r w:rsidRPr="007B29CC">
        <w:instrText xml:space="preserve"> REF _Ref115405078 \h  \* MERGEFORMAT </w:instrText>
      </w:r>
      <w:r w:rsidRPr="007B29CC">
        <w:fldChar w:fldCharType="separate"/>
      </w:r>
      <w:r>
        <w:rPr>
          <w:rFonts w:cstheme="minorHAnsi"/>
          <w:lang w:eastAsia="ko-KR"/>
        </w:rPr>
        <w:t xml:space="preserve"> updated </w:t>
      </w:r>
      <w:r w:rsidRPr="007B29CC">
        <w:rPr>
          <w:rFonts w:cstheme="minorHAnsi"/>
          <w:lang w:eastAsia="ko-KR"/>
        </w:rPr>
        <w:t>CSSF</w:t>
      </w:r>
      <w:r w:rsidRPr="007B29CC">
        <w:rPr>
          <w:rFonts w:cstheme="minorHAnsi"/>
          <w:vertAlign w:val="subscript"/>
          <w:lang w:eastAsia="ko-KR"/>
        </w:rPr>
        <w:t>outside_gap</w:t>
      </w:r>
      <w:r>
        <w:rPr>
          <w:rFonts w:cstheme="minorHAnsi"/>
          <w:vertAlign w:val="subscript"/>
          <w:lang w:eastAsia="ko-KR"/>
        </w:rPr>
        <w:t xml:space="preserve"> </w:t>
      </w:r>
      <w:r>
        <w:rPr>
          <w:rFonts w:cstheme="minorHAnsi"/>
          <w:lang w:eastAsia="ko-KR"/>
        </w:rPr>
        <w:t xml:space="preserve">is needed. </w:t>
      </w:r>
      <w:r w:rsidRPr="007B29CC">
        <w:rPr>
          <w:rFonts w:cstheme="minorHAnsi"/>
          <w:lang w:eastAsia="ko-KR"/>
        </w:rPr>
        <w:t xml:space="preserve"> </w:t>
      </w:r>
      <w:r w:rsidRPr="007B29CC">
        <w:fldChar w:fldCharType="end"/>
      </w:r>
    </w:p>
    <w:p w14:paraId="7903F715"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2AEC39"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11B50979" w14:textId="74692F1E" w:rsidR="00074213" w:rsidRDefault="00074213">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074213" w14:paraId="1BB7BFE3" w14:textId="77777777">
        <w:tc>
          <w:tcPr>
            <w:tcW w:w="1239" w:type="dxa"/>
          </w:tcPr>
          <w:p w14:paraId="6939145D"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F1079"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74B9C67E" w14:textId="77777777">
        <w:tc>
          <w:tcPr>
            <w:tcW w:w="1239" w:type="dxa"/>
          </w:tcPr>
          <w:p w14:paraId="73491757" w14:textId="078C4205" w:rsidR="00680645" w:rsidRDefault="00680645" w:rsidP="00680645">
            <w:pPr>
              <w:spacing w:after="120"/>
              <w:rPr>
                <w:rFonts w:eastAsiaTheme="minorEastAsia"/>
                <w:color w:val="0070C0"/>
                <w:lang w:val="en-US" w:eastAsia="zh-CN"/>
              </w:rPr>
            </w:pPr>
            <w:ins w:id="94" w:author="Jingjing Chen" w:date="2022-10-11T13: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611676E" w14:textId="2ACD6B7F" w:rsidR="00680645" w:rsidRDefault="00680645" w:rsidP="00680645">
            <w:pPr>
              <w:spacing w:after="120"/>
              <w:rPr>
                <w:rFonts w:eastAsiaTheme="minorEastAsia"/>
                <w:color w:val="0070C0"/>
                <w:lang w:val="en-US" w:eastAsia="zh-CN"/>
              </w:rPr>
            </w:pPr>
            <w:ins w:id="95" w:author="Jingjing Chen" w:date="2022-10-11T13:09:00Z">
              <w:r>
                <w:rPr>
                  <w:rFonts w:eastAsiaTheme="minorEastAsia" w:hint="eastAsia"/>
                  <w:color w:val="0070C0"/>
                  <w:lang w:val="en-US" w:eastAsia="zh-CN"/>
                </w:rPr>
                <w:t>O</w:t>
              </w:r>
              <w:r>
                <w:rPr>
                  <w:rFonts w:eastAsiaTheme="minorEastAsia"/>
                  <w:color w:val="0070C0"/>
                  <w:lang w:val="en-US" w:eastAsia="zh-CN"/>
                </w:rPr>
                <w:t xml:space="preserve">ption 1. </w:t>
              </w:r>
              <w:r>
                <w:rPr>
                  <w:rFonts w:hint="eastAsia"/>
                  <w:bCs/>
                  <w:iCs/>
                </w:rPr>
                <w:t>A</w:t>
              </w:r>
              <w:r>
                <w:rPr>
                  <w:bCs/>
                  <w:iCs/>
                </w:rPr>
                <w:t>s commented in Issue 1-1-1, no interruption is allowed. And the cell identification requirements, measurement period requirements, and scheduling availability, as specified in 9.2.5 can be resued.</w:t>
              </w:r>
            </w:ins>
          </w:p>
        </w:tc>
      </w:tr>
      <w:tr w:rsidR="005B620A" w14:paraId="3C12B6C2" w14:textId="77777777">
        <w:tc>
          <w:tcPr>
            <w:tcW w:w="1239" w:type="dxa"/>
          </w:tcPr>
          <w:p w14:paraId="1600C052" w14:textId="6215B38C" w:rsidR="005B620A" w:rsidRDefault="005B620A" w:rsidP="005B620A">
            <w:pPr>
              <w:spacing w:after="120"/>
              <w:rPr>
                <w:rFonts w:eastAsiaTheme="minorEastAsia"/>
                <w:color w:val="0070C0"/>
                <w:lang w:val="en-US" w:eastAsia="zh-CN"/>
              </w:rPr>
            </w:pPr>
            <w:ins w:id="96" w:author="Huawei" w:date="2022-10-11T15:06:00Z">
              <w:r>
                <w:rPr>
                  <w:rFonts w:eastAsiaTheme="minorEastAsia"/>
                  <w:color w:val="0070C0"/>
                  <w:lang w:val="en-US" w:eastAsia="zh-CN"/>
                </w:rPr>
                <w:t xml:space="preserve">Huawei </w:t>
              </w:r>
            </w:ins>
          </w:p>
        </w:tc>
        <w:tc>
          <w:tcPr>
            <w:tcW w:w="8392" w:type="dxa"/>
          </w:tcPr>
          <w:p w14:paraId="7595F59F" w14:textId="77777777" w:rsidR="005B620A" w:rsidRDefault="005B620A" w:rsidP="005B620A">
            <w:pPr>
              <w:spacing w:after="120"/>
              <w:rPr>
                <w:ins w:id="97" w:author="Huawei" w:date="2022-10-11T15:06:00Z"/>
                <w:rFonts w:eastAsiaTheme="minorEastAsia"/>
                <w:color w:val="0070C0"/>
                <w:lang w:val="en-US" w:eastAsia="zh-CN"/>
              </w:rPr>
            </w:pPr>
            <w:ins w:id="98" w:author="Huawei" w:date="2022-10-11T15:06:00Z">
              <w:r>
                <w:rPr>
                  <w:rFonts w:eastAsiaTheme="minorEastAsia"/>
                  <w:color w:val="0070C0"/>
                  <w:lang w:val="en-US" w:eastAsia="zh-CN"/>
                </w:rPr>
                <w:t>Support option 1.</w:t>
              </w:r>
            </w:ins>
          </w:p>
          <w:p w14:paraId="35DEB6AC" w14:textId="14FCC6F5" w:rsidR="005B620A" w:rsidRDefault="005B620A" w:rsidP="005B620A">
            <w:pPr>
              <w:spacing w:after="120"/>
              <w:rPr>
                <w:rFonts w:eastAsiaTheme="minorEastAsia"/>
                <w:color w:val="0070C0"/>
                <w:lang w:val="en-US" w:eastAsia="zh-CN"/>
              </w:rPr>
            </w:pPr>
            <w:ins w:id="99" w:author="Huawei" w:date="2022-10-11T15:06:00Z">
              <w:r>
                <w:rPr>
                  <w:rFonts w:eastAsiaTheme="minorEastAsia"/>
                  <w:color w:val="0070C0"/>
                  <w:lang w:val="en-US" w:eastAsia="zh-CN"/>
                </w:rPr>
                <w:t>On option 1a, could proponents please clarify what updates to CSSF is foreseen?</w:t>
              </w:r>
            </w:ins>
          </w:p>
        </w:tc>
      </w:tr>
      <w:tr w:rsidR="005B620A" w14:paraId="54A01D44" w14:textId="77777777">
        <w:tc>
          <w:tcPr>
            <w:tcW w:w="1239" w:type="dxa"/>
          </w:tcPr>
          <w:p w14:paraId="34F9F4E3" w14:textId="7E7E1041" w:rsidR="005B620A" w:rsidRDefault="003D0A59" w:rsidP="005B620A">
            <w:pPr>
              <w:spacing w:after="120"/>
              <w:rPr>
                <w:rFonts w:eastAsiaTheme="minorEastAsia"/>
                <w:color w:val="0070C0"/>
                <w:lang w:val="en-US" w:eastAsia="zh-CN"/>
              </w:rPr>
            </w:pPr>
            <w:ins w:id="100" w:author="Ericsson - Zhixun Tang" w:date="2022-10-11T20:27:00Z">
              <w:r>
                <w:rPr>
                  <w:rFonts w:eastAsiaTheme="minorEastAsia"/>
                  <w:color w:val="0070C0"/>
                  <w:lang w:val="en-US" w:eastAsia="zh-CN"/>
                </w:rPr>
                <w:t>Ericsson</w:t>
              </w:r>
            </w:ins>
          </w:p>
        </w:tc>
        <w:tc>
          <w:tcPr>
            <w:tcW w:w="8392" w:type="dxa"/>
          </w:tcPr>
          <w:p w14:paraId="1C8926BF" w14:textId="19540694" w:rsidR="005B620A" w:rsidRDefault="003D0A59" w:rsidP="005B620A">
            <w:pPr>
              <w:spacing w:after="120"/>
              <w:rPr>
                <w:rFonts w:eastAsiaTheme="minorEastAsia"/>
                <w:color w:val="0070C0"/>
                <w:lang w:val="en-US" w:eastAsia="zh-CN"/>
              </w:rPr>
            </w:pPr>
            <w:ins w:id="101" w:author="Ericsson - Zhixun Tang" w:date="2022-10-11T20:27:00Z">
              <w:r>
                <w:rPr>
                  <w:rFonts w:eastAsiaTheme="minorEastAsia"/>
                  <w:color w:val="0070C0"/>
                  <w:lang w:val="en-US" w:eastAsia="zh-CN"/>
                </w:rPr>
                <w:t>For case 1, we’re fine with option 1.</w:t>
              </w:r>
            </w:ins>
          </w:p>
        </w:tc>
      </w:tr>
      <w:tr w:rsidR="005B620A" w14:paraId="6AD27E2E" w14:textId="77777777">
        <w:tc>
          <w:tcPr>
            <w:tcW w:w="1239" w:type="dxa"/>
          </w:tcPr>
          <w:p w14:paraId="1D8F962B" w14:textId="3269CDA5" w:rsidR="005B620A" w:rsidRDefault="005B620A" w:rsidP="005B620A">
            <w:pPr>
              <w:tabs>
                <w:tab w:val="left" w:pos="541"/>
              </w:tabs>
              <w:spacing w:after="120"/>
              <w:rPr>
                <w:rFonts w:eastAsiaTheme="minorEastAsia"/>
                <w:color w:val="0070C0"/>
                <w:lang w:val="en-US" w:eastAsia="zh-CN"/>
              </w:rPr>
            </w:pPr>
          </w:p>
        </w:tc>
        <w:tc>
          <w:tcPr>
            <w:tcW w:w="8392" w:type="dxa"/>
          </w:tcPr>
          <w:p w14:paraId="2880A8A5" w14:textId="789976A7" w:rsidR="005B620A" w:rsidRDefault="005B620A" w:rsidP="005B620A">
            <w:pPr>
              <w:spacing w:after="120"/>
              <w:rPr>
                <w:rFonts w:eastAsiaTheme="minorEastAsia"/>
                <w:color w:val="0070C0"/>
                <w:lang w:val="en-US" w:eastAsia="zh-CN"/>
              </w:rPr>
            </w:pPr>
          </w:p>
        </w:tc>
      </w:tr>
      <w:tr w:rsidR="005B620A" w14:paraId="2519A649" w14:textId="77777777">
        <w:tc>
          <w:tcPr>
            <w:tcW w:w="1239" w:type="dxa"/>
          </w:tcPr>
          <w:p w14:paraId="283FAC6A" w14:textId="2D1188BB" w:rsidR="005B620A" w:rsidRDefault="005B620A" w:rsidP="005B620A">
            <w:pPr>
              <w:spacing w:after="120"/>
              <w:rPr>
                <w:rFonts w:eastAsiaTheme="minorEastAsia"/>
                <w:color w:val="0070C0"/>
                <w:lang w:val="en-US" w:eastAsia="zh-CN"/>
              </w:rPr>
            </w:pPr>
          </w:p>
        </w:tc>
        <w:tc>
          <w:tcPr>
            <w:tcW w:w="8392" w:type="dxa"/>
          </w:tcPr>
          <w:p w14:paraId="2DC6222B" w14:textId="2002F8DA" w:rsidR="005B620A" w:rsidRDefault="005B620A" w:rsidP="005B620A">
            <w:pPr>
              <w:spacing w:after="120"/>
              <w:rPr>
                <w:rFonts w:eastAsiaTheme="minorEastAsia"/>
                <w:color w:val="0070C0"/>
                <w:lang w:val="en-US" w:eastAsia="zh-CN"/>
              </w:rPr>
            </w:pPr>
          </w:p>
        </w:tc>
      </w:tr>
      <w:tr w:rsidR="005B620A" w14:paraId="1435AB38" w14:textId="77777777">
        <w:tc>
          <w:tcPr>
            <w:tcW w:w="1239" w:type="dxa"/>
          </w:tcPr>
          <w:p w14:paraId="640D101D" w14:textId="58D84457" w:rsidR="005B620A" w:rsidRDefault="005B620A" w:rsidP="005B620A">
            <w:pPr>
              <w:spacing w:after="120"/>
              <w:rPr>
                <w:rFonts w:eastAsiaTheme="minorEastAsia"/>
                <w:color w:val="0070C0"/>
                <w:lang w:val="en-US" w:eastAsia="zh-CN"/>
              </w:rPr>
            </w:pPr>
          </w:p>
        </w:tc>
        <w:tc>
          <w:tcPr>
            <w:tcW w:w="8392" w:type="dxa"/>
          </w:tcPr>
          <w:p w14:paraId="7E801F17" w14:textId="66DA1EB0" w:rsidR="005B620A" w:rsidRDefault="005B620A" w:rsidP="005B620A">
            <w:pPr>
              <w:spacing w:after="120"/>
              <w:rPr>
                <w:rFonts w:eastAsiaTheme="minorEastAsia"/>
                <w:color w:val="0070C0"/>
                <w:lang w:val="en-US" w:eastAsia="zh-CN"/>
              </w:rPr>
            </w:pPr>
          </w:p>
        </w:tc>
      </w:tr>
      <w:tr w:rsidR="005B620A" w14:paraId="0E3248BB" w14:textId="77777777">
        <w:tc>
          <w:tcPr>
            <w:tcW w:w="1239" w:type="dxa"/>
          </w:tcPr>
          <w:p w14:paraId="69F6528A" w14:textId="448CBD2E" w:rsidR="005B620A" w:rsidRDefault="005B620A" w:rsidP="005B620A">
            <w:pPr>
              <w:spacing w:after="120"/>
              <w:rPr>
                <w:rFonts w:eastAsiaTheme="minorEastAsia"/>
                <w:color w:val="0070C0"/>
                <w:lang w:val="en-US" w:eastAsia="zh-CN"/>
              </w:rPr>
            </w:pPr>
          </w:p>
        </w:tc>
        <w:tc>
          <w:tcPr>
            <w:tcW w:w="8392" w:type="dxa"/>
          </w:tcPr>
          <w:p w14:paraId="3111AD4E" w14:textId="39B73583" w:rsidR="005B620A" w:rsidRDefault="005B620A" w:rsidP="005B620A">
            <w:pPr>
              <w:spacing w:after="120"/>
              <w:rPr>
                <w:rFonts w:eastAsiaTheme="minorEastAsia"/>
                <w:color w:val="0070C0"/>
                <w:lang w:val="en-US" w:eastAsia="zh-CN"/>
              </w:rPr>
            </w:pPr>
          </w:p>
        </w:tc>
      </w:tr>
      <w:tr w:rsidR="005B620A" w14:paraId="4880BBE7" w14:textId="77777777">
        <w:tc>
          <w:tcPr>
            <w:tcW w:w="1239" w:type="dxa"/>
          </w:tcPr>
          <w:p w14:paraId="3A1CD4AC" w14:textId="1A43D826" w:rsidR="005B620A" w:rsidRDefault="005B620A" w:rsidP="005B620A">
            <w:pPr>
              <w:spacing w:after="120"/>
              <w:rPr>
                <w:rFonts w:eastAsiaTheme="minorEastAsia"/>
                <w:color w:val="0070C0"/>
                <w:lang w:val="en-US" w:eastAsia="zh-CN"/>
              </w:rPr>
            </w:pPr>
          </w:p>
        </w:tc>
        <w:tc>
          <w:tcPr>
            <w:tcW w:w="8392" w:type="dxa"/>
          </w:tcPr>
          <w:p w14:paraId="7F17A0CC" w14:textId="66425856" w:rsidR="005B620A" w:rsidRDefault="005B620A" w:rsidP="005B620A">
            <w:pPr>
              <w:spacing w:after="120"/>
              <w:rPr>
                <w:rFonts w:eastAsiaTheme="minorEastAsia"/>
                <w:color w:val="0070C0"/>
                <w:lang w:val="en-US" w:eastAsia="zh-CN"/>
              </w:rPr>
            </w:pPr>
          </w:p>
        </w:tc>
      </w:tr>
      <w:tr w:rsidR="005B620A" w14:paraId="185DBB03" w14:textId="77777777">
        <w:tc>
          <w:tcPr>
            <w:tcW w:w="1239" w:type="dxa"/>
          </w:tcPr>
          <w:p w14:paraId="0DB56842" w14:textId="0E12D032" w:rsidR="005B620A" w:rsidRDefault="005B620A" w:rsidP="005B620A">
            <w:pPr>
              <w:spacing w:after="120"/>
              <w:rPr>
                <w:rFonts w:eastAsiaTheme="minorEastAsia"/>
                <w:color w:val="0070C0"/>
                <w:lang w:val="en-US" w:eastAsia="zh-CN"/>
              </w:rPr>
            </w:pPr>
          </w:p>
        </w:tc>
        <w:tc>
          <w:tcPr>
            <w:tcW w:w="8392" w:type="dxa"/>
          </w:tcPr>
          <w:p w14:paraId="036D6F91" w14:textId="37C7FBC7" w:rsidR="005B620A" w:rsidRDefault="005B620A" w:rsidP="005B620A">
            <w:pPr>
              <w:spacing w:after="120"/>
              <w:rPr>
                <w:rFonts w:eastAsiaTheme="minorEastAsia"/>
                <w:color w:val="0070C0"/>
                <w:lang w:val="en-US" w:eastAsia="zh-CN"/>
              </w:rPr>
            </w:pPr>
          </w:p>
        </w:tc>
      </w:tr>
      <w:tr w:rsidR="005B620A" w14:paraId="44C0FBC8" w14:textId="77777777">
        <w:tc>
          <w:tcPr>
            <w:tcW w:w="1239" w:type="dxa"/>
          </w:tcPr>
          <w:p w14:paraId="5EDC1171" w14:textId="5AFB7473" w:rsidR="005B620A" w:rsidRDefault="005B620A" w:rsidP="005B620A">
            <w:pPr>
              <w:spacing w:after="120"/>
              <w:rPr>
                <w:rFonts w:eastAsiaTheme="minorEastAsia"/>
                <w:color w:val="0070C0"/>
                <w:lang w:val="en-US" w:eastAsia="zh-CN"/>
              </w:rPr>
            </w:pPr>
          </w:p>
        </w:tc>
        <w:tc>
          <w:tcPr>
            <w:tcW w:w="8392" w:type="dxa"/>
          </w:tcPr>
          <w:p w14:paraId="7E70B447" w14:textId="09FA1B71" w:rsidR="005B620A" w:rsidRDefault="005B620A" w:rsidP="005B620A">
            <w:pPr>
              <w:spacing w:after="120"/>
              <w:rPr>
                <w:rFonts w:eastAsiaTheme="minorEastAsia"/>
                <w:color w:val="0070C0"/>
                <w:lang w:val="en-US" w:eastAsia="zh-CN"/>
              </w:rPr>
            </w:pPr>
          </w:p>
        </w:tc>
      </w:tr>
      <w:tr w:rsidR="005B620A" w14:paraId="6DC78A87" w14:textId="77777777">
        <w:tc>
          <w:tcPr>
            <w:tcW w:w="1239" w:type="dxa"/>
          </w:tcPr>
          <w:p w14:paraId="3A880864" w14:textId="0B847C9C" w:rsidR="005B620A" w:rsidRPr="0080533C" w:rsidRDefault="005B620A" w:rsidP="005B620A">
            <w:pPr>
              <w:spacing w:after="120"/>
              <w:rPr>
                <w:rFonts w:eastAsia="Yu Mincho"/>
                <w:b/>
                <w:color w:val="0070C0"/>
                <w:lang w:val="en-US" w:eastAsia="zh-CN"/>
              </w:rPr>
            </w:pPr>
          </w:p>
        </w:tc>
        <w:tc>
          <w:tcPr>
            <w:tcW w:w="8392" w:type="dxa"/>
          </w:tcPr>
          <w:p w14:paraId="0FB6AAEA" w14:textId="7BAF34AB" w:rsidR="005B620A" w:rsidRDefault="005B620A" w:rsidP="005B620A">
            <w:pPr>
              <w:spacing w:after="120"/>
              <w:rPr>
                <w:rFonts w:eastAsiaTheme="minorEastAsia"/>
                <w:color w:val="0070C0"/>
                <w:lang w:val="en-US" w:eastAsia="zh-CN"/>
              </w:rPr>
            </w:pPr>
          </w:p>
        </w:tc>
      </w:tr>
      <w:tr w:rsidR="005B620A" w14:paraId="1AC26BDC" w14:textId="77777777">
        <w:tc>
          <w:tcPr>
            <w:tcW w:w="1239" w:type="dxa"/>
          </w:tcPr>
          <w:p w14:paraId="1B1A4DBD" w14:textId="29F0D432" w:rsidR="005B620A" w:rsidRDefault="005B620A" w:rsidP="005B620A">
            <w:pPr>
              <w:spacing w:after="120"/>
              <w:rPr>
                <w:rFonts w:eastAsiaTheme="minorEastAsia"/>
                <w:color w:val="0070C0"/>
                <w:lang w:val="en-US" w:eastAsia="zh-CN"/>
              </w:rPr>
            </w:pPr>
          </w:p>
        </w:tc>
        <w:tc>
          <w:tcPr>
            <w:tcW w:w="8392" w:type="dxa"/>
          </w:tcPr>
          <w:p w14:paraId="3670A6F9" w14:textId="37D9647D" w:rsidR="005B620A" w:rsidRDefault="005B620A" w:rsidP="005B620A">
            <w:pPr>
              <w:spacing w:after="120"/>
              <w:rPr>
                <w:rFonts w:eastAsiaTheme="minorEastAsia"/>
                <w:color w:val="0070C0"/>
                <w:lang w:val="en-US" w:eastAsia="ko-KR"/>
              </w:rPr>
            </w:pPr>
          </w:p>
        </w:tc>
      </w:tr>
    </w:tbl>
    <w:p w14:paraId="2FB0A2C0" w14:textId="140AB2D5" w:rsidR="00074213" w:rsidRDefault="00074213">
      <w:pPr>
        <w:rPr>
          <w:i/>
          <w:color w:val="0070C0"/>
          <w:lang w:eastAsia="zh-CN"/>
        </w:rPr>
      </w:pPr>
    </w:p>
    <w:p w14:paraId="797B640E" w14:textId="77777777" w:rsidR="007801F4" w:rsidRDefault="007801F4">
      <w:pPr>
        <w:rPr>
          <w:i/>
          <w:color w:val="0070C0"/>
          <w:lang w:eastAsia="zh-CN"/>
        </w:rPr>
      </w:pPr>
    </w:p>
    <w:p w14:paraId="1340B13D" w14:textId="1B32B45B" w:rsidR="006371ED" w:rsidRDefault="00534176" w:rsidP="006371ED">
      <w:pPr>
        <w:pStyle w:val="Heading4"/>
        <w:rPr>
          <w:b/>
          <w:bCs/>
          <w:u w:val="single"/>
        </w:rPr>
      </w:pPr>
      <w:r>
        <w:rPr>
          <w:b/>
          <w:bCs/>
          <w:u w:val="single"/>
        </w:rPr>
        <w:t>Issue 1-2-</w:t>
      </w:r>
      <w:r w:rsidR="0022524D">
        <w:rPr>
          <w:b/>
          <w:bCs/>
          <w:u w:val="single"/>
        </w:rPr>
        <w:t>2</w:t>
      </w:r>
      <w:r w:rsidR="00CE334F">
        <w:rPr>
          <w:b/>
          <w:bCs/>
          <w:u w:val="single"/>
        </w:rPr>
        <w:t xml:space="preserve"> </w:t>
      </w:r>
      <w:r>
        <w:rPr>
          <w:b/>
          <w:bCs/>
          <w:u w:val="single"/>
        </w:rPr>
        <w:t xml:space="preserve">Requirement for </w:t>
      </w:r>
      <w:r w:rsidRPr="00C95AFA">
        <w:rPr>
          <w:b/>
          <w:bCs/>
          <w:u w:val="single"/>
        </w:rPr>
        <w:t>intra-freq measurement without gap when interruption</w:t>
      </w:r>
      <w:r w:rsidR="006371ED" w:rsidRPr="00C95AFA">
        <w:rPr>
          <w:b/>
          <w:bCs/>
          <w:u w:val="single"/>
        </w:rPr>
        <w:t xml:space="preserve"> allowed</w:t>
      </w:r>
      <w:r w:rsidR="001D2B1F" w:rsidRPr="00C95AFA">
        <w:rPr>
          <w:b/>
          <w:bCs/>
          <w:u w:val="single"/>
        </w:rPr>
        <w:t xml:space="preserve"> (intra-f case 2)</w:t>
      </w:r>
    </w:p>
    <w:p w14:paraId="436D8BE9" w14:textId="77777777" w:rsidR="00534176" w:rsidRDefault="00534176" w:rsidP="0053417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00C865" w14:textId="475367F4" w:rsidR="00534176" w:rsidRDefault="00534176" w:rsidP="00B308FA">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148D1">
        <w:rPr>
          <w:rFonts w:eastAsia="SimSun"/>
          <w:szCs w:val="24"/>
          <w:lang w:eastAsia="zh-CN"/>
        </w:rPr>
        <w:t xml:space="preserve">Intel, </w:t>
      </w:r>
      <w:r w:rsidR="0011360B">
        <w:rPr>
          <w:rFonts w:eastAsia="SimSun"/>
          <w:szCs w:val="24"/>
          <w:lang w:eastAsia="zh-CN"/>
        </w:rPr>
        <w:t xml:space="preserve">Xiaomi, </w:t>
      </w:r>
      <w:r w:rsidR="00C13323">
        <w:rPr>
          <w:rFonts w:eastAsia="SimSun"/>
          <w:szCs w:val="24"/>
          <w:lang w:eastAsia="zh-CN"/>
        </w:rPr>
        <w:t xml:space="preserve">Apple, </w:t>
      </w:r>
    </w:p>
    <w:p w14:paraId="6D14AC3F" w14:textId="77777777" w:rsidR="00534176" w:rsidRDefault="00534176" w:rsidP="00534176">
      <w:pPr>
        <w:pStyle w:val="ListParagraph"/>
        <w:numPr>
          <w:ilvl w:val="2"/>
          <w:numId w:val="5"/>
        </w:numPr>
        <w:overflowPunct/>
        <w:autoSpaceDE/>
        <w:autoSpaceDN/>
        <w:adjustRightInd/>
        <w:spacing w:after="120"/>
        <w:ind w:firstLineChars="0"/>
        <w:textAlignment w:val="auto"/>
        <w:rPr>
          <w:rFonts w:eastAsia="SimSun"/>
          <w:szCs w:val="24"/>
          <w:lang w:eastAsia="zh-CN"/>
        </w:rPr>
      </w:pPr>
      <w:r>
        <w:rPr>
          <w:lang w:val="en-US" w:eastAsia="zh-CN"/>
        </w:rPr>
        <w:t>Take requirements NCSG requirements as a starting point</w:t>
      </w:r>
    </w:p>
    <w:p w14:paraId="4D20D9C2" w14:textId="62AE393B" w:rsidR="00534176" w:rsidRPr="001F5A6D" w:rsidRDefault="00534176" w:rsidP="0053417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hint="eastAsia"/>
          <w:lang w:val="en-US" w:eastAsia="zh-TW"/>
        </w:rPr>
        <w:t>O</w:t>
      </w:r>
      <w:r>
        <w:rPr>
          <w:rFonts w:eastAsia="PMingLiU"/>
          <w:lang w:val="en-US" w:eastAsia="zh-TW"/>
        </w:rPr>
        <w:t xml:space="preserve">ption </w:t>
      </w:r>
      <w:r w:rsidR="00B47008">
        <w:rPr>
          <w:rFonts w:eastAsia="PMingLiU"/>
          <w:lang w:val="en-US" w:eastAsia="zh-TW"/>
        </w:rPr>
        <w:t>1a</w:t>
      </w:r>
      <w:r>
        <w:rPr>
          <w:rFonts w:eastAsia="PMingLiU"/>
          <w:lang w:val="en-US" w:eastAsia="zh-TW"/>
        </w:rPr>
        <w:t xml:space="preserve">: </w:t>
      </w:r>
      <w:r w:rsidR="00B47008">
        <w:rPr>
          <w:rFonts w:eastAsia="PMingLiU"/>
          <w:lang w:val="en-US" w:eastAsia="zh-TW"/>
        </w:rPr>
        <w:t>Apple</w:t>
      </w:r>
    </w:p>
    <w:p w14:paraId="50D6763B" w14:textId="44C5973E" w:rsidR="001F5A6D" w:rsidRDefault="00473F13" w:rsidP="001F5A6D">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other aspects </w:t>
      </w:r>
      <w:r w:rsidR="00892B70">
        <w:rPr>
          <w:rFonts w:eastAsia="SimSun"/>
          <w:szCs w:val="24"/>
          <w:lang w:eastAsia="zh-CN"/>
        </w:rPr>
        <w:t xml:space="preserve">can </w:t>
      </w:r>
      <w:r>
        <w:rPr>
          <w:rFonts w:eastAsia="SimSun"/>
          <w:szCs w:val="24"/>
          <w:lang w:eastAsia="zh-CN"/>
        </w:rPr>
        <w:t xml:space="preserve">be FFS. </w:t>
      </w:r>
      <w:r w:rsidR="003524C7">
        <w:rPr>
          <w:rFonts w:eastAsia="SimSun"/>
          <w:szCs w:val="24"/>
          <w:lang w:eastAsia="zh-CN"/>
        </w:rPr>
        <w:t>e.g.</w:t>
      </w:r>
    </w:p>
    <w:p w14:paraId="78140377" w14:textId="3362549C" w:rsidR="003524C7" w:rsidRDefault="003524C7" w:rsidP="003524C7">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time slot alignment among the measurement objects and interruption location</w:t>
      </w:r>
    </w:p>
    <w:p w14:paraId="67EDD703" w14:textId="085A709C" w:rsidR="00534176" w:rsidRDefault="00534176" w:rsidP="0053417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lastRenderedPageBreak/>
        <w:t>O</w:t>
      </w:r>
      <w:r>
        <w:rPr>
          <w:rFonts w:eastAsia="PMingLiU"/>
          <w:szCs w:val="24"/>
          <w:lang w:eastAsia="zh-TW"/>
        </w:rPr>
        <w:t xml:space="preserve">ption </w:t>
      </w:r>
      <w:r w:rsidR="00EE5A27">
        <w:rPr>
          <w:rFonts w:eastAsia="PMingLiU"/>
          <w:szCs w:val="24"/>
          <w:lang w:eastAsia="zh-TW"/>
        </w:rPr>
        <w:t>2</w:t>
      </w:r>
      <w:r>
        <w:rPr>
          <w:rFonts w:eastAsia="PMingLiU"/>
          <w:szCs w:val="24"/>
          <w:lang w:eastAsia="zh-TW"/>
        </w:rPr>
        <w:t xml:space="preserve">: </w:t>
      </w:r>
      <w:r>
        <w:rPr>
          <w:rFonts w:eastAsia="PMingLiU"/>
          <w:szCs w:val="24"/>
          <w:lang w:eastAsia="zh-TW"/>
        </w:rPr>
        <w:tab/>
        <w:t>Ericsson</w:t>
      </w:r>
    </w:p>
    <w:p w14:paraId="4DAE9BCF" w14:textId="77777777" w:rsidR="00467F6B" w:rsidRPr="00467F6B" w:rsidRDefault="00467F6B" w:rsidP="00467F6B">
      <w:pPr>
        <w:pStyle w:val="ListParagraph"/>
        <w:numPr>
          <w:ilvl w:val="2"/>
          <w:numId w:val="5"/>
        </w:numPr>
        <w:overflowPunct/>
        <w:autoSpaceDE/>
        <w:autoSpaceDN/>
        <w:adjustRightInd/>
        <w:spacing w:after="120"/>
        <w:ind w:firstLineChars="0"/>
        <w:textAlignment w:val="auto"/>
        <w:rPr>
          <w:rFonts w:eastAsia="SimSun"/>
          <w:szCs w:val="24"/>
          <w:lang w:eastAsia="zh-CN"/>
        </w:rPr>
      </w:pPr>
      <w:r w:rsidRPr="00467F6B">
        <w:rPr>
          <w:rFonts w:eastAsia="SimSun"/>
          <w:szCs w:val="24"/>
          <w:lang w:eastAsia="zh-CN"/>
        </w:rPr>
        <w:t>RAN4 cannot follow NCSG to define NeedForGaps’ measurement requirement since no pattern design for NeedForGaps.</w:t>
      </w:r>
    </w:p>
    <w:p w14:paraId="032D70DE" w14:textId="17E26284" w:rsidR="00534176" w:rsidRDefault="00EE5A27" w:rsidP="00EE5A27">
      <w:pPr>
        <w:pStyle w:val="ListParagraph"/>
        <w:numPr>
          <w:ilvl w:val="2"/>
          <w:numId w:val="5"/>
        </w:numPr>
        <w:overflowPunct/>
        <w:autoSpaceDE/>
        <w:autoSpaceDN/>
        <w:adjustRightInd/>
        <w:spacing w:after="120"/>
        <w:ind w:firstLineChars="0"/>
        <w:textAlignment w:val="auto"/>
        <w:rPr>
          <w:rFonts w:eastAsia="SimSun"/>
          <w:szCs w:val="24"/>
          <w:lang w:eastAsia="zh-CN"/>
        </w:rPr>
      </w:pPr>
      <w:r w:rsidRPr="00EE5A27">
        <w:rPr>
          <w:rFonts w:eastAsia="SimSun"/>
          <w:szCs w:val="24"/>
          <w:lang w:eastAsia="zh-CN"/>
        </w:rPr>
        <w:t>The deactivated SCell measurement requirement can be the start point.</w:t>
      </w:r>
    </w:p>
    <w:p w14:paraId="3285A731" w14:textId="77777777" w:rsidR="00ED0A39" w:rsidRPr="00ED0A39" w:rsidRDefault="00ED0A39" w:rsidP="00ED0A39">
      <w:pPr>
        <w:pStyle w:val="ListParagraph"/>
        <w:numPr>
          <w:ilvl w:val="1"/>
          <w:numId w:val="5"/>
        </w:numPr>
        <w:overflowPunct/>
        <w:autoSpaceDE/>
        <w:autoSpaceDN/>
        <w:adjustRightInd/>
        <w:spacing w:after="120"/>
        <w:ind w:left="1440" w:firstLineChars="0"/>
        <w:textAlignment w:val="auto"/>
        <w:rPr>
          <w:rFonts w:eastAsia="PMingLiU"/>
          <w:lang w:val="en-US" w:eastAsia="zh-TW"/>
        </w:rPr>
      </w:pPr>
      <w:r w:rsidRPr="00ED0A39">
        <w:rPr>
          <w:rFonts w:eastAsia="PMingLiU" w:hint="eastAsia"/>
          <w:lang w:val="en-US" w:eastAsia="zh-TW"/>
        </w:rPr>
        <w:t>O</w:t>
      </w:r>
      <w:r w:rsidRPr="00ED0A39">
        <w:rPr>
          <w:rFonts w:eastAsia="PMingLiU"/>
          <w:lang w:val="en-US" w:eastAsia="zh-TW"/>
        </w:rPr>
        <w:t>ption 2a: Ericsson</w:t>
      </w:r>
    </w:p>
    <w:p w14:paraId="378CE04C" w14:textId="248D18C0" w:rsidR="00ED0A39" w:rsidRPr="00ED0A39" w:rsidRDefault="00ED0A39" w:rsidP="00467F6B">
      <w:pPr>
        <w:pStyle w:val="ListParagraph"/>
        <w:numPr>
          <w:ilvl w:val="2"/>
          <w:numId w:val="5"/>
        </w:numPr>
        <w:overflowPunct/>
        <w:autoSpaceDE/>
        <w:autoSpaceDN/>
        <w:adjustRightInd/>
        <w:spacing w:after="120"/>
        <w:ind w:firstLineChars="0"/>
        <w:textAlignment w:val="auto"/>
        <w:rPr>
          <w:rFonts w:eastAsia="SimSun"/>
          <w:szCs w:val="24"/>
          <w:lang w:eastAsia="zh-CN"/>
        </w:rPr>
      </w:pPr>
      <w:r w:rsidRPr="00467F6B">
        <w:rPr>
          <w:rFonts w:eastAsia="SimSun"/>
          <w:szCs w:val="24"/>
          <w:lang w:eastAsia="zh-CN"/>
        </w:rPr>
        <w:t>The frequency layers in the band for which UE reports ‘no gap’</w:t>
      </w:r>
      <w:r w:rsidRPr="004448BF">
        <w:rPr>
          <w:rFonts w:eastAsia="SimSun"/>
          <w:szCs w:val="24"/>
          <w:lang w:eastAsia="zh-CN"/>
        </w:rPr>
        <w:t xml:space="preserve"> should be counted in CSSF outside gap</w:t>
      </w:r>
    </w:p>
    <w:p w14:paraId="014FA7FA" w14:textId="77777777" w:rsidR="00534176" w:rsidRDefault="00534176" w:rsidP="0053417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BE58E" w14:textId="77777777" w:rsidR="00534176" w:rsidRDefault="00534176" w:rsidP="0053417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5FD27137" w14:textId="6C78F55A" w:rsidR="00534176" w:rsidRDefault="00534176" w:rsidP="00AF27CC">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534176" w14:paraId="781280ED" w14:textId="77777777" w:rsidTr="00901965">
        <w:tc>
          <w:tcPr>
            <w:tcW w:w="1239" w:type="dxa"/>
          </w:tcPr>
          <w:p w14:paraId="274E22A6" w14:textId="77777777" w:rsidR="00534176" w:rsidRDefault="00534176"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9401B5" w14:textId="77777777" w:rsidR="00534176" w:rsidRDefault="00534176"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48E78F14" w14:textId="77777777" w:rsidTr="00901965">
        <w:tc>
          <w:tcPr>
            <w:tcW w:w="1239" w:type="dxa"/>
          </w:tcPr>
          <w:p w14:paraId="78E8EDD1" w14:textId="698A4020" w:rsidR="005B620A" w:rsidRDefault="005B620A" w:rsidP="005B620A">
            <w:pPr>
              <w:spacing w:after="120"/>
              <w:rPr>
                <w:rFonts w:eastAsiaTheme="minorEastAsia"/>
                <w:color w:val="0070C0"/>
                <w:lang w:val="en-US" w:eastAsia="zh-CN"/>
              </w:rPr>
            </w:pPr>
            <w:ins w:id="102"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7CB0D66" w14:textId="77777777" w:rsidR="005B620A" w:rsidRDefault="005B620A" w:rsidP="005B620A">
            <w:pPr>
              <w:spacing w:after="120"/>
              <w:rPr>
                <w:ins w:id="103" w:author="Huawei" w:date="2022-10-11T15:06:00Z"/>
                <w:rFonts w:eastAsiaTheme="minorEastAsia"/>
                <w:color w:val="0070C0"/>
                <w:lang w:val="en-US" w:eastAsia="zh-CN"/>
              </w:rPr>
            </w:pPr>
            <w:ins w:id="104" w:author="Huawei" w:date="2022-10-11T15:06:00Z">
              <w:r>
                <w:rPr>
                  <w:rFonts w:eastAsiaTheme="minorEastAsia" w:hint="eastAsia"/>
                  <w:color w:val="0070C0"/>
                  <w:lang w:val="en-US" w:eastAsia="zh-CN"/>
                </w:rPr>
                <w:t>W</w:t>
              </w:r>
              <w:r>
                <w:rPr>
                  <w:rFonts w:eastAsiaTheme="minorEastAsia"/>
                  <w:color w:val="0070C0"/>
                  <w:lang w:val="en-US" w:eastAsia="zh-CN"/>
                </w:rPr>
                <w:t>e suggest to consider a new option 3.</w:t>
              </w:r>
            </w:ins>
          </w:p>
          <w:p w14:paraId="43CDF2F9" w14:textId="77777777" w:rsidR="005B620A" w:rsidRDefault="005B620A" w:rsidP="005B620A">
            <w:pPr>
              <w:pStyle w:val="ListParagraph"/>
              <w:numPr>
                <w:ilvl w:val="1"/>
                <w:numId w:val="5"/>
              </w:numPr>
              <w:overflowPunct/>
              <w:autoSpaceDE/>
              <w:autoSpaceDN/>
              <w:adjustRightInd/>
              <w:spacing w:after="120"/>
              <w:ind w:left="1440" w:firstLineChars="0"/>
              <w:textAlignment w:val="auto"/>
              <w:rPr>
                <w:ins w:id="105" w:author="Huawei" w:date="2022-10-11T15:06:00Z"/>
                <w:rFonts w:eastAsia="SimSun"/>
                <w:szCs w:val="24"/>
                <w:lang w:eastAsia="zh-CN"/>
              </w:rPr>
            </w:pPr>
            <w:ins w:id="106" w:author="Huawei" w:date="2022-10-11T15:06:00Z">
              <w:r>
                <w:rPr>
                  <w:rFonts w:eastAsia="SimSun"/>
                  <w:szCs w:val="24"/>
                  <w:lang w:eastAsia="zh-CN"/>
                </w:rPr>
                <w:t xml:space="preserve">Option 3: </w:t>
              </w:r>
            </w:ins>
          </w:p>
          <w:p w14:paraId="4EEF0A1B" w14:textId="77777777" w:rsidR="005B620A" w:rsidRDefault="005B620A" w:rsidP="005B620A">
            <w:pPr>
              <w:pStyle w:val="ListParagraph"/>
              <w:numPr>
                <w:ilvl w:val="2"/>
                <w:numId w:val="5"/>
              </w:numPr>
              <w:overflowPunct/>
              <w:autoSpaceDE/>
              <w:autoSpaceDN/>
              <w:adjustRightInd/>
              <w:spacing w:after="120"/>
              <w:ind w:firstLineChars="0"/>
              <w:textAlignment w:val="auto"/>
              <w:rPr>
                <w:ins w:id="107" w:author="Huawei" w:date="2022-10-11T15:06:00Z"/>
                <w:rFonts w:eastAsia="SimSun"/>
                <w:szCs w:val="24"/>
                <w:lang w:eastAsia="zh-CN"/>
              </w:rPr>
            </w:pPr>
            <w:ins w:id="108" w:author="Huawei" w:date="2022-10-11T15:06:00Z">
              <w:r>
                <w:rPr>
                  <w:lang w:val="en-US" w:eastAsia="zh-CN"/>
                </w:rPr>
                <w:t>Take requirements in Section 9.2.5 of TS38.133 (intra-freq w/o gap) as a starting point</w:t>
              </w:r>
            </w:ins>
          </w:p>
          <w:p w14:paraId="43638ADF" w14:textId="77777777" w:rsidR="005B620A" w:rsidRDefault="005B620A" w:rsidP="005B620A">
            <w:pPr>
              <w:spacing w:after="120"/>
              <w:rPr>
                <w:ins w:id="109" w:author="Huawei" w:date="2022-10-11T15:06:00Z"/>
                <w:rFonts w:eastAsiaTheme="minorEastAsia"/>
                <w:color w:val="0070C0"/>
                <w:lang w:eastAsia="zh-CN"/>
              </w:rPr>
            </w:pPr>
            <w:ins w:id="110" w:author="Huawei" w:date="2022-10-11T15:06:00Z">
              <w:r>
                <w:rPr>
                  <w:rFonts w:eastAsiaTheme="minorEastAsia"/>
                  <w:color w:val="0070C0"/>
                  <w:lang w:eastAsia="zh-CN"/>
                </w:rPr>
                <w:t>On option 1, we assume when UE reports ‘no-gap’ for NFG, NW will not configure MG or NCSG, so it is unclear how NCSG requirements could apply, as mentioned by the first bullet of option 2.</w:t>
              </w:r>
            </w:ins>
          </w:p>
          <w:p w14:paraId="5CD3576A" w14:textId="77777777" w:rsidR="005B620A" w:rsidRDefault="005B620A" w:rsidP="005B620A">
            <w:pPr>
              <w:spacing w:after="120"/>
              <w:rPr>
                <w:ins w:id="111" w:author="Huawei" w:date="2022-10-11T15:06:00Z"/>
                <w:rFonts w:eastAsiaTheme="minorEastAsia"/>
                <w:color w:val="0070C0"/>
                <w:lang w:eastAsia="zh-CN"/>
              </w:rPr>
            </w:pPr>
            <w:ins w:id="112" w:author="Huawei" w:date="2022-10-11T15:06:00Z">
              <w:r>
                <w:rPr>
                  <w:rFonts w:eastAsiaTheme="minorEastAsia"/>
                  <w:color w:val="0070C0"/>
                  <w:lang w:eastAsia="zh-CN"/>
                </w:rPr>
                <w:t>On option 1a, we are fine to keep this issue as FFS.</w:t>
              </w:r>
            </w:ins>
          </w:p>
          <w:p w14:paraId="32CD6582" w14:textId="77777777" w:rsidR="005B620A" w:rsidRDefault="005B620A" w:rsidP="005B620A">
            <w:pPr>
              <w:spacing w:after="120"/>
              <w:rPr>
                <w:ins w:id="113" w:author="Huawei" w:date="2022-10-11T15:06:00Z"/>
                <w:rFonts w:eastAsiaTheme="minorEastAsia"/>
                <w:color w:val="0070C0"/>
                <w:lang w:eastAsia="zh-CN"/>
              </w:rPr>
            </w:pPr>
            <w:ins w:id="114" w:author="Huawei" w:date="2022-10-11T15:06:00Z">
              <w:r>
                <w:rPr>
                  <w:rFonts w:eastAsiaTheme="minorEastAsia"/>
                  <w:color w:val="0070C0"/>
                  <w:lang w:eastAsia="zh-CN"/>
                </w:rPr>
                <w:t xml:space="preserve">On option 2, we agree with the first bullet. For the second bullet, the </w:t>
              </w:r>
              <w:r w:rsidRPr="009157E3">
                <w:rPr>
                  <w:rFonts w:eastAsiaTheme="minorEastAsia"/>
                  <w:color w:val="0070C0"/>
                  <w:lang w:eastAsia="zh-CN"/>
                </w:rPr>
                <w:t>deactivated SCell measurement requirement</w:t>
              </w:r>
              <w:r>
                <w:rPr>
                  <w:rFonts w:eastAsiaTheme="minorEastAsia"/>
                  <w:color w:val="0070C0"/>
                  <w:lang w:eastAsia="zh-CN"/>
                </w:rPr>
                <w:t xml:space="preserve"> is based on scellMeasCycle which can be much larger than SMTC. Would such large delay be an issue for normal intra- and inter-frequency measurement?</w:t>
              </w:r>
            </w:ins>
          </w:p>
          <w:p w14:paraId="1AF87685" w14:textId="0CBC0A91" w:rsidR="005B620A" w:rsidRDefault="005B620A" w:rsidP="005B620A">
            <w:pPr>
              <w:spacing w:after="120"/>
              <w:rPr>
                <w:rFonts w:eastAsiaTheme="minorEastAsia"/>
                <w:color w:val="0070C0"/>
                <w:lang w:val="en-US" w:eastAsia="zh-CN"/>
              </w:rPr>
            </w:pPr>
            <w:ins w:id="115" w:author="Huawei" w:date="2022-10-11T15:06:00Z">
              <w:r>
                <w:rPr>
                  <w:rFonts w:eastAsiaTheme="minorEastAsia"/>
                  <w:color w:val="0070C0"/>
                  <w:lang w:eastAsia="zh-CN"/>
                </w:rPr>
                <w:t xml:space="preserve">On option 2a, we are fine with it. </w:t>
              </w:r>
            </w:ins>
          </w:p>
        </w:tc>
      </w:tr>
      <w:tr w:rsidR="005B620A" w14:paraId="17AA3C02" w14:textId="77777777" w:rsidTr="00901965">
        <w:tc>
          <w:tcPr>
            <w:tcW w:w="1239" w:type="dxa"/>
          </w:tcPr>
          <w:p w14:paraId="7668C608" w14:textId="11317635" w:rsidR="005B620A" w:rsidRDefault="00E279A5" w:rsidP="005B620A">
            <w:pPr>
              <w:spacing w:after="120"/>
              <w:rPr>
                <w:rFonts w:eastAsiaTheme="minorEastAsia"/>
                <w:color w:val="0070C0"/>
                <w:lang w:val="en-US" w:eastAsia="zh-CN"/>
              </w:rPr>
            </w:pPr>
            <w:ins w:id="116" w:author="Ericsson - Zhixun Tang" w:date="2022-10-11T20:28:00Z">
              <w:r>
                <w:rPr>
                  <w:rFonts w:eastAsiaTheme="minorEastAsia"/>
                  <w:color w:val="0070C0"/>
                  <w:lang w:val="en-US" w:eastAsia="zh-CN"/>
                </w:rPr>
                <w:t>Ericsson</w:t>
              </w:r>
            </w:ins>
          </w:p>
        </w:tc>
        <w:tc>
          <w:tcPr>
            <w:tcW w:w="8392" w:type="dxa"/>
          </w:tcPr>
          <w:p w14:paraId="568485BB" w14:textId="77777777" w:rsidR="005B620A" w:rsidRDefault="00B37BE1" w:rsidP="005B620A">
            <w:pPr>
              <w:spacing w:after="120"/>
              <w:rPr>
                <w:ins w:id="117" w:author="Ericsson - Zhixun Tang" w:date="2022-10-11T20:28:00Z"/>
                <w:rFonts w:eastAsiaTheme="minorEastAsia"/>
                <w:color w:val="0070C0"/>
                <w:lang w:val="en-US" w:eastAsia="zh-CN"/>
              </w:rPr>
            </w:pPr>
            <w:ins w:id="118" w:author="Ericsson - Zhixun Tang" w:date="2022-10-11T20:28:00Z">
              <w:r>
                <w:rPr>
                  <w:rFonts w:eastAsiaTheme="minorEastAsia"/>
                  <w:color w:val="0070C0"/>
                  <w:lang w:val="en-US" w:eastAsia="zh-CN"/>
                </w:rPr>
                <w:t>Option 2, 2a</w:t>
              </w:r>
            </w:ins>
          </w:p>
          <w:p w14:paraId="2C8223F5" w14:textId="528B2966" w:rsidR="00B37BE1" w:rsidRDefault="00B37BE1" w:rsidP="00B37BE1">
            <w:pPr>
              <w:spacing w:after="120"/>
              <w:rPr>
                <w:rFonts w:eastAsiaTheme="minorEastAsia"/>
                <w:color w:val="0070C0"/>
                <w:lang w:val="en-US" w:eastAsia="zh-CN"/>
              </w:rPr>
            </w:pPr>
            <w:ins w:id="119" w:author="Ericsson - Zhixun Tang" w:date="2022-10-11T20:28:00Z">
              <w:r>
                <w:rPr>
                  <w:rFonts w:eastAsiaTheme="minorEastAsia"/>
                  <w:color w:val="0070C0"/>
                  <w:lang w:val="en-US" w:eastAsia="zh-CN"/>
                </w:rPr>
                <w:t>Our intention is to follow deactivated SCell to define a</w:t>
              </w:r>
            </w:ins>
            <w:ins w:id="120" w:author="Ericsson - Zhixun Tang" w:date="2022-10-11T20:29:00Z">
              <w:r>
                <w:rPr>
                  <w:rFonts w:eastAsiaTheme="minorEastAsia"/>
                  <w:color w:val="0070C0"/>
                  <w:lang w:val="en-US" w:eastAsia="zh-CN"/>
                </w:rPr>
                <w:t>n</w:t>
              </w:r>
            </w:ins>
            <w:ins w:id="121" w:author="Ericsson - Zhixun Tang" w:date="2022-10-11T20:28:00Z">
              <w:r>
                <w:rPr>
                  <w:rFonts w:eastAsiaTheme="minorEastAsia"/>
                  <w:color w:val="0070C0"/>
                  <w:lang w:val="en-US" w:eastAsia="zh-CN"/>
                </w:rPr>
                <w:t xml:space="preserve"> interruption ratio and </w:t>
              </w:r>
            </w:ins>
            <w:ins w:id="122" w:author="Ericsson - Zhixun Tang" w:date="2022-10-11T20:29:00Z">
              <w:r>
                <w:rPr>
                  <w:rFonts w:eastAsiaTheme="minorEastAsia"/>
                  <w:color w:val="0070C0"/>
                  <w:lang w:val="en-US" w:eastAsia="zh-CN"/>
                </w:rPr>
                <w:t xml:space="preserve">interruption length. For the total delay, we can follow the solution to measure the MO outside gaps but we’re fine to change the </w:t>
              </w:r>
              <w:r>
                <w:rPr>
                  <w:rFonts w:eastAsiaTheme="minorEastAsia"/>
                  <w:color w:val="0070C0"/>
                  <w:lang w:eastAsia="zh-CN"/>
                </w:rPr>
                <w:t>scellMeasCycle</w:t>
              </w:r>
              <w:r>
                <w:rPr>
                  <w:rFonts w:eastAsiaTheme="minorEastAsia"/>
                  <w:color w:val="0070C0"/>
                  <w:lang w:eastAsia="zh-CN"/>
                </w:rPr>
                <w:t xml:space="preserve"> with other periodicity less than it.</w:t>
              </w:r>
            </w:ins>
          </w:p>
        </w:tc>
      </w:tr>
      <w:tr w:rsidR="005B620A" w14:paraId="228FE2DC" w14:textId="77777777" w:rsidTr="00901965">
        <w:tc>
          <w:tcPr>
            <w:tcW w:w="1239" w:type="dxa"/>
          </w:tcPr>
          <w:p w14:paraId="78CCCF92" w14:textId="77777777" w:rsidR="005B620A" w:rsidRDefault="005B620A" w:rsidP="005B620A">
            <w:pPr>
              <w:spacing w:after="120"/>
              <w:rPr>
                <w:rFonts w:eastAsiaTheme="minorEastAsia"/>
                <w:color w:val="0070C0"/>
                <w:lang w:val="en-US" w:eastAsia="zh-CN"/>
              </w:rPr>
            </w:pPr>
          </w:p>
        </w:tc>
        <w:tc>
          <w:tcPr>
            <w:tcW w:w="8392" w:type="dxa"/>
          </w:tcPr>
          <w:p w14:paraId="644412BE" w14:textId="77777777" w:rsidR="005B620A" w:rsidRDefault="005B620A" w:rsidP="005B620A">
            <w:pPr>
              <w:spacing w:after="120"/>
              <w:rPr>
                <w:rFonts w:eastAsiaTheme="minorEastAsia"/>
                <w:color w:val="0070C0"/>
                <w:lang w:val="en-US" w:eastAsia="zh-CN"/>
              </w:rPr>
            </w:pPr>
          </w:p>
        </w:tc>
      </w:tr>
      <w:tr w:rsidR="005B620A" w14:paraId="55894423" w14:textId="77777777" w:rsidTr="00901965">
        <w:tc>
          <w:tcPr>
            <w:tcW w:w="1239" w:type="dxa"/>
          </w:tcPr>
          <w:p w14:paraId="04FED19D" w14:textId="77777777" w:rsidR="005B620A" w:rsidRDefault="005B620A" w:rsidP="005B620A">
            <w:pPr>
              <w:tabs>
                <w:tab w:val="left" w:pos="541"/>
              </w:tabs>
              <w:spacing w:after="120"/>
              <w:rPr>
                <w:rFonts w:eastAsiaTheme="minorEastAsia"/>
                <w:color w:val="0070C0"/>
                <w:lang w:val="en-US" w:eastAsia="zh-CN"/>
              </w:rPr>
            </w:pPr>
          </w:p>
        </w:tc>
        <w:tc>
          <w:tcPr>
            <w:tcW w:w="8392" w:type="dxa"/>
          </w:tcPr>
          <w:p w14:paraId="3EBC36A6" w14:textId="77777777" w:rsidR="005B620A" w:rsidRDefault="005B620A" w:rsidP="005B620A">
            <w:pPr>
              <w:spacing w:after="120"/>
              <w:rPr>
                <w:rFonts w:eastAsiaTheme="minorEastAsia"/>
                <w:color w:val="0070C0"/>
                <w:lang w:val="en-US" w:eastAsia="zh-CN"/>
              </w:rPr>
            </w:pPr>
          </w:p>
        </w:tc>
      </w:tr>
      <w:tr w:rsidR="005B620A" w14:paraId="40A0362F" w14:textId="77777777" w:rsidTr="00901965">
        <w:tc>
          <w:tcPr>
            <w:tcW w:w="1239" w:type="dxa"/>
          </w:tcPr>
          <w:p w14:paraId="0E07D7A6" w14:textId="77777777" w:rsidR="005B620A" w:rsidRDefault="005B620A" w:rsidP="005B620A">
            <w:pPr>
              <w:spacing w:after="120"/>
              <w:rPr>
                <w:rFonts w:eastAsiaTheme="minorEastAsia"/>
                <w:color w:val="0070C0"/>
                <w:lang w:val="en-US" w:eastAsia="zh-CN"/>
              </w:rPr>
            </w:pPr>
          </w:p>
        </w:tc>
        <w:tc>
          <w:tcPr>
            <w:tcW w:w="8392" w:type="dxa"/>
          </w:tcPr>
          <w:p w14:paraId="5DE8A21E" w14:textId="77777777" w:rsidR="005B620A" w:rsidRDefault="005B620A" w:rsidP="005B620A">
            <w:pPr>
              <w:spacing w:after="120"/>
              <w:rPr>
                <w:rFonts w:eastAsiaTheme="minorEastAsia"/>
                <w:color w:val="0070C0"/>
                <w:lang w:val="en-US" w:eastAsia="zh-CN"/>
              </w:rPr>
            </w:pPr>
          </w:p>
        </w:tc>
      </w:tr>
      <w:tr w:rsidR="005B620A" w14:paraId="066F4A9F" w14:textId="77777777" w:rsidTr="00901965">
        <w:tc>
          <w:tcPr>
            <w:tcW w:w="1239" w:type="dxa"/>
          </w:tcPr>
          <w:p w14:paraId="5D4B8862" w14:textId="77777777" w:rsidR="005B620A" w:rsidRDefault="005B620A" w:rsidP="005B620A">
            <w:pPr>
              <w:spacing w:after="120"/>
              <w:rPr>
                <w:rFonts w:eastAsiaTheme="minorEastAsia"/>
                <w:color w:val="0070C0"/>
                <w:lang w:val="en-US" w:eastAsia="zh-CN"/>
              </w:rPr>
            </w:pPr>
          </w:p>
        </w:tc>
        <w:tc>
          <w:tcPr>
            <w:tcW w:w="8392" w:type="dxa"/>
          </w:tcPr>
          <w:p w14:paraId="35BBF33D" w14:textId="77777777" w:rsidR="005B620A" w:rsidRDefault="005B620A" w:rsidP="005B620A">
            <w:pPr>
              <w:spacing w:after="120"/>
              <w:rPr>
                <w:rFonts w:eastAsiaTheme="minorEastAsia"/>
                <w:color w:val="0070C0"/>
                <w:lang w:val="en-US" w:eastAsia="zh-CN"/>
              </w:rPr>
            </w:pPr>
          </w:p>
        </w:tc>
      </w:tr>
      <w:tr w:rsidR="005B620A" w14:paraId="3A9D13CF" w14:textId="77777777" w:rsidTr="00901965">
        <w:tc>
          <w:tcPr>
            <w:tcW w:w="1239" w:type="dxa"/>
          </w:tcPr>
          <w:p w14:paraId="768E78F8" w14:textId="77777777" w:rsidR="005B620A" w:rsidRDefault="005B620A" w:rsidP="005B620A">
            <w:pPr>
              <w:spacing w:after="120"/>
              <w:rPr>
                <w:rFonts w:eastAsiaTheme="minorEastAsia"/>
                <w:color w:val="0070C0"/>
                <w:lang w:val="en-US" w:eastAsia="zh-CN"/>
              </w:rPr>
            </w:pPr>
          </w:p>
        </w:tc>
        <w:tc>
          <w:tcPr>
            <w:tcW w:w="8392" w:type="dxa"/>
          </w:tcPr>
          <w:p w14:paraId="52C3BFAC" w14:textId="77777777" w:rsidR="005B620A" w:rsidRDefault="005B620A" w:rsidP="005B620A">
            <w:pPr>
              <w:spacing w:after="120"/>
              <w:rPr>
                <w:rFonts w:eastAsiaTheme="minorEastAsia"/>
                <w:color w:val="0070C0"/>
                <w:lang w:val="en-US" w:eastAsia="zh-CN"/>
              </w:rPr>
            </w:pPr>
          </w:p>
        </w:tc>
      </w:tr>
      <w:tr w:rsidR="005B620A" w14:paraId="1CD510D5" w14:textId="77777777" w:rsidTr="00901965">
        <w:tc>
          <w:tcPr>
            <w:tcW w:w="1239" w:type="dxa"/>
          </w:tcPr>
          <w:p w14:paraId="370DBC60" w14:textId="77777777" w:rsidR="005B620A" w:rsidRDefault="005B620A" w:rsidP="005B620A">
            <w:pPr>
              <w:spacing w:after="120"/>
              <w:rPr>
                <w:rFonts w:eastAsiaTheme="minorEastAsia"/>
                <w:color w:val="0070C0"/>
                <w:lang w:val="en-US" w:eastAsia="zh-CN"/>
              </w:rPr>
            </w:pPr>
          </w:p>
        </w:tc>
        <w:tc>
          <w:tcPr>
            <w:tcW w:w="8392" w:type="dxa"/>
          </w:tcPr>
          <w:p w14:paraId="25006FFD" w14:textId="77777777" w:rsidR="005B620A" w:rsidRDefault="005B620A" w:rsidP="005B620A">
            <w:pPr>
              <w:spacing w:after="120"/>
              <w:rPr>
                <w:rFonts w:eastAsiaTheme="minorEastAsia"/>
                <w:color w:val="0070C0"/>
                <w:lang w:val="en-US" w:eastAsia="zh-CN"/>
              </w:rPr>
            </w:pPr>
          </w:p>
        </w:tc>
      </w:tr>
      <w:tr w:rsidR="005B620A" w14:paraId="1BCFED56" w14:textId="77777777" w:rsidTr="00901965">
        <w:tc>
          <w:tcPr>
            <w:tcW w:w="1239" w:type="dxa"/>
          </w:tcPr>
          <w:p w14:paraId="34F37FA4" w14:textId="77777777" w:rsidR="005B620A" w:rsidRDefault="005B620A" w:rsidP="005B620A">
            <w:pPr>
              <w:spacing w:after="120"/>
              <w:rPr>
                <w:rFonts w:eastAsiaTheme="minorEastAsia"/>
                <w:color w:val="0070C0"/>
                <w:lang w:val="en-US" w:eastAsia="zh-CN"/>
              </w:rPr>
            </w:pPr>
          </w:p>
        </w:tc>
        <w:tc>
          <w:tcPr>
            <w:tcW w:w="8392" w:type="dxa"/>
          </w:tcPr>
          <w:p w14:paraId="7C747C42" w14:textId="77777777" w:rsidR="005B620A" w:rsidRDefault="005B620A" w:rsidP="005B620A">
            <w:pPr>
              <w:spacing w:after="120"/>
              <w:rPr>
                <w:rFonts w:eastAsiaTheme="minorEastAsia"/>
                <w:color w:val="0070C0"/>
                <w:lang w:val="en-US" w:eastAsia="zh-CN"/>
              </w:rPr>
            </w:pPr>
          </w:p>
        </w:tc>
      </w:tr>
      <w:tr w:rsidR="005B620A" w14:paraId="63BD5EAF" w14:textId="77777777" w:rsidTr="00901965">
        <w:tc>
          <w:tcPr>
            <w:tcW w:w="1239" w:type="dxa"/>
          </w:tcPr>
          <w:p w14:paraId="12D0AB60" w14:textId="77777777" w:rsidR="005B620A" w:rsidRDefault="005B620A" w:rsidP="005B620A">
            <w:pPr>
              <w:spacing w:after="120"/>
              <w:rPr>
                <w:rFonts w:eastAsiaTheme="minorEastAsia"/>
                <w:color w:val="0070C0"/>
                <w:lang w:val="en-US" w:eastAsia="zh-CN"/>
              </w:rPr>
            </w:pPr>
          </w:p>
        </w:tc>
        <w:tc>
          <w:tcPr>
            <w:tcW w:w="8392" w:type="dxa"/>
          </w:tcPr>
          <w:p w14:paraId="6A4B3F04" w14:textId="77777777" w:rsidR="005B620A" w:rsidRDefault="005B620A" w:rsidP="005B620A">
            <w:pPr>
              <w:spacing w:after="120"/>
              <w:rPr>
                <w:rFonts w:eastAsiaTheme="minorEastAsia"/>
                <w:color w:val="0070C0"/>
                <w:lang w:val="en-US" w:eastAsia="zh-CN"/>
              </w:rPr>
            </w:pPr>
          </w:p>
        </w:tc>
      </w:tr>
      <w:tr w:rsidR="005B620A" w14:paraId="497E99D9" w14:textId="77777777" w:rsidTr="00901965">
        <w:tc>
          <w:tcPr>
            <w:tcW w:w="1239" w:type="dxa"/>
          </w:tcPr>
          <w:p w14:paraId="72E63E6E" w14:textId="77777777" w:rsidR="005B620A" w:rsidRPr="0080533C" w:rsidRDefault="005B620A" w:rsidP="005B620A">
            <w:pPr>
              <w:spacing w:after="120"/>
              <w:rPr>
                <w:rFonts w:eastAsia="Yu Mincho"/>
                <w:b/>
                <w:color w:val="0070C0"/>
                <w:lang w:val="en-US" w:eastAsia="zh-CN"/>
              </w:rPr>
            </w:pPr>
          </w:p>
        </w:tc>
        <w:tc>
          <w:tcPr>
            <w:tcW w:w="8392" w:type="dxa"/>
          </w:tcPr>
          <w:p w14:paraId="05F60085" w14:textId="77777777" w:rsidR="005B620A" w:rsidRDefault="005B620A" w:rsidP="005B620A">
            <w:pPr>
              <w:spacing w:after="120"/>
              <w:rPr>
                <w:rFonts w:eastAsiaTheme="minorEastAsia"/>
                <w:color w:val="0070C0"/>
                <w:lang w:val="en-US" w:eastAsia="zh-CN"/>
              </w:rPr>
            </w:pPr>
          </w:p>
        </w:tc>
      </w:tr>
      <w:tr w:rsidR="005B620A" w14:paraId="34C4C713" w14:textId="77777777" w:rsidTr="00901965">
        <w:tc>
          <w:tcPr>
            <w:tcW w:w="1239" w:type="dxa"/>
          </w:tcPr>
          <w:p w14:paraId="18E10821" w14:textId="77777777" w:rsidR="005B620A" w:rsidRDefault="005B620A" w:rsidP="005B620A">
            <w:pPr>
              <w:spacing w:after="120"/>
              <w:rPr>
                <w:rFonts w:eastAsiaTheme="minorEastAsia"/>
                <w:color w:val="0070C0"/>
                <w:lang w:val="en-US" w:eastAsia="zh-CN"/>
              </w:rPr>
            </w:pPr>
          </w:p>
        </w:tc>
        <w:tc>
          <w:tcPr>
            <w:tcW w:w="8392" w:type="dxa"/>
          </w:tcPr>
          <w:p w14:paraId="0C019BDB" w14:textId="77777777" w:rsidR="005B620A" w:rsidRDefault="005B620A" w:rsidP="005B620A">
            <w:pPr>
              <w:spacing w:after="120"/>
              <w:rPr>
                <w:rFonts w:eastAsiaTheme="minorEastAsia"/>
                <w:color w:val="0070C0"/>
                <w:lang w:val="en-US" w:eastAsia="ko-KR"/>
              </w:rPr>
            </w:pPr>
          </w:p>
        </w:tc>
      </w:tr>
    </w:tbl>
    <w:p w14:paraId="7C15E550" w14:textId="77777777" w:rsidR="00534176" w:rsidRDefault="00534176" w:rsidP="00534176">
      <w:pPr>
        <w:rPr>
          <w:i/>
          <w:color w:val="0070C0"/>
          <w:lang w:eastAsia="zh-CN"/>
        </w:rPr>
      </w:pPr>
    </w:p>
    <w:p w14:paraId="1F3964AC" w14:textId="77777777" w:rsidR="00534176" w:rsidRDefault="00534176">
      <w:pPr>
        <w:rPr>
          <w:i/>
          <w:color w:val="0070C0"/>
          <w:lang w:eastAsia="zh-CN"/>
        </w:rPr>
      </w:pPr>
    </w:p>
    <w:p w14:paraId="266072B3" w14:textId="3AA300D7" w:rsidR="00074213" w:rsidRPr="00C95AFA" w:rsidRDefault="009544EC">
      <w:pPr>
        <w:pStyle w:val="Heading4"/>
        <w:rPr>
          <w:b/>
          <w:bCs/>
          <w:u w:val="single"/>
        </w:rPr>
      </w:pPr>
      <w:r>
        <w:rPr>
          <w:b/>
          <w:bCs/>
          <w:u w:val="single"/>
        </w:rPr>
        <w:t xml:space="preserve">Issue </w:t>
      </w:r>
      <w:r w:rsidR="00904EC7">
        <w:rPr>
          <w:b/>
          <w:bCs/>
          <w:u w:val="single"/>
        </w:rPr>
        <w:t>1</w:t>
      </w:r>
      <w:r w:rsidR="00597A98">
        <w:rPr>
          <w:b/>
          <w:bCs/>
          <w:u w:val="single"/>
        </w:rPr>
        <w:t>-2-3</w:t>
      </w:r>
      <w:r>
        <w:rPr>
          <w:b/>
          <w:bCs/>
          <w:u w:val="single"/>
        </w:rPr>
        <w:t xml:space="preserve">: Requirement for </w:t>
      </w:r>
      <w:r w:rsidRPr="00C95AFA">
        <w:rPr>
          <w:b/>
          <w:bCs/>
          <w:u w:val="single"/>
        </w:rPr>
        <w:t>inter-freq measurement without gap</w:t>
      </w:r>
      <w:r w:rsidR="00597A98" w:rsidRPr="00C95AFA">
        <w:rPr>
          <w:b/>
          <w:bCs/>
          <w:u w:val="single"/>
        </w:rPr>
        <w:t xml:space="preserve"> when no interruption</w:t>
      </w:r>
      <w:r w:rsidR="001D2B1F" w:rsidRPr="00C95AFA">
        <w:rPr>
          <w:b/>
          <w:bCs/>
          <w:u w:val="single"/>
        </w:rPr>
        <w:t xml:space="preserve"> (Inter-f </w:t>
      </w:r>
      <w:r w:rsidR="00E56833" w:rsidRPr="00C95AFA">
        <w:rPr>
          <w:b/>
          <w:bCs/>
          <w:u w:val="single"/>
        </w:rPr>
        <w:t>case 1)</w:t>
      </w:r>
    </w:p>
    <w:p w14:paraId="5D1CF36D"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B3717E" w14:textId="34F4F87E"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r w:rsidR="00893BE6">
        <w:rPr>
          <w:rFonts w:eastAsia="SimSun"/>
          <w:szCs w:val="24"/>
          <w:lang w:eastAsia="zh-CN"/>
        </w:rPr>
        <w:t xml:space="preserve">, </w:t>
      </w:r>
      <w:r w:rsidR="00337BE1">
        <w:rPr>
          <w:rFonts w:eastAsia="SimSun"/>
          <w:szCs w:val="24"/>
          <w:lang w:eastAsia="zh-CN"/>
        </w:rPr>
        <w:t>Xiaomi</w:t>
      </w:r>
      <w:r w:rsidR="006F3B70">
        <w:rPr>
          <w:rFonts w:eastAsia="SimSun"/>
          <w:szCs w:val="24"/>
          <w:lang w:eastAsia="zh-CN"/>
        </w:rPr>
        <w:t>, Apple</w:t>
      </w:r>
      <w:r w:rsidR="00DB6BA1">
        <w:rPr>
          <w:rFonts w:eastAsia="SimSun"/>
          <w:szCs w:val="24"/>
          <w:lang w:eastAsia="zh-CN"/>
        </w:rPr>
        <w:t>, OPPO</w:t>
      </w:r>
      <w:r w:rsidR="00590760">
        <w:rPr>
          <w:rFonts w:eastAsia="SimSun"/>
          <w:szCs w:val="24"/>
          <w:lang w:eastAsia="zh-CN"/>
        </w:rPr>
        <w:t>, vivo</w:t>
      </w:r>
      <w:r w:rsidR="00CE4980">
        <w:rPr>
          <w:rFonts w:eastAsia="SimSun"/>
          <w:szCs w:val="24"/>
          <w:lang w:eastAsia="zh-CN"/>
        </w:rPr>
        <w:t>, Huawei</w:t>
      </w:r>
      <w:r w:rsidR="00220D2D">
        <w:rPr>
          <w:rFonts w:eastAsia="SimSun"/>
          <w:szCs w:val="24"/>
          <w:lang w:eastAsia="zh-CN"/>
        </w:rPr>
        <w:t>, Nokia</w:t>
      </w:r>
      <w:r w:rsidR="00A108F4">
        <w:rPr>
          <w:rFonts w:eastAsia="SimSun"/>
          <w:szCs w:val="24"/>
          <w:lang w:eastAsia="zh-CN"/>
        </w:rPr>
        <w:t>, Qualcomm</w:t>
      </w:r>
    </w:p>
    <w:p w14:paraId="1115C0E6" w14:textId="16E27225" w:rsidR="00074213" w:rsidRPr="00160825" w:rsidRDefault="009544EC">
      <w:pPr>
        <w:pStyle w:val="ListParagraph"/>
        <w:numPr>
          <w:ilvl w:val="2"/>
          <w:numId w:val="5"/>
        </w:numPr>
        <w:overflowPunct/>
        <w:autoSpaceDE/>
        <w:autoSpaceDN/>
        <w:adjustRightInd/>
        <w:spacing w:after="120"/>
        <w:ind w:firstLineChars="0"/>
        <w:textAlignment w:val="auto"/>
        <w:rPr>
          <w:rFonts w:eastAsia="SimSun"/>
          <w:szCs w:val="24"/>
          <w:lang w:eastAsia="zh-CN"/>
        </w:rPr>
      </w:pPr>
      <w:r>
        <w:rPr>
          <w:lang w:val="en-US" w:eastAsia="zh-CN"/>
        </w:rPr>
        <w:t>Take requirements in Section 9.3</w:t>
      </w:r>
      <w:r w:rsidR="00C4630A">
        <w:rPr>
          <w:lang w:val="en-US" w:eastAsia="zh-CN"/>
        </w:rPr>
        <w:t>.</w:t>
      </w:r>
      <w:r>
        <w:rPr>
          <w:lang w:val="en-US" w:eastAsia="zh-CN"/>
        </w:rPr>
        <w:t>9 of TS38.133 (int</w:t>
      </w:r>
      <w:r w:rsidR="00360D15">
        <w:rPr>
          <w:lang w:val="en-US" w:eastAsia="zh-CN"/>
        </w:rPr>
        <w:t>er</w:t>
      </w:r>
      <w:r>
        <w:rPr>
          <w:lang w:val="en-US" w:eastAsia="zh-CN"/>
        </w:rPr>
        <w:t>-freq w/o gap) as a starting point</w:t>
      </w:r>
    </w:p>
    <w:p w14:paraId="66782405" w14:textId="70F1F337" w:rsidR="00160825" w:rsidRDefault="00160825" w:rsidP="00160825">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1a: CMCC</w:t>
      </w:r>
    </w:p>
    <w:p w14:paraId="2A0AB7EC" w14:textId="15A14482" w:rsidR="00160825" w:rsidRPr="00121334" w:rsidRDefault="00121334" w:rsidP="00160825">
      <w:pPr>
        <w:pStyle w:val="ListParagraph"/>
        <w:numPr>
          <w:ilvl w:val="2"/>
          <w:numId w:val="5"/>
        </w:numPr>
        <w:overflowPunct/>
        <w:autoSpaceDE/>
        <w:autoSpaceDN/>
        <w:adjustRightInd/>
        <w:spacing w:after="120"/>
        <w:ind w:firstLineChars="0"/>
        <w:textAlignment w:val="auto"/>
        <w:rPr>
          <w:lang w:val="en-US" w:eastAsia="zh-CN"/>
        </w:rPr>
      </w:pPr>
      <w:r w:rsidRPr="00121334">
        <w:rPr>
          <w:lang w:val="en-US" w:eastAsia="zh-CN"/>
        </w:rPr>
        <w:t>to update the definition of inter-frequency SSB based measurements without measurement gaps to include the case when UE indicates ‘no-gap’ via interFreq-needForGap</w:t>
      </w:r>
    </w:p>
    <w:p w14:paraId="56171FE1" w14:textId="2819090F" w:rsidR="00816053" w:rsidRDefault="00816053" w:rsidP="0081605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Huawei</w:t>
      </w:r>
    </w:p>
    <w:p w14:paraId="195BA4B1" w14:textId="0A930835" w:rsidR="00160825" w:rsidRDefault="00816053" w:rsidP="00816053">
      <w:pPr>
        <w:pStyle w:val="ListParagraph"/>
        <w:numPr>
          <w:ilvl w:val="2"/>
          <w:numId w:val="5"/>
        </w:numPr>
        <w:overflowPunct/>
        <w:autoSpaceDE/>
        <w:autoSpaceDN/>
        <w:adjustRightInd/>
        <w:spacing w:after="120"/>
        <w:ind w:firstLineChars="0"/>
        <w:textAlignment w:val="auto"/>
        <w:rPr>
          <w:lang w:val="en-US" w:eastAsia="zh-CN"/>
        </w:rPr>
      </w:pPr>
      <w:r w:rsidRPr="00816053">
        <w:rPr>
          <w:lang w:val="en-US" w:eastAsia="zh-CN"/>
        </w:rPr>
        <w:t>the sample number should be 8</w:t>
      </w:r>
    </w:p>
    <w:p w14:paraId="5356FF3E" w14:textId="0DED0CC2" w:rsidR="00E6666C" w:rsidRDefault="00E6666C" w:rsidP="00E6666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AF5225">
        <w:rPr>
          <w:rFonts w:eastAsia="SimSun"/>
          <w:szCs w:val="24"/>
          <w:lang w:eastAsia="zh-CN"/>
        </w:rPr>
        <w:t>1c</w:t>
      </w:r>
      <w:r>
        <w:rPr>
          <w:rFonts w:eastAsia="SimSun"/>
          <w:szCs w:val="24"/>
          <w:lang w:eastAsia="zh-CN"/>
        </w:rPr>
        <w:t xml:space="preserve">: </w:t>
      </w:r>
      <w:r w:rsidR="0077771E">
        <w:rPr>
          <w:rFonts w:eastAsia="SimSun"/>
          <w:szCs w:val="24"/>
          <w:lang w:eastAsia="zh-CN"/>
        </w:rPr>
        <w:t xml:space="preserve">Intel, </w:t>
      </w:r>
      <w:r w:rsidR="00931A19">
        <w:rPr>
          <w:rFonts w:eastAsia="SimSun"/>
          <w:szCs w:val="24"/>
          <w:lang w:eastAsia="zh-CN"/>
        </w:rPr>
        <w:t xml:space="preserve">CATT, </w:t>
      </w:r>
      <w:r>
        <w:rPr>
          <w:rFonts w:eastAsia="SimSun"/>
          <w:szCs w:val="24"/>
          <w:lang w:eastAsia="zh-CN"/>
        </w:rPr>
        <w:t>MTK</w:t>
      </w:r>
    </w:p>
    <w:p w14:paraId="4B8AE08A" w14:textId="58877E2D" w:rsidR="00E6666C" w:rsidRPr="007B29CC" w:rsidRDefault="00E6666C" w:rsidP="00E6666C">
      <w:pPr>
        <w:pStyle w:val="ListParagraph"/>
        <w:numPr>
          <w:ilvl w:val="2"/>
          <w:numId w:val="5"/>
        </w:numPr>
        <w:overflowPunct/>
        <w:autoSpaceDE/>
        <w:autoSpaceDN/>
        <w:adjustRightInd/>
        <w:spacing w:after="120"/>
        <w:ind w:firstLineChars="0"/>
        <w:textAlignment w:val="auto"/>
        <w:rPr>
          <w:rFonts w:eastAsia="SimSun"/>
          <w:strike/>
          <w:szCs w:val="24"/>
          <w:lang w:eastAsia="zh-CN"/>
        </w:rPr>
      </w:pPr>
      <w:r w:rsidRPr="007B29CC">
        <w:fldChar w:fldCharType="begin"/>
      </w:r>
      <w:r w:rsidRPr="007B29CC">
        <w:instrText xml:space="preserve"> REF _Ref115405078 \h  \* MERGEFORMAT </w:instrText>
      </w:r>
      <w:r w:rsidRPr="007B29CC">
        <w:fldChar w:fldCharType="separate"/>
      </w:r>
      <w:r w:rsidR="00BB46F7">
        <w:rPr>
          <w:rFonts w:cstheme="minorHAnsi"/>
          <w:lang w:eastAsia="ko-KR"/>
        </w:rPr>
        <w:t xml:space="preserve"> updated </w:t>
      </w:r>
      <w:r w:rsidRPr="007B29CC">
        <w:rPr>
          <w:rFonts w:cstheme="minorHAnsi"/>
          <w:lang w:eastAsia="ko-KR"/>
        </w:rPr>
        <w:t>CSSF</w:t>
      </w:r>
      <w:r w:rsidRPr="007B29CC">
        <w:rPr>
          <w:rFonts w:cstheme="minorHAnsi"/>
          <w:vertAlign w:val="subscript"/>
          <w:lang w:eastAsia="ko-KR"/>
        </w:rPr>
        <w:t>outside_gap</w:t>
      </w:r>
      <w:r w:rsidR="0077771E">
        <w:rPr>
          <w:rFonts w:cstheme="minorHAnsi"/>
          <w:vertAlign w:val="subscript"/>
          <w:lang w:eastAsia="ko-KR"/>
        </w:rPr>
        <w:t xml:space="preserve"> </w:t>
      </w:r>
      <w:r w:rsidR="0077771E">
        <w:rPr>
          <w:rFonts w:cstheme="minorHAnsi"/>
          <w:lang w:eastAsia="ko-KR"/>
        </w:rPr>
        <w:t xml:space="preserve">is needed. </w:t>
      </w:r>
      <w:r w:rsidRPr="007B29CC">
        <w:rPr>
          <w:rFonts w:cstheme="minorHAnsi"/>
          <w:lang w:eastAsia="ko-KR"/>
        </w:rPr>
        <w:t xml:space="preserve"> </w:t>
      </w:r>
      <w:r w:rsidRPr="007B29CC">
        <w:fldChar w:fldCharType="end"/>
      </w:r>
    </w:p>
    <w:p w14:paraId="66FF485D"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A88107E"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00EDA385" w14:textId="456991C1" w:rsidR="00074213" w:rsidRDefault="00074213">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074213" w14:paraId="7A6299CF" w14:textId="77777777">
        <w:tc>
          <w:tcPr>
            <w:tcW w:w="1239" w:type="dxa"/>
          </w:tcPr>
          <w:p w14:paraId="37A6CE74"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B0745"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40807ABE" w14:textId="77777777">
        <w:tc>
          <w:tcPr>
            <w:tcW w:w="1239" w:type="dxa"/>
          </w:tcPr>
          <w:p w14:paraId="33B39FCC" w14:textId="16B58E99" w:rsidR="00680645" w:rsidRDefault="00680645" w:rsidP="00680645">
            <w:pPr>
              <w:spacing w:after="120"/>
              <w:rPr>
                <w:rFonts w:eastAsiaTheme="minorEastAsia"/>
                <w:color w:val="0070C0"/>
                <w:lang w:val="en-US" w:eastAsia="zh-CN"/>
              </w:rPr>
            </w:pPr>
            <w:ins w:id="123" w:author="Jingjing Chen" w:date="2022-10-11T13: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E2C424C" w14:textId="77777777" w:rsidR="00680645" w:rsidRDefault="00680645" w:rsidP="00680645">
            <w:pPr>
              <w:spacing w:after="120"/>
              <w:rPr>
                <w:ins w:id="124" w:author="Jingjing Chen" w:date="2022-10-11T13:09:00Z"/>
                <w:rFonts w:eastAsiaTheme="minorEastAsia"/>
                <w:color w:val="0070C0"/>
                <w:lang w:val="en-US" w:eastAsia="zh-CN"/>
              </w:rPr>
            </w:pPr>
            <w:ins w:id="125" w:author="Jingjing Chen" w:date="2022-10-11T13:09:00Z">
              <w:r>
                <w:rPr>
                  <w:rFonts w:eastAsiaTheme="minorEastAsia" w:hint="eastAsia"/>
                  <w:color w:val="0070C0"/>
                  <w:lang w:val="en-US" w:eastAsia="zh-CN"/>
                </w:rPr>
                <w:t>S</w:t>
              </w:r>
              <w:r>
                <w:rPr>
                  <w:rFonts w:eastAsiaTheme="minorEastAsia"/>
                  <w:color w:val="0070C0"/>
                  <w:lang w:val="en-US" w:eastAsia="zh-CN"/>
                </w:rPr>
                <w:t>upport 1a.</w:t>
              </w:r>
            </w:ins>
          </w:p>
          <w:p w14:paraId="12F8443A" w14:textId="77777777" w:rsidR="00680645" w:rsidRDefault="00680645" w:rsidP="00680645">
            <w:pPr>
              <w:spacing w:after="120"/>
              <w:rPr>
                <w:ins w:id="126" w:author="Jingjing Chen" w:date="2022-10-11T13:09:00Z"/>
                <w:lang w:val="en-US" w:eastAsia="zh-CN"/>
              </w:rPr>
            </w:pPr>
            <w:ins w:id="127" w:author="Jingjing Chen" w:date="2022-10-11T13:09:00Z">
              <w:r>
                <w:rPr>
                  <w:rFonts w:eastAsiaTheme="minorEastAsia" w:hint="eastAsia"/>
                  <w:color w:val="0070C0"/>
                  <w:lang w:val="en-US" w:eastAsia="zh-CN"/>
                </w:rPr>
                <w:t>F</w:t>
              </w:r>
              <w:r>
                <w:rPr>
                  <w:rFonts w:eastAsiaTheme="minorEastAsia"/>
                  <w:color w:val="0070C0"/>
                  <w:lang w:val="en-US" w:eastAsia="zh-CN"/>
                </w:rPr>
                <w:t xml:space="preserve">or option 1, one consideration is about the number of samples. </w:t>
              </w:r>
              <w:r w:rsidRPr="00A02920">
                <w:rPr>
                  <w:rFonts w:eastAsiaTheme="minorEastAsia"/>
                  <w:color w:val="0070C0"/>
                  <w:lang w:val="en-US" w:eastAsia="zh-CN"/>
                </w:rPr>
                <w:t>Section 9.3.9 of TS38.133 (inter-freq w/o gap)</w:t>
              </w:r>
              <w:r>
                <w:rPr>
                  <w:rFonts w:eastAsiaTheme="minorEastAsia"/>
                  <w:color w:val="0070C0"/>
                  <w:lang w:val="en-US" w:eastAsia="zh-CN"/>
                </w:rPr>
                <w:t xml:space="preserve"> is for the scenario that </w:t>
              </w:r>
              <w:r w:rsidRPr="00A02920">
                <w:rPr>
                  <w:rFonts w:eastAsiaTheme="minorEastAsia"/>
                  <w:color w:val="0070C0"/>
                  <w:lang w:val="en-US" w:eastAsia="zh-CN"/>
                </w:rPr>
                <w:t>SSB is completely contained in the active BWP</w:t>
              </w:r>
              <w:r>
                <w:rPr>
                  <w:rFonts w:eastAsiaTheme="minorEastAsia"/>
                  <w:color w:val="0070C0"/>
                  <w:lang w:val="en-US" w:eastAsia="zh-CN"/>
                </w:rPr>
                <w:t xml:space="preserve">.The sample number in the requirements of </w:t>
              </w:r>
              <w:r>
                <w:rPr>
                  <w:lang w:val="en-US" w:eastAsia="zh-CN"/>
                </w:rPr>
                <w:t xml:space="preserve">Section 9.3.9 </w:t>
              </w:r>
              <w:r>
                <w:rPr>
                  <w:rFonts w:eastAsiaTheme="minorEastAsia"/>
                  <w:color w:val="0070C0"/>
                  <w:lang w:val="en-US" w:eastAsia="zh-CN"/>
                </w:rPr>
                <w:t>is 5 since AGC is not needed</w:t>
              </w:r>
              <w:r>
                <w:rPr>
                  <w:lang w:val="en-US" w:eastAsia="zh-CN"/>
                </w:rPr>
                <w:t xml:space="preserve">. For the case with </w:t>
              </w:r>
              <w:r w:rsidRPr="00A02920">
                <w:rPr>
                  <w:lang w:val="en-US" w:eastAsia="zh-CN"/>
                </w:rPr>
                <w:t>inter-freq measurement without gap when</w:t>
              </w:r>
              <w:r>
                <w:rPr>
                  <w:lang w:val="en-US" w:eastAsia="zh-CN"/>
                </w:rPr>
                <w:t xml:space="preserve"> </w:t>
              </w:r>
              <w:r w:rsidRPr="00A02920">
                <w:rPr>
                  <w:lang w:val="en-US" w:eastAsia="zh-CN"/>
                </w:rPr>
                <w:t>UEs reporting NeedForGapsInfoNR</w:t>
              </w:r>
              <w:r>
                <w:rPr>
                  <w:lang w:val="en-US" w:eastAsia="zh-CN"/>
                </w:rPr>
                <w:t>, the SSB will be outside active BWP, AGC may be needed, we are not sure whether sample number of 5 can be reused.</w:t>
              </w:r>
            </w:ins>
          </w:p>
          <w:p w14:paraId="595E225C" w14:textId="77777777" w:rsidR="00680645" w:rsidRDefault="00680645" w:rsidP="00680645">
            <w:pPr>
              <w:spacing w:after="120"/>
              <w:rPr>
                <w:ins w:id="128" w:author="Jingjing Chen" w:date="2022-10-11T13:09:00Z"/>
                <w:color w:val="0070C0"/>
                <w:lang w:val="en-US" w:eastAsia="zh-CN"/>
              </w:rPr>
            </w:pPr>
            <w:ins w:id="129" w:author="Jingjing Chen" w:date="2022-10-11T13:09:00Z">
              <w:r>
                <w:rPr>
                  <w:color w:val="0070C0"/>
                  <w:lang w:val="en-US" w:eastAsia="zh-CN"/>
                </w:rPr>
                <w:t xml:space="preserve">Option 1a is not conflict with other options. </w:t>
              </w:r>
              <w:r w:rsidRPr="00A02920">
                <w:rPr>
                  <w:color w:val="0070C0"/>
                  <w:lang w:val="en-US" w:eastAsia="zh-CN"/>
                </w:rPr>
                <w:t>According to existing spec, the definition of inter-frequency SSB based measurements without measurement gaps only consider the case that SSB is completely contained in the active BWP of the UE and the case that UE indicates ‘nogap-noncsg’ via NeedForNCSG-InfoNR for the inter-frequency measurement. Similar like the intra-frequency case, when UE indicates ‘no-gap’ via interFreq-needForGap, it can also be considered as inter-frequency measurement without gaps.</w:t>
              </w:r>
              <w:r>
                <w:rPr>
                  <w:color w:val="0070C0"/>
                  <w:lang w:val="en-US" w:eastAsia="zh-CN"/>
                </w:rPr>
                <w:t xml:space="preserve"> </w:t>
              </w:r>
              <w:r w:rsidRPr="00A02920">
                <w:rPr>
                  <w:color w:val="0070C0"/>
                  <w:lang w:val="en-US" w:eastAsia="zh-CN"/>
                </w:rPr>
                <w:t xml:space="preserve">The detailed update </w:t>
              </w:r>
              <w:r>
                <w:rPr>
                  <w:color w:val="0070C0"/>
                  <w:lang w:val="en-US" w:eastAsia="zh-CN"/>
                </w:rPr>
                <w:t xml:space="preserve">of spec </w:t>
              </w:r>
              <w:r w:rsidRPr="00A02920">
                <w:rPr>
                  <w:color w:val="0070C0"/>
                  <w:lang w:val="en-US" w:eastAsia="zh-CN"/>
                </w:rPr>
                <w:t>is proposed as following</w:t>
              </w:r>
              <w:r>
                <w:rPr>
                  <w:color w:val="0070C0"/>
                  <w:lang w:val="en-US" w:eastAsia="zh-CN"/>
                </w:rPr>
                <w:t xml:space="preserve"> (the update part is highlighted in yellow)</w:t>
              </w:r>
              <w:r w:rsidRPr="00A02920">
                <w:rPr>
                  <w:color w:val="0070C0"/>
                  <w:lang w:val="en-US" w:eastAsia="zh-CN"/>
                </w:rPr>
                <w:t>:</w:t>
              </w:r>
            </w:ins>
          </w:p>
          <w:tbl>
            <w:tblPr>
              <w:tblStyle w:val="TableGrid"/>
              <w:tblW w:w="0" w:type="auto"/>
              <w:tblLook w:val="04A0" w:firstRow="1" w:lastRow="0" w:firstColumn="1" w:lastColumn="0" w:noHBand="0" w:noVBand="1"/>
            </w:tblPr>
            <w:tblGrid>
              <w:gridCol w:w="8166"/>
            </w:tblGrid>
            <w:tr w:rsidR="00680645" w14:paraId="34C7FB71" w14:textId="77777777" w:rsidTr="00FC6E03">
              <w:trPr>
                <w:ins w:id="130" w:author="Jingjing Chen" w:date="2022-10-11T13:09:00Z"/>
              </w:trPr>
              <w:tc>
                <w:tcPr>
                  <w:tcW w:w="8166" w:type="dxa"/>
                </w:tcPr>
                <w:p w14:paraId="0B591398" w14:textId="77777777" w:rsidR="00680645" w:rsidRDefault="00680645" w:rsidP="00680645">
                  <w:pPr>
                    <w:spacing w:line="240" w:lineRule="exact"/>
                    <w:rPr>
                      <w:ins w:id="131" w:author="Jingjing Chen" w:date="2022-10-11T13:09:00Z"/>
                      <w:bCs/>
                      <w:iCs/>
                    </w:rPr>
                  </w:pPr>
                  <w:ins w:id="132" w:author="Jingjing Chen" w:date="2022-10-11T13:09:00Z">
                    <w:r>
                      <w:rPr>
                        <w:bCs/>
                        <w:iCs/>
                      </w:rPr>
                      <w:t>TS 38.133</w:t>
                    </w:r>
                  </w:ins>
                </w:p>
                <w:p w14:paraId="73515E78" w14:textId="77777777" w:rsidR="00680645" w:rsidRDefault="00680645" w:rsidP="00680645">
                  <w:pPr>
                    <w:rPr>
                      <w:ins w:id="133" w:author="Jingjing Chen" w:date="2022-10-11T13:09:00Z"/>
                      <w:rFonts w:eastAsia="Malgun Gothic"/>
                    </w:rPr>
                  </w:pPr>
                  <w:ins w:id="134" w:author="Jingjing Chen" w:date="2022-10-11T13:09:00Z">
                    <w:r>
                      <w:rPr>
                        <w:rFonts w:eastAsia="Malgun Gothic"/>
                      </w:rPr>
                      <w:t xml:space="preserve">A measurement is defined as an </w:t>
                    </w:r>
                    <w:bookmarkStart w:id="135" w:name="_Hlk110242190"/>
                    <w:r>
                      <w:t>inter-frequency SSB based measurements without measurement gaps</w:t>
                    </w:r>
                    <w:bookmarkEnd w:id="135"/>
                    <w:r>
                      <w:t xml:space="preserve"> (either legacy measurement gap or NCSG) for UE capable of </w:t>
                    </w:r>
                    <w:r>
                      <w:rPr>
                        <w:i/>
                        <w:iCs/>
                      </w:rPr>
                      <w:t>interFrequencyMeas-NoGap</w:t>
                    </w:r>
                    <w:r>
                      <w:t xml:space="preserve"> </w:t>
                    </w:r>
                    <w:r>
                      <w:rPr>
                        <w:rFonts w:eastAsia="Malgun Gothic"/>
                      </w:rPr>
                      <w:t>provided</w:t>
                    </w:r>
                  </w:ins>
                </w:p>
                <w:p w14:paraId="13A220E6" w14:textId="77777777" w:rsidR="00680645" w:rsidRPr="00732FC6" w:rsidRDefault="00680645" w:rsidP="00680645">
                  <w:pPr>
                    <w:pStyle w:val="B1"/>
                    <w:rPr>
                      <w:ins w:id="136" w:author="Jingjing Chen" w:date="2022-10-11T13:09:00Z"/>
                      <w:lang w:eastAsia="zh-CN"/>
                    </w:rPr>
                  </w:pPr>
                  <w:ins w:id="137" w:author="Jingjing Chen" w:date="2022-10-11T13:09:00Z">
                    <w:r w:rsidRPr="00732FC6">
                      <w:t>-</w:t>
                    </w:r>
                    <w:r w:rsidRPr="00732FC6">
                      <w:tab/>
                    </w:r>
                    <w:r w:rsidRPr="00732FC6">
                      <w:rPr>
                        <w:lang w:eastAsia="zh-CN"/>
                      </w:rPr>
                      <w:t xml:space="preserve">the UE supports </w:t>
                    </w:r>
                    <w:r>
                      <w:rPr>
                        <w:i/>
                        <w:iCs/>
                        <w:lang w:eastAsia="zh-CN"/>
                      </w:rPr>
                      <w:t>interFrequencyMeas-Nogap-r16</w:t>
                    </w:r>
                    <w:r w:rsidRPr="00732FC6">
                      <w:rPr>
                        <w:lang w:eastAsia="zh-CN"/>
                      </w:rPr>
                      <w:t xml:space="preserve"> [15], and</w:t>
                    </w:r>
                  </w:ins>
                </w:p>
                <w:p w14:paraId="4DD4E268" w14:textId="77777777" w:rsidR="00680645" w:rsidRPr="00732FC6" w:rsidRDefault="00680645" w:rsidP="00680645">
                  <w:pPr>
                    <w:pStyle w:val="B1"/>
                    <w:rPr>
                      <w:ins w:id="138" w:author="Jingjing Chen" w:date="2022-10-11T13:09:00Z"/>
                      <w:lang w:eastAsia="zh-CN"/>
                    </w:rPr>
                  </w:pPr>
                  <w:ins w:id="139" w:author="Jingjing Chen" w:date="2022-10-11T13:09:00Z">
                    <w:r w:rsidRPr="00732FC6">
                      <w:t>-</w:t>
                    </w:r>
                    <w:r w:rsidRPr="00732FC6">
                      <w:tab/>
                      <w:t xml:space="preserve">the </w:t>
                    </w:r>
                    <w:bookmarkStart w:id="140" w:name="_Hlk110242218"/>
                    <w:r w:rsidRPr="00732FC6">
                      <w:t>SSB is completely contained in the active BWP of the UE</w:t>
                    </w:r>
                    <w:bookmarkEnd w:id="140"/>
                    <w:r w:rsidRPr="00732FC6">
                      <w:rPr>
                        <w:lang w:eastAsia="zh-CN"/>
                      </w:rPr>
                      <w:t>.</w:t>
                    </w:r>
                  </w:ins>
                </w:p>
                <w:p w14:paraId="7AFE9B3A" w14:textId="77777777" w:rsidR="00680645" w:rsidRDefault="00680645" w:rsidP="00680645">
                  <w:pPr>
                    <w:rPr>
                      <w:ins w:id="141" w:author="Jingjing Chen" w:date="2022-10-11T13:09:00Z"/>
                    </w:rPr>
                  </w:pPr>
                  <w:ins w:id="142" w:author="Jingjing Chen" w:date="2022-10-11T13:09:00Z">
                    <w:r w:rsidRPr="00A02920">
                      <w:rPr>
                        <w:highlight w:val="yellow"/>
                      </w:rPr>
                      <w:t>A measurement is defined as inter-frequency measurement without gaps if the UE indicates ‘no-gap’ via interFreq-needForGap for inter-frequency measurement.</w:t>
                    </w:r>
                  </w:ins>
                </w:p>
                <w:p w14:paraId="1495EC0C" w14:textId="77777777" w:rsidR="00680645" w:rsidRPr="00642F86" w:rsidRDefault="00680645" w:rsidP="00680645">
                  <w:pPr>
                    <w:rPr>
                      <w:ins w:id="143" w:author="Jingjing Chen" w:date="2022-10-11T13:09:00Z"/>
                    </w:rPr>
                  </w:pPr>
                </w:p>
                <w:p w14:paraId="568D3218" w14:textId="77777777" w:rsidR="00680645" w:rsidRDefault="00680645" w:rsidP="00680645">
                  <w:pPr>
                    <w:rPr>
                      <w:ins w:id="144" w:author="Jingjing Chen" w:date="2022-10-11T13:09:00Z"/>
                    </w:rPr>
                  </w:pPr>
                  <w:ins w:id="145" w:author="Jingjing Chen" w:date="2022-10-11T13:09:00Z">
                    <w:r>
                      <w:t xml:space="preserve">For UE supporting </w:t>
                    </w:r>
                    <w:r>
                      <w:rPr>
                        <w:i/>
                      </w:rPr>
                      <w:t>ncsg-MeasGapNR-r17</w:t>
                    </w:r>
                    <w:r>
                      <w:t xml:space="preserve"> and indicating </w:t>
                    </w:r>
                    <w:r>
                      <w:rPr>
                        <w:i/>
                      </w:rPr>
                      <w:t>NeedForNCSG-InfoNR</w:t>
                    </w:r>
                    <w:r w:rsidDel="007110D9">
                      <w:t xml:space="preserve"> </w:t>
                    </w:r>
                    <w:r>
                      <w:t xml:space="preserve"> for inter-frequency measurement, </w:t>
                    </w:r>
                  </w:ins>
                </w:p>
                <w:p w14:paraId="01C7A33B" w14:textId="77777777" w:rsidR="00680645" w:rsidRPr="00732FC6" w:rsidRDefault="00680645" w:rsidP="00680645">
                  <w:pPr>
                    <w:pStyle w:val="B1"/>
                    <w:rPr>
                      <w:ins w:id="146" w:author="Jingjing Chen" w:date="2022-10-11T13:09:00Z"/>
                      <w:lang w:eastAsia="zh-CN"/>
                    </w:rPr>
                  </w:pPr>
                  <w:ins w:id="147" w:author="Jingjing Chen" w:date="2022-10-11T13:09:00Z">
                    <w:r w:rsidRPr="00732FC6">
                      <w:rPr>
                        <w:lang w:eastAsia="zh-CN"/>
                      </w:rPr>
                      <w:t>-</w:t>
                    </w:r>
                    <w:r w:rsidRPr="00732FC6">
                      <w:rPr>
                        <w:lang w:eastAsia="zh-CN"/>
                      </w:rPr>
                      <w:tab/>
                      <w:t>An inter-frequency SSB measurement is defined as measurement without gap if</w:t>
                    </w:r>
                  </w:ins>
                </w:p>
                <w:p w14:paraId="62CDC01C" w14:textId="77777777" w:rsidR="00680645" w:rsidRPr="00732FC6" w:rsidRDefault="00680645" w:rsidP="00680645">
                  <w:pPr>
                    <w:pStyle w:val="B2"/>
                    <w:rPr>
                      <w:ins w:id="148" w:author="Jingjing Chen" w:date="2022-10-11T13:09:00Z"/>
                      <w:lang w:eastAsia="zh-CN"/>
                    </w:rPr>
                  </w:pPr>
                  <w:ins w:id="149" w:author="Jingjing Chen" w:date="2022-10-11T13:09:00Z">
                    <w:r w:rsidRPr="00732FC6">
                      <w:rPr>
                        <w:lang w:eastAsia="zh-CN"/>
                      </w:rPr>
                      <w:t>-</w:t>
                    </w:r>
                    <w:r w:rsidRPr="00732FC6">
                      <w:rPr>
                        <w:lang w:eastAsia="zh-CN"/>
                      </w:rPr>
                      <w:tab/>
                      <w:t xml:space="preserve">the </w:t>
                    </w:r>
                    <w:bookmarkStart w:id="150" w:name="_Hlk110242249"/>
                    <w:r w:rsidRPr="00732FC6">
                      <w:rPr>
                        <w:lang w:eastAsia="zh-CN"/>
                      </w:rPr>
                      <w:t>UE indicates ‘</w:t>
                    </w:r>
                    <w:r w:rsidRPr="00732FC6">
                      <w:t>nogap-noncsg</w:t>
                    </w:r>
                    <w:r w:rsidRPr="00732FC6">
                      <w:rPr>
                        <w:lang w:eastAsia="zh-CN"/>
                      </w:rPr>
                      <w:t xml:space="preserve">’ via </w:t>
                    </w:r>
                    <w:r>
                      <w:rPr>
                        <w:i/>
                      </w:rPr>
                      <w:t>NeedForNCSG-InfoNR</w:t>
                    </w:r>
                    <w:r w:rsidRPr="00732FC6">
                      <w:rPr>
                        <w:lang w:eastAsia="zh-CN"/>
                      </w:rPr>
                      <w:t xml:space="preserve"> for the inter-frequency measurement</w:t>
                    </w:r>
                    <w:bookmarkEnd w:id="150"/>
                    <w:r w:rsidRPr="00732FC6">
                      <w:rPr>
                        <w:lang w:eastAsia="zh-CN"/>
                      </w:rPr>
                      <w:t>, and</w:t>
                    </w:r>
                  </w:ins>
                </w:p>
                <w:p w14:paraId="0A4FDC6D" w14:textId="77777777" w:rsidR="00680645" w:rsidRDefault="00680645" w:rsidP="00680645">
                  <w:pPr>
                    <w:spacing w:after="120"/>
                    <w:rPr>
                      <w:ins w:id="151" w:author="Jingjing Chen" w:date="2022-10-11T13:09:00Z"/>
                      <w:rFonts w:eastAsiaTheme="minorEastAsia"/>
                      <w:color w:val="0070C0"/>
                      <w:lang w:val="en-US" w:eastAsia="zh-CN"/>
                    </w:rPr>
                  </w:pPr>
                  <w:ins w:id="152" w:author="Jingjing Chen" w:date="2022-10-11T13:09:00Z">
                    <w:r w:rsidRPr="00732FC6">
                      <w:t>-</w:t>
                    </w:r>
                    <w:r w:rsidRPr="00732FC6">
                      <w:tab/>
                      <w:t xml:space="preserve">the SSB is not completely contained in the </w:t>
                    </w:r>
                    <w:r w:rsidRPr="00732FC6">
                      <w:rPr>
                        <w:lang w:eastAsia="zh-CN"/>
                      </w:rPr>
                      <w:t>active BWP</w:t>
                    </w:r>
                    <w:r w:rsidRPr="00732FC6">
                      <w:t xml:space="preserve"> of the UE</w:t>
                    </w:r>
                  </w:ins>
                </w:p>
              </w:tc>
            </w:tr>
          </w:tbl>
          <w:p w14:paraId="77060094" w14:textId="77777777" w:rsidR="00680645" w:rsidRDefault="00680645" w:rsidP="00680645">
            <w:pPr>
              <w:spacing w:after="120"/>
              <w:rPr>
                <w:ins w:id="153" w:author="Jingjing Chen" w:date="2022-10-11T13:09:00Z"/>
                <w:rFonts w:eastAsiaTheme="minorEastAsia"/>
                <w:color w:val="0070C0"/>
                <w:lang w:val="en-US" w:eastAsia="zh-CN"/>
              </w:rPr>
            </w:pPr>
          </w:p>
          <w:p w14:paraId="0D0629DB" w14:textId="17095244" w:rsidR="00680645" w:rsidRDefault="00680645" w:rsidP="00680645">
            <w:pPr>
              <w:spacing w:after="120"/>
              <w:rPr>
                <w:rFonts w:eastAsiaTheme="minorEastAsia"/>
                <w:color w:val="0070C0"/>
                <w:lang w:val="en-US" w:eastAsia="zh-CN"/>
              </w:rPr>
            </w:pPr>
          </w:p>
        </w:tc>
      </w:tr>
      <w:tr w:rsidR="005B620A" w14:paraId="1C6B32FF" w14:textId="77777777">
        <w:tc>
          <w:tcPr>
            <w:tcW w:w="1239" w:type="dxa"/>
          </w:tcPr>
          <w:p w14:paraId="1BF1B01B" w14:textId="00A4C755" w:rsidR="005B620A" w:rsidRDefault="005B620A" w:rsidP="005B620A">
            <w:pPr>
              <w:spacing w:after="120"/>
              <w:rPr>
                <w:rFonts w:eastAsiaTheme="minorEastAsia"/>
                <w:color w:val="0070C0"/>
                <w:lang w:val="en-US" w:eastAsia="zh-CN"/>
              </w:rPr>
            </w:pPr>
            <w:ins w:id="154" w:author="Huawei" w:date="2022-10-11T15:07:00Z">
              <w:r>
                <w:rPr>
                  <w:rFonts w:eastAsiaTheme="minorEastAsia"/>
                  <w:color w:val="0070C0"/>
                  <w:lang w:val="en-US" w:eastAsia="zh-CN"/>
                </w:rPr>
                <w:t xml:space="preserve">Huawei </w:t>
              </w:r>
            </w:ins>
          </w:p>
        </w:tc>
        <w:tc>
          <w:tcPr>
            <w:tcW w:w="8392" w:type="dxa"/>
          </w:tcPr>
          <w:p w14:paraId="4C7FB596" w14:textId="77777777" w:rsidR="005B620A" w:rsidRDefault="005B620A" w:rsidP="005B620A">
            <w:pPr>
              <w:spacing w:after="120"/>
              <w:rPr>
                <w:ins w:id="155" w:author="Huawei" w:date="2022-10-11T15:07:00Z"/>
                <w:rFonts w:eastAsiaTheme="minorEastAsia"/>
                <w:color w:val="0070C0"/>
                <w:lang w:val="en-US" w:eastAsia="zh-CN"/>
              </w:rPr>
            </w:pPr>
            <w:ins w:id="156" w:author="Huawei" w:date="2022-10-11T15:07:00Z">
              <w:r>
                <w:rPr>
                  <w:rFonts w:eastAsiaTheme="minorEastAsia"/>
                  <w:color w:val="0070C0"/>
                  <w:lang w:val="en-US" w:eastAsia="zh-CN"/>
                </w:rPr>
                <w:t>Support option 1, 1a and 1b.</w:t>
              </w:r>
            </w:ins>
          </w:p>
          <w:p w14:paraId="21FDB08F" w14:textId="5A660DB0" w:rsidR="005B620A" w:rsidRDefault="005B620A" w:rsidP="005B620A">
            <w:pPr>
              <w:spacing w:after="120"/>
              <w:rPr>
                <w:rFonts w:eastAsiaTheme="minorEastAsia"/>
                <w:color w:val="0070C0"/>
                <w:lang w:val="en-US" w:eastAsia="zh-CN"/>
              </w:rPr>
            </w:pPr>
            <w:ins w:id="157" w:author="Huawei" w:date="2022-10-11T15:07:00Z">
              <w:r>
                <w:rPr>
                  <w:rFonts w:eastAsiaTheme="minorEastAsia"/>
                  <w:color w:val="0070C0"/>
                  <w:lang w:val="en-US" w:eastAsia="zh-CN"/>
                </w:rPr>
                <w:t>On option 1c, could proponents please clarify what updates to CSSF is foreseen?</w:t>
              </w:r>
            </w:ins>
          </w:p>
        </w:tc>
      </w:tr>
      <w:tr w:rsidR="005B620A" w14:paraId="1D594900" w14:textId="77777777">
        <w:tc>
          <w:tcPr>
            <w:tcW w:w="1239" w:type="dxa"/>
          </w:tcPr>
          <w:p w14:paraId="57901A55" w14:textId="726780DF" w:rsidR="005B620A" w:rsidRDefault="002F2E96" w:rsidP="005B620A">
            <w:pPr>
              <w:spacing w:after="120"/>
              <w:rPr>
                <w:rFonts w:eastAsiaTheme="minorEastAsia"/>
                <w:color w:val="0070C0"/>
                <w:lang w:val="en-US" w:eastAsia="zh-CN"/>
              </w:rPr>
            </w:pPr>
            <w:ins w:id="158" w:author="Ericsson - Zhixun Tang" w:date="2022-10-11T20:30:00Z">
              <w:r>
                <w:rPr>
                  <w:rFonts w:eastAsiaTheme="minorEastAsia"/>
                  <w:color w:val="0070C0"/>
                  <w:lang w:val="en-US" w:eastAsia="zh-CN"/>
                </w:rPr>
                <w:t>Ericsson</w:t>
              </w:r>
            </w:ins>
          </w:p>
        </w:tc>
        <w:tc>
          <w:tcPr>
            <w:tcW w:w="8392" w:type="dxa"/>
          </w:tcPr>
          <w:p w14:paraId="48451591" w14:textId="7C73037F" w:rsidR="005B620A" w:rsidRDefault="002F2E96" w:rsidP="005B620A">
            <w:pPr>
              <w:spacing w:after="120"/>
              <w:rPr>
                <w:rFonts w:eastAsiaTheme="minorEastAsia"/>
                <w:color w:val="0070C0"/>
                <w:lang w:val="en-US" w:eastAsia="zh-CN"/>
              </w:rPr>
            </w:pPr>
            <w:ins w:id="159" w:author="Ericsson - Zhixun Tang" w:date="2022-10-11T20:30:00Z">
              <w:r>
                <w:rPr>
                  <w:rFonts w:eastAsiaTheme="minorEastAsia"/>
                  <w:color w:val="0070C0"/>
                  <w:lang w:val="en-US" w:eastAsia="zh-CN"/>
                </w:rPr>
                <w:t>For case 1, we’re fine with option 1.</w:t>
              </w:r>
            </w:ins>
          </w:p>
        </w:tc>
      </w:tr>
      <w:tr w:rsidR="005B620A" w14:paraId="4007DBE6" w14:textId="77777777">
        <w:tc>
          <w:tcPr>
            <w:tcW w:w="1239" w:type="dxa"/>
          </w:tcPr>
          <w:p w14:paraId="05523901" w14:textId="0BE8E953" w:rsidR="005B620A" w:rsidRDefault="005B620A" w:rsidP="005B620A">
            <w:pPr>
              <w:tabs>
                <w:tab w:val="left" w:pos="806"/>
              </w:tabs>
              <w:spacing w:after="120"/>
              <w:rPr>
                <w:rFonts w:eastAsiaTheme="minorEastAsia"/>
                <w:color w:val="0070C0"/>
                <w:lang w:val="en-US" w:eastAsia="zh-CN"/>
              </w:rPr>
            </w:pPr>
          </w:p>
        </w:tc>
        <w:tc>
          <w:tcPr>
            <w:tcW w:w="8392" w:type="dxa"/>
          </w:tcPr>
          <w:p w14:paraId="3E619116" w14:textId="76894A00" w:rsidR="005B620A" w:rsidRDefault="005B620A" w:rsidP="005B620A">
            <w:pPr>
              <w:spacing w:after="120"/>
              <w:rPr>
                <w:rFonts w:eastAsiaTheme="minorEastAsia"/>
                <w:color w:val="0070C0"/>
                <w:lang w:val="en-US" w:eastAsia="zh-CN"/>
              </w:rPr>
            </w:pPr>
          </w:p>
        </w:tc>
      </w:tr>
      <w:tr w:rsidR="005B620A" w14:paraId="03ABAA4D" w14:textId="77777777">
        <w:tc>
          <w:tcPr>
            <w:tcW w:w="1239" w:type="dxa"/>
          </w:tcPr>
          <w:p w14:paraId="088BD768" w14:textId="53A1970E" w:rsidR="005B620A" w:rsidRDefault="005B620A" w:rsidP="005B620A">
            <w:pPr>
              <w:spacing w:after="120"/>
              <w:rPr>
                <w:rFonts w:eastAsiaTheme="minorEastAsia"/>
                <w:color w:val="0070C0"/>
                <w:lang w:val="en-US" w:eastAsia="zh-CN"/>
              </w:rPr>
            </w:pPr>
          </w:p>
        </w:tc>
        <w:tc>
          <w:tcPr>
            <w:tcW w:w="8392" w:type="dxa"/>
          </w:tcPr>
          <w:p w14:paraId="77D363E1" w14:textId="014BCA6E" w:rsidR="005B620A" w:rsidRDefault="005B620A" w:rsidP="005B620A">
            <w:pPr>
              <w:spacing w:after="120"/>
              <w:rPr>
                <w:rFonts w:eastAsiaTheme="minorEastAsia"/>
                <w:color w:val="0070C0"/>
                <w:lang w:val="en-US" w:eastAsia="zh-CN"/>
              </w:rPr>
            </w:pPr>
          </w:p>
        </w:tc>
      </w:tr>
      <w:tr w:rsidR="005B620A" w14:paraId="6E736928" w14:textId="77777777">
        <w:tc>
          <w:tcPr>
            <w:tcW w:w="1239" w:type="dxa"/>
          </w:tcPr>
          <w:p w14:paraId="6BB0ED50" w14:textId="74768F6C" w:rsidR="005B620A" w:rsidRDefault="005B620A" w:rsidP="005B620A">
            <w:pPr>
              <w:spacing w:after="120"/>
              <w:rPr>
                <w:rFonts w:eastAsiaTheme="minorEastAsia"/>
                <w:color w:val="0070C0"/>
                <w:lang w:val="en-US" w:eastAsia="zh-CN"/>
              </w:rPr>
            </w:pPr>
          </w:p>
        </w:tc>
        <w:tc>
          <w:tcPr>
            <w:tcW w:w="8392" w:type="dxa"/>
          </w:tcPr>
          <w:p w14:paraId="09D93FDB" w14:textId="57B5CC97" w:rsidR="005B620A" w:rsidRDefault="005B620A" w:rsidP="005B620A">
            <w:pPr>
              <w:spacing w:after="120"/>
              <w:rPr>
                <w:rFonts w:eastAsiaTheme="minorEastAsia"/>
                <w:color w:val="0070C0"/>
                <w:lang w:val="en-US" w:eastAsia="zh-CN"/>
              </w:rPr>
            </w:pPr>
          </w:p>
        </w:tc>
      </w:tr>
      <w:tr w:rsidR="005B620A" w14:paraId="6ABAE578" w14:textId="77777777">
        <w:tc>
          <w:tcPr>
            <w:tcW w:w="1239" w:type="dxa"/>
          </w:tcPr>
          <w:p w14:paraId="5C961100" w14:textId="365BC31E" w:rsidR="005B620A" w:rsidRDefault="005B620A" w:rsidP="005B620A">
            <w:pPr>
              <w:spacing w:after="120"/>
              <w:rPr>
                <w:rFonts w:eastAsiaTheme="minorEastAsia"/>
                <w:color w:val="0070C0"/>
                <w:lang w:val="en-US" w:eastAsia="zh-CN"/>
              </w:rPr>
            </w:pPr>
          </w:p>
        </w:tc>
        <w:tc>
          <w:tcPr>
            <w:tcW w:w="8392" w:type="dxa"/>
          </w:tcPr>
          <w:p w14:paraId="049BDEB1" w14:textId="0F07B948" w:rsidR="005B620A" w:rsidRDefault="005B620A" w:rsidP="005B620A">
            <w:pPr>
              <w:spacing w:after="120"/>
              <w:rPr>
                <w:rFonts w:eastAsiaTheme="minorEastAsia"/>
                <w:color w:val="0070C0"/>
                <w:lang w:val="en-US" w:eastAsia="zh-CN"/>
              </w:rPr>
            </w:pPr>
          </w:p>
        </w:tc>
      </w:tr>
      <w:tr w:rsidR="005B620A" w14:paraId="2A53E1E6" w14:textId="77777777">
        <w:tc>
          <w:tcPr>
            <w:tcW w:w="1239" w:type="dxa"/>
          </w:tcPr>
          <w:p w14:paraId="1F021D23" w14:textId="6C166803" w:rsidR="005B620A" w:rsidRDefault="005B620A" w:rsidP="005B620A">
            <w:pPr>
              <w:spacing w:after="120"/>
              <w:rPr>
                <w:rFonts w:eastAsiaTheme="minorEastAsia"/>
                <w:color w:val="0070C0"/>
                <w:lang w:val="en-US" w:eastAsia="zh-CN"/>
              </w:rPr>
            </w:pPr>
          </w:p>
        </w:tc>
        <w:tc>
          <w:tcPr>
            <w:tcW w:w="8392" w:type="dxa"/>
          </w:tcPr>
          <w:p w14:paraId="2F249AD0" w14:textId="79592612" w:rsidR="005B620A" w:rsidRDefault="005B620A" w:rsidP="005B620A">
            <w:pPr>
              <w:spacing w:after="120"/>
              <w:rPr>
                <w:rFonts w:eastAsiaTheme="minorEastAsia"/>
                <w:color w:val="0070C0"/>
                <w:lang w:val="en-US" w:eastAsia="zh-CN"/>
              </w:rPr>
            </w:pPr>
          </w:p>
        </w:tc>
      </w:tr>
      <w:tr w:rsidR="005B620A" w14:paraId="4E709E91" w14:textId="77777777">
        <w:tc>
          <w:tcPr>
            <w:tcW w:w="1239" w:type="dxa"/>
          </w:tcPr>
          <w:p w14:paraId="6F0E0134" w14:textId="6D8C4814" w:rsidR="005B620A" w:rsidRDefault="005B620A" w:rsidP="005B620A">
            <w:pPr>
              <w:spacing w:after="120"/>
              <w:rPr>
                <w:rFonts w:eastAsiaTheme="minorEastAsia"/>
                <w:color w:val="0070C0"/>
                <w:lang w:val="en-US" w:eastAsia="zh-CN"/>
              </w:rPr>
            </w:pPr>
          </w:p>
        </w:tc>
        <w:tc>
          <w:tcPr>
            <w:tcW w:w="8392" w:type="dxa"/>
          </w:tcPr>
          <w:p w14:paraId="07512121" w14:textId="32A13573" w:rsidR="005B620A" w:rsidRDefault="005B620A" w:rsidP="005B620A">
            <w:pPr>
              <w:spacing w:after="120"/>
              <w:rPr>
                <w:rFonts w:eastAsiaTheme="minorEastAsia"/>
                <w:color w:val="0070C0"/>
                <w:lang w:val="en-US" w:eastAsia="zh-CN"/>
              </w:rPr>
            </w:pPr>
          </w:p>
        </w:tc>
      </w:tr>
      <w:tr w:rsidR="005B620A" w14:paraId="2DE21562" w14:textId="77777777">
        <w:tc>
          <w:tcPr>
            <w:tcW w:w="1239" w:type="dxa"/>
          </w:tcPr>
          <w:p w14:paraId="518007A0" w14:textId="197CF624" w:rsidR="005B620A" w:rsidRDefault="005B620A" w:rsidP="005B620A">
            <w:pPr>
              <w:spacing w:after="120"/>
              <w:rPr>
                <w:rFonts w:eastAsiaTheme="minorEastAsia"/>
                <w:color w:val="0070C0"/>
                <w:lang w:val="en-US" w:eastAsia="zh-CN"/>
              </w:rPr>
            </w:pPr>
          </w:p>
        </w:tc>
        <w:tc>
          <w:tcPr>
            <w:tcW w:w="8392" w:type="dxa"/>
          </w:tcPr>
          <w:p w14:paraId="37B174FE" w14:textId="39B61629" w:rsidR="005B620A" w:rsidRDefault="005B620A" w:rsidP="005B620A">
            <w:pPr>
              <w:spacing w:after="120"/>
              <w:rPr>
                <w:rFonts w:eastAsiaTheme="minorEastAsia"/>
                <w:color w:val="0070C0"/>
                <w:lang w:val="en-US" w:eastAsia="zh-CN"/>
              </w:rPr>
            </w:pPr>
          </w:p>
        </w:tc>
      </w:tr>
      <w:tr w:rsidR="005B620A" w14:paraId="146F8DD6" w14:textId="77777777">
        <w:tc>
          <w:tcPr>
            <w:tcW w:w="1239" w:type="dxa"/>
          </w:tcPr>
          <w:p w14:paraId="555B13A9" w14:textId="739D621A" w:rsidR="005B620A" w:rsidRDefault="005B620A" w:rsidP="005B620A">
            <w:pPr>
              <w:spacing w:after="120"/>
              <w:rPr>
                <w:rFonts w:eastAsiaTheme="minorEastAsia"/>
                <w:color w:val="0070C0"/>
                <w:lang w:val="en-US" w:eastAsia="zh-CN"/>
              </w:rPr>
            </w:pPr>
          </w:p>
        </w:tc>
        <w:tc>
          <w:tcPr>
            <w:tcW w:w="8392" w:type="dxa"/>
          </w:tcPr>
          <w:p w14:paraId="220E2A0A" w14:textId="69FB9559" w:rsidR="005B620A" w:rsidRDefault="005B620A" w:rsidP="005B620A">
            <w:pPr>
              <w:spacing w:after="120"/>
              <w:rPr>
                <w:rFonts w:eastAsiaTheme="minorEastAsia"/>
                <w:color w:val="0070C0"/>
                <w:lang w:val="en-US" w:eastAsia="zh-CN"/>
              </w:rPr>
            </w:pPr>
          </w:p>
        </w:tc>
      </w:tr>
      <w:tr w:rsidR="005B620A" w14:paraId="0446CE54" w14:textId="77777777">
        <w:tc>
          <w:tcPr>
            <w:tcW w:w="1239" w:type="dxa"/>
          </w:tcPr>
          <w:p w14:paraId="16A11A2B" w14:textId="55DA9E19" w:rsidR="005B620A" w:rsidRDefault="005B620A" w:rsidP="005B620A">
            <w:pPr>
              <w:spacing w:after="120"/>
              <w:rPr>
                <w:rFonts w:eastAsiaTheme="minorEastAsia"/>
                <w:color w:val="0070C0"/>
                <w:lang w:val="en-US" w:eastAsia="zh-CN"/>
              </w:rPr>
            </w:pPr>
          </w:p>
        </w:tc>
        <w:tc>
          <w:tcPr>
            <w:tcW w:w="8392" w:type="dxa"/>
          </w:tcPr>
          <w:p w14:paraId="664BC80F" w14:textId="0693240C" w:rsidR="005B620A" w:rsidRDefault="005B620A" w:rsidP="005B620A">
            <w:pPr>
              <w:spacing w:after="120"/>
              <w:rPr>
                <w:rFonts w:eastAsiaTheme="minorEastAsia"/>
                <w:color w:val="0070C0"/>
                <w:lang w:val="en-US" w:eastAsia="ko-KR"/>
              </w:rPr>
            </w:pPr>
          </w:p>
        </w:tc>
      </w:tr>
    </w:tbl>
    <w:p w14:paraId="253B7E64" w14:textId="05320D3D" w:rsidR="00D96DD8" w:rsidRDefault="00D96DD8" w:rsidP="00D96DD8">
      <w:pPr>
        <w:pStyle w:val="Heading4"/>
        <w:rPr>
          <w:b/>
          <w:bCs/>
          <w:u w:val="single"/>
        </w:rPr>
      </w:pPr>
      <w:r>
        <w:rPr>
          <w:b/>
          <w:bCs/>
          <w:u w:val="single"/>
        </w:rPr>
        <w:t>Issue 1-2-</w:t>
      </w:r>
      <w:r w:rsidR="00622B86">
        <w:rPr>
          <w:b/>
          <w:bCs/>
          <w:u w:val="single"/>
        </w:rPr>
        <w:t>4</w:t>
      </w:r>
      <w:r w:rsidR="00395035">
        <w:rPr>
          <w:b/>
          <w:bCs/>
          <w:u w:val="single"/>
        </w:rPr>
        <w:t>:</w:t>
      </w:r>
      <w:r>
        <w:rPr>
          <w:b/>
          <w:bCs/>
          <w:u w:val="single"/>
        </w:rPr>
        <w:t xml:space="preserve"> Requirement for </w:t>
      </w:r>
      <w:r w:rsidRPr="002452B9">
        <w:rPr>
          <w:b/>
          <w:bCs/>
          <w:u w:val="single"/>
        </w:rPr>
        <w:t>int</w:t>
      </w:r>
      <w:r w:rsidR="00622B86" w:rsidRPr="002452B9">
        <w:rPr>
          <w:b/>
          <w:bCs/>
          <w:u w:val="single"/>
        </w:rPr>
        <w:t>er</w:t>
      </w:r>
      <w:r w:rsidRPr="002452B9">
        <w:rPr>
          <w:b/>
          <w:bCs/>
          <w:u w:val="single"/>
        </w:rPr>
        <w:t>-freq measurement without gap when interruption allowed</w:t>
      </w:r>
      <w:r w:rsidR="00E56833" w:rsidRPr="002452B9">
        <w:rPr>
          <w:b/>
          <w:bCs/>
          <w:u w:val="single"/>
        </w:rPr>
        <w:t>(Inter-f cas</w:t>
      </w:r>
      <w:r w:rsidR="00E56833">
        <w:rPr>
          <w:b/>
          <w:bCs/>
          <w:u w:val="single"/>
        </w:rPr>
        <w:t>e 2)</w:t>
      </w:r>
    </w:p>
    <w:p w14:paraId="5C731BC1" w14:textId="77777777" w:rsidR="00D96DD8" w:rsidRPr="006371ED" w:rsidRDefault="00D96DD8" w:rsidP="00D96DD8">
      <w:pPr>
        <w:rPr>
          <w:lang w:val="sv-SE" w:eastAsia="zh-CN"/>
        </w:rPr>
      </w:pPr>
    </w:p>
    <w:p w14:paraId="46FCB3D3" w14:textId="77777777" w:rsidR="00D96DD8" w:rsidRDefault="00D96DD8" w:rsidP="00D96DD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8B7107" w14:textId="0CB56447" w:rsidR="00D96DD8" w:rsidRDefault="00D96DD8" w:rsidP="00D96DD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Intel,  Apple, </w:t>
      </w:r>
    </w:p>
    <w:p w14:paraId="6B7C0F67" w14:textId="77777777" w:rsidR="00D96DD8" w:rsidRDefault="00D96DD8" w:rsidP="00D96DD8">
      <w:pPr>
        <w:pStyle w:val="ListParagraph"/>
        <w:numPr>
          <w:ilvl w:val="2"/>
          <w:numId w:val="5"/>
        </w:numPr>
        <w:overflowPunct/>
        <w:autoSpaceDE/>
        <w:autoSpaceDN/>
        <w:adjustRightInd/>
        <w:spacing w:after="120"/>
        <w:ind w:firstLineChars="0"/>
        <w:textAlignment w:val="auto"/>
        <w:rPr>
          <w:rFonts w:eastAsia="SimSun"/>
          <w:szCs w:val="24"/>
          <w:lang w:eastAsia="zh-CN"/>
        </w:rPr>
      </w:pPr>
      <w:r>
        <w:rPr>
          <w:lang w:val="en-US" w:eastAsia="zh-CN"/>
        </w:rPr>
        <w:t>Take requirements NCSG requirements as a starting point</w:t>
      </w:r>
    </w:p>
    <w:p w14:paraId="1167D7E9" w14:textId="77777777" w:rsidR="00D96DD8" w:rsidRPr="00F10D72" w:rsidRDefault="00D96DD8" w:rsidP="00D96DD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F10D72">
        <w:rPr>
          <w:rFonts w:eastAsia="PMingLiU" w:hint="eastAsia"/>
          <w:lang w:val="en-US" w:eastAsia="zh-TW"/>
        </w:rPr>
        <w:t>O</w:t>
      </w:r>
      <w:r w:rsidRPr="00F10D72">
        <w:rPr>
          <w:rFonts w:eastAsia="PMingLiU"/>
          <w:lang w:val="en-US" w:eastAsia="zh-TW"/>
        </w:rPr>
        <w:t>ption 1a: Apple</w:t>
      </w:r>
    </w:p>
    <w:p w14:paraId="57D2B1ED" w14:textId="77777777" w:rsidR="00D96DD8" w:rsidRPr="00F10D72" w:rsidRDefault="00D96DD8" w:rsidP="00D96DD8">
      <w:pPr>
        <w:pStyle w:val="ListParagraph"/>
        <w:numPr>
          <w:ilvl w:val="2"/>
          <w:numId w:val="5"/>
        </w:numPr>
        <w:overflowPunct/>
        <w:autoSpaceDE/>
        <w:autoSpaceDN/>
        <w:adjustRightInd/>
        <w:spacing w:after="120"/>
        <w:ind w:firstLineChars="0"/>
        <w:textAlignment w:val="auto"/>
        <w:rPr>
          <w:rFonts w:eastAsia="SimSun"/>
          <w:szCs w:val="24"/>
          <w:lang w:eastAsia="zh-CN"/>
        </w:rPr>
      </w:pPr>
      <w:r w:rsidRPr="00F10D72">
        <w:rPr>
          <w:rFonts w:eastAsia="SimSun"/>
          <w:szCs w:val="24"/>
          <w:lang w:eastAsia="zh-CN"/>
        </w:rPr>
        <w:t>The other aspects can be FFS. e.g.</w:t>
      </w:r>
    </w:p>
    <w:p w14:paraId="4900B859" w14:textId="678DA2B7" w:rsidR="00D96DD8" w:rsidRPr="00F10D72" w:rsidRDefault="00A0015B" w:rsidP="00D96DD8">
      <w:pPr>
        <w:pStyle w:val="ListParagraph"/>
        <w:numPr>
          <w:ilvl w:val="3"/>
          <w:numId w:val="5"/>
        </w:numPr>
        <w:overflowPunct/>
        <w:autoSpaceDE/>
        <w:autoSpaceDN/>
        <w:adjustRightInd/>
        <w:spacing w:after="120"/>
        <w:ind w:firstLineChars="0"/>
        <w:textAlignment w:val="auto"/>
        <w:rPr>
          <w:rFonts w:eastAsia="SimSun"/>
          <w:szCs w:val="24"/>
          <w:lang w:eastAsia="zh-CN"/>
        </w:rPr>
      </w:pPr>
      <w:r w:rsidRPr="00F10D72">
        <w:rPr>
          <w:rFonts w:eastAsia="SimSun"/>
          <w:szCs w:val="24"/>
          <w:lang w:eastAsia="zh-CN"/>
        </w:rPr>
        <w:t>A</w:t>
      </w:r>
      <w:r w:rsidR="00D96DD8" w:rsidRPr="00F10D72">
        <w:rPr>
          <w:rFonts w:eastAsia="SimSun"/>
          <w:szCs w:val="24"/>
          <w:lang w:eastAsia="zh-CN"/>
        </w:rPr>
        <w:t>lignment among the interruption location</w:t>
      </w:r>
      <w:r w:rsidRPr="00F10D72">
        <w:rPr>
          <w:rFonts w:eastAsia="SimSun"/>
          <w:szCs w:val="24"/>
          <w:lang w:eastAsia="zh-CN"/>
        </w:rPr>
        <w:t xml:space="preserve"> on all carriers</w:t>
      </w:r>
    </w:p>
    <w:p w14:paraId="3BAD13B6" w14:textId="77777777" w:rsidR="00D96DD8" w:rsidRPr="00F10D72" w:rsidRDefault="00D96DD8" w:rsidP="00D96DD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F10D72">
        <w:rPr>
          <w:rFonts w:eastAsia="PMingLiU" w:hint="eastAsia"/>
          <w:szCs w:val="24"/>
          <w:lang w:eastAsia="zh-TW"/>
        </w:rPr>
        <w:t>O</w:t>
      </w:r>
      <w:r w:rsidRPr="00F10D72">
        <w:rPr>
          <w:rFonts w:eastAsia="PMingLiU"/>
          <w:szCs w:val="24"/>
          <w:lang w:eastAsia="zh-TW"/>
        </w:rPr>
        <w:t xml:space="preserve">ption 2: </w:t>
      </w:r>
      <w:r w:rsidRPr="00F10D72">
        <w:rPr>
          <w:rFonts w:eastAsia="PMingLiU"/>
          <w:szCs w:val="24"/>
          <w:lang w:eastAsia="zh-TW"/>
        </w:rPr>
        <w:tab/>
        <w:t>Ericsson</w:t>
      </w:r>
    </w:p>
    <w:p w14:paraId="4BAAE62B" w14:textId="77777777" w:rsidR="00467F6B" w:rsidRPr="00467F6B" w:rsidRDefault="00467F6B" w:rsidP="00D96DD8">
      <w:pPr>
        <w:pStyle w:val="ListParagraph"/>
        <w:numPr>
          <w:ilvl w:val="2"/>
          <w:numId w:val="5"/>
        </w:numPr>
        <w:overflowPunct/>
        <w:autoSpaceDE/>
        <w:autoSpaceDN/>
        <w:adjustRightInd/>
        <w:spacing w:after="120"/>
        <w:ind w:firstLineChars="0"/>
        <w:textAlignment w:val="auto"/>
        <w:rPr>
          <w:rFonts w:eastAsia="SimSun"/>
          <w:szCs w:val="24"/>
          <w:lang w:eastAsia="zh-CN"/>
        </w:rPr>
      </w:pPr>
      <w:r w:rsidRPr="00467F6B">
        <w:rPr>
          <w:rFonts w:eastAsia="SimSun"/>
          <w:szCs w:val="24"/>
          <w:lang w:eastAsia="zh-CN"/>
        </w:rPr>
        <w:t>RAN4 cannot follow NCSG to define NeedForGaps’ measurement requirement since no pattern design for NeedForGaps.</w:t>
      </w:r>
    </w:p>
    <w:p w14:paraId="79D9FDBD" w14:textId="41DCB8D0" w:rsidR="00D96DD8" w:rsidRDefault="00D96DD8" w:rsidP="00D96DD8">
      <w:pPr>
        <w:pStyle w:val="ListParagraph"/>
        <w:numPr>
          <w:ilvl w:val="2"/>
          <w:numId w:val="5"/>
        </w:numPr>
        <w:overflowPunct/>
        <w:autoSpaceDE/>
        <w:autoSpaceDN/>
        <w:adjustRightInd/>
        <w:spacing w:after="120"/>
        <w:ind w:firstLineChars="0"/>
        <w:textAlignment w:val="auto"/>
        <w:rPr>
          <w:rFonts w:eastAsia="SimSun"/>
          <w:szCs w:val="24"/>
          <w:lang w:eastAsia="zh-CN"/>
        </w:rPr>
      </w:pPr>
      <w:r w:rsidRPr="00F10D72">
        <w:rPr>
          <w:rFonts w:eastAsia="SimSun"/>
          <w:szCs w:val="24"/>
          <w:lang w:eastAsia="zh-CN"/>
        </w:rPr>
        <w:t>The deactivated SCell measurement requirement can be the start point.</w:t>
      </w:r>
    </w:p>
    <w:p w14:paraId="4622C394" w14:textId="79ED8337" w:rsidR="00ED0A39" w:rsidRPr="00ED0A39" w:rsidRDefault="00ED0A39" w:rsidP="00ED0A39">
      <w:pPr>
        <w:pStyle w:val="ListParagraph"/>
        <w:numPr>
          <w:ilvl w:val="1"/>
          <w:numId w:val="5"/>
        </w:numPr>
        <w:overflowPunct/>
        <w:autoSpaceDE/>
        <w:autoSpaceDN/>
        <w:adjustRightInd/>
        <w:spacing w:after="120"/>
        <w:ind w:left="1440" w:firstLineChars="0"/>
        <w:textAlignment w:val="auto"/>
        <w:rPr>
          <w:rFonts w:eastAsia="PMingLiU"/>
          <w:lang w:val="en-US" w:eastAsia="zh-TW"/>
        </w:rPr>
      </w:pPr>
      <w:r w:rsidRPr="00ED0A39">
        <w:rPr>
          <w:rFonts w:eastAsia="PMingLiU" w:hint="eastAsia"/>
          <w:lang w:val="en-US" w:eastAsia="zh-TW"/>
        </w:rPr>
        <w:t>O</w:t>
      </w:r>
      <w:r w:rsidRPr="00ED0A39">
        <w:rPr>
          <w:rFonts w:eastAsia="PMingLiU"/>
          <w:lang w:val="en-US" w:eastAsia="zh-TW"/>
        </w:rPr>
        <w:t>ption 2a: Ericsson</w:t>
      </w:r>
    </w:p>
    <w:p w14:paraId="2F7B071F" w14:textId="1DCCF9FE" w:rsidR="00ED0A39" w:rsidRPr="00F10D72" w:rsidRDefault="00ED0A39" w:rsidP="00D96DD8">
      <w:pPr>
        <w:pStyle w:val="ListParagraph"/>
        <w:numPr>
          <w:ilvl w:val="2"/>
          <w:numId w:val="5"/>
        </w:numPr>
        <w:overflowPunct/>
        <w:autoSpaceDE/>
        <w:autoSpaceDN/>
        <w:adjustRightInd/>
        <w:spacing w:after="120"/>
        <w:ind w:firstLineChars="0"/>
        <w:textAlignment w:val="auto"/>
        <w:rPr>
          <w:rFonts w:eastAsia="SimSun"/>
          <w:szCs w:val="24"/>
          <w:lang w:eastAsia="zh-CN"/>
        </w:rPr>
      </w:pPr>
      <w:r w:rsidRPr="00ED0A39">
        <w:rPr>
          <w:rFonts w:eastAsia="SimSun"/>
          <w:szCs w:val="24"/>
          <w:lang w:eastAsia="zh-CN"/>
        </w:rPr>
        <w:t>The frequency layers in the band for which UE reports ‘no gap’ should be counted in CSSF outside gap</w:t>
      </w:r>
    </w:p>
    <w:p w14:paraId="3AE82695" w14:textId="77777777" w:rsidR="00D96DD8" w:rsidRDefault="00D96DD8" w:rsidP="00D96DD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1D03C2" w14:textId="77777777" w:rsidR="00D96DD8" w:rsidRDefault="00D96DD8" w:rsidP="00D96DD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D96DD8" w14:paraId="51431E53" w14:textId="77777777" w:rsidTr="00901965">
        <w:tc>
          <w:tcPr>
            <w:tcW w:w="1239" w:type="dxa"/>
          </w:tcPr>
          <w:p w14:paraId="643F7F5F" w14:textId="77777777" w:rsidR="00D96DD8" w:rsidRDefault="00D96DD8"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063C45" w14:textId="77777777" w:rsidR="00D96DD8" w:rsidRDefault="00D96DD8"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42839075" w14:textId="77777777" w:rsidTr="00901965">
        <w:tc>
          <w:tcPr>
            <w:tcW w:w="1239" w:type="dxa"/>
          </w:tcPr>
          <w:p w14:paraId="16EF285A" w14:textId="0BFCF5A1" w:rsidR="005B620A" w:rsidRDefault="005B620A" w:rsidP="005B620A">
            <w:pPr>
              <w:spacing w:after="120"/>
              <w:rPr>
                <w:rFonts w:eastAsiaTheme="minorEastAsia"/>
                <w:color w:val="0070C0"/>
                <w:lang w:val="en-US" w:eastAsia="zh-CN"/>
              </w:rPr>
            </w:pPr>
            <w:ins w:id="160"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FEBC222" w14:textId="0267E1B5" w:rsidR="005B620A" w:rsidRDefault="005B620A" w:rsidP="005B620A">
            <w:pPr>
              <w:spacing w:after="120"/>
              <w:rPr>
                <w:rFonts w:eastAsiaTheme="minorEastAsia"/>
                <w:color w:val="0070C0"/>
                <w:lang w:val="en-US" w:eastAsia="zh-CN"/>
              </w:rPr>
            </w:pPr>
            <w:ins w:id="161" w:author="Huawei" w:date="2022-10-11T15:07:00Z">
              <w:r>
                <w:rPr>
                  <w:rFonts w:eastAsiaTheme="minorEastAsia" w:hint="eastAsia"/>
                  <w:color w:val="0070C0"/>
                  <w:lang w:val="en-US" w:eastAsia="zh-CN"/>
                </w:rPr>
                <w:t>S</w:t>
              </w:r>
              <w:r>
                <w:rPr>
                  <w:rFonts w:eastAsiaTheme="minorEastAsia"/>
                  <w:color w:val="0070C0"/>
                  <w:lang w:val="en-US" w:eastAsia="zh-CN"/>
                </w:rPr>
                <w:t>ame comment as for Issue 1-2-2.</w:t>
              </w:r>
            </w:ins>
          </w:p>
        </w:tc>
      </w:tr>
      <w:tr w:rsidR="005B620A" w14:paraId="7235AC96" w14:textId="77777777" w:rsidTr="00901965">
        <w:tc>
          <w:tcPr>
            <w:tcW w:w="1239" w:type="dxa"/>
          </w:tcPr>
          <w:p w14:paraId="4C49A6F4" w14:textId="574C7502" w:rsidR="005B620A" w:rsidRDefault="002F2E96" w:rsidP="005B620A">
            <w:pPr>
              <w:spacing w:after="120"/>
              <w:rPr>
                <w:rFonts w:eastAsiaTheme="minorEastAsia"/>
                <w:color w:val="0070C0"/>
                <w:lang w:val="en-US" w:eastAsia="zh-CN"/>
              </w:rPr>
            </w:pPr>
            <w:ins w:id="162" w:author="Ericsson - Zhixun Tang" w:date="2022-10-11T20:30:00Z">
              <w:r>
                <w:rPr>
                  <w:rFonts w:eastAsiaTheme="minorEastAsia"/>
                  <w:color w:val="0070C0"/>
                  <w:lang w:val="en-US" w:eastAsia="zh-CN"/>
                </w:rPr>
                <w:t>Ericsson</w:t>
              </w:r>
            </w:ins>
          </w:p>
        </w:tc>
        <w:tc>
          <w:tcPr>
            <w:tcW w:w="8392" w:type="dxa"/>
          </w:tcPr>
          <w:p w14:paraId="4096BF4C" w14:textId="3998851E" w:rsidR="005B620A" w:rsidRDefault="002F2E96" w:rsidP="005B620A">
            <w:pPr>
              <w:spacing w:after="120"/>
              <w:rPr>
                <w:rFonts w:eastAsiaTheme="minorEastAsia"/>
                <w:color w:val="0070C0"/>
                <w:lang w:val="en-US" w:eastAsia="zh-CN"/>
              </w:rPr>
            </w:pPr>
            <w:ins w:id="163" w:author="Ericsson - Zhixun Tang" w:date="2022-10-11T20:30:00Z">
              <w:r>
                <w:rPr>
                  <w:rFonts w:eastAsiaTheme="minorEastAsia"/>
                  <w:color w:val="0070C0"/>
                  <w:lang w:val="en-US" w:eastAsia="zh-CN"/>
                </w:rPr>
                <w:t>Same as Issue 1-2-2.</w:t>
              </w:r>
            </w:ins>
          </w:p>
        </w:tc>
      </w:tr>
      <w:tr w:rsidR="005B620A" w14:paraId="2FA6F6B2" w14:textId="77777777" w:rsidTr="00901965">
        <w:tc>
          <w:tcPr>
            <w:tcW w:w="1239" w:type="dxa"/>
          </w:tcPr>
          <w:p w14:paraId="102AD880" w14:textId="77777777" w:rsidR="005B620A" w:rsidRDefault="005B620A" w:rsidP="005B620A">
            <w:pPr>
              <w:spacing w:after="120"/>
              <w:rPr>
                <w:rFonts w:eastAsiaTheme="minorEastAsia"/>
                <w:color w:val="0070C0"/>
                <w:lang w:val="en-US" w:eastAsia="zh-CN"/>
              </w:rPr>
            </w:pPr>
          </w:p>
        </w:tc>
        <w:tc>
          <w:tcPr>
            <w:tcW w:w="8392" w:type="dxa"/>
          </w:tcPr>
          <w:p w14:paraId="56C07074" w14:textId="77777777" w:rsidR="005B620A" w:rsidRDefault="005B620A" w:rsidP="005B620A">
            <w:pPr>
              <w:spacing w:after="120"/>
              <w:rPr>
                <w:rFonts w:eastAsiaTheme="minorEastAsia"/>
                <w:color w:val="0070C0"/>
                <w:lang w:val="en-US" w:eastAsia="zh-CN"/>
              </w:rPr>
            </w:pPr>
          </w:p>
        </w:tc>
      </w:tr>
      <w:tr w:rsidR="005B620A" w14:paraId="484DBC7F" w14:textId="77777777" w:rsidTr="00901965">
        <w:tc>
          <w:tcPr>
            <w:tcW w:w="1239" w:type="dxa"/>
          </w:tcPr>
          <w:p w14:paraId="3352DB5D" w14:textId="77777777" w:rsidR="005B620A" w:rsidRDefault="005B620A" w:rsidP="005B620A">
            <w:pPr>
              <w:tabs>
                <w:tab w:val="left" w:pos="541"/>
              </w:tabs>
              <w:spacing w:after="120"/>
              <w:rPr>
                <w:rFonts w:eastAsiaTheme="minorEastAsia"/>
                <w:color w:val="0070C0"/>
                <w:lang w:val="en-US" w:eastAsia="zh-CN"/>
              </w:rPr>
            </w:pPr>
          </w:p>
        </w:tc>
        <w:tc>
          <w:tcPr>
            <w:tcW w:w="8392" w:type="dxa"/>
          </w:tcPr>
          <w:p w14:paraId="0CB64A51" w14:textId="77777777" w:rsidR="005B620A" w:rsidRDefault="005B620A" w:rsidP="005B620A">
            <w:pPr>
              <w:spacing w:after="120"/>
              <w:rPr>
                <w:rFonts w:eastAsiaTheme="minorEastAsia"/>
                <w:color w:val="0070C0"/>
                <w:lang w:val="en-US" w:eastAsia="zh-CN"/>
              </w:rPr>
            </w:pPr>
          </w:p>
        </w:tc>
      </w:tr>
      <w:tr w:rsidR="005B620A" w14:paraId="50DA59D8" w14:textId="77777777" w:rsidTr="00901965">
        <w:tc>
          <w:tcPr>
            <w:tcW w:w="1239" w:type="dxa"/>
          </w:tcPr>
          <w:p w14:paraId="69454161" w14:textId="77777777" w:rsidR="005B620A" w:rsidRDefault="005B620A" w:rsidP="005B620A">
            <w:pPr>
              <w:spacing w:after="120"/>
              <w:rPr>
                <w:rFonts w:eastAsiaTheme="minorEastAsia"/>
                <w:color w:val="0070C0"/>
                <w:lang w:val="en-US" w:eastAsia="zh-CN"/>
              </w:rPr>
            </w:pPr>
          </w:p>
        </w:tc>
        <w:tc>
          <w:tcPr>
            <w:tcW w:w="8392" w:type="dxa"/>
          </w:tcPr>
          <w:p w14:paraId="20EA2000" w14:textId="77777777" w:rsidR="005B620A" w:rsidRDefault="005B620A" w:rsidP="005B620A">
            <w:pPr>
              <w:spacing w:after="120"/>
              <w:rPr>
                <w:rFonts w:eastAsiaTheme="minorEastAsia"/>
                <w:color w:val="0070C0"/>
                <w:lang w:val="en-US" w:eastAsia="zh-CN"/>
              </w:rPr>
            </w:pPr>
          </w:p>
        </w:tc>
      </w:tr>
      <w:tr w:rsidR="005B620A" w14:paraId="198CCE39" w14:textId="77777777" w:rsidTr="00901965">
        <w:tc>
          <w:tcPr>
            <w:tcW w:w="1239" w:type="dxa"/>
          </w:tcPr>
          <w:p w14:paraId="63B595FF" w14:textId="77777777" w:rsidR="005B620A" w:rsidRDefault="005B620A" w:rsidP="005B620A">
            <w:pPr>
              <w:spacing w:after="120"/>
              <w:rPr>
                <w:rFonts w:eastAsiaTheme="minorEastAsia"/>
                <w:color w:val="0070C0"/>
                <w:lang w:val="en-US" w:eastAsia="zh-CN"/>
              </w:rPr>
            </w:pPr>
          </w:p>
        </w:tc>
        <w:tc>
          <w:tcPr>
            <w:tcW w:w="8392" w:type="dxa"/>
          </w:tcPr>
          <w:p w14:paraId="4848525E" w14:textId="77777777" w:rsidR="005B620A" w:rsidRDefault="005B620A" w:rsidP="005B620A">
            <w:pPr>
              <w:spacing w:after="120"/>
              <w:rPr>
                <w:rFonts w:eastAsiaTheme="minorEastAsia"/>
                <w:color w:val="0070C0"/>
                <w:lang w:val="en-US" w:eastAsia="zh-CN"/>
              </w:rPr>
            </w:pPr>
          </w:p>
        </w:tc>
      </w:tr>
      <w:tr w:rsidR="005B620A" w14:paraId="693E1C49" w14:textId="77777777" w:rsidTr="00901965">
        <w:tc>
          <w:tcPr>
            <w:tcW w:w="1239" w:type="dxa"/>
          </w:tcPr>
          <w:p w14:paraId="49D00DAA" w14:textId="77777777" w:rsidR="005B620A" w:rsidRDefault="005B620A" w:rsidP="005B620A">
            <w:pPr>
              <w:spacing w:after="120"/>
              <w:rPr>
                <w:rFonts w:eastAsiaTheme="minorEastAsia"/>
                <w:color w:val="0070C0"/>
                <w:lang w:val="en-US" w:eastAsia="zh-CN"/>
              </w:rPr>
            </w:pPr>
          </w:p>
        </w:tc>
        <w:tc>
          <w:tcPr>
            <w:tcW w:w="8392" w:type="dxa"/>
          </w:tcPr>
          <w:p w14:paraId="4DA90BFF" w14:textId="77777777" w:rsidR="005B620A" w:rsidRDefault="005B620A" w:rsidP="005B620A">
            <w:pPr>
              <w:spacing w:after="120"/>
              <w:rPr>
                <w:rFonts w:eastAsiaTheme="minorEastAsia"/>
                <w:color w:val="0070C0"/>
                <w:lang w:val="en-US" w:eastAsia="zh-CN"/>
              </w:rPr>
            </w:pPr>
          </w:p>
        </w:tc>
      </w:tr>
      <w:tr w:rsidR="005B620A" w14:paraId="0E026BA9" w14:textId="77777777" w:rsidTr="00901965">
        <w:tc>
          <w:tcPr>
            <w:tcW w:w="1239" w:type="dxa"/>
          </w:tcPr>
          <w:p w14:paraId="0ED016E1" w14:textId="77777777" w:rsidR="005B620A" w:rsidRDefault="005B620A" w:rsidP="005B620A">
            <w:pPr>
              <w:spacing w:after="120"/>
              <w:rPr>
                <w:rFonts w:eastAsiaTheme="minorEastAsia"/>
                <w:color w:val="0070C0"/>
                <w:lang w:val="en-US" w:eastAsia="zh-CN"/>
              </w:rPr>
            </w:pPr>
          </w:p>
        </w:tc>
        <w:tc>
          <w:tcPr>
            <w:tcW w:w="8392" w:type="dxa"/>
          </w:tcPr>
          <w:p w14:paraId="600A80F7" w14:textId="77777777" w:rsidR="005B620A" w:rsidRDefault="005B620A" w:rsidP="005B620A">
            <w:pPr>
              <w:spacing w:after="120"/>
              <w:rPr>
                <w:rFonts w:eastAsiaTheme="minorEastAsia"/>
                <w:color w:val="0070C0"/>
                <w:lang w:val="en-US" w:eastAsia="zh-CN"/>
              </w:rPr>
            </w:pPr>
          </w:p>
        </w:tc>
      </w:tr>
      <w:tr w:rsidR="005B620A" w14:paraId="58B40592" w14:textId="77777777" w:rsidTr="00901965">
        <w:tc>
          <w:tcPr>
            <w:tcW w:w="1239" w:type="dxa"/>
          </w:tcPr>
          <w:p w14:paraId="0DE8E367" w14:textId="77777777" w:rsidR="005B620A" w:rsidRDefault="005B620A" w:rsidP="005B620A">
            <w:pPr>
              <w:spacing w:after="120"/>
              <w:rPr>
                <w:rFonts w:eastAsiaTheme="minorEastAsia"/>
                <w:color w:val="0070C0"/>
                <w:lang w:val="en-US" w:eastAsia="zh-CN"/>
              </w:rPr>
            </w:pPr>
          </w:p>
        </w:tc>
        <w:tc>
          <w:tcPr>
            <w:tcW w:w="8392" w:type="dxa"/>
          </w:tcPr>
          <w:p w14:paraId="3A6891F4" w14:textId="77777777" w:rsidR="005B620A" w:rsidRDefault="005B620A" w:rsidP="005B620A">
            <w:pPr>
              <w:spacing w:after="120"/>
              <w:rPr>
                <w:rFonts w:eastAsiaTheme="minorEastAsia"/>
                <w:color w:val="0070C0"/>
                <w:lang w:val="en-US" w:eastAsia="zh-CN"/>
              </w:rPr>
            </w:pPr>
          </w:p>
        </w:tc>
      </w:tr>
      <w:tr w:rsidR="005B620A" w14:paraId="4E2BE88A" w14:textId="77777777" w:rsidTr="00901965">
        <w:tc>
          <w:tcPr>
            <w:tcW w:w="1239" w:type="dxa"/>
          </w:tcPr>
          <w:p w14:paraId="0D469A45" w14:textId="77777777" w:rsidR="005B620A" w:rsidRDefault="005B620A" w:rsidP="005B620A">
            <w:pPr>
              <w:spacing w:after="120"/>
              <w:rPr>
                <w:rFonts w:eastAsiaTheme="minorEastAsia"/>
                <w:color w:val="0070C0"/>
                <w:lang w:val="en-US" w:eastAsia="zh-CN"/>
              </w:rPr>
            </w:pPr>
          </w:p>
        </w:tc>
        <w:tc>
          <w:tcPr>
            <w:tcW w:w="8392" w:type="dxa"/>
          </w:tcPr>
          <w:p w14:paraId="6898EF94" w14:textId="77777777" w:rsidR="005B620A" w:rsidRDefault="005B620A" w:rsidP="005B620A">
            <w:pPr>
              <w:spacing w:after="120"/>
              <w:rPr>
                <w:rFonts w:eastAsiaTheme="minorEastAsia"/>
                <w:color w:val="0070C0"/>
                <w:lang w:val="en-US" w:eastAsia="zh-CN"/>
              </w:rPr>
            </w:pPr>
          </w:p>
        </w:tc>
      </w:tr>
    </w:tbl>
    <w:p w14:paraId="24A50CDF" w14:textId="73E7A06A" w:rsidR="004154F3" w:rsidRPr="007823F5" w:rsidRDefault="004154F3" w:rsidP="004154F3">
      <w:pPr>
        <w:pStyle w:val="Heading3"/>
        <w:rPr>
          <w:sz w:val="24"/>
          <w:szCs w:val="16"/>
        </w:rPr>
      </w:pPr>
      <w:r>
        <w:rPr>
          <w:sz w:val="24"/>
          <w:szCs w:val="16"/>
        </w:rPr>
        <w:lastRenderedPageBreak/>
        <w:t xml:space="preserve">Sub-topic </w:t>
      </w:r>
      <w:r w:rsidR="00A029AB">
        <w:rPr>
          <w:sz w:val="24"/>
          <w:szCs w:val="16"/>
        </w:rPr>
        <w:t>1</w:t>
      </w:r>
      <w:r>
        <w:rPr>
          <w:sz w:val="24"/>
          <w:szCs w:val="16"/>
        </w:rPr>
        <w:t>-</w:t>
      </w:r>
      <w:r w:rsidR="00A029AB">
        <w:rPr>
          <w:sz w:val="24"/>
          <w:szCs w:val="16"/>
        </w:rPr>
        <w:t>3</w:t>
      </w:r>
      <w:r>
        <w:rPr>
          <w:sz w:val="24"/>
          <w:szCs w:val="16"/>
        </w:rPr>
        <w:t>: UE b</w:t>
      </w:r>
      <w:r w:rsidR="008C2E3F">
        <w:rPr>
          <w:sz w:val="24"/>
          <w:szCs w:val="16"/>
        </w:rPr>
        <w:t>ehavior</w:t>
      </w:r>
    </w:p>
    <w:p w14:paraId="498D3D29" w14:textId="0171135E" w:rsidR="00C61934" w:rsidRDefault="00C61934" w:rsidP="00C61934">
      <w:pPr>
        <w:pStyle w:val="Heading4"/>
        <w:rPr>
          <w:b/>
          <w:bCs/>
          <w:u w:val="single"/>
        </w:rPr>
      </w:pPr>
      <w:r>
        <w:rPr>
          <w:b/>
          <w:bCs/>
          <w:u w:val="single"/>
        </w:rPr>
        <w:t xml:space="preserve">Issue 1-3-1: UE behaviors </w:t>
      </w:r>
      <w:r w:rsidR="00AE6C7F">
        <w:rPr>
          <w:b/>
          <w:bCs/>
          <w:u w:val="single"/>
        </w:rPr>
        <w:t>when UE supports both NeedForGap and NCSG capabilities</w:t>
      </w:r>
      <w:r>
        <w:rPr>
          <w:b/>
          <w:bCs/>
          <w:u w:val="single"/>
        </w:rPr>
        <w:t xml:space="preserve"> </w:t>
      </w:r>
    </w:p>
    <w:p w14:paraId="4A702C61" w14:textId="77777777" w:rsidR="00C61934" w:rsidRDefault="00C61934" w:rsidP="00C619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6360F3" w14:textId="2376A03A" w:rsidR="00C61934" w:rsidRDefault="00C61934" w:rsidP="00C619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w:t>
      </w:r>
    </w:p>
    <w:p w14:paraId="1B8B30B5" w14:textId="77777777" w:rsidR="00C61934" w:rsidRPr="00DE0BB7" w:rsidRDefault="00C61934" w:rsidP="00C61934">
      <w:pPr>
        <w:pStyle w:val="ListParagraph"/>
        <w:numPr>
          <w:ilvl w:val="2"/>
          <w:numId w:val="5"/>
        </w:numPr>
        <w:overflowPunct/>
        <w:autoSpaceDE/>
        <w:autoSpaceDN/>
        <w:adjustRightInd/>
        <w:spacing w:after="120"/>
        <w:ind w:firstLineChars="0"/>
        <w:textAlignment w:val="auto"/>
        <w:rPr>
          <w:lang w:val="en-US" w:eastAsia="zh-CN"/>
        </w:rPr>
      </w:pPr>
      <w:r w:rsidRPr="00DE0BB7">
        <w:rPr>
          <w:lang w:val="en-US" w:eastAsia="zh-CN"/>
        </w:rPr>
        <w:fldChar w:fldCharType="begin"/>
      </w:r>
      <w:r w:rsidRPr="00DE0BB7">
        <w:rPr>
          <w:lang w:val="en-US" w:eastAsia="zh-CN"/>
        </w:rPr>
        <w:instrText xml:space="preserve"> REF _Ref110192536 \h  \* MERGEFORMAT </w:instrText>
      </w:r>
      <w:r w:rsidRPr="00DE0BB7">
        <w:rPr>
          <w:lang w:val="en-US" w:eastAsia="zh-CN"/>
        </w:rPr>
      </w:r>
      <w:r w:rsidRPr="00DE0BB7">
        <w:rPr>
          <w:lang w:val="en-US" w:eastAsia="zh-CN"/>
        </w:rPr>
        <w:fldChar w:fldCharType="separate"/>
      </w:r>
      <w:r w:rsidRPr="00DE0BB7">
        <w:rPr>
          <w:lang w:val="en-US" w:eastAsia="zh-CN"/>
        </w:rPr>
        <w:t>The gap status indication in NeedForGaps should have 1-to-1 mapping with the gap status in NCSG if UE supports both NeedForGaps and NCSG capabilities.</w:t>
      </w:r>
      <w:r w:rsidRPr="00DE0BB7">
        <w:rPr>
          <w:lang w:val="en-US" w:eastAsia="zh-CN"/>
        </w:rPr>
        <w:fldChar w:fldCharType="end"/>
      </w:r>
    </w:p>
    <w:p w14:paraId="45D84ED8" w14:textId="77777777" w:rsidR="00C61934" w:rsidRPr="00DE0BB7" w:rsidRDefault="00C61934" w:rsidP="00C61934">
      <w:pPr>
        <w:pStyle w:val="ListParagraph"/>
        <w:numPr>
          <w:ilvl w:val="3"/>
          <w:numId w:val="5"/>
        </w:numPr>
        <w:overflowPunct/>
        <w:autoSpaceDE/>
        <w:autoSpaceDN/>
        <w:adjustRightInd/>
        <w:spacing w:after="120"/>
        <w:ind w:firstLineChars="0"/>
        <w:textAlignment w:val="auto"/>
        <w:rPr>
          <w:lang w:val="en-US" w:eastAsia="zh-CN"/>
        </w:rPr>
      </w:pPr>
      <w:r w:rsidRPr="00DE0BB7">
        <w:rPr>
          <w:lang w:val="en-US" w:eastAsia="zh-CN"/>
        </w:rPr>
        <w:t>UE should report ‘no gap’ in the same band for NeedForGaps if reporting ‘no gap no interruption’ or ‘no gap no interruption’ in a band for NCSG</w:t>
      </w:r>
    </w:p>
    <w:p w14:paraId="16558C10" w14:textId="77777777" w:rsidR="00C61934" w:rsidRPr="00DE0BB7" w:rsidRDefault="00C61934" w:rsidP="00C61934">
      <w:pPr>
        <w:pStyle w:val="ListParagraph"/>
        <w:numPr>
          <w:ilvl w:val="3"/>
          <w:numId w:val="5"/>
        </w:numPr>
        <w:overflowPunct/>
        <w:autoSpaceDE/>
        <w:autoSpaceDN/>
        <w:adjustRightInd/>
        <w:spacing w:after="120"/>
        <w:ind w:firstLineChars="0"/>
        <w:textAlignment w:val="auto"/>
        <w:rPr>
          <w:lang w:val="en-US" w:eastAsia="zh-CN"/>
        </w:rPr>
      </w:pPr>
      <w:r w:rsidRPr="00DE0BB7">
        <w:rPr>
          <w:lang w:val="en-US" w:eastAsia="zh-CN"/>
        </w:rPr>
        <w:t>UE should report ‘gap’ in the same band for NeedForGaps if reporting ‘gap’ in a band for NCSG</w:t>
      </w:r>
    </w:p>
    <w:p w14:paraId="57B6E987" w14:textId="77777777" w:rsidR="00C61934" w:rsidRDefault="00C61934" w:rsidP="00C619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29CE91" w14:textId="77777777" w:rsidR="00C61934" w:rsidRDefault="00C61934" w:rsidP="00C619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21E64115" w14:textId="77777777" w:rsidR="00C61934" w:rsidRDefault="00C61934" w:rsidP="00C61934">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C61934" w14:paraId="5DD7300C" w14:textId="77777777" w:rsidTr="00901965">
        <w:tc>
          <w:tcPr>
            <w:tcW w:w="1239" w:type="dxa"/>
          </w:tcPr>
          <w:p w14:paraId="195B8325" w14:textId="77777777" w:rsidR="00C61934" w:rsidRDefault="00C61934"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2E4FA" w14:textId="77777777" w:rsidR="00C61934" w:rsidRDefault="00C61934"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589F99B8" w14:textId="77777777" w:rsidTr="00901965">
        <w:tc>
          <w:tcPr>
            <w:tcW w:w="1239" w:type="dxa"/>
          </w:tcPr>
          <w:p w14:paraId="235B2569" w14:textId="49FC1177" w:rsidR="005B620A" w:rsidRDefault="005B620A" w:rsidP="005B620A">
            <w:pPr>
              <w:spacing w:after="120"/>
              <w:rPr>
                <w:rFonts w:eastAsiaTheme="minorEastAsia"/>
                <w:color w:val="0070C0"/>
                <w:lang w:val="en-US" w:eastAsia="zh-CN"/>
              </w:rPr>
            </w:pPr>
            <w:ins w:id="164"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AB6F9F1" w14:textId="6636DD58" w:rsidR="005B620A" w:rsidRDefault="005B620A" w:rsidP="005B620A">
            <w:pPr>
              <w:spacing w:after="120"/>
              <w:rPr>
                <w:rFonts w:eastAsiaTheme="minorEastAsia"/>
                <w:color w:val="0070C0"/>
                <w:lang w:val="en-US" w:eastAsia="zh-CN"/>
              </w:rPr>
            </w:pPr>
            <w:ins w:id="165" w:author="Huawei" w:date="2022-10-11T15:07:00Z">
              <w:r>
                <w:rPr>
                  <w:rFonts w:eastAsiaTheme="minorEastAsia" w:hint="eastAsia"/>
                  <w:color w:val="0070C0"/>
                  <w:lang w:val="en-US" w:eastAsia="zh-CN"/>
                </w:rPr>
                <w:t>W</w:t>
              </w:r>
              <w:r>
                <w:rPr>
                  <w:rFonts w:eastAsiaTheme="minorEastAsia"/>
                  <w:color w:val="0070C0"/>
                  <w:lang w:val="en-US" w:eastAsia="zh-CN"/>
                </w:rPr>
                <w:t>e suggest to postpone this issue after we have agreement for Issue 1-1-1.</w:t>
              </w:r>
            </w:ins>
          </w:p>
        </w:tc>
      </w:tr>
      <w:tr w:rsidR="005B620A" w14:paraId="6FBE0460" w14:textId="77777777" w:rsidTr="00901965">
        <w:tc>
          <w:tcPr>
            <w:tcW w:w="1239" w:type="dxa"/>
          </w:tcPr>
          <w:p w14:paraId="7DD91BC1" w14:textId="39915A73" w:rsidR="005B620A" w:rsidRDefault="002F2E96" w:rsidP="005B620A">
            <w:pPr>
              <w:spacing w:after="120"/>
              <w:rPr>
                <w:rFonts w:eastAsiaTheme="minorEastAsia"/>
                <w:color w:val="0070C0"/>
                <w:lang w:val="en-US" w:eastAsia="zh-CN"/>
              </w:rPr>
            </w:pPr>
            <w:ins w:id="166" w:author="Ericsson - Zhixun Tang" w:date="2022-10-11T20:30:00Z">
              <w:r>
                <w:rPr>
                  <w:rFonts w:eastAsiaTheme="minorEastAsia"/>
                  <w:color w:val="0070C0"/>
                  <w:lang w:val="en-US" w:eastAsia="zh-CN"/>
                </w:rPr>
                <w:t>Ericsson</w:t>
              </w:r>
            </w:ins>
          </w:p>
        </w:tc>
        <w:tc>
          <w:tcPr>
            <w:tcW w:w="8392" w:type="dxa"/>
          </w:tcPr>
          <w:p w14:paraId="5F5AAF7D" w14:textId="5C26593B" w:rsidR="00145976" w:rsidRDefault="00145976" w:rsidP="005B620A">
            <w:pPr>
              <w:spacing w:after="120"/>
              <w:rPr>
                <w:ins w:id="167" w:author="Ericsson - Zhixun Tang" w:date="2022-10-11T20:32:00Z"/>
                <w:rFonts w:eastAsiaTheme="minorEastAsia"/>
                <w:color w:val="0070C0"/>
                <w:lang w:val="en-US" w:eastAsia="zh-CN"/>
              </w:rPr>
            </w:pPr>
            <w:ins w:id="168" w:author="Ericsson - Zhixun Tang" w:date="2022-10-11T20:32:00Z">
              <w:r>
                <w:rPr>
                  <w:rFonts w:eastAsiaTheme="minorEastAsia"/>
                  <w:color w:val="0070C0"/>
                  <w:lang w:val="en-US" w:eastAsia="zh-CN"/>
                </w:rPr>
                <w:t>Proposal 1</w:t>
              </w:r>
            </w:ins>
          </w:p>
          <w:p w14:paraId="59C9427A" w14:textId="447BE05A" w:rsidR="005C302B" w:rsidRDefault="005C302B" w:rsidP="005B620A">
            <w:pPr>
              <w:spacing w:after="120"/>
              <w:rPr>
                <w:ins w:id="169" w:author="Ericsson - Zhixun Tang" w:date="2022-10-11T20:31:00Z"/>
                <w:rFonts w:eastAsiaTheme="minorEastAsia"/>
                <w:color w:val="0070C0"/>
                <w:lang w:val="en-US" w:eastAsia="zh-CN"/>
              </w:rPr>
            </w:pPr>
            <w:ins w:id="170" w:author="Ericsson - Zhixun Tang" w:date="2022-10-11T20:31:00Z">
              <w:r>
                <w:rPr>
                  <w:rFonts w:eastAsiaTheme="minorEastAsia"/>
                  <w:color w:val="0070C0"/>
                  <w:lang w:val="en-US" w:eastAsia="zh-CN"/>
                </w:rPr>
                <w:t>From our understanding, UE may support both NeedForGaps and NCSG</w:t>
              </w:r>
              <w:r w:rsidR="00145976">
                <w:rPr>
                  <w:rFonts w:eastAsiaTheme="minorEastAsia"/>
                  <w:color w:val="0070C0"/>
                  <w:lang w:val="en-US" w:eastAsia="zh-CN"/>
                </w:rPr>
                <w:t xml:space="preserve">. In this case, UE should guarantee the reporting have 1-to-1 mapping </w:t>
              </w:r>
            </w:ins>
            <w:ins w:id="171" w:author="Ericsson - Zhixun Tang" w:date="2022-10-11T20:32:00Z">
              <w:r w:rsidR="00145976">
                <w:rPr>
                  <w:rFonts w:eastAsiaTheme="minorEastAsia"/>
                  <w:color w:val="0070C0"/>
                  <w:lang w:val="en-US" w:eastAsia="zh-CN"/>
                </w:rPr>
                <w:t>with the gap status in each band.</w:t>
              </w:r>
            </w:ins>
          </w:p>
          <w:p w14:paraId="0D0ABB3E" w14:textId="4821F538" w:rsidR="005B620A" w:rsidRDefault="002F2E96" w:rsidP="005B620A">
            <w:pPr>
              <w:spacing w:after="120"/>
              <w:rPr>
                <w:rFonts w:eastAsiaTheme="minorEastAsia"/>
                <w:color w:val="0070C0"/>
                <w:lang w:val="en-US" w:eastAsia="zh-CN"/>
              </w:rPr>
            </w:pPr>
            <w:ins w:id="172" w:author="Ericsson - Zhixun Tang" w:date="2022-10-11T20:30:00Z">
              <w:r>
                <w:rPr>
                  <w:rFonts w:eastAsiaTheme="minorEastAsia"/>
                  <w:color w:val="0070C0"/>
                  <w:lang w:val="en-US" w:eastAsia="zh-CN"/>
                </w:rPr>
                <w:t xml:space="preserve">We’re </w:t>
              </w:r>
            </w:ins>
            <w:ins w:id="173" w:author="Ericsson - Zhixun Tang" w:date="2022-10-11T20:31:00Z">
              <w:r w:rsidR="005C302B">
                <w:rPr>
                  <w:rFonts w:eastAsiaTheme="minorEastAsia"/>
                  <w:color w:val="0070C0"/>
                  <w:lang w:val="en-US" w:eastAsia="zh-CN"/>
                </w:rPr>
                <w:t>open to further discuss</w:t>
              </w:r>
            </w:ins>
            <w:ins w:id="174" w:author="Ericsson - Zhixun Tang" w:date="2022-10-11T20:30:00Z">
              <w:r>
                <w:rPr>
                  <w:rFonts w:eastAsiaTheme="minorEastAsia"/>
                  <w:color w:val="0070C0"/>
                  <w:lang w:val="en-US" w:eastAsia="zh-CN"/>
                </w:rPr>
                <w:t xml:space="preserve"> </w:t>
              </w:r>
            </w:ins>
            <w:ins w:id="175" w:author="Ericsson - Zhixun Tang" w:date="2022-10-11T20:31:00Z">
              <w:r w:rsidR="005C302B">
                <w:rPr>
                  <w:rFonts w:eastAsiaTheme="minorEastAsia"/>
                  <w:color w:val="0070C0"/>
                  <w:lang w:val="en-US" w:eastAsia="zh-CN"/>
                </w:rPr>
                <w:t>the detail</w:t>
              </w:r>
            </w:ins>
            <w:ins w:id="176" w:author="Ericsson - Zhixun Tang" w:date="2022-10-11T20:30:00Z">
              <w:r>
                <w:rPr>
                  <w:rFonts w:eastAsiaTheme="minorEastAsia"/>
                  <w:color w:val="0070C0"/>
                  <w:lang w:val="en-US" w:eastAsia="zh-CN"/>
                </w:rPr>
                <w:t>.</w:t>
              </w:r>
            </w:ins>
          </w:p>
        </w:tc>
      </w:tr>
      <w:tr w:rsidR="005B620A" w14:paraId="42125B9B" w14:textId="77777777" w:rsidTr="00901965">
        <w:tc>
          <w:tcPr>
            <w:tcW w:w="1239" w:type="dxa"/>
          </w:tcPr>
          <w:p w14:paraId="67BAC252" w14:textId="77777777" w:rsidR="005B620A" w:rsidRDefault="005B620A" w:rsidP="005B620A">
            <w:pPr>
              <w:spacing w:after="120"/>
              <w:rPr>
                <w:rFonts w:eastAsiaTheme="minorEastAsia"/>
                <w:color w:val="0070C0"/>
                <w:lang w:val="en-US" w:eastAsia="zh-CN"/>
              </w:rPr>
            </w:pPr>
          </w:p>
        </w:tc>
        <w:tc>
          <w:tcPr>
            <w:tcW w:w="8392" w:type="dxa"/>
          </w:tcPr>
          <w:p w14:paraId="02BDAFEA" w14:textId="77777777" w:rsidR="005B620A" w:rsidRDefault="005B620A" w:rsidP="005B620A">
            <w:pPr>
              <w:spacing w:after="120"/>
              <w:rPr>
                <w:rFonts w:eastAsiaTheme="minorEastAsia"/>
                <w:color w:val="0070C0"/>
                <w:lang w:val="en-US" w:eastAsia="zh-CN"/>
              </w:rPr>
            </w:pPr>
          </w:p>
        </w:tc>
      </w:tr>
    </w:tbl>
    <w:p w14:paraId="6AEB93A9" w14:textId="594BE168" w:rsidR="004154F3" w:rsidRDefault="004154F3" w:rsidP="004154F3">
      <w:pPr>
        <w:pStyle w:val="Heading4"/>
        <w:rPr>
          <w:b/>
          <w:bCs/>
          <w:u w:val="single"/>
        </w:rPr>
      </w:pPr>
      <w:r>
        <w:rPr>
          <w:b/>
          <w:bCs/>
          <w:u w:val="single"/>
        </w:rPr>
        <w:t xml:space="preserve">Issue </w:t>
      </w:r>
      <w:r w:rsidR="00DC0740">
        <w:rPr>
          <w:b/>
          <w:bCs/>
          <w:u w:val="single"/>
        </w:rPr>
        <w:t>1-3-</w:t>
      </w:r>
      <w:r w:rsidR="00C61934">
        <w:rPr>
          <w:b/>
          <w:bCs/>
          <w:u w:val="single"/>
        </w:rPr>
        <w:t>2</w:t>
      </w:r>
      <w:r>
        <w:rPr>
          <w:b/>
          <w:bCs/>
          <w:u w:val="single"/>
        </w:rPr>
        <w:t xml:space="preserve">: </w:t>
      </w:r>
      <w:r w:rsidR="00DC0740">
        <w:rPr>
          <w:b/>
          <w:bCs/>
          <w:u w:val="single"/>
        </w:rPr>
        <w:t>UE behavior</w:t>
      </w:r>
      <w:r w:rsidR="00E143DC">
        <w:rPr>
          <w:b/>
          <w:bCs/>
          <w:u w:val="single"/>
        </w:rPr>
        <w:t>s</w:t>
      </w:r>
      <w:r w:rsidR="00DC0740">
        <w:rPr>
          <w:b/>
          <w:bCs/>
          <w:u w:val="single"/>
        </w:rPr>
        <w:t xml:space="preserve"> mis</w:t>
      </w:r>
      <w:r w:rsidR="00E143DC">
        <w:rPr>
          <w:b/>
          <w:bCs/>
          <w:u w:val="single"/>
        </w:rPr>
        <w:t>match between UE and NW</w:t>
      </w:r>
      <w:r>
        <w:rPr>
          <w:b/>
          <w:bCs/>
          <w:u w:val="single"/>
        </w:rPr>
        <w:t xml:space="preserve"> </w:t>
      </w:r>
    </w:p>
    <w:p w14:paraId="6A8CB3A0" w14:textId="77777777" w:rsidR="004154F3" w:rsidRDefault="004154F3" w:rsidP="004154F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C13388" w14:textId="0FCE9F10" w:rsidR="00E143DC" w:rsidRDefault="00C6550B" w:rsidP="00E143D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E143DC">
        <w:rPr>
          <w:rFonts w:eastAsia="SimSun"/>
          <w:szCs w:val="24"/>
          <w:lang w:eastAsia="zh-CN"/>
        </w:rPr>
        <w:t xml:space="preserve"> 1: Ericsson</w:t>
      </w:r>
    </w:p>
    <w:p w14:paraId="3E54BA8F" w14:textId="60CAA65B" w:rsidR="00182B75" w:rsidRPr="00182B75" w:rsidRDefault="00182B75" w:rsidP="00182B75">
      <w:pPr>
        <w:pStyle w:val="ListParagraph"/>
        <w:numPr>
          <w:ilvl w:val="2"/>
          <w:numId w:val="5"/>
        </w:numPr>
        <w:overflowPunct/>
        <w:autoSpaceDE/>
        <w:autoSpaceDN/>
        <w:adjustRightInd/>
        <w:spacing w:after="120"/>
        <w:ind w:firstLineChars="0"/>
        <w:textAlignment w:val="auto"/>
        <w:rPr>
          <w:lang w:val="en-US" w:eastAsia="zh-CN"/>
        </w:rPr>
      </w:pPr>
      <w:r w:rsidRPr="00182B75">
        <w:rPr>
          <w:lang w:val="en-US" w:eastAsia="zh-CN"/>
        </w:rPr>
        <w:fldChar w:fldCharType="begin"/>
      </w:r>
      <w:r w:rsidRPr="00182B75">
        <w:rPr>
          <w:lang w:val="en-US" w:eastAsia="zh-CN"/>
        </w:rPr>
        <w:instrText xml:space="preserve"> REF _Ref110192552 \h  \* MERGEFORMAT </w:instrText>
      </w:r>
      <w:r w:rsidRPr="00182B75">
        <w:rPr>
          <w:lang w:val="en-US" w:eastAsia="zh-CN"/>
        </w:rPr>
      </w:r>
      <w:r w:rsidRPr="00182B75">
        <w:rPr>
          <w:lang w:val="en-US" w:eastAsia="zh-CN"/>
        </w:rPr>
        <w:fldChar w:fldCharType="separate"/>
      </w:r>
      <w:r w:rsidR="00BB59C2">
        <w:rPr>
          <w:lang w:val="en-US" w:eastAsia="zh-CN"/>
        </w:rPr>
        <w:t xml:space="preserve">FFS: </w:t>
      </w:r>
      <w:r w:rsidRPr="00182B75">
        <w:rPr>
          <w:lang w:val="en-US" w:eastAsia="zh-CN"/>
        </w:rPr>
        <w:t xml:space="preserve"> UE’s behaviour in the following mismatch scenarios</w:t>
      </w:r>
      <w:r w:rsidRPr="00182B75">
        <w:rPr>
          <w:lang w:val="en-US" w:eastAsia="zh-CN"/>
        </w:rPr>
        <w:fldChar w:fldCharType="end"/>
      </w:r>
    </w:p>
    <w:p w14:paraId="77353C25" w14:textId="77777777" w:rsidR="00E143DC" w:rsidRPr="00E143DC" w:rsidRDefault="00E143DC" w:rsidP="00BB59C2">
      <w:pPr>
        <w:pStyle w:val="ListParagraph"/>
        <w:numPr>
          <w:ilvl w:val="3"/>
          <w:numId w:val="5"/>
        </w:numPr>
        <w:overflowPunct/>
        <w:autoSpaceDE/>
        <w:autoSpaceDN/>
        <w:adjustRightInd/>
        <w:spacing w:after="120"/>
        <w:ind w:firstLineChars="0"/>
        <w:textAlignment w:val="auto"/>
        <w:rPr>
          <w:lang w:val="en-US" w:eastAsia="zh-CN"/>
        </w:rPr>
      </w:pPr>
      <w:r w:rsidRPr="00E143DC">
        <w:rPr>
          <w:lang w:val="en-US" w:eastAsia="zh-CN"/>
        </w:rPr>
        <w:t>Rel-17 UE which supports NCSG in a Rel-16 NW which only supports NeedForGaps</w:t>
      </w:r>
    </w:p>
    <w:p w14:paraId="5051559F" w14:textId="77777777" w:rsidR="00E143DC" w:rsidRPr="00E143DC" w:rsidRDefault="00E143DC" w:rsidP="00BB59C2">
      <w:pPr>
        <w:pStyle w:val="ListParagraph"/>
        <w:numPr>
          <w:ilvl w:val="3"/>
          <w:numId w:val="5"/>
        </w:numPr>
        <w:overflowPunct/>
        <w:autoSpaceDE/>
        <w:autoSpaceDN/>
        <w:adjustRightInd/>
        <w:spacing w:after="120"/>
        <w:ind w:firstLineChars="0"/>
        <w:textAlignment w:val="auto"/>
        <w:rPr>
          <w:lang w:val="en-US" w:eastAsia="zh-CN"/>
        </w:rPr>
      </w:pPr>
      <w:r w:rsidRPr="00E143DC">
        <w:rPr>
          <w:lang w:val="en-US" w:eastAsia="zh-CN"/>
        </w:rPr>
        <w:t>Rel-16 UE which supports NeedForGaps in a Rel-17 NW which supports NCSG</w:t>
      </w:r>
    </w:p>
    <w:p w14:paraId="5B4E8A1B" w14:textId="77777777" w:rsidR="00E143DC" w:rsidRPr="00E143DC" w:rsidRDefault="00E143DC" w:rsidP="00BB59C2">
      <w:pPr>
        <w:pStyle w:val="ListParagraph"/>
        <w:numPr>
          <w:ilvl w:val="3"/>
          <w:numId w:val="5"/>
        </w:numPr>
        <w:overflowPunct/>
        <w:autoSpaceDE/>
        <w:autoSpaceDN/>
        <w:adjustRightInd/>
        <w:spacing w:after="120"/>
        <w:ind w:firstLineChars="0"/>
        <w:textAlignment w:val="auto"/>
        <w:rPr>
          <w:lang w:val="en-US" w:eastAsia="zh-CN"/>
        </w:rPr>
      </w:pPr>
      <w:r w:rsidRPr="00E143DC">
        <w:rPr>
          <w:lang w:val="en-US" w:eastAsia="zh-CN"/>
        </w:rPr>
        <w:t>Both UE and NW support NCSG and NeedForGaps</w:t>
      </w:r>
    </w:p>
    <w:p w14:paraId="20F37849" w14:textId="77777777" w:rsidR="004154F3" w:rsidRDefault="004154F3" w:rsidP="004154F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5A4BF5" w14:textId="77777777" w:rsidR="004154F3" w:rsidRDefault="004154F3" w:rsidP="004154F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1E20BBC4" w14:textId="0C5B982F" w:rsidR="004154F3" w:rsidRDefault="004154F3" w:rsidP="004154F3">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4154F3" w14:paraId="0A56147B" w14:textId="77777777" w:rsidTr="00901965">
        <w:tc>
          <w:tcPr>
            <w:tcW w:w="1239" w:type="dxa"/>
          </w:tcPr>
          <w:p w14:paraId="68D005CC" w14:textId="77777777" w:rsidR="004154F3" w:rsidRDefault="004154F3"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7B5AC6" w14:textId="77777777" w:rsidR="004154F3" w:rsidRDefault="004154F3"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0765AAF3" w14:textId="77777777" w:rsidTr="00901965">
        <w:tc>
          <w:tcPr>
            <w:tcW w:w="1239" w:type="dxa"/>
          </w:tcPr>
          <w:p w14:paraId="235C6F27" w14:textId="1D83A9A4" w:rsidR="005B620A" w:rsidRDefault="005B620A" w:rsidP="005B620A">
            <w:pPr>
              <w:spacing w:after="120"/>
              <w:rPr>
                <w:rFonts w:eastAsiaTheme="minorEastAsia"/>
                <w:color w:val="0070C0"/>
                <w:lang w:val="en-US" w:eastAsia="zh-CN"/>
              </w:rPr>
            </w:pPr>
            <w:ins w:id="177"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C20F50C" w14:textId="5F0FA8C1" w:rsidR="005B620A" w:rsidRDefault="005B620A" w:rsidP="005B620A">
            <w:pPr>
              <w:spacing w:after="120"/>
              <w:rPr>
                <w:rFonts w:eastAsiaTheme="minorEastAsia"/>
                <w:color w:val="0070C0"/>
                <w:lang w:val="en-US" w:eastAsia="zh-CN"/>
              </w:rPr>
            </w:pPr>
            <w:ins w:id="178" w:author="Huawei" w:date="2022-10-11T15:07:00Z">
              <w:r>
                <w:rPr>
                  <w:rFonts w:eastAsiaTheme="minorEastAsia" w:hint="eastAsia"/>
                  <w:color w:val="0070C0"/>
                  <w:lang w:val="en-US" w:eastAsia="zh-CN"/>
                </w:rPr>
                <w:t>F</w:t>
              </w:r>
              <w:r>
                <w:rPr>
                  <w:rFonts w:eastAsiaTheme="minorEastAsia"/>
                  <w:color w:val="0070C0"/>
                  <w:lang w:val="en-US" w:eastAsia="zh-CN"/>
                </w:rPr>
                <w:t>ine with P1 to further study.</w:t>
              </w:r>
            </w:ins>
          </w:p>
        </w:tc>
      </w:tr>
      <w:tr w:rsidR="005B620A" w14:paraId="3DBA01BC" w14:textId="77777777" w:rsidTr="00901965">
        <w:tc>
          <w:tcPr>
            <w:tcW w:w="1239" w:type="dxa"/>
          </w:tcPr>
          <w:p w14:paraId="625BDABB" w14:textId="66066366" w:rsidR="005B620A" w:rsidRDefault="00145976" w:rsidP="005B620A">
            <w:pPr>
              <w:spacing w:after="120"/>
              <w:rPr>
                <w:rFonts w:eastAsiaTheme="minorEastAsia"/>
                <w:color w:val="0070C0"/>
                <w:lang w:val="en-US" w:eastAsia="zh-CN"/>
              </w:rPr>
            </w:pPr>
            <w:ins w:id="179" w:author="Ericsson - Zhixun Tang" w:date="2022-10-11T20:32:00Z">
              <w:r>
                <w:rPr>
                  <w:rFonts w:eastAsiaTheme="minorEastAsia"/>
                  <w:color w:val="0070C0"/>
                  <w:lang w:val="en-US" w:eastAsia="zh-CN"/>
                </w:rPr>
                <w:t>Ericsson</w:t>
              </w:r>
            </w:ins>
          </w:p>
        </w:tc>
        <w:tc>
          <w:tcPr>
            <w:tcW w:w="8392" w:type="dxa"/>
          </w:tcPr>
          <w:p w14:paraId="0F29367E" w14:textId="77777777" w:rsidR="005B620A" w:rsidRDefault="00145976" w:rsidP="005B620A">
            <w:pPr>
              <w:spacing w:after="120"/>
              <w:rPr>
                <w:ins w:id="180" w:author="Ericsson - Zhixun Tang" w:date="2022-10-11T20:32:00Z"/>
                <w:rFonts w:eastAsiaTheme="minorEastAsia"/>
                <w:color w:val="0070C0"/>
                <w:lang w:val="en-US" w:eastAsia="zh-CN"/>
              </w:rPr>
            </w:pPr>
            <w:ins w:id="181" w:author="Ericsson - Zhixun Tang" w:date="2022-10-11T20:32:00Z">
              <w:r>
                <w:rPr>
                  <w:rFonts w:eastAsiaTheme="minorEastAsia"/>
                  <w:color w:val="0070C0"/>
                  <w:lang w:val="en-US" w:eastAsia="zh-CN"/>
                </w:rPr>
                <w:t xml:space="preserve">Fine with P1. </w:t>
              </w:r>
            </w:ins>
          </w:p>
          <w:p w14:paraId="78E32972" w14:textId="626526DF" w:rsidR="00145976" w:rsidRDefault="00145976" w:rsidP="005B620A">
            <w:pPr>
              <w:spacing w:after="120"/>
              <w:rPr>
                <w:rFonts w:eastAsiaTheme="minorEastAsia"/>
                <w:color w:val="0070C0"/>
                <w:lang w:val="en-US" w:eastAsia="zh-CN"/>
              </w:rPr>
            </w:pPr>
            <w:ins w:id="182" w:author="Ericsson - Zhixun Tang" w:date="2022-10-11T20:32:00Z">
              <w:r>
                <w:rPr>
                  <w:rFonts w:eastAsiaTheme="minorEastAsia"/>
                  <w:color w:val="0070C0"/>
                  <w:lang w:val="en-US" w:eastAsia="zh-CN"/>
                </w:rPr>
                <w:t xml:space="preserve">It may further include some Rel-18 UEs </w:t>
              </w:r>
              <w:r w:rsidRPr="00E143DC">
                <w:rPr>
                  <w:lang w:val="en-US" w:eastAsia="zh-CN"/>
                </w:rPr>
                <w:t>which supports NeedForGaps</w:t>
              </w:r>
            </w:ins>
            <w:ins w:id="183" w:author="Ericsson - Zhixun Tang" w:date="2022-10-11T20:33:00Z">
              <w:r>
                <w:rPr>
                  <w:lang w:val="en-US" w:eastAsia="zh-CN"/>
                </w:rPr>
                <w:t xml:space="preserve"> if we agree to differentiate the Rel-16 and Rel-18 UE</w:t>
              </w:r>
              <w:r w:rsidR="00C611DD">
                <w:rPr>
                  <w:lang w:val="en-US" w:eastAsia="zh-CN"/>
                </w:rPr>
                <w:t xml:space="preserve"> for </w:t>
              </w:r>
              <w:r w:rsidR="00C611DD" w:rsidRPr="00E143DC">
                <w:rPr>
                  <w:lang w:val="en-US" w:eastAsia="zh-CN"/>
                </w:rPr>
                <w:t>NeedForGaps</w:t>
              </w:r>
            </w:ins>
            <w:ins w:id="184" w:author="Ericsson - Zhixun Tang" w:date="2022-10-11T20:32:00Z">
              <w:r>
                <w:rPr>
                  <w:lang w:val="en-US" w:eastAsia="zh-CN"/>
                </w:rPr>
                <w:t>.</w:t>
              </w:r>
            </w:ins>
          </w:p>
        </w:tc>
      </w:tr>
      <w:tr w:rsidR="005B620A" w14:paraId="64B327BA" w14:textId="77777777" w:rsidTr="00901965">
        <w:tc>
          <w:tcPr>
            <w:tcW w:w="1239" w:type="dxa"/>
          </w:tcPr>
          <w:p w14:paraId="23E164F0" w14:textId="77777777" w:rsidR="005B620A" w:rsidRDefault="005B620A" w:rsidP="005B620A">
            <w:pPr>
              <w:spacing w:after="120"/>
              <w:rPr>
                <w:rFonts w:eastAsiaTheme="minorEastAsia"/>
                <w:color w:val="0070C0"/>
                <w:lang w:val="en-US" w:eastAsia="zh-CN"/>
              </w:rPr>
            </w:pPr>
          </w:p>
        </w:tc>
        <w:tc>
          <w:tcPr>
            <w:tcW w:w="8392" w:type="dxa"/>
          </w:tcPr>
          <w:p w14:paraId="18EA0449" w14:textId="77777777" w:rsidR="005B620A" w:rsidRDefault="005B620A" w:rsidP="005B620A">
            <w:pPr>
              <w:spacing w:after="120"/>
              <w:rPr>
                <w:rFonts w:eastAsiaTheme="minorEastAsia"/>
                <w:color w:val="0070C0"/>
                <w:lang w:val="en-US" w:eastAsia="zh-CN"/>
              </w:rPr>
            </w:pPr>
          </w:p>
        </w:tc>
      </w:tr>
    </w:tbl>
    <w:p w14:paraId="3640E054" w14:textId="07E10D78" w:rsidR="00212492" w:rsidRPr="007823F5" w:rsidRDefault="00212492" w:rsidP="00E10B63">
      <w:pPr>
        <w:pStyle w:val="Heading3"/>
        <w:tabs>
          <w:tab w:val="left" w:pos="1985"/>
        </w:tabs>
        <w:rPr>
          <w:sz w:val="24"/>
          <w:szCs w:val="16"/>
        </w:rPr>
      </w:pPr>
      <w:r>
        <w:rPr>
          <w:sz w:val="24"/>
          <w:szCs w:val="16"/>
        </w:rPr>
        <w:lastRenderedPageBreak/>
        <w:t>Sub-topic 1-</w:t>
      </w:r>
      <w:r w:rsidR="00E10B63">
        <w:rPr>
          <w:sz w:val="24"/>
          <w:szCs w:val="16"/>
        </w:rPr>
        <w:t>4</w:t>
      </w:r>
      <w:r>
        <w:rPr>
          <w:sz w:val="24"/>
          <w:szCs w:val="16"/>
        </w:rPr>
        <w:t xml:space="preserve">: Scheduling </w:t>
      </w:r>
      <w:r w:rsidR="00E10B63" w:rsidRPr="00E10B63">
        <w:rPr>
          <w:sz w:val="24"/>
          <w:szCs w:val="16"/>
        </w:rPr>
        <w:t>availability</w:t>
      </w:r>
    </w:p>
    <w:p w14:paraId="71EADA2B" w14:textId="4A4E859B" w:rsidR="00212492" w:rsidRDefault="00212492" w:rsidP="00212492">
      <w:pPr>
        <w:pStyle w:val="Heading4"/>
        <w:rPr>
          <w:b/>
          <w:bCs/>
          <w:u w:val="single"/>
        </w:rPr>
      </w:pPr>
      <w:r>
        <w:rPr>
          <w:b/>
          <w:bCs/>
          <w:u w:val="single"/>
        </w:rPr>
        <w:t>Issue 1-</w:t>
      </w:r>
      <w:r w:rsidR="00E10B63">
        <w:rPr>
          <w:b/>
          <w:bCs/>
          <w:u w:val="single"/>
        </w:rPr>
        <w:t>4</w:t>
      </w:r>
      <w:r>
        <w:rPr>
          <w:b/>
          <w:bCs/>
          <w:u w:val="single"/>
        </w:rPr>
        <w:t xml:space="preserve">-1: </w:t>
      </w:r>
      <w:r w:rsidR="00ED1ABE" w:rsidRPr="00ED1ABE">
        <w:rPr>
          <w:b/>
          <w:bCs/>
          <w:u w:val="single"/>
        </w:rPr>
        <w:t>Scheduling availability</w:t>
      </w:r>
    </w:p>
    <w:p w14:paraId="59C093CA" w14:textId="77777777" w:rsidR="00212492" w:rsidRDefault="00212492" w:rsidP="0021249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BF28313" w14:textId="789659F0" w:rsidR="00212492" w:rsidRDefault="00212492" w:rsidP="0021249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67CF7">
        <w:rPr>
          <w:rFonts w:eastAsia="SimSun"/>
          <w:szCs w:val="24"/>
          <w:lang w:eastAsia="zh-CN"/>
        </w:rPr>
        <w:t>CMCC, OPPO</w:t>
      </w:r>
    </w:p>
    <w:p w14:paraId="28EC6BC2" w14:textId="1F92BF1B" w:rsidR="00267CF7" w:rsidRPr="00267CF7" w:rsidRDefault="00267CF7" w:rsidP="00267CF7">
      <w:pPr>
        <w:pStyle w:val="ListParagraph"/>
        <w:numPr>
          <w:ilvl w:val="2"/>
          <w:numId w:val="5"/>
        </w:numPr>
        <w:overflowPunct/>
        <w:autoSpaceDE/>
        <w:autoSpaceDN/>
        <w:adjustRightInd/>
        <w:spacing w:after="120"/>
        <w:ind w:firstLineChars="0"/>
        <w:textAlignment w:val="auto"/>
        <w:rPr>
          <w:lang w:val="en-US" w:eastAsia="zh-CN"/>
        </w:rPr>
      </w:pPr>
      <w:r w:rsidRPr="00267CF7">
        <w:rPr>
          <w:lang w:val="en-US" w:eastAsia="zh-CN"/>
        </w:rPr>
        <w:t xml:space="preserve">take </w:t>
      </w:r>
      <w:r w:rsidR="00D40E0A">
        <w:rPr>
          <w:lang w:val="en-US" w:eastAsia="zh-CN"/>
        </w:rPr>
        <w:t xml:space="preserve">the similar requirements for NCSG (TS38.133 v17.6.0 </w:t>
      </w:r>
      <w:r w:rsidRPr="00267CF7">
        <w:rPr>
          <w:lang w:val="en-US" w:eastAsia="zh-CN"/>
        </w:rPr>
        <w:t>9.3.10.3</w:t>
      </w:r>
      <w:r w:rsidR="003F0493">
        <w:rPr>
          <w:lang w:val="en-US" w:eastAsia="zh-CN"/>
        </w:rPr>
        <w:t>)</w:t>
      </w:r>
      <w:r w:rsidRPr="00267CF7">
        <w:rPr>
          <w:lang w:val="en-US" w:eastAsia="zh-CN"/>
        </w:rPr>
        <w:t xml:space="preserve"> as baseline to define scheduling availability</w:t>
      </w:r>
      <w:r w:rsidRPr="00267CF7">
        <w:rPr>
          <w:rFonts w:hint="eastAsia"/>
          <w:lang w:val="en-US" w:eastAsia="zh-CN"/>
        </w:rPr>
        <w:t>。</w:t>
      </w:r>
      <w:r w:rsidRPr="00267CF7">
        <w:rPr>
          <w:lang w:val="en-US" w:eastAsia="zh-CN"/>
        </w:rPr>
        <w:t xml:space="preserve"> </w:t>
      </w:r>
    </w:p>
    <w:p w14:paraId="1A6B19B5" w14:textId="77777777" w:rsidR="00212492" w:rsidRDefault="00212492" w:rsidP="0021249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9C5ED54" w14:textId="77777777" w:rsidR="00212492" w:rsidRDefault="00212492" w:rsidP="0021249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592E684F" w14:textId="77777777" w:rsidR="00212492" w:rsidRDefault="00212492" w:rsidP="00212492">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212492" w14:paraId="3AEFD8F5" w14:textId="77777777" w:rsidTr="00901965">
        <w:tc>
          <w:tcPr>
            <w:tcW w:w="1239" w:type="dxa"/>
          </w:tcPr>
          <w:p w14:paraId="646492C3" w14:textId="77777777" w:rsidR="00212492" w:rsidRDefault="0021249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5F2A8B" w14:textId="77777777" w:rsidR="00212492" w:rsidRDefault="0021249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0C382A3C" w14:textId="77777777" w:rsidTr="00901965">
        <w:tc>
          <w:tcPr>
            <w:tcW w:w="1239" w:type="dxa"/>
          </w:tcPr>
          <w:p w14:paraId="1E630D44" w14:textId="25368F22" w:rsidR="00680645" w:rsidRDefault="00680645" w:rsidP="00680645">
            <w:pPr>
              <w:spacing w:after="120"/>
              <w:rPr>
                <w:rFonts w:eastAsiaTheme="minorEastAsia"/>
                <w:color w:val="0070C0"/>
                <w:lang w:val="en-US" w:eastAsia="zh-CN"/>
              </w:rPr>
            </w:pPr>
            <w:ins w:id="185" w:author="Jingjing Chen" w:date="2022-10-11T13:1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900BBF9" w14:textId="391DBF21" w:rsidR="00680645" w:rsidRDefault="00680645" w:rsidP="00680645">
            <w:pPr>
              <w:spacing w:after="120"/>
              <w:rPr>
                <w:rFonts w:eastAsiaTheme="minorEastAsia"/>
                <w:color w:val="0070C0"/>
                <w:lang w:val="en-US" w:eastAsia="zh-CN"/>
              </w:rPr>
            </w:pPr>
            <w:ins w:id="186" w:author="Jingjing Chen" w:date="2022-10-11T13:12:00Z">
              <w:r>
                <w:rPr>
                  <w:rFonts w:eastAsiaTheme="minorEastAsia" w:hint="eastAsia"/>
                  <w:color w:val="0070C0"/>
                  <w:lang w:val="en-US" w:eastAsia="zh-CN"/>
                </w:rPr>
                <w:t>O</w:t>
              </w:r>
              <w:r>
                <w:rPr>
                  <w:rFonts w:eastAsiaTheme="minorEastAsia"/>
                  <w:color w:val="0070C0"/>
                  <w:lang w:val="en-US" w:eastAsia="zh-CN"/>
                </w:rPr>
                <w:t xml:space="preserve">ption 1. </w:t>
              </w:r>
            </w:ins>
          </w:p>
        </w:tc>
      </w:tr>
      <w:tr w:rsidR="005B620A" w14:paraId="3A0BE7E9" w14:textId="77777777" w:rsidTr="00901965">
        <w:tc>
          <w:tcPr>
            <w:tcW w:w="1239" w:type="dxa"/>
          </w:tcPr>
          <w:p w14:paraId="61B8ED0D" w14:textId="455542C0" w:rsidR="005B620A" w:rsidRDefault="005B620A" w:rsidP="005B620A">
            <w:pPr>
              <w:spacing w:after="120"/>
              <w:rPr>
                <w:rFonts w:eastAsiaTheme="minorEastAsia"/>
                <w:color w:val="0070C0"/>
                <w:lang w:val="en-US" w:eastAsia="zh-CN"/>
              </w:rPr>
            </w:pPr>
            <w:ins w:id="187"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E6B00D7" w14:textId="72EE873B" w:rsidR="005B620A" w:rsidRDefault="005B620A" w:rsidP="005B620A">
            <w:pPr>
              <w:spacing w:after="120"/>
              <w:rPr>
                <w:rFonts w:eastAsiaTheme="minorEastAsia"/>
                <w:color w:val="0070C0"/>
                <w:lang w:val="en-US" w:eastAsia="zh-CN"/>
              </w:rPr>
            </w:pPr>
            <w:ins w:id="188" w:author="Huawei" w:date="2022-10-11T15:07:00Z">
              <w:r>
                <w:rPr>
                  <w:rFonts w:eastAsiaTheme="minorEastAsia"/>
                  <w:color w:val="0070C0"/>
                  <w:lang w:val="en-US" w:eastAsia="zh-CN"/>
                </w:rPr>
                <w:t xml:space="preserve">Fine with option 1. </w:t>
              </w:r>
            </w:ins>
          </w:p>
        </w:tc>
      </w:tr>
      <w:tr w:rsidR="005B620A" w14:paraId="4EA8E393" w14:textId="77777777" w:rsidTr="00901965">
        <w:tc>
          <w:tcPr>
            <w:tcW w:w="1239" w:type="dxa"/>
          </w:tcPr>
          <w:p w14:paraId="75CCAB22" w14:textId="6E551E11" w:rsidR="005B620A" w:rsidRDefault="00C611DD" w:rsidP="005B620A">
            <w:pPr>
              <w:spacing w:after="120"/>
              <w:rPr>
                <w:rFonts w:eastAsiaTheme="minorEastAsia"/>
                <w:color w:val="0070C0"/>
                <w:lang w:val="en-US" w:eastAsia="zh-CN"/>
              </w:rPr>
            </w:pPr>
            <w:ins w:id="189" w:author="Ericsson - Zhixun Tang" w:date="2022-10-11T20:33:00Z">
              <w:r>
                <w:rPr>
                  <w:rFonts w:eastAsiaTheme="minorEastAsia"/>
                  <w:color w:val="0070C0"/>
                  <w:lang w:val="en-US" w:eastAsia="zh-CN"/>
                </w:rPr>
                <w:t>Ericsson</w:t>
              </w:r>
            </w:ins>
          </w:p>
        </w:tc>
        <w:tc>
          <w:tcPr>
            <w:tcW w:w="8392" w:type="dxa"/>
          </w:tcPr>
          <w:p w14:paraId="47CE4138" w14:textId="7917C66E" w:rsidR="005B620A" w:rsidRDefault="00C611DD" w:rsidP="005B620A">
            <w:pPr>
              <w:spacing w:after="120"/>
              <w:rPr>
                <w:rFonts w:eastAsiaTheme="minorEastAsia"/>
                <w:color w:val="0070C0"/>
                <w:lang w:val="en-US" w:eastAsia="zh-CN"/>
              </w:rPr>
            </w:pPr>
            <w:ins w:id="190" w:author="Ericsson - Zhixun Tang" w:date="2022-10-11T20:33:00Z">
              <w:r>
                <w:rPr>
                  <w:rFonts w:eastAsiaTheme="minorEastAsia"/>
                  <w:color w:val="0070C0"/>
                  <w:lang w:val="en-US" w:eastAsia="zh-CN"/>
                </w:rPr>
                <w:t xml:space="preserve">Option 1 </w:t>
              </w:r>
            </w:ins>
          </w:p>
        </w:tc>
      </w:tr>
    </w:tbl>
    <w:p w14:paraId="60DF0221" w14:textId="2A1154D8" w:rsidR="00134C01" w:rsidRPr="007823F5" w:rsidRDefault="00134C01" w:rsidP="00134C01">
      <w:pPr>
        <w:pStyle w:val="Heading3"/>
        <w:tabs>
          <w:tab w:val="left" w:pos="1985"/>
        </w:tabs>
        <w:rPr>
          <w:sz w:val="24"/>
          <w:szCs w:val="16"/>
        </w:rPr>
      </w:pPr>
      <w:r>
        <w:rPr>
          <w:sz w:val="24"/>
          <w:szCs w:val="16"/>
        </w:rPr>
        <w:t xml:space="preserve">Sub-topic 1-5: </w:t>
      </w:r>
      <w:r w:rsidR="005A3E7B">
        <w:rPr>
          <w:sz w:val="24"/>
          <w:szCs w:val="16"/>
        </w:rPr>
        <w:t>R</w:t>
      </w:r>
      <w:r>
        <w:rPr>
          <w:sz w:val="24"/>
          <w:szCs w:val="16"/>
        </w:rPr>
        <w:t xml:space="preserve">equirements applicalbilty </w:t>
      </w:r>
    </w:p>
    <w:p w14:paraId="66618EAB" w14:textId="06DE8578" w:rsidR="00134C01" w:rsidRDefault="00134C01" w:rsidP="00134C01">
      <w:pPr>
        <w:pStyle w:val="Heading4"/>
        <w:rPr>
          <w:b/>
          <w:bCs/>
          <w:u w:val="single"/>
        </w:rPr>
      </w:pPr>
      <w:r>
        <w:rPr>
          <w:b/>
          <w:bCs/>
          <w:u w:val="single"/>
        </w:rPr>
        <w:t xml:space="preserve">Issue 1-5-1: </w:t>
      </w:r>
      <w:r w:rsidRPr="00134C01">
        <w:rPr>
          <w:b/>
          <w:bCs/>
          <w:u w:val="single"/>
        </w:rPr>
        <w:t>General requirements applicalbilty</w:t>
      </w:r>
    </w:p>
    <w:p w14:paraId="47AB186D" w14:textId="77777777" w:rsidR="00134C01" w:rsidRDefault="00134C01" w:rsidP="00134C01">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D4F36E" w14:textId="010B92C4" w:rsidR="00134C01" w:rsidRDefault="00CD2B23" w:rsidP="00134C01">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134C01">
        <w:rPr>
          <w:rFonts w:eastAsia="SimSun"/>
          <w:szCs w:val="24"/>
          <w:lang w:eastAsia="zh-CN"/>
        </w:rPr>
        <w:t xml:space="preserve"> 1: Qualcomm</w:t>
      </w:r>
    </w:p>
    <w:p w14:paraId="1AC9EC2D" w14:textId="3B5B3E0F" w:rsidR="00134C01" w:rsidRPr="00E143DC" w:rsidRDefault="00134C01" w:rsidP="00134C01">
      <w:pPr>
        <w:pStyle w:val="ListParagraph"/>
        <w:numPr>
          <w:ilvl w:val="2"/>
          <w:numId w:val="5"/>
        </w:numPr>
        <w:overflowPunct/>
        <w:autoSpaceDE/>
        <w:autoSpaceDN/>
        <w:adjustRightInd/>
        <w:spacing w:after="120"/>
        <w:ind w:firstLineChars="0"/>
        <w:textAlignment w:val="auto"/>
        <w:rPr>
          <w:lang w:val="en-US" w:eastAsia="zh-CN"/>
        </w:rPr>
      </w:pPr>
      <w:r w:rsidRPr="00134C01">
        <w:rPr>
          <w:lang w:val="en-US" w:eastAsia="zh-CN"/>
        </w:rPr>
        <w:t>The requirement shall apply only for R18 UE who report no-gap. No impact on other release UE</w:t>
      </w:r>
    </w:p>
    <w:p w14:paraId="4F7648CC" w14:textId="77777777" w:rsidR="00134C01" w:rsidRDefault="00134C01" w:rsidP="00134C01">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D39AC5" w14:textId="77777777" w:rsidR="00134C01" w:rsidRDefault="00134C01" w:rsidP="00134C01">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5BE5372E" w14:textId="77777777" w:rsidR="00134C01" w:rsidRDefault="00134C01" w:rsidP="00134C01">
      <w:pPr>
        <w:pStyle w:val="ListParagraph"/>
        <w:numPr>
          <w:ilvl w:val="1"/>
          <w:numId w:val="5"/>
        </w:numPr>
        <w:overflowPunct/>
        <w:autoSpaceDE/>
        <w:autoSpaceDN/>
        <w:adjustRightInd/>
        <w:spacing w:after="120"/>
        <w:ind w:left="1440" w:firstLineChars="0"/>
        <w:textAlignment w:val="auto"/>
        <w:rPr>
          <w:rFonts w:eastAsia="SimSun"/>
          <w:szCs w:val="24"/>
          <w:lang w:eastAsia="zh-CN"/>
        </w:rPr>
      </w:pPr>
    </w:p>
    <w:tbl>
      <w:tblPr>
        <w:tblStyle w:val="TableGrid"/>
        <w:tblW w:w="9634" w:type="dxa"/>
        <w:tblLook w:val="04A0" w:firstRow="1" w:lastRow="0" w:firstColumn="1" w:lastColumn="0" w:noHBand="0" w:noVBand="1"/>
      </w:tblPr>
      <w:tblGrid>
        <w:gridCol w:w="1239"/>
        <w:gridCol w:w="8395"/>
      </w:tblGrid>
      <w:tr w:rsidR="00134C01" w14:paraId="3FA36BAA" w14:textId="77777777" w:rsidTr="005B620A">
        <w:tc>
          <w:tcPr>
            <w:tcW w:w="1239" w:type="dxa"/>
          </w:tcPr>
          <w:p w14:paraId="0382C1B9" w14:textId="77777777" w:rsidR="00134C01" w:rsidRDefault="00134C01"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4E79CC" w14:textId="77777777" w:rsidR="00134C01" w:rsidRDefault="00134C01"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5C05C557" w14:textId="77777777" w:rsidTr="005B620A">
        <w:tc>
          <w:tcPr>
            <w:tcW w:w="1239" w:type="dxa"/>
          </w:tcPr>
          <w:p w14:paraId="7B662974" w14:textId="42C588AD" w:rsidR="005B620A" w:rsidRDefault="005B620A" w:rsidP="005B620A">
            <w:pPr>
              <w:spacing w:after="120"/>
              <w:rPr>
                <w:rFonts w:eastAsiaTheme="minorEastAsia"/>
                <w:color w:val="0070C0"/>
                <w:lang w:val="en-US" w:eastAsia="zh-CN"/>
              </w:rPr>
            </w:pPr>
            <w:ins w:id="191"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9513909" w14:textId="2F192D1D" w:rsidR="005B620A" w:rsidRDefault="005B620A" w:rsidP="005B620A">
            <w:pPr>
              <w:spacing w:after="120"/>
              <w:rPr>
                <w:rFonts w:eastAsiaTheme="minorEastAsia"/>
                <w:color w:val="0070C0"/>
                <w:lang w:val="en-US" w:eastAsia="zh-CN"/>
              </w:rPr>
            </w:pPr>
            <w:ins w:id="192" w:author="Huawei" w:date="2022-10-11T15:07:00Z">
              <w:r>
                <w:rPr>
                  <w:rFonts w:eastAsiaTheme="minorEastAsia"/>
                  <w:color w:val="0070C0"/>
                  <w:lang w:val="en-US" w:eastAsia="zh-CN"/>
                </w:rPr>
                <w:t>Fine with P1.</w:t>
              </w:r>
            </w:ins>
          </w:p>
        </w:tc>
      </w:tr>
      <w:tr w:rsidR="005B620A" w14:paraId="64634610" w14:textId="77777777" w:rsidTr="005B620A">
        <w:tc>
          <w:tcPr>
            <w:tcW w:w="1239" w:type="dxa"/>
          </w:tcPr>
          <w:p w14:paraId="647087D9" w14:textId="0826E860" w:rsidR="005B620A" w:rsidRDefault="0061120F" w:rsidP="005B620A">
            <w:pPr>
              <w:spacing w:after="120"/>
              <w:rPr>
                <w:rFonts w:eastAsiaTheme="minorEastAsia"/>
                <w:color w:val="0070C0"/>
                <w:lang w:val="en-US" w:eastAsia="zh-CN"/>
              </w:rPr>
            </w:pPr>
            <w:ins w:id="193" w:author="Ericsson - Zhixun Tang" w:date="2022-10-11T20:33:00Z">
              <w:r>
                <w:rPr>
                  <w:rFonts w:eastAsiaTheme="minorEastAsia"/>
                  <w:color w:val="0070C0"/>
                  <w:lang w:val="en-US" w:eastAsia="zh-CN"/>
                </w:rPr>
                <w:t>Ericsson</w:t>
              </w:r>
            </w:ins>
          </w:p>
        </w:tc>
        <w:tc>
          <w:tcPr>
            <w:tcW w:w="8395" w:type="dxa"/>
          </w:tcPr>
          <w:p w14:paraId="4C188997" w14:textId="0436F217" w:rsidR="005B620A" w:rsidRDefault="0061120F" w:rsidP="005B620A">
            <w:pPr>
              <w:spacing w:after="120"/>
              <w:rPr>
                <w:rFonts w:eastAsiaTheme="minorEastAsia"/>
                <w:color w:val="0070C0"/>
                <w:lang w:val="en-US" w:eastAsia="zh-CN"/>
              </w:rPr>
            </w:pPr>
            <w:ins w:id="194" w:author="Ericsson - Zhixun Tang" w:date="2022-10-11T20:33:00Z">
              <w:r>
                <w:rPr>
                  <w:rFonts w:eastAsiaTheme="minorEastAsia"/>
                  <w:color w:val="0070C0"/>
                  <w:lang w:val="en-US" w:eastAsia="zh-CN"/>
                </w:rPr>
                <w:t>We need</w:t>
              </w:r>
            </w:ins>
            <w:ins w:id="195" w:author="Ericsson - Zhixun Tang" w:date="2022-10-11T20:34:00Z">
              <w:r>
                <w:rPr>
                  <w:rFonts w:eastAsiaTheme="minorEastAsia"/>
                  <w:color w:val="0070C0"/>
                  <w:lang w:val="en-US" w:eastAsia="zh-CN"/>
                </w:rPr>
                <w:t xml:space="preserve"> further study this issue and the following impact in issue 1-3-2.</w:t>
              </w:r>
            </w:ins>
          </w:p>
        </w:tc>
      </w:tr>
      <w:tr w:rsidR="005B620A" w14:paraId="45ED2B50" w14:textId="77777777" w:rsidTr="005B620A">
        <w:tc>
          <w:tcPr>
            <w:tcW w:w="1239" w:type="dxa"/>
          </w:tcPr>
          <w:p w14:paraId="4F83B658" w14:textId="77777777" w:rsidR="005B620A" w:rsidRDefault="005B620A" w:rsidP="005B620A">
            <w:pPr>
              <w:spacing w:after="120"/>
              <w:rPr>
                <w:rFonts w:eastAsiaTheme="minorEastAsia"/>
                <w:color w:val="0070C0"/>
                <w:lang w:val="en-US" w:eastAsia="zh-CN"/>
              </w:rPr>
            </w:pPr>
          </w:p>
        </w:tc>
        <w:tc>
          <w:tcPr>
            <w:tcW w:w="8395" w:type="dxa"/>
          </w:tcPr>
          <w:p w14:paraId="0AF72257" w14:textId="77777777" w:rsidR="005B620A" w:rsidRDefault="005B620A" w:rsidP="005B620A">
            <w:pPr>
              <w:spacing w:after="120"/>
              <w:rPr>
                <w:rFonts w:eastAsiaTheme="minorEastAsia"/>
                <w:color w:val="0070C0"/>
                <w:lang w:val="en-US" w:eastAsia="zh-CN"/>
              </w:rPr>
            </w:pPr>
          </w:p>
        </w:tc>
      </w:tr>
    </w:tbl>
    <w:tbl>
      <w:tblPr>
        <w:tblStyle w:val="TableGrid"/>
        <w:tblpPr w:leftFromText="180" w:rightFromText="180" w:vertAnchor="text" w:tblpY="-1158"/>
        <w:tblW w:w="9634" w:type="dxa"/>
        <w:tblLook w:val="04A0" w:firstRow="1" w:lastRow="0" w:firstColumn="1" w:lastColumn="0" w:noHBand="0" w:noVBand="1"/>
      </w:tblPr>
      <w:tblGrid>
        <w:gridCol w:w="9634"/>
      </w:tblGrid>
      <w:tr w:rsidR="00AA4BF6" w14:paraId="3946D262" w14:textId="77777777" w:rsidTr="00AA4BF6">
        <w:tc>
          <w:tcPr>
            <w:tcW w:w="9634" w:type="dxa"/>
          </w:tcPr>
          <w:p w14:paraId="4B4F38E7" w14:textId="77777777" w:rsidR="00AA4BF6" w:rsidRDefault="00AA4BF6" w:rsidP="00AA4BF6">
            <w:pPr>
              <w:rPr>
                <w:rFonts w:eastAsiaTheme="minorEastAsia"/>
                <w:b/>
                <w:bCs/>
                <w:lang w:val="en-US" w:eastAsia="zh-CN"/>
              </w:rPr>
            </w:pPr>
            <w:r>
              <w:rPr>
                <w:rFonts w:eastAsiaTheme="minorEastAsia"/>
                <w:b/>
                <w:bCs/>
                <w:lang w:val="en-US" w:eastAsia="zh-CN"/>
              </w:rPr>
              <w:t xml:space="preserve">Status summary </w:t>
            </w:r>
          </w:p>
        </w:tc>
      </w:tr>
    </w:tbl>
    <w:p w14:paraId="3253881C" w14:textId="51FFA5D6" w:rsidR="00EF31BA" w:rsidRDefault="00EF31BA" w:rsidP="00EF31BA">
      <w:pPr>
        <w:pStyle w:val="Heading2"/>
      </w:pPr>
      <w:r>
        <w:t>CRs/TPs comments collection</w:t>
      </w:r>
    </w:p>
    <w:p w14:paraId="499979EE" w14:textId="77777777" w:rsidR="00EF31BA" w:rsidRDefault="00EF31BA" w:rsidP="00EF31BA">
      <w:pPr>
        <w:rPr>
          <w:color w:val="0070C0"/>
          <w:lang w:val="en-US" w:eastAsia="zh-CN"/>
        </w:rPr>
      </w:pPr>
      <w:r>
        <w:rPr>
          <w:rFonts w:eastAsiaTheme="minorEastAsia"/>
          <w:lang w:val="en-US" w:eastAsia="zh-CN"/>
        </w:rPr>
        <w:t>Moderator: No CR/TP in this AI</w:t>
      </w:r>
    </w:p>
    <w:p w14:paraId="1FE77E8C" w14:textId="77777777" w:rsidR="00EF31BA" w:rsidRDefault="00EF31BA" w:rsidP="00EF31BA">
      <w:pPr>
        <w:pStyle w:val="Heading2"/>
      </w:pPr>
      <w:r>
        <w:t>Summary</w:t>
      </w:r>
      <w:r>
        <w:rPr>
          <w:rFonts w:hint="eastAsia"/>
        </w:rPr>
        <w:t xml:space="preserve"> for 1st round </w:t>
      </w:r>
    </w:p>
    <w:p w14:paraId="0EEE8798" w14:textId="77777777" w:rsidR="00EF31BA" w:rsidRDefault="00EF31BA" w:rsidP="00EF31BA">
      <w:pPr>
        <w:pStyle w:val="Heading3"/>
        <w:rPr>
          <w:sz w:val="24"/>
          <w:szCs w:val="16"/>
        </w:rPr>
      </w:pPr>
      <w:r>
        <w:rPr>
          <w:sz w:val="24"/>
          <w:szCs w:val="16"/>
        </w:rPr>
        <w:t xml:space="preserve">Open issues </w:t>
      </w:r>
    </w:p>
    <w:p w14:paraId="6FD497AD" w14:textId="77777777" w:rsidR="00EF31BA" w:rsidRDefault="00EF31BA" w:rsidP="00EF31B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70B161C" w14:textId="77777777" w:rsidR="00EF31BA" w:rsidRDefault="00EF31BA" w:rsidP="00EF31BA">
      <w:pPr>
        <w:rPr>
          <w:i/>
          <w:color w:val="0070C0"/>
          <w:lang w:val="en-US" w:eastAsia="zh-CN"/>
        </w:rPr>
      </w:pPr>
    </w:p>
    <w:p w14:paraId="197D0A2D" w14:textId="77777777" w:rsidR="00EF31BA" w:rsidRDefault="00EF31BA" w:rsidP="00EF31BA">
      <w:pPr>
        <w:pStyle w:val="Heading3"/>
        <w:rPr>
          <w:sz w:val="24"/>
          <w:szCs w:val="16"/>
        </w:rPr>
      </w:pPr>
      <w:r>
        <w:rPr>
          <w:sz w:val="24"/>
          <w:szCs w:val="16"/>
        </w:rPr>
        <w:t>CRs/TPs</w:t>
      </w:r>
    </w:p>
    <w:p w14:paraId="6CFC2940" w14:textId="77777777" w:rsidR="00EF31BA" w:rsidRDefault="00EF31BA" w:rsidP="00EF31BA">
      <w:pPr>
        <w:rPr>
          <w:color w:val="0070C0"/>
          <w:lang w:val="en-US" w:eastAsia="zh-CN"/>
        </w:rPr>
      </w:pPr>
      <w:r>
        <w:rPr>
          <w:rFonts w:eastAsiaTheme="minorEastAsia"/>
          <w:lang w:val="en-US" w:eastAsia="zh-CN"/>
        </w:rPr>
        <w:t>Moderator: No CR/TP in this AI</w:t>
      </w:r>
    </w:p>
    <w:p w14:paraId="1C6849FD" w14:textId="77777777" w:rsidR="00E50C41" w:rsidRDefault="00E50C41" w:rsidP="00E50C41">
      <w:pPr>
        <w:pStyle w:val="Heading2"/>
      </w:pPr>
      <w:r>
        <w:rPr>
          <w:rFonts w:hint="eastAsia"/>
        </w:rPr>
        <w:lastRenderedPageBreak/>
        <w:t>Discussion on 2nd round</w:t>
      </w:r>
      <w:r>
        <w:t xml:space="preserve"> (if applicable)</w:t>
      </w:r>
    </w:p>
    <w:p w14:paraId="67EB3BEF" w14:textId="77777777" w:rsidR="00E50C41" w:rsidRPr="005F156C" w:rsidRDefault="00E50C41" w:rsidP="00E50C41">
      <w:pPr>
        <w:rPr>
          <w:rFonts w:eastAsia="MS Mincho"/>
          <w:bCs/>
        </w:rPr>
      </w:pPr>
      <w:r w:rsidRPr="005F156C">
        <w:rPr>
          <w:rFonts w:eastAsia="MS Mincho"/>
          <w:bCs/>
        </w:rPr>
        <w:t>The discussions in the WF are captured below</w:t>
      </w:r>
    </w:p>
    <w:p w14:paraId="2B662F0E" w14:textId="77777777" w:rsidR="00074213" w:rsidRPr="00E50C41" w:rsidRDefault="00074213">
      <w:pPr>
        <w:rPr>
          <w:i/>
          <w:color w:val="0070C0"/>
          <w:lang w:eastAsia="zh-CN"/>
        </w:rPr>
      </w:pPr>
    </w:p>
    <w:p w14:paraId="0A27EAF4" w14:textId="57FD5F81" w:rsidR="00074213" w:rsidRDefault="0073193B" w:rsidP="004C18C3">
      <w:pPr>
        <w:pStyle w:val="Heading1"/>
      </w:pPr>
      <w:r>
        <w:t>T</w:t>
      </w:r>
      <w:r w:rsidR="009544EC">
        <w:t xml:space="preserve">opic </w:t>
      </w:r>
      <w:r>
        <w:t>#</w:t>
      </w:r>
      <w:r w:rsidR="009544EC">
        <w:t>2: inter-RAT measurement without gap</w:t>
      </w:r>
      <w:r w:rsidR="00581264">
        <w:rPr>
          <w:lang w:eastAsia="ja-JP"/>
        </w:rPr>
        <w:t>(AI</w:t>
      </w:r>
      <w:r w:rsidR="00581264">
        <w:t xml:space="preserve"> 6.10.3.2)</w:t>
      </w:r>
    </w:p>
    <w:p w14:paraId="6C56F543" w14:textId="77777777" w:rsidR="003E44AE" w:rsidRDefault="003E44AE" w:rsidP="003E44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775"/>
        <w:gridCol w:w="6585"/>
      </w:tblGrid>
      <w:tr w:rsidR="003E44AE" w14:paraId="1B50B46F" w14:textId="77777777" w:rsidTr="00901965">
        <w:trPr>
          <w:trHeight w:val="468"/>
        </w:trPr>
        <w:tc>
          <w:tcPr>
            <w:tcW w:w="1271" w:type="dxa"/>
            <w:vAlign w:val="center"/>
          </w:tcPr>
          <w:p w14:paraId="5F0BE94C" w14:textId="77777777" w:rsidR="003E44AE" w:rsidRDefault="003E44AE" w:rsidP="00901965">
            <w:pPr>
              <w:spacing w:before="120" w:after="120"/>
              <w:rPr>
                <w:rFonts w:eastAsia="Yu Mincho"/>
                <w:b/>
                <w:bCs/>
              </w:rPr>
            </w:pPr>
            <w:r>
              <w:rPr>
                <w:rFonts w:eastAsia="Yu Mincho"/>
                <w:b/>
                <w:bCs/>
              </w:rPr>
              <w:t>T-doc number</w:t>
            </w:r>
          </w:p>
        </w:tc>
        <w:tc>
          <w:tcPr>
            <w:tcW w:w="1775" w:type="dxa"/>
            <w:vAlign w:val="center"/>
          </w:tcPr>
          <w:p w14:paraId="6702006B" w14:textId="77777777" w:rsidR="003E44AE" w:rsidRDefault="003E44AE" w:rsidP="00901965">
            <w:pPr>
              <w:spacing w:before="120" w:after="120"/>
              <w:rPr>
                <w:rFonts w:eastAsia="Yu Mincho"/>
                <w:b/>
                <w:bCs/>
              </w:rPr>
            </w:pPr>
            <w:r>
              <w:rPr>
                <w:rFonts w:eastAsia="Yu Mincho"/>
                <w:b/>
                <w:bCs/>
              </w:rPr>
              <w:t>Company</w:t>
            </w:r>
          </w:p>
        </w:tc>
        <w:tc>
          <w:tcPr>
            <w:tcW w:w="6585" w:type="dxa"/>
            <w:vAlign w:val="center"/>
          </w:tcPr>
          <w:p w14:paraId="52D6F3B8" w14:textId="77777777" w:rsidR="003E44AE" w:rsidRDefault="003E44AE" w:rsidP="00901965">
            <w:pPr>
              <w:spacing w:before="120" w:after="120"/>
              <w:rPr>
                <w:rFonts w:eastAsia="Yu Mincho"/>
                <w:b/>
                <w:bCs/>
              </w:rPr>
            </w:pPr>
            <w:r>
              <w:rPr>
                <w:rFonts w:eastAsia="Yu Mincho"/>
                <w:b/>
                <w:bCs/>
              </w:rPr>
              <w:t>Proposals / Observations</w:t>
            </w:r>
          </w:p>
        </w:tc>
      </w:tr>
      <w:tr w:rsidR="00BB3AC4" w14:paraId="5D2AEA43" w14:textId="77777777" w:rsidTr="00901965">
        <w:trPr>
          <w:trHeight w:val="468"/>
        </w:trPr>
        <w:tc>
          <w:tcPr>
            <w:tcW w:w="1271" w:type="dxa"/>
          </w:tcPr>
          <w:p w14:paraId="0226D0F5" w14:textId="66444E23" w:rsidR="00BB3AC4" w:rsidRDefault="00B47415" w:rsidP="00BB3AC4">
            <w:pPr>
              <w:spacing w:before="120" w:after="120"/>
              <w:rPr>
                <w:rFonts w:asciiTheme="minorHAnsi" w:eastAsia="Yu Mincho" w:hAnsiTheme="minorHAnsi" w:cstheme="minorHAnsi"/>
              </w:rPr>
            </w:pPr>
            <w:hyperlink r:id="rId28" w:history="1">
              <w:r w:rsidR="00BB3AC4" w:rsidRPr="00BB3AC4">
                <w:rPr>
                  <w:rFonts w:ascii="Arial" w:eastAsia="Times New Roman" w:hAnsi="Arial" w:cs="Arial"/>
                  <w:b/>
                  <w:bCs/>
                  <w:color w:val="0000FF"/>
                  <w:sz w:val="16"/>
                  <w:szCs w:val="16"/>
                  <w:u w:val="single"/>
                  <w:lang w:val="en-US" w:eastAsia="zh-CN"/>
                </w:rPr>
                <w:t>R4-2215369</w:t>
              </w:r>
            </w:hyperlink>
          </w:p>
        </w:tc>
        <w:tc>
          <w:tcPr>
            <w:tcW w:w="1775" w:type="dxa"/>
          </w:tcPr>
          <w:p w14:paraId="262AF72F" w14:textId="0CF9A357"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Intel Corporation</w:t>
            </w:r>
          </w:p>
        </w:tc>
        <w:tc>
          <w:tcPr>
            <w:tcW w:w="6585" w:type="dxa"/>
          </w:tcPr>
          <w:p w14:paraId="75818BCA" w14:textId="77777777" w:rsidR="007B2416" w:rsidRDefault="007B2416" w:rsidP="007B2416">
            <w:pPr>
              <w:rPr>
                <w:rFonts w:eastAsiaTheme="minorEastAsia"/>
                <w:b/>
                <w:bCs/>
                <w:i/>
                <w:iCs/>
                <w:lang w:val="en-US" w:eastAsia="zh-CN"/>
              </w:rPr>
            </w:pPr>
            <w:r>
              <w:rPr>
                <w:b/>
                <w:bCs/>
                <w:i/>
                <w:iCs/>
                <w:u w:val="single"/>
              </w:rPr>
              <w:t>Proposal 1:</w:t>
            </w:r>
            <w:r>
              <w:rPr>
                <w:b/>
                <w:bCs/>
                <w:i/>
                <w:iCs/>
              </w:rPr>
              <w:t xml:space="preserve"> In Rel18, we can focus on LTE/NR SA case only when discussing inter-RAT NR/LTE measurements without gap.</w:t>
            </w:r>
          </w:p>
          <w:p w14:paraId="05DCC68A" w14:textId="77777777" w:rsidR="007B2416" w:rsidRDefault="007B2416" w:rsidP="007B2416">
            <w:pPr>
              <w:spacing w:after="120"/>
              <w:rPr>
                <w:b/>
                <w:bCs/>
                <w:i/>
                <w:iCs/>
                <w:szCs w:val="24"/>
              </w:rPr>
            </w:pPr>
            <w:r>
              <w:rPr>
                <w:rFonts w:eastAsia="PMingLiU"/>
                <w:b/>
                <w:bCs/>
                <w:i/>
                <w:iCs/>
                <w:u w:val="single"/>
                <w:lang w:eastAsia="zh-TW"/>
              </w:rPr>
              <w:t>Proposal 2:</w:t>
            </w:r>
            <w:r>
              <w:rPr>
                <w:rFonts w:eastAsia="PMingLiU"/>
                <w:b/>
                <w:bCs/>
                <w:i/>
                <w:iCs/>
                <w:lang w:eastAsia="zh-TW"/>
              </w:rPr>
              <w:t xml:space="preserve"> </w:t>
            </w:r>
            <w:r>
              <w:rPr>
                <w:b/>
                <w:bCs/>
                <w:i/>
                <w:iCs/>
              </w:rPr>
              <w:t xml:space="preserve">For inter-RAT measurement without MG, including both inter-RAT NR measurement and inter-RAT LTE measurement, the mixed numerology shall be considered. </w:t>
            </w:r>
          </w:p>
          <w:p w14:paraId="01B93CE1" w14:textId="77777777" w:rsidR="007B2416" w:rsidRDefault="007B2416" w:rsidP="007B2416">
            <w:pPr>
              <w:spacing w:after="120"/>
              <w:rPr>
                <w:rFonts w:asciiTheme="minorHAnsi" w:eastAsiaTheme="minorEastAsia" w:hAnsiTheme="minorHAnsi" w:cstheme="minorHAnsi"/>
                <w:b/>
                <w:i/>
                <w:iCs/>
                <w:sz w:val="22"/>
                <w:szCs w:val="22"/>
                <w:u w:val="single"/>
              </w:rPr>
            </w:pPr>
            <w:r>
              <w:rPr>
                <w:rFonts w:eastAsia="PMingLiU"/>
                <w:b/>
                <w:bCs/>
                <w:lang w:eastAsia="zh-TW"/>
              </w:rPr>
              <w:t>Observation 1: In Rel18, RAN4 need NOT to duplicate the discussion on the scenario of inter-RAT LTE measurement without gap when UE supporting NCSG capability.</w:t>
            </w:r>
          </w:p>
          <w:p w14:paraId="3A6145AD" w14:textId="77777777" w:rsidR="007B2416" w:rsidRDefault="007B2416" w:rsidP="007B2416">
            <w:pPr>
              <w:tabs>
                <w:tab w:val="num" w:pos="2160"/>
              </w:tabs>
              <w:spacing w:after="0"/>
              <w:jc w:val="both"/>
              <w:rPr>
                <w:rFonts w:cstheme="minorHAnsi"/>
                <w:b/>
                <w:i/>
                <w:iCs/>
              </w:rPr>
            </w:pPr>
            <w:r>
              <w:rPr>
                <w:rFonts w:cstheme="minorHAnsi"/>
                <w:b/>
                <w:i/>
                <w:iCs/>
                <w:u w:val="single"/>
              </w:rPr>
              <w:t>Proposal 3:</w:t>
            </w:r>
            <w:r>
              <w:rPr>
                <w:rFonts w:cstheme="minorHAnsi"/>
                <w:b/>
                <w:i/>
                <w:iCs/>
              </w:rPr>
              <w:t xml:space="preserve"> The inter-RAT EUTRAN measurement only considers the case when LTE CRS to be measured is contained in UE’s active BWP.</w:t>
            </w:r>
          </w:p>
          <w:p w14:paraId="40BAD1B2" w14:textId="77777777" w:rsidR="007B2416" w:rsidRDefault="007B2416" w:rsidP="007B2416">
            <w:pPr>
              <w:tabs>
                <w:tab w:val="num" w:pos="2160"/>
              </w:tabs>
              <w:spacing w:after="0"/>
              <w:jc w:val="both"/>
              <w:rPr>
                <w:rFonts w:cstheme="minorHAnsi"/>
                <w:b/>
                <w:i/>
                <w:iCs/>
              </w:rPr>
            </w:pPr>
            <w:r>
              <w:rPr>
                <w:rFonts w:cstheme="minorHAnsi"/>
                <w:b/>
                <w:i/>
                <w:iCs/>
                <w:u w:val="single"/>
              </w:rPr>
              <w:t>Proposal 4:</w:t>
            </w:r>
            <w:r>
              <w:rPr>
                <w:rFonts w:cstheme="minorHAnsi"/>
                <w:b/>
                <w:i/>
                <w:iCs/>
              </w:rPr>
              <w:t xml:space="preserve"> Inter-RAT measurements without gaps shall be supported by separate basic UE capability. The other necessary UE capability to support the inter-RAT measurement wo gap can be FFS upon the different UE aspects.</w:t>
            </w:r>
          </w:p>
          <w:p w14:paraId="5A0B6DF5" w14:textId="77777777" w:rsidR="007B2416" w:rsidRDefault="007B2416" w:rsidP="007B2416">
            <w:pPr>
              <w:spacing w:after="120"/>
              <w:rPr>
                <w:rFonts w:cstheme="minorHAnsi"/>
                <w:b/>
                <w:bCs/>
                <w:i/>
                <w:iCs/>
                <w:color w:val="000000"/>
              </w:rPr>
            </w:pPr>
            <w:r>
              <w:rPr>
                <w:b/>
                <w:bCs/>
                <w:i/>
                <w:iCs/>
                <w:u w:val="single"/>
              </w:rPr>
              <w:t>Proposal 5</w:t>
            </w:r>
            <w:r>
              <w:rPr>
                <w:b/>
                <w:bCs/>
                <w:i/>
                <w:iCs/>
              </w:rPr>
              <w:t xml:space="preserve">: If CRS is completely contained in the active BWP, RAN4 can take the capability to support Rel-16 inter-frequency measurement without MG as a baseline. </w:t>
            </w:r>
          </w:p>
          <w:p w14:paraId="0386371C" w14:textId="77777777" w:rsidR="007B2416" w:rsidRDefault="007B2416" w:rsidP="007B2416">
            <w:pPr>
              <w:tabs>
                <w:tab w:val="left" w:pos="1134"/>
              </w:tabs>
              <w:spacing w:line="240" w:lineRule="exact"/>
              <w:rPr>
                <w:rFonts w:cstheme="minorHAnsi"/>
                <w:b/>
                <w:i/>
              </w:rPr>
            </w:pPr>
            <w:r>
              <w:rPr>
                <w:rFonts w:cstheme="minorHAnsi"/>
                <w:b/>
                <w:i/>
                <w:u w:val="single"/>
              </w:rPr>
              <w:t>Proposal 6:</w:t>
            </w:r>
            <w:r>
              <w:rPr>
                <w:rFonts w:cstheme="minorHAnsi"/>
                <w:b/>
                <w:i/>
              </w:rPr>
              <w:t xml:space="preserve"> A new requirements on the cell identification and measurement reporting for inter-RAT measurement without MG should be specified in TS38.133. </w:t>
            </w:r>
          </w:p>
          <w:p w14:paraId="4EFCDE40" w14:textId="77777777" w:rsidR="007B2416" w:rsidRDefault="007B2416" w:rsidP="007B2416">
            <w:pPr>
              <w:tabs>
                <w:tab w:val="left" w:pos="1134"/>
              </w:tabs>
              <w:spacing w:line="240" w:lineRule="exact"/>
              <w:rPr>
                <w:rFonts w:cstheme="minorHAnsi"/>
                <w:b/>
                <w:i/>
                <w:lang w:val="en-US"/>
              </w:rPr>
            </w:pPr>
            <w:r>
              <w:rPr>
                <w:rFonts w:cstheme="minorHAnsi"/>
                <w:b/>
                <w:i/>
                <w:u w:val="single"/>
              </w:rPr>
              <w:t>Proposal 7</w:t>
            </w:r>
            <w:r>
              <w:rPr>
                <w:rFonts w:cstheme="minorHAnsi"/>
                <w:b/>
                <w:i/>
              </w:rPr>
              <w:t>: The updates of CSSF requirements (e.g. CSSF_outside_gap) is needed given the impacts from inter-RAT measurements without MG.</w:t>
            </w:r>
          </w:p>
          <w:p w14:paraId="55E7161D" w14:textId="77777777" w:rsidR="007B2416" w:rsidRDefault="007B2416" w:rsidP="007B2416">
            <w:pPr>
              <w:tabs>
                <w:tab w:val="left" w:pos="1134"/>
              </w:tabs>
              <w:spacing w:line="240" w:lineRule="exact"/>
              <w:rPr>
                <w:rFonts w:cstheme="minorHAnsi"/>
                <w:b/>
                <w:bCs/>
                <w:i/>
                <w:iCs/>
              </w:rPr>
            </w:pPr>
            <w:r>
              <w:rPr>
                <w:rFonts w:cstheme="minorHAnsi"/>
                <w:b/>
                <w:bCs/>
                <w:i/>
                <w:iCs/>
                <w:u w:val="single"/>
              </w:rPr>
              <w:t>Proposal 8a:</w:t>
            </w:r>
            <w:r>
              <w:rPr>
                <w:rFonts w:cstheme="minorHAnsi"/>
                <w:b/>
                <w:bCs/>
                <w:i/>
                <w:iCs/>
              </w:rPr>
              <w:t xml:space="preserve"> For the inter-RAT measurements without gap, the restrictions on the scheduling availability need to be considered. </w:t>
            </w:r>
          </w:p>
          <w:p w14:paraId="1D4840B6" w14:textId="77777777" w:rsidR="007B2416" w:rsidRDefault="007B2416" w:rsidP="007B2416">
            <w:pPr>
              <w:tabs>
                <w:tab w:val="left" w:pos="1134"/>
              </w:tabs>
              <w:spacing w:line="240" w:lineRule="exact"/>
              <w:rPr>
                <w:rFonts w:cstheme="minorHAnsi"/>
              </w:rPr>
            </w:pPr>
            <w:r>
              <w:rPr>
                <w:rFonts w:cstheme="minorHAnsi"/>
                <w:b/>
                <w:bCs/>
                <w:i/>
                <w:iCs/>
                <w:u w:val="single"/>
              </w:rPr>
              <w:t>Proposal 8b</w:t>
            </w:r>
            <w:r>
              <w:rPr>
                <w:rFonts w:cstheme="minorHAnsi"/>
                <w:b/>
                <w:bCs/>
                <w:i/>
                <w:iCs/>
              </w:rPr>
              <w:t>: The existing scheduling availability specified for intra-frequency measurements in TS 38.133 section 9.2.5.3 can also be applied to the inter-RAT measurement without measurement gaps as a start point.</w:t>
            </w:r>
          </w:p>
          <w:p w14:paraId="5959980C" w14:textId="5DE0008A" w:rsidR="00BB3AC4" w:rsidRDefault="00BB3AC4" w:rsidP="00BB3AC4">
            <w:pPr>
              <w:rPr>
                <w:rFonts w:asciiTheme="minorHAnsi" w:eastAsia="Yu Mincho" w:hAnsiTheme="minorHAnsi" w:cstheme="minorHAnsi"/>
              </w:rPr>
            </w:pPr>
          </w:p>
        </w:tc>
      </w:tr>
      <w:tr w:rsidR="00BB3AC4" w14:paraId="42C1ADBE" w14:textId="77777777" w:rsidTr="00901965">
        <w:trPr>
          <w:trHeight w:val="468"/>
        </w:trPr>
        <w:tc>
          <w:tcPr>
            <w:tcW w:w="1271" w:type="dxa"/>
          </w:tcPr>
          <w:p w14:paraId="5269E760" w14:textId="657692D1" w:rsidR="00BB3AC4" w:rsidRDefault="00B47415" w:rsidP="00BB3AC4">
            <w:pPr>
              <w:spacing w:before="120" w:after="120"/>
              <w:rPr>
                <w:rFonts w:asciiTheme="minorHAnsi" w:eastAsia="Yu Mincho" w:hAnsiTheme="minorHAnsi" w:cstheme="minorHAnsi"/>
              </w:rPr>
            </w:pPr>
            <w:hyperlink r:id="rId29" w:history="1">
              <w:r w:rsidR="00BB3AC4" w:rsidRPr="00BB3AC4">
                <w:rPr>
                  <w:rFonts w:ascii="Arial" w:eastAsia="Times New Roman" w:hAnsi="Arial" w:cs="Arial"/>
                  <w:b/>
                  <w:bCs/>
                  <w:color w:val="0000FF"/>
                  <w:sz w:val="16"/>
                  <w:szCs w:val="16"/>
                  <w:u w:val="single"/>
                  <w:lang w:val="en-US" w:eastAsia="zh-CN"/>
                </w:rPr>
                <w:t>R4-2215428</w:t>
              </w:r>
            </w:hyperlink>
          </w:p>
        </w:tc>
        <w:tc>
          <w:tcPr>
            <w:tcW w:w="1775" w:type="dxa"/>
          </w:tcPr>
          <w:p w14:paraId="43DE4250" w14:textId="5FFC06D0"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CATT</w:t>
            </w:r>
          </w:p>
        </w:tc>
        <w:tc>
          <w:tcPr>
            <w:tcW w:w="6585" w:type="dxa"/>
          </w:tcPr>
          <w:p w14:paraId="286AFB8D" w14:textId="77777777" w:rsidR="00210AD4" w:rsidRDefault="00210AD4" w:rsidP="00210AD4">
            <w:pPr>
              <w:rPr>
                <w:u w:val="single"/>
                <w:lang w:eastAsia="zh-CN"/>
              </w:rPr>
            </w:pPr>
            <w:r>
              <w:rPr>
                <w:u w:val="single"/>
                <w:lang w:eastAsia="zh-CN"/>
              </w:rPr>
              <w:t>Inter-RAT NR measurements</w:t>
            </w:r>
          </w:p>
          <w:p w14:paraId="2B41256B" w14:textId="77777777" w:rsidR="00210AD4" w:rsidRDefault="00210AD4" w:rsidP="00210AD4">
            <w:pPr>
              <w:rPr>
                <w:b/>
                <w:lang w:eastAsia="zh-CN"/>
              </w:rPr>
            </w:pPr>
            <w:r>
              <w:rPr>
                <w:b/>
                <w:bCs/>
                <w:kern w:val="24"/>
                <w:lang w:val="en-US" w:eastAsia="zh-CN"/>
              </w:rPr>
              <w:t>Proposal 1:</w:t>
            </w:r>
            <w:r>
              <w:rPr>
                <w:b/>
                <w:lang w:eastAsia="zh-CN"/>
              </w:rPr>
              <w:t xml:space="preserve"> No need to extend the capability of NeedForNCSG to inter-RAT NR measurement. UE reporting ‘FALSE’ for interRAT-NeedForGapsNR can be defined as supporting the inter-RAT NR measurement without gaps.</w:t>
            </w:r>
          </w:p>
          <w:p w14:paraId="7D454180" w14:textId="77777777" w:rsidR="00210AD4" w:rsidRDefault="00210AD4" w:rsidP="00210AD4">
            <w:pPr>
              <w:spacing w:before="100" w:beforeAutospacing="1" w:after="100" w:afterAutospacing="1"/>
              <w:jc w:val="both"/>
              <w:rPr>
                <w:b/>
                <w:lang w:eastAsia="zh-CN"/>
              </w:rPr>
            </w:pPr>
            <w:r>
              <w:rPr>
                <w:b/>
                <w:bCs/>
                <w:kern w:val="24"/>
                <w:lang w:val="en-US" w:eastAsia="zh-CN"/>
              </w:rPr>
              <w:t>Proposal 2:</w:t>
            </w:r>
            <w:r>
              <w:rPr>
                <w:b/>
                <w:lang w:eastAsia="zh-CN"/>
              </w:rPr>
              <w:t xml:space="preserve"> It is confirmed that the previous issue 3-9 in the agreed WF is about which requirement framework is used as a baseline or starting point for RAN4 to develop the Inter-RAT NR measurements. </w:t>
            </w:r>
          </w:p>
          <w:p w14:paraId="64EEBE37" w14:textId="77777777" w:rsidR="00210AD4" w:rsidRDefault="00210AD4" w:rsidP="00210AD4">
            <w:pPr>
              <w:rPr>
                <w:b/>
                <w:lang w:eastAsia="zh-CN"/>
              </w:rPr>
            </w:pPr>
            <w:r>
              <w:rPr>
                <w:b/>
                <w:lang w:eastAsia="zh-CN"/>
              </w:rPr>
              <w:lastRenderedPageBreak/>
              <w:t>Proposal 3: For inter-RAT NR measurements, new measurement requirements can be defined based on NR inter-frequency measurement without gap (when ‘no-gap’ reported via NeedForGapsInfoNR).</w:t>
            </w:r>
          </w:p>
          <w:p w14:paraId="3604216B" w14:textId="77777777" w:rsidR="00210AD4" w:rsidRDefault="00210AD4" w:rsidP="00210AD4">
            <w:pPr>
              <w:rPr>
                <w:b/>
                <w:lang w:eastAsia="zh-CN"/>
              </w:rPr>
            </w:pPr>
          </w:p>
          <w:p w14:paraId="5782CCC1" w14:textId="77777777" w:rsidR="00210AD4" w:rsidRDefault="00210AD4" w:rsidP="00210AD4">
            <w:pPr>
              <w:rPr>
                <w:b/>
                <w:lang w:eastAsia="zh-CN"/>
              </w:rPr>
            </w:pPr>
            <w:r>
              <w:rPr>
                <w:u w:val="single"/>
                <w:lang w:eastAsia="zh-CN"/>
              </w:rPr>
              <w:t>Inter-RAT LTE measurements</w:t>
            </w:r>
          </w:p>
          <w:p w14:paraId="4FF5DB82" w14:textId="77777777" w:rsidR="00210AD4" w:rsidRDefault="00210AD4" w:rsidP="00210AD4">
            <w:pPr>
              <w:jc w:val="both"/>
              <w:rPr>
                <w:b/>
                <w:lang w:eastAsia="zh-CN"/>
              </w:rPr>
            </w:pPr>
            <w:r>
              <w:rPr>
                <w:b/>
                <w:bCs/>
                <w:kern w:val="24"/>
                <w:lang w:val="en-US" w:eastAsia="zh-CN"/>
              </w:rPr>
              <w:t>Proposal 4:</w:t>
            </w:r>
            <w:r>
              <w:rPr>
                <w:b/>
                <w:lang w:eastAsia="zh-CN"/>
              </w:rPr>
              <w:t xml:space="preserve"> T</w:t>
            </w:r>
            <w:r>
              <w:rPr>
                <w:b/>
                <w:iCs/>
                <w:lang w:eastAsia="zh-CN"/>
              </w:rPr>
              <w:t>here is no</w:t>
            </w:r>
            <w:r>
              <w:rPr>
                <w:b/>
                <w:lang w:eastAsia="zh-CN"/>
              </w:rPr>
              <w:t xml:space="preserve"> need to extend the capability of NeedForGaps to inter-RAT LTE measurement. </w:t>
            </w:r>
          </w:p>
          <w:p w14:paraId="25F2EA70" w14:textId="77777777" w:rsidR="00210AD4" w:rsidRDefault="00210AD4" w:rsidP="00210AD4">
            <w:pPr>
              <w:jc w:val="both"/>
              <w:rPr>
                <w:b/>
                <w:lang w:eastAsia="zh-CN"/>
              </w:rPr>
            </w:pPr>
            <w:r>
              <w:rPr>
                <w:b/>
                <w:bCs/>
                <w:kern w:val="24"/>
                <w:lang w:val="en-US" w:eastAsia="zh-CN"/>
              </w:rPr>
              <w:t xml:space="preserve">Proposal 5: </w:t>
            </w:r>
            <w:r>
              <w:rPr>
                <w:b/>
                <w:lang w:eastAsia="zh-CN"/>
              </w:rPr>
              <w:t xml:space="preserve">The case when UE reporting </w:t>
            </w:r>
            <w:r>
              <w:rPr>
                <w:rFonts w:hint="eastAsia"/>
                <w:b/>
                <w:lang w:eastAsia="zh-CN"/>
              </w:rPr>
              <w:t>‘</w:t>
            </w:r>
            <w:r>
              <w:rPr>
                <w:b/>
                <w:lang w:eastAsia="zh-CN"/>
              </w:rPr>
              <w:t>nogap-noncsg’ for NeedForGapNCSG-InfoEUTRA is defined as supporting the inter-RAT LTE measurement without gaps for the corresponding LTE target band. Rel-17 measurement requirements will be specified for this case, so no need to define new requirements in Rel-18.</w:t>
            </w:r>
          </w:p>
          <w:p w14:paraId="731886DA" w14:textId="77777777" w:rsidR="00210AD4" w:rsidRDefault="00210AD4" w:rsidP="00210AD4">
            <w:pPr>
              <w:rPr>
                <w:b/>
                <w:lang w:eastAsia="zh-CN"/>
              </w:rPr>
            </w:pPr>
            <w:r>
              <w:rPr>
                <w:b/>
                <w:lang w:eastAsia="zh-CN"/>
              </w:rPr>
              <w:t xml:space="preserve">Proposal 6: For the case when </w:t>
            </w:r>
            <w:r>
              <w:rPr>
                <w:b/>
                <w:lang w:val="en-US" w:eastAsia="zh-CN"/>
              </w:rPr>
              <w:t>LTE CRS to be measured is contained in UE’s active BWP</w:t>
            </w:r>
            <w:r>
              <w:rPr>
                <w:b/>
                <w:lang w:eastAsia="zh-CN"/>
              </w:rPr>
              <w:t>, new measurement requirements for inter-RAT LTE measurement without gaps need to be defined and the measurement requirements for LTE inter-frequency measurement can be taken as a starting point.</w:t>
            </w:r>
          </w:p>
          <w:p w14:paraId="40A2DB3E" w14:textId="25D99D0E" w:rsidR="00BB3AC4" w:rsidRDefault="00BB3AC4" w:rsidP="00BB3AC4">
            <w:pPr>
              <w:rPr>
                <w:rFonts w:asciiTheme="minorHAnsi" w:eastAsia="Yu Mincho" w:hAnsiTheme="minorHAnsi" w:cstheme="minorHAnsi"/>
              </w:rPr>
            </w:pPr>
          </w:p>
        </w:tc>
      </w:tr>
      <w:tr w:rsidR="00BB3AC4" w14:paraId="70A30FF2" w14:textId="77777777" w:rsidTr="00901965">
        <w:trPr>
          <w:trHeight w:val="468"/>
        </w:trPr>
        <w:tc>
          <w:tcPr>
            <w:tcW w:w="1271" w:type="dxa"/>
          </w:tcPr>
          <w:p w14:paraId="1B333229" w14:textId="10EB50AB" w:rsidR="00BB3AC4" w:rsidRDefault="00B47415" w:rsidP="00BB3AC4">
            <w:pPr>
              <w:spacing w:before="120" w:after="120"/>
              <w:rPr>
                <w:rFonts w:asciiTheme="minorHAnsi" w:eastAsia="Yu Mincho" w:hAnsiTheme="minorHAnsi" w:cstheme="minorHAnsi"/>
              </w:rPr>
            </w:pPr>
            <w:hyperlink r:id="rId30" w:history="1">
              <w:r w:rsidR="00BB3AC4" w:rsidRPr="00BB3AC4">
                <w:rPr>
                  <w:rFonts w:ascii="Arial" w:eastAsia="Times New Roman" w:hAnsi="Arial" w:cs="Arial"/>
                  <w:b/>
                  <w:bCs/>
                  <w:color w:val="0000FF"/>
                  <w:sz w:val="16"/>
                  <w:szCs w:val="16"/>
                  <w:u w:val="single"/>
                  <w:lang w:val="en-US" w:eastAsia="zh-CN"/>
                </w:rPr>
                <w:t>R4-2215468</w:t>
              </w:r>
            </w:hyperlink>
          </w:p>
        </w:tc>
        <w:tc>
          <w:tcPr>
            <w:tcW w:w="1775" w:type="dxa"/>
          </w:tcPr>
          <w:p w14:paraId="16180419" w14:textId="629E3AF8"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Xiaomi</w:t>
            </w:r>
          </w:p>
        </w:tc>
        <w:tc>
          <w:tcPr>
            <w:tcW w:w="6585" w:type="dxa"/>
          </w:tcPr>
          <w:p w14:paraId="1E141E94" w14:textId="77777777" w:rsidR="008B263E" w:rsidRDefault="008B263E" w:rsidP="008B263E">
            <w:pPr>
              <w:rPr>
                <w:b/>
                <w:lang w:val="en-US" w:eastAsia="zh-CN" w:bidi="ar"/>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 xml:space="preserve">: RAN4 to </w:t>
            </w:r>
            <w:r>
              <w:rPr>
                <w:b/>
              </w:rPr>
              <w:t>consider following scenarios where UE could perform inter-RAT LTE and inter-RAT NR measurement without MG:</w:t>
            </w:r>
          </w:p>
          <w:p w14:paraId="04E5E178" w14:textId="77777777" w:rsidR="008B263E" w:rsidRDefault="008B263E" w:rsidP="008B263E">
            <w:pPr>
              <w:pStyle w:val="ListParagraph"/>
              <w:numPr>
                <w:ilvl w:val="0"/>
                <w:numId w:val="28"/>
              </w:numPr>
              <w:spacing w:after="0"/>
              <w:ind w:left="426" w:firstLineChars="0"/>
              <w:rPr>
                <w:rFonts w:eastAsia="SimSun"/>
                <w:b/>
                <w:lang w:bidi="ar"/>
              </w:rPr>
            </w:pPr>
            <w:r>
              <w:rPr>
                <w:b/>
                <w:lang w:bidi="ar"/>
              </w:rPr>
              <w:t>Another spare RF chain is available for UE;</w:t>
            </w:r>
          </w:p>
          <w:p w14:paraId="020779EF" w14:textId="77777777" w:rsidR="008B263E" w:rsidRDefault="008B263E" w:rsidP="008B263E">
            <w:pPr>
              <w:pStyle w:val="ListParagraph"/>
              <w:numPr>
                <w:ilvl w:val="0"/>
                <w:numId w:val="28"/>
              </w:numPr>
              <w:spacing w:after="0"/>
              <w:ind w:left="426" w:firstLineChars="0"/>
              <w:rPr>
                <w:b/>
                <w:lang w:bidi="ar"/>
              </w:rPr>
            </w:pPr>
            <w:r>
              <w:rPr>
                <w:b/>
                <w:lang w:bidi="ar"/>
              </w:rPr>
              <w:t>The target RS to be measured is with UE’s active RF chain.</w:t>
            </w:r>
          </w:p>
          <w:p w14:paraId="73DD8848" w14:textId="77777777" w:rsidR="008B263E" w:rsidRDefault="008B263E" w:rsidP="008B263E">
            <w:pPr>
              <w:spacing w:before="240" w:after="240"/>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 xml:space="preserve">: RAN4 to define inter-RAT NR measurement without gap requirements in TS 36.133 </w:t>
            </w:r>
            <w:r>
              <w:rPr>
                <w:b/>
              </w:rPr>
              <w:t xml:space="preserve">for </w:t>
            </w:r>
            <w:r>
              <w:rPr>
                <w:rFonts w:eastAsia="MS Mincho"/>
                <w:b/>
              </w:rPr>
              <w:t xml:space="preserve">UE </w:t>
            </w:r>
            <w:r>
              <w:rPr>
                <w:b/>
              </w:rPr>
              <w:t>supporting NeedForGaps capability and indicating InterRAT-BandInfoNR-r16 for inter-RAT measurement</w:t>
            </w:r>
            <w:r>
              <w:rPr>
                <w:rFonts w:eastAsia="MS Mincho"/>
                <w:b/>
              </w:rPr>
              <w:t>.</w:t>
            </w:r>
          </w:p>
          <w:p w14:paraId="14C236C9" w14:textId="77777777" w:rsidR="008B263E" w:rsidRDefault="008B263E" w:rsidP="008B263E">
            <w:pPr>
              <w:spacing w:before="240" w:after="240"/>
              <w:rPr>
                <w:rFonts w:eastAsia="MS Mincho"/>
                <w:b/>
                <w:lang w:val="en-U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RAN4 to define inter-RAT </w:t>
            </w:r>
            <w:r>
              <w:rPr>
                <w:b/>
              </w:rPr>
              <w:t>LTE</w:t>
            </w:r>
            <w:r>
              <w:rPr>
                <w:rFonts w:eastAsia="MS Mincho"/>
                <w:b/>
              </w:rPr>
              <w:t xml:space="preserve"> measurement without gap requirements in TS 3</w:t>
            </w:r>
            <w:r>
              <w:rPr>
                <w:b/>
              </w:rPr>
              <w:t>8</w:t>
            </w:r>
            <w:r>
              <w:rPr>
                <w:rFonts w:eastAsia="MS Mincho"/>
                <w:b/>
              </w:rPr>
              <w:t xml:space="preserve">.133 </w:t>
            </w:r>
            <w:r>
              <w:rPr>
                <w:b/>
              </w:rPr>
              <w:t xml:space="preserve">for </w:t>
            </w:r>
            <w:r>
              <w:rPr>
                <w:rFonts w:eastAsia="MS Mincho"/>
                <w:b/>
              </w:rPr>
              <w:t xml:space="preserve">UE </w:t>
            </w:r>
            <w:r>
              <w:rPr>
                <w:b/>
              </w:rPr>
              <w:t>supporting NeedForGapNCSG capability and indicating NeedForGapNCSG-InfoEUTRA-r17 for inter-RAT measurement.</w:t>
            </w:r>
          </w:p>
          <w:p w14:paraId="79BC748A" w14:textId="77777777" w:rsidR="008B263E" w:rsidRDefault="008B263E" w:rsidP="008B263E">
            <w:pPr>
              <w:spacing w:before="240"/>
              <w:rPr>
                <w:rFonts w:eastAsia="MS Mincho"/>
                <w:b/>
                <w:kern w:val="2"/>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RAN4 to extend the capability of </w:t>
            </w:r>
            <w:r>
              <w:rPr>
                <w:b/>
              </w:rPr>
              <w:t>NeedForGaps for allowing UE indicating gap information for</w:t>
            </w:r>
            <w:r>
              <w:rPr>
                <w:rFonts w:eastAsia="MS Mincho"/>
                <w:b/>
              </w:rPr>
              <w:t xml:space="preserve"> inter-RAT </w:t>
            </w:r>
            <w:r>
              <w:rPr>
                <w:b/>
              </w:rPr>
              <w:t>LTE</w:t>
            </w:r>
            <w:r>
              <w:rPr>
                <w:rFonts w:eastAsia="MS Mincho"/>
                <w:b/>
              </w:rPr>
              <w:t xml:space="preserve"> measurement.</w:t>
            </w:r>
          </w:p>
          <w:p w14:paraId="4DCFC2D3" w14:textId="77777777" w:rsidR="008B263E" w:rsidRDefault="008B263E" w:rsidP="008B263E">
            <w:pPr>
              <w:spacing w:before="240"/>
              <w:rPr>
                <w:rFonts w:asciiTheme="minorHAnsi" w:eastAsiaTheme="minorEastAsia" w:hAnsiTheme="minorHAnsi" w:cstheme="minorBidi"/>
                <w:sz w:val="21"/>
                <w:szCs w:val="22"/>
                <w:lang w:val="en-US" w:eastAsia="zh-CN"/>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 RAN4 to extend the capability of</w:t>
            </w:r>
            <w:r>
              <w:rPr>
                <w:b/>
              </w:rPr>
              <w:t xml:space="preserve"> NeedForGapNCSG</w:t>
            </w:r>
            <w:r>
              <w:rPr>
                <w:rFonts w:eastAsia="MS Mincho"/>
                <w:b/>
              </w:rPr>
              <w:t xml:space="preserve"> </w:t>
            </w:r>
            <w:r>
              <w:rPr>
                <w:b/>
              </w:rPr>
              <w:t xml:space="preserve">for allowing UE indicating gap information for </w:t>
            </w:r>
            <w:r>
              <w:rPr>
                <w:rFonts w:eastAsia="MS Mincho"/>
                <w:b/>
              </w:rPr>
              <w:t xml:space="preserve">inter-RAT </w:t>
            </w:r>
            <w:r>
              <w:rPr>
                <w:b/>
              </w:rPr>
              <w:t xml:space="preserve">NR </w:t>
            </w:r>
            <w:r>
              <w:rPr>
                <w:rFonts w:eastAsia="MS Mincho"/>
                <w:b/>
              </w:rPr>
              <w:t>measurement.</w:t>
            </w:r>
          </w:p>
          <w:p w14:paraId="3261E536" w14:textId="15BA1068" w:rsidR="00BB3AC4" w:rsidRPr="008B263E" w:rsidRDefault="00BB3AC4" w:rsidP="00BB3AC4">
            <w:pPr>
              <w:jc w:val="both"/>
              <w:rPr>
                <w:rFonts w:asciiTheme="minorHAnsi" w:eastAsia="Yu Mincho" w:hAnsiTheme="minorHAnsi" w:cstheme="minorHAnsi"/>
                <w:lang w:val="en-US"/>
              </w:rPr>
            </w:pPr>
          </w:p>
        </w:tc>
      </w:tr>
      <w:tr w:rsidR="00BB3AC4" w14:paraId="429720F7" w14:textId="77777777" w:rsidTr="00901965">
        <w:trPr>
          <w:trHeight w:val="468"/>
        </w:trPr>
        <w:tc>
          <w:tcPr>
            <w:tcW w:w="1271" w:type="dxa"/>
          </w:tcPr>
          <w:p w14:paraId="3AA7B41F" w14:textId="2E826373" w:rsidR="00BB3AC4" w:rsidRDefault="00B47415" w:rsidP="00BB3AC4">
            <w:pPr>
              <w:spacing w:before="120" w:after="120"/>
              <w:rPr>
                <w:rFonts w:asciiTheme="minorHAnsi" w:eastAsia="Yu Mincho" w:hAnsiTheme="minorHAnsi" w:cstheme="minorHAnsi"/>
              </w:rPr>
            </w:pPr>
            <w:hyperlink r:id="rId31" w:history="1">
              <w:r w:rsidR="00BB3AC4" w:rsidRPr="00BB3AC4">
                <w:rPr>
                  <w:rFonts w:ascii="Arial" w:eastAsia="Times New Roman" w:hAnsi="Arial" w:cs="Arial"/>
                  <w:b/>
                  <w:bCs/>
                  <w:color w:val="0000FF"/>
                  <w:sz w:val="16"/>
                  <w:szCs w:val="16"/>
                  <w:u w:val="single"/>
                  <w:lang w:val="en-US" w:eastAsia="zh-CN"/>
                </w:rPr>
                <w:t>R4-2215612</w:t>
              </w:r>
            </w:hyperlink>
          </w:p>
        </w:tc>
        <w:tc>
          <w:tcPr>
            <w:tcW w:w="1775" w:type="dxa"/>
          </w:tcPr>
          <w:p w14:paraId="4EB5D0D1" w14:textId="6B491B07"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Apple</w:t>
            </w:r>
          </w:p>
        </w:tc>
        <w:tc>
          <w:tcPr>
            <w:tcW w:w="6585" w:type="dxa"/>
          </w:tcPr>
          <w:p w14:paraId="66E3F719" w14:textId="77777777" w:rsidR="008E2C9B" w:rsidRDefault="008E2C9B" w:rsidP="008E2C9B">
            <w:pPr>
              <w:jc w:val="both"/>
              <w:rPr>
                <w:rFonts w:eastAsiaTheme="minorEastAsia" w:cs="v4.2.0"/>
                <w:b/>
                <w:bCs/>
                <w:lang w:val="en-US" w:eastAsia="zh-CN"/>
              </w:rPr>
            </w:pPr>
            <w:r>
              <w:rPr>
                <w:rFonts w:cs="v4.2.0"/>
                <w:b/>
                <w:bCs/>
              </w:rPr>
              <w:fldChar w:fldCharType="begin"/>
            </w:r>
            <w:r>
              <w:rPr>
                <w:b/>
                <w:bCs/>
              </w:rPr>
              <w:instrText xml:space="preserve"> REF _Ref115341887 \h </w:instrText>
            </w:r>
            <w:r>
              <w:rPr>
                <w:rFonts w:cs="v4.2.0"/>
                <w:b/>
                <w:bCs/>
              </w:rPr>
              <w:instrText xml:space="preserve"> \* MERGEFORMAT </w:instrText>
            </w:r>
            <w:r>
              <w:rPr>
                <w:rFonts w:cs="v4.2.0"/>
                <w:b/>
                <w:bCs/>
              </w:rPr>
            </w:r>
            <w:r>
              <w:rPr>
                <w:rFonts w:cs="v4.2.0"/>
                <w:b/>
                <w:bCs/>
              </w:rPr>
              <w:fldChar w:fldCharType="separate"/>
            </w:r>
            <w:r>
              <w:rPr>
                <w:b/>
                <w:bCs/>
              </w:rPr>
              <w:t xml:space="preserve">Proposal </w:t>
            </w:r>
            <w:r>
              <w:rPr>
                <w:b/>
                <w:bCs/>
                <w:noProof/>
              </w:rPr>
              <w:t>1</w:t>
            </w:r>
            <w:r>
              <w:rPr>
                <w:b/>
                <w:bCs/>
              </w:rPr>
              <w:t>: MR-DC scenarios are deprioritized.</w:t>
            </w:r>
            <w:r>
              <w:rPr>
                <w:rFonts w:cs="v4.2.0"/>
                <w:b/>
                <w:bCs/>
              </w:rPr>
              <w:fldChar w:fldCharType="end"/>
            </w:r>
          </w:p>
          <w:p w14:paraId="528B6B13" w14:textId="77777777" w:rsidR="008E2C9B" w:rsidRDefault="008E2C9B" w:rsidP="008E2C9B">
            <w:pPr>
              <w:jc w:val="both"/>
              <w:rPr>
                <w:rFonts w:cs="v4.2.0"/>
                <w:b/>
                <w:bCs/>
              </w:rPr>
            </w:pPr>
            <w:r>
              <w:rPr>
                <w:rFonts w:cs="v4.2.0"/>
                <w:b/>
                <w:bCs/>
              </w:rPr>
              <w:fldChar w:fldCharType="begin"/>
            </w:r>
            <w:r>
              <w:rPr>
                <w:rFonts w:cs="v4.2.0"/>
                <w:b/>
                <w:bCs/>
              </w:rPr>
              <w:instrText xml:space="preserve"> REF _Ref115341897 \h  \* MERGEFORMAT </w:instrText>
            </w:r>
            <w:r>
              <w:rPr>
                <w:rFonts w:cs="v4.2.0"/>
                <w:b/>
                <w:bCs/>
              </w:rPr>
            </w:r>
            <w:r>
              <w:rPr>
                <w:rFonts w:cs="v4.2.0"/>
                <w:b/>
                <w:bCs/>
              </w:rPr>
              <w:fldChar w:fldCharType="separate"/>
            </w:r>
            <w:r>
              <w:rPr>
                <w:b/>
                <w:bCs/>
              </w:rPr>
              <w:t xml:space="preserve">Observation </w:t>
            </w:r>
            <w:r>
              <w:rPr>
                <w:b/>
                <w:bCs/>
                <w:noProof/>
              </w:rPr>
              <w:t>1</w:t>
            </w:r>
            <w:r>
              <w:rPr>
                <w:b/>
                <w:bCs/>
              </w:rPr>
              <w:t xml:space="preserve">: inter-RAT LTE measurement has already been supported by </w:t>
            </w:r>
            <w:r>
              <w:rPr>
                <w:b/>
                <w:bCs/>
                <w:i/>
                <w:lang w:eastAsia="x-none"/>
              </w:rPr>
              <w:t>eutra-NeedForGapNCSG-reporting-r17</w:t>
            </w:r>
            <w:r>
              <w:rPr>
                <w:b/>
                <w:bCs/>
              </w:rPr>
              <w:t>.</w:t>
            </w:r>
            <w:r>
              <w:rPr>
                <w:rFonts w:cs="v4.2.0"/>
                <w:b/>
                <w:bCs/>
              </w:rPr>
              <w:fldChar w:fldCharType="end"/>
            </w:r>
          </w:p>
          <w:p w14:paraId="49978E72" w14:textId="77777777" w:rsidR="008E2C9B" w:rsidRDefault="008E2C9B" w:rsidP="008E2C9B">
            <w:pPr>
              <w:jc w:val="both"/>
              <w:rPr>
                <w:rFonts w:cs="v4.2.0"/>
                <w:b/>
                <w:bCs/>
              </w:rPr>
            </w:pPr>
            <w:r>
              <w:rPr>
                <w:rFonts w:cs="v4.2.0"/>
                <w:b/>
                <w:bCs/>
              </w:rPr>
              <w:fldChar w:fldCharType="begin"/>
            </w:r>
            <w:r>
              <w:rPr>
                <w:b/>
                <w:bCs/>
              </w:rPr>
              <w:instrText xml:space="preserve"> REF _Ref115341891 \h </w:instrText>
            </w:r>
            <w:r>
              <w:rPr>
                <w:rFonts w:cs="v4.2.0"/>
                <w:b/>
                <w:bCs/>
              </w:rPr>
              <w:instrText xml:space="preserve"> \* MERGEFORMAT </w:instrText>
            </w:r>
            <w:r>
              <w:rPr>
                <w:rFonts w:cs="v4.2.0"/>
                <w:b/>
                <w:bCs/>
              </w:rPr>
            </w:r>
            <w:r>
              <w:rPr>
                <w:rFonts w:cs="v4.2.0"/>
                <w:b/>
                <w:bCs/>
              </w:rPr>
              <w:fldChar w:fldCharType="separate"/>
            </w:r>
            <w:r>
              <w:rPr>
                <w:b/>
                <w:bCs/>
              </w:rPr>
              <w:t xml:space="preserve">Proposal </w:t>
            </w:r>
            <w:r>
              <w:rPr>
                <w:b/>
                <w:bCs/>
                <w:noProof/>
              </w:rPr>
              <w:t>2</w:t>
            </w:r>
            <w:r>
              <w:rPr>
                <w:b/>
                <w:bCs/>
              </w:rPr>
              <w:t>: no need to extend the capability of NeedForGaps to cover inter-RAT LTE measurement.</w:t>
            </w:r>
            <w:r>
              <w:rPr>
                <w:rFonts w:cs="v4.2.0"/>
                <w:b/>
                <w:bCs/>
              </w:rPr>
              <w:fldChar w:fldCharType="end"/>
            </w:r>
          </w:p>
          <w:p w14:paraId="56407D62" w14:textId="77777777" w:rsidR="008E2C9B" w:rsidRDefault="008E2C9B" w:rsidP="008E2C9B">
            <w:pPr>
              <w:jc w:val="both"/>
              <w:rPr>
                <w:rFonts w:cs="v4.2.0"/>
                <w:b/>
                <w:bCs/>
              </w:rPr>
            </w:pPr>
            <w:r>
              <w:rPr>
                <w:rFonts w:cs="v4.2.0"/>
                <w:b/>
                <w:bCs/>
              </w:rPr>
              <w:fldChar w:fldCharType="begin"/>
            </w:r>
            <w:r>
              <w:rPr>
                <w:b/>
                <w:bCs/>
              </w:rPr>
              <w:instrText xml:space="preserve"> REF _Ref115341907 \h </w:instrText>
            </w:r>
            <w:r>
              <w:rPr>
                <w:rFonts w:cs="v4.2.0"/>
                <w:b/>
                <w:bCs/>
              </w:rPr>
              <w:instrText xml:space="preserve"> \* MERGEFORMAT </w:instrText>
            </w:r>
            <w:r>
              <w:rPr>
                <w:rFonts w:cs="v4.2.0"/>
                <w:b/>
                <w:bCs/>
              </w:rPr>
            </w:r>
            <w:r>
              <w:rPr>
                <w:rFonts w:cs="v4.2.0"/>
                <w:b/>
                <w:bCs/>
              </w:rPr>
              <w:fldChar w:fldCharType="separate"/>
            </w:r>
            <w:r>
              <w:rPr>
                <w:b/>
                <w:bCs/>
              </w:rPr>
              <w:t xml:space="preserve">Observation </w:t>
            </w:r>
            <w:r>
              <w:rPr>
                <w:b/>
                <w:bCs/>
                <w:noProof/>
              </w:rPr>
              <w:t>2</w:t>
            </w:r>
            <w:r>
              <w:rPr>
                <w:b/>
                <w:bCs/>
              </w:rPr>
              <w:t>: ‘extend</w:t>
            </w:r>
            <w:r>
              <w:rPr>
                <w:rFonts w:eastAsia="PMingLiU"/>
                <w:b/>
                <w:bCs/>
                <w:szCs w:val="24"/>
                <w:lang w:eastAsia="zh-TW"/>
              </w:rPr>
              <w:t xml:space="preserve"> the capability of NeedForNCSG to inter-RAT NR measurement</w:t>
            </w:r>
            <w:r>
              <w:rPr>
                <w:b/>
                <w:bCs/>
              </w:rPr>
              <w:t>’ is unclear since there is no NeedForNCSG in LTE.</w:t>
            </w:r>
            <w:r>
              <w:rPr>
                <w:rFonts w:cs="v4.2.0"/>
                <w:b/>
                <w:bCs/>
              </w:rPr>
              <w:fldChar w:fldCharType="end"/>
            </w:r>
          </w:p>
          <w:p w14:paraId="03170DDE" w14:textId="77777777" w:rsidR="008E2C9B" w:rsidRDefault="008E2C9B" w:rsidP="008E2C9B">
            <w:pPr>
              <w:jc w:val="both"/>
              <w:rPr>
                <w:rFonts w:cs="v4.2.0"/>
                <w:b/>
                <w:bCs/>
              </w:rPr>
            </w:pPr>
            <w:r>
              <w:rPr>
                <w:rFonts w:cs="v4.2.0"/>
                <w:b/>
                <w:bCs/>
              </w:rPr>
              <w:fldChar w:fldCharType="begin"/>
            </w:r>
            <w:r>
              <w:rPr>
                <w:b/>
                <w:bCs/>
              </w:rPr>
              <w:instrText xml:space="preserve"> REF _Ref115341914 \h </w:instrText>
            </w:r>
            <w:r>
              <w:rPr>
                <w:rFonts w:cs="v4.2.0"/>
                <w:b/>
                <w:bCs/>
              </w:rPr>
              <w:instrText xml:space="preserve"> \* MERGEFORMAT </w:instrText>
            </w:r>
            <w:r>
              <w:rPr>
                <w:rFonts w:cs="v4.2.0"/>
                <w:b/>
                <w:bCs/>
              </w:rPr>
            </w:r>
            <w:r>
              <w:rPr>
                <w:rFonts w:cs="v4.2.0"/>
                <w:b/>
                <w:bCs/>
              </w:rPr>
              <w:fldChar w:fldCharType="separate"/>
            </w:r>
            <w:r>
              <w:rPr>
                <w:b/>
                <w:bCs/>
              </w:rPr>
              <w:t xml:space="preserve">Observation </w:t>
            </w:r>
            <w:r>
              <w:rPr>
                <w:b/>
                <w:bCs/>
                <w:noProof/>
              </w:rPr>
              <w:t>3</w:t>
            </w:r>
            <w:r>
              <w:rPr>
                <w:b/>
                <w:bCs/>
              </w:rPr>
              <w:t xml:space="preserve">: inter-RAT NR measurement has already been supported by </w:t>
            </w:r>
            <w:r>
              <w:rPr>
                <w:b/>
                <w:bCs/>
                <w:i/>
                <w:iCs/>
              </w:rPr>
              <w:t>interRAT-NeedForGapsNR-r16</w:t>
            </w:r>
            <w:r>
              <w:rPr>
                <w:b/>
                <w:bCs/>
              </w:rPr>
              <w:t>.</w:t>
            </w:r>
            <w:r>
              <w:rPr>
                <w:rFonts w:cs="v4.2.0"/>
                <w:b/>
                <w:bCs/>
              </w:rPr>
              <w:fldChar w:fldCharType="end"/>
            </w:r>
          </w:p>
          <w:p w14:paraId="3018CDAD" w14:textId="267BBB64" w:rsidR="00BB3AC4" w:rsidRDefault="008E2C9B" w:rsidP="008E2C9B">
            <w:pPr>
              <w:spacing w:line="240" w:lineRule="exact"/>
              <w:rPr>
                <w:rFonts w:asciiTheme="minorHAnsi" w:eastAsia="Yu Mincho" w:hAnsiTheme="minorHAnsi" w:cstheme="minorHAnsi"/>
              </w:rPr>
            </w:pPr>
            <w:r>
              <w:rPr>
                <w:rFonts w:cs="v4.2.0"/>
                <w:b/>
                <w:bCs/>
              </w:rPr>
              <w:lastRenderedPageBreak/>
              <w:fldChar w:fldCharType="begin"/>
            </w:r>
            <w:r>
              <w:rPr>
                <w:b/>
                <w:bCs/>
              </w:rPr>
              <w:instrText xml:space="preserve"> REF _Ref115341918 \h </w:instrText>
            </w:r>
            <w:r>
              <w:rPr>
                <w:rFonts w:cs="v4.2.0"/>
                <w:b/>
                <w:bCs/>
              </w:rPr>
              <w:instrText xml:space="preserve"> \* MERGEFORMAT </w:instrText>
            </w:r>
            <w:r>
              <w:rPr>
                <w:rFonts w:cs="v4.2.0"/>
                <w:b/>
                <w:bCs/>
              </w:rPr>
            </w:r>
            <w:r>
              <w:rPr>
                <w:rFonts w:cs="v4.2.0"/>
                <w:b/>
                <w:bCs/>
              </w:rPr>
              <w:fldChar w:fldCharType="separate"/>
            </w:r>
            <w:r>
              <w:rPr>
                <w:b/>
                <w:bCs/>
              </w:rPr>
              <w:t xml:space="preserve">Observation </w:t>
            </w:r>
            <w:r>
              <w:rPr>
                <w:b/>
                <w:bCs/>
                <w:noProof/>
              </w:rPr>
              <w:t>4</w:t>
            </w:r>
            <w:r>
              <w:rPr>
                <w:b/>
                <w:bCs/>
              </w:rPr>
              <w:t>:no need to further discuss inter-RAT LTE measurement without gap, since it has already been supported in R17.</w:t>
            </w:r>
            <w:r>
              <w:rPr>
                <w:rFonts w:cs="v4.2.0"/>
                <w:b/>
                <w:bCs/>
              </w:rPr>
              <w:fldChar w:fldCharType="end"/>
            </w:r>
          </w:p>
        </w:tc>
      </w:tr>
      <w:tr w:rsidR="00BB3AC4" w14:paraId="08D6301A" w14:textId="77777777" w:rsidTr="00901965">
        <w:trPr>
          <w:trHeight w:val="468"/>
        </w:trPr>
        <w:tc>
          <w:tcPr>
            <w:tcW w:w="1271" w:type="dxa"/>
          </w:tcPr>
          <w:p w14:paraId="3AD889A2" w14:textId="5B2DF683" w:rsidR="00BB3AC4" w:rsidRDefault="00B47415" w:rsidP="00BB3AC4">
            <w:pPr>
              <w:spacing w:before="120" w:after="120"/>
              <w:rPr>
                <w:rFonts w:asciiTheme="minorHAnsi" w:eastAsia="Yu Mincho" w:hAnsiTheme="minorHAnsi" w:cstheme="minorHAnsi"/>
              </w:rPr>
            </w:pPr>
            <w:hyperlink r:id="rId32" w:history="1">
              <w:r w:rsidR="00BB3AC4" w:rsidRPr="00BB3AC4">
                <w:rPr>
                  <w:rFonts w:ascii="Arial" w:eastAsia="Times New Roman" w:hAnsi="Arial" w:cs="Arial"/>
                  <w:b/>
                  <w:bCs/>
                  <w:color w:val="0000FF"/>
                  <w:sz w:val="16"/>
                  <w:szCs w:val="16"/>
                  <w:u w:val="single"/>
                  <w:lang w:val="en-US" w:eastAsia="zh-CN"/>
                </w:rPr>
                <w:t>R4-2215716</w:t>
              </w:r>
            </w:hyperlink>
          </w:p>
        </w:tc>
        <w:tc>
          <w:tcPr>
            <w:tcW w:w="1775" w:type="dxa"/>
          </w:tcPr>
          <w:p w14:paraId="2024E6E4" w14:textId="6E9EBAB3"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CMCC</w:t>
            </w:r>
          </w:p>
        </w:tc>
        <w:tc>
          <w:tcPr>
            <w:tcW w:w="6585" w:type="dxa"/>
          </w:tcPr>
          <w:p w14:paraId="4E53DF45" w14:textId="77777777" w:rsidR="005C73DA" w:rsidRDefault="005C73DA" w:rsidP="005C73DA">
            <w:pPr>
              <w:spacing w:line="240" w:lineRule="exact"/>
              <w:rPr>
                <w:b/>
                <w:i/>
                <w:lang w:val="en-US" w:eastAsia="zh-CN"/>
              </w:rPr>
            </w:pPr>
            <w:r>
              <w:rPr>
                <w:b/>
                <w:i/>
              </w:rPr>
              <w:t>Observation 1: according TS 36.331 and TS 36.133, both NeedForGap (interRAT-NeedForGapsNR) and NCSG can be used for inter-RAT NR measurement.</w:t>
            </w:r>
          </w:p>
          <w:p w14:paraId="02A94B10" w14:textId="77777777" w:rsidR="005C73DA" w:rsidRDefault="005C73DA" w:rsidP="005C73DA">
            <w:pPr>
              <w:spacing w:line="240" w:lineRule="exact"/>
              <w:rPr>
                <w:b/>
                <w:i/>
              </w:rPr>
            </w:pPr>
            <w:r>
              <w:rPr>
                <w:b/>
                <w:i/>
              </w:rPr>
              <w:t>Observation 2: neither RRM requirements for inter-RAT NR measurement with NeedForGap nor RRM requirements for inter-RAT NR measurement with NCSG are specified.</w:t>
            </w:r>
          </w:p>
          <w:p w14:paraId="33B154FE" w14:textId="77777777" w:rsidR="005C73DA" w:rsidRDefault="005C73DA" w:rsidP="005C73DA">
            <w:pPr>
              <w:tabs>
                <w:tab w:val="left" w:pos="1134"/>
              </w:tabs>
              <w:spacing w:line="240" w:lineRule="exact"/>
            </w:pPr>
          </w:p>
          <w:p w14:paraId="35166640" w14:textId="77777777" w:rsidR="005C73DA" w:rsidRDefault="005C73DA" w:rsidP="005C73DA">
            <w:pPr>
              <w:spacing w:line="240" w:lineRule="exact"/>
              <w:rPr>
                <w:b/>
                <w:i/>
              </w:rPr>
            </w:pPr>
            <w:r>
              <w:rPr>
                <w:b/>
                <w:i/>
              </w:rPr>
              <w:t>Proposal 1: for inter-RAT NR measurement without measurement gap when UE operating in LTE SA, it is proposed to specify</w:t>
            </w:r>
            <w:r>
              <w:t xml:space="preserve"> </w:t>
            </w:r>
            <w:r>
              <w:rPr>
                <w:b/>
                <w:i/>
              </w:rPr>
              <w:t>requirements for following two cases:</w:t>
            </w:r>
          </w:p>
          <w:p w14:paraId="375D64CA" w14:textId="77777777" w:rsidR="005C73DA" w:rsidRDefault="005C73DA" w:rsidP="005C73DA">
            <w:pPr>
              <w:widowControl w:val="0"/>
              <w:numPr>
                <w:ilvl w:val="0"/>
                <w:numId w:val="31"/>
              </w:numPr>
              <w:spacing w:line="240" w:lineRule="exact"/>
              <w:jc w:val="both"/>
              <w:rPr>
                <w:b/>
                <w:i/>
              </w:rPr>
            </w:pPr>
            <w:r>
              <w:rPr>
                <w:b/>
                <w:i/>
              </w:rPr>
              <w:t>NeedForGap (interRAT-NeedForGapsNR)</w:t>
            </w:r>
          </w:p>
          <w:p w14:paraId="14F0746C" w14:textId="77777777" w:rsidR="005C73DA" w:rsidRDefault="005C73DA" w:rsidP="005C73DA">
            <w:pPr>
              <w:widowControl w:val="0"/>
              <w:numPr>
                <w:ilvl w:val="0"/>
                <w:numId w:val="31"/>
              </w:numPr>
              <w:spacing w:line="240" w:lineRule="exact"/>
              <w:jc w:val="both"/>
              <w:rPr>
                <w:bCs/>
                <w:iCs/>
              </w:rPr>
            </w:pPr>
            <w:r>
              <w:rPr>
                <w:b/>
                <w:i/>
              </w:rPr>
              <w:t>NCSG</w:t>
            </w:r>
          </w:p>
          <w:p w14:paraId="67AF214F" w14:textId="77777777" w:rsidR="005C73DA" w:rsidRDefault="005C73DA" w:rsidP="005C73DA">
            <w:pPr>
              <w:spacing w:line="240" w:lineRule="exact"/>
              <w:rPr>
                <w:b/>
                <w:i/>
              </w:rPr>
            </w:pPr>
            <w:r>
              <w:rPr>
                <w:b/>
                <w:i/>
              </w:rPr>
              <w:t>Proposal 2: for i</w:t>
            </w:r>
            <w:r>
              <w:rPr>
                <w:b/>
                <w:i/>
                <w:lang w:eastAsia="zh-TW"/>
              </w:rPr>
              <w:t xml:space="preserve">nter-RAT LTE measurement, </w:t>
            </w:r>
            <w:r>
              <w:rPr>
                <w:b/>
                <w:i/>
              </w:rPr>
              <w:t>it is proposed to consider following two cases:</w:t>
            </w:r>
          </w:p>
          <w:p w14:paraId="449DB7E1" w14:textId="77777777" w:rsidR="005C73DA" w:rsidRDefault="005C73DA" w:rsidP="005C73DA">
            <w:pPr>
              <w:widowControl w:val="0"/>
              <w:numPr>
                <w:ilvl w:val="0"/>
                <w:numId w:val="32"/>
              </w:numPr>
              <w:spacing w:line="240" w:lineRule="exact"/>
              <w:jc w:val="both"/>
              <w:rPr>
                <w:b/>
                <w:i/>
              </w:rPr>
            </w:pPr>
            <w:r>
              <w:rPr>
                <w:b/>
                <w:i/>
              </w:rPr>
              <w:t>Case 1: when LTE CRS to be measured is contained in UE’s active BWP</w:t>
            </w:r>
          </w:p>
          <w:p w14:paraId="71A406F4" w14:textId="77777777" w:rsidR="005C73DA" w:rsidRDefault="005C73DA" w:rsidP="005C73DA">
            <w:pPr>
              <w:widowControl w:val="0"/>
              <w:numPr>
                <w:ilvl w:val="0"/>
                <w:numId w:val="32"/>
              </w:numPr>
              <w:spacing w:line="240" w:lineRule="exact"/>
              <w:jc w:val="both"/>
              <w:rPr>
                <w:b/>
                <w:i/>
              </w:rPr>
            </w:pPr>
            <w:r>
              <w:rPr>
                <w:b/>
                <w:i/>
              </w:rPr>
              <w:t>Case 2: when LTE CRS to be measured is not completely contained in UE’s active BWP, but there is spare RF chain</w:t>
            </w:r>
          </w:p>
          <w:p w14:paraId="3CABC523" w14:textId="77777777" w:rsidR="005C73DA" w:rsidRDefault="005C73DA" w:rsidP="005C73DA">
            <w:pPr>
              <w:spacing w:line="240" w:lineRule="exact"/>
              <w:rPr>
                <w:b/>
                <w:i/>
              </w:rPr>
            </w:pPr>
            <w:r>
              <w:rPr>
                <w:b/>
                <w:i/>
              </w:rPr>
              <w:t>Proposal 3: for inter-RAT measurement without MG, including both inter-RAT NR measurement and inter-RAT LTE measurement, it is proposed to support mixed numerology.</w:t>
            </w:r>
          </w:p>
          <w:p w14:paraId="42BA86E7" w14:textId="3CD18E7B" w:rsidR="00BB3AC4" w:rsidRDefault="00BB3AC4" w:rsidP="00BB3AC4">
            <w:pPr>
              <w:spacing w:before="240"/>
              <w:rPr>
                <w:rFonts w:asciiTheme="minorHAnsi" w:eastAsia="Yu Mincho" w:hAnsiTheme="minorHAnsi" w:cstheme="minorHAnsi"/>
              </w:rPr>
            </w:pPr>
          </w:p>
        </w:tc>
      </w:tr>
      <w:tr w:rsidR="00BB3AC4" w14:paraId="5C4E4900" w14:textId="77777777" w:rsidTr="00901965">
        <w:trPr>
          <w:trHeight w:val="468"/>
        </w:trPr>
        <w:tc>
          <w:tcPr>
            <w:tcW w:w="1271" w:type="dxa"/>
          </w:tcPr>
          <w:p w14:paraId="1C00034E" w14:textId="0D56E13A" w:rsidR="00BB3AC4" w:rsidRDefault="00B47415" w:rsidP="00BB3AC4">
            <w:pPr>
              <w:spacing w:before="120" w:after="120"/>
              <w:rPr>
                <w:rFonts w:asciiTheme="minorHAnsi" w:eastAsia="Yu Mincho" w:hAnsiTheme="minorHAnsi" w:cstheme="minorHAnsi"/>
              </w:rPr>
            </w:pPr>
            <w:hyperlink r:id="rId33" w:history="1">
              <w:r w:rsidR="00BB3AC4" w:rsidRPr="00BB3AC4">
                <w:rPr>
                  <w:rFonts w:ascii="Arial" w:eastAsia="Times New Roman" w:hAnsi="Arial" w:cs="Arial"/>
                  <w:b/>
                  <w:bCs/>
                  <w:color w:val="0000FF"/>
                  <w:sz w:val="16"/>
                  <w:szCs w:val="16"/>
                  <w:u w:val="single"/>
                  <w:lang w:val="en-US" w:eastAsia="zh-CN"/>
                </w:rPr>
                <w:t>R4-2215823</w:t>
              </w:r>
            </w:hyperlink>
          </w:p>
        </w:tc>
        <w:tc>
          <w:tcPr>
            <w:tcW w:w="1775" w:type="dxa"/>
          </w:tcPr>
          <w:p w14:paraId="478B811B" w14:textId="5A6D593D"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OPPO</w:t>
            </w:r>
          </w:p>
        </w:tc>
        <w:tc>
          <w:tcPr>
            <w:tcW w:w="6585" w:type="dxa"/>
          </w:tcPr>
          <w:p w14:paraId="3A31EE35" w14:textId="77777777" w:rsidR="003975C9" w:rsidRDefault="003975C9" w:rsidP="003975C9">
            <w:pPr>
              <w:spacing w:afterLines="50" w:after="120"/>
              <w:jc w:val="both"/>
              <w:rPr>
                <w:rFonts w:eastAsiaTheme="minorEastAsia"/>
                <w:b/>
                <w:lang w:eastAsia="zh-CN"/>
              </w:rPr>
            </w:pPr>
            <w:r>
              <w:rPr>
                <w:rFonts w:eastAsiaTheme="minorEastAsia"/>
                <w:b/>
                <w:lang w:eastAsia="zh-CN"/>
              </w:rPr>
              <w:t>Proposal 1: Inter-RAT NR measurements can be applicable to EN-DC and inter-RAT LTE measurement can be applicable to NE-DC.</w:t>
            </w:r>
          </w:p>
          <w:p w14:paraId="288C2B84" w14:textId="77777777" w:rsidR="003975C9" w:rsidRDefault="003975C9" w:rsidP="003975C9">
            <w:pPr>
              <w:jc w:val="both"/>
              <w:rPr>
                <w:rFonts w:eastAsiaTheme="minorEastAsia"/>
                <w:b/>
                <w:lang w:val="en-US" w:eastAsia="zh-CN"/>
              </w:rPr>
            </w:pPr>
            <w:r>
              <w:rPr>
                <w:rFonts w:eastAsiaTheme="minorEastAsia"/>
                <w:b/>
                <w:lang w:eastAsia="zh-CN"/>
              </w:rPr>
              <w:t xml:space="preserve">Proposal 2: UE capability could be discussed after the target scenarios are clear. </w:t>
            </w:r>
          </w:p>
          <w:p w14:paraId="246E2CA3" w14:textId="77777777" w:rsidR="003975C9" w:rsidRDefault="003975C9" w:rsidP="003975C9">
            <w:pPr>
              <w:jc w:val="both"/>
              <w:rPr>
                <w:rFonts w:eastAsiaTheme="minorEastAsia"/>
                <w:b/>
                <w:lang w:eastAsia="zh-CN"/>
              </w:rPr>
            </w:pPr>
            <w:r>
              <w:rPr>
                <w:rFonts w:eastAsiaTheme="minorEastAsia"/>
                <w:b/>
                <w:lang w:eastAsia="zh-CN"/>
              </w:rPr>
              <w:t>Proposal 3: Consider the scenario when LTE CRS to be measured is contained in UE’s active BWP.</w:t>
            </w:r>
          </w:p>
          <w:p w14:paraId="31B34035" w14:textId="77777777" w:rsidR="003975C9" w:rsidRDefault="003975C9" w:rsidP="003975C9">
            <w:pPr>
              <w:spacing w:afterLines="50" w:after="120"/>
              <w:jc w:val="both"/>
              <w:rPr>
                <w:rFonts w:eastAsiaTheme="minorEastAsia"/>
                <w:b/>
                <w:lang w:eastAsia="zh-CN"/>
              </w:rPr>
            </w:pPr>
            <w:r>
              <w:rPr>
                <w:rFonts w:eastAsiaTheme="minorEastAsia"/>
                <w:b/>
                <w:lang w:eastAsia="zh-CN"/>
              </w:rPr>
              <w:t>Proposal 4: Further discuss whether interruption is required for inter-RAT measurement without gap.</w:t>
            </w:r>
          </w:p>
          <w:p w14:paraId="44B306AC" w14:textId="77777777" w:rsidR="003975C9" w:rsidRDefault="003975C9" w:rsidP="003975C9">
            <w:pPr>
              <w:jc w:val="both"/>
              <w:rPr>
                <w:rFonts w:eastAsiaTheme="minorEastAsia"/>
                <w:b/>
                <w:lang w:val="en-US" w:eastAsia="zh-CN"/>
              </w:rPr>
            </w:pPr>
            <w:r>
              <w:rPr>
                <w:rFonts w:eastAsiaTheme="minorEastAsia"/>
                <w:b/>
                <w:lang w:eastAsia="zh-CN"/>
              </w:rPr>
              <w:t>Proposal 5: The frequency layers or carrier specific sharing factor for measurement without gaps should be updated due to inter-RAT NR or LTE measurements, e.g., N</w:t>
            </w:r>
            <w:r>
              <w:rPr>
                <w:rFonts w:eastAsiaTheme="minorEastAsia"/>
                <w:b/>
                <w:vertAlign w:val="subscript"/>
                <w:lang w:eastAsia="zh-CN"/>
              </w:rPr>
              <w:t>freq</w:t>
            </w:r>
            <w:r>
              <w:rPr>
                <w:rFonts w:eastAsiaTheme="minorEastAsia"/>
                <w:b/>
                <w:lang w:eastAsia="zh-CN"/>
              </w:rPr>
              <w:t xml:space="preserve"> or CSSF</w:t>
            </w:r>
            <w:r>
              <w:rPr>
                <w:rFonts w:eastAsiaTheme="minorEastAsia"/>
                <w:b/>
                <w:vertAlign w:val="subscript"/>
                <w:lang w:eastAsia="zh-CN"/>
              </w:rPr>
              <w:t>outsidegap</w:t>
            </w:r>
            <w:r>
              <w:rPr>
                <w:rFonts w:eastAsiaTheme="minorEastAsia"/>
                <w:b/>
                <w:lang w:eastAsia="zh-CN"/>
              </w:rPr>
              <w:t>.</w:t>
            </w:r>
          </w:p>
          <w:p w14:paraId="4DE4C45F" w14:textId="78323BED" w:rsidR="00BB3AC4" w:rsidRPr="003975C9" w:rsidRDefault="00BB3AC4" w:rsidP="00BB3AC4">
            <w:pPr>
              <w:jc w:val="both"/>
              <w:rPr>
                <w:rFonts w:asciiTheme="minorHAnsi" w:eastAsia="Yu Mincho" w:hAnsiTheme="minorHAnsi" w:cstheme="minorHAnsi"/>
                <w:lang w:val="en-US"/>
              </w:rPr>
            </w:pPr>
          </w:p>
        </w:tc>
      </w:tr>
      <w:tr w:rsidR="00BB3AC4" w14:paraId="6D1A1388" w14:textId="77777777" w:rsidTr="00901965">
        <w:trPr>
          <w:trHeight w:val="468"/>
        </w:trPr>
        <w:tc>
          <w:tcPr>
            <w:tcW w:w="1271" w:type="dxa"/>
          </w:tcPr>
          <w:p w14:paraId="425372B2" w14:textId="590B152F" w:rsidR="00BB3AC4" w:rsidRDefault="00B47415" w:rsidP="00BB3AC4">
            <w:pPr>
              <w:spacing w:before="120" w:after="120"/>
              <w:rPr>
                <w:rFonts w:asciiTheme="minorHAnsi" w:eastAsia="Yu Mincho" w:hAnsiTheme="minorHAnsi" w:cstheme="minorHAnsi"/>
              </w:rPr>
            </w:pPr>
            <w:hyperlink r:id="rId34" w:history="1">
              <w:r w:rsidR="00BB3AC4" w:rsidRPr="00BB3AC4">
                <w:rPr>
                  <w:rFonts w:ascii="Arial" w:eastAsia="Times New Roman" w:hAnsi="Arial" w:cs="Arial"/>
                  <w:b/>
                  <w:bCs/>
                  <w:color w:val="0000FF"/>
                  <w:sz w:val="16"/>
                  <w:szCs w:val="16"/>
                  <w:u w:val="single"/>
                  <w:lang w:val="en-US" w:eastAsia="zh-CN"/>
                </w:rPr>
                <w:t>R4-2215968</w:t>
              </w:r>
            </w:hyperlink>
          </w:p>
        </w:tc>
        <w:tc>
          <w:tcPr>
            <w:tcW w:w="1775" w:type="dxa"/>
          </w:tcPr>
          <w:p w14:paraId="1663ED82" w14:textId="30056EE0"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vivo</w:t>
            </w:r>
          </w:p>
        </w:tc>
        <w:tc>
          <w:tcPr>
            <w:tcW w:w="6585" w:type="dxa"/>
          </w:tcPr>
          <w:p w14:paraId="3A2D9154" w14:textId="77777777" w:rsidR="007A7F1A" w:rsidRDefault="007A7F1A" w:rsidP="007A7F1A">
            <w:pPr>
              <w:pStyle w:val="ListParagraph"/>
              <w:ind w:firstLineChars="0" w:firstLine="0"/>
              <w:contextualSpacing/>
              <w:jc w:val="both"/>
              <w:rPr>
                <w:rFonts w:eastAsia="Batang"/>
                <w:b/>
                <w:lang w:eastAsia="zh-CN"/>
              </w:rPr>
            </w:pPr>
            <w:r>
              <w:rPr>
                <w:rFonts w:eastAsia="Batang"/>
                <w:b/>
              </w:rPr>
              <w:t xml:space="preserve">Proposal 1: For issue 3-9, option 2 is preferred. However the IE </w:t>
            </w:r>
            <w:r>
              <w:rPr>
                <w:b/>
              </w:rPr>
              <w:t xml:space="preserve">interRAT-NeedForGapsNR could be updated to enable three status like {gap, ncsg, nogap-noncsg} to be provided. </w:t>
            </w:r>
          </w:p>
          <w:p w14:paraId="012D1EC8" w14:textId="77777777" w:rsidR="007A7F1A" w:rsidRDefault="007A7F1A" w:rsidP="007A7F1A">
            <w:pPr>
              <w:pStyle w:val="ListParagraph"/>
              <w:spacing w:before="120" w:after="0"/>
              <w:ind w:firstLineChars="0" w:firstLine="0"/>
              <w:contextualSpacing/>
              <w:jc w:val="both"/>
              <w:rPr>
                <w:rFonts w:eastAsia="SimSun"/>
                <w:b/>
              </w:rPr>
            </w:pPr>
          </w:p>
          <w:p w14:paraId="129B5BB6" w14:textId="3B029B46" w:rsidR="00BB3AC4" w:rsidRDefault="007A7F1A" w:rsidP="007A7F1A">
            <w:pPr>
              <w:tabs>
                <w:tab w:val="left" w:pos="1134"/>
              </w:tabs>
              <w:spacing w:line="240" w:lineRule="exact"/>
              <w:rPr>
                <w:rFonts w:asciiTheme="minorHAnsi" w:eastAsia="Yu Mincho" w:hAnsiTheme="minorHAnsi" w:cstheme="minorHAnsi"/>
              </w:rPr>
            </w:pPr>
            <w:r>
              <w:rPr>
                <w:b/>
              </w:rPr>
              <w:t xml:space="preserve">Proposal 2: The </w:t>
            </w:r>
            <w:r>
              <w:rPr>
                <w:rFonts w:eastAsia="Batang"/>
                <w:b/>
              </w:rPr>
              <w:t>DSS scenario, i.e., the LTE CRS to be measured are fully contained within a UE’s active BWP, should be considered in the Inter-RAT LTE measurement. Further clarification is needed on whether the scenario where a UE have a spare RF chain used for LTE measurement should be considered in this WI or not.</w:t>
            </w:r>
          </w:p>
        </w:tc>
      </w:tr>
      <w:tr w:rsidR="00BB3AC4" w14:paraId="12C54ED1" w14:textId="77777777" w:rsidTr="00901965">
        <w:trPr>
          <w:trHeight w:val="468"/>
        </w:trPr>
        <w:tc>
          <w:tcPr>
            <w:tcW w:w="1271" w:type="dxa"/>
          </w:tcPr>
          <w:p w14:paraId="1C6C2E03" w14:textId="19387EDF" w:rsidR="00BB3AC4" w:rsidRDefault="00B47415" w:rsidP="00BB3AC4">
            <w:pPr>
              <w:spacing w:before="120" w:after="120"/>
              <w:rPr>
                <w:rFonts w:asciiTheme="minorHAnsi" w:eastAsia="Yu Mincho" w:hAnsiTheme="minorHAnsi" w:cstheme="minorHAnsi"/>
              </w:rPr>
            </w:pPr>
            <w:hyperlink r:id="rId35" w:history="1">
              <w:r w:rsidR="00BB3AC4" w:rsidRPr="00BB3AC4">
                <w:rPr>
                  <w:rFonts w:ascii="Arial" w:eastAsia="Times New Roman" w:hAnsi="Arial" w:cs="Arial"/>
                  <w:b/>
                  <w:bCs/>
                  <w:color w:val="0000FF"/>
                  <w:sz w:val="16"/>
                  <w:szCs w:val="16"/>
                  <w:u w:val="single"/>
                  <w:lang w:val="en-US" w:eastAsia="zh-CN"/>
                </w:rPr>
                <w:t>R4-2216338</w:t>
              </w:r>
            </w:hyperlink>
          </w:p>
        </w:tc>
        <w:tc>
          <w:tcPr>
            <w:tcW w:w="1775" w:type="dxa"/>
          </w:tcPr>
          <w:p w14:paraId="7D2DE840" w14:textId="5B7B4890"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Huawei, HiSilicon</w:t>
            </w:r>
          </w:p>
        </w:tc>
        <w:tc>
          <w:tcPr>
            <w:tcW w:w="6585" w:type="dxa"/>
          </w:tcPr>
          <w:p w14:paraId="301E7A0D" w14:textId="77777777" w:rsidR="00DB58BA" w:rsidRDefault="00DB58BA" w:rsidP="00DB58BA">
            <w:pPr>
              <w:spacing w:before="120" w:after="120"/>
              <w:rPr>
                <w:rFonts w:eastAsiaTheme="minorEastAsia"/>
                <w:b/>
                <w:lang w:val="en-US" w:eastAsia="zh-CN"/>
              </w:rPr>
            </w:pPr>
            <w:r>
              <w:rPr>
                <w:b/>
              </w:rPr>
              <w:t>Proposal 1: De-prioritize MR-DC for inter-RAT NR (or LTE) measurements without MG.</w:t>
            </w:r>
          </w:p>
          <w:p w14:paraId="1C3D0E88" w14:textId="77777777" w:rsidR="00DB58BA" w:rsidRDefault="00DB58BA" w:rsidP="00DB58BA">
            <w:pPr>
              <w:spacing w:before="120" w:after="120"/>
              <w:rPr>
                <w:b/>
              </w:rPr>
            </w:pPr>
            <w:r>
              <w:rPr>
                <w:b/>
              </w:rPr>
              <w:t xml:space="preserve">Proposal 2: Support mix numerology scenario for inter-RAT measurement without MG. </w:t>
            </w:r>
          </w:p>
          <w:p w14:paraId="6D6327A8" w14:textId="77777777" w:rsidR="00DB58BA" w:rsidRDefault="00DB58BA" w:rsidP="00DB58BA">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Define UE capability for the scenario where LTE within active BWP of NR serving cell.</w:t>
            </w:r>
          </w:p>
          <w:p w14:paraId="0FF55756" w14:textId="77777777" w:rsidR="00DB58BA" w:rsidRDefault="00DB58BA" w:rsidP="00DB58BA">
            <w:pPr>
              <w:spacing w:before="120" w:after="120"/>
              <w:rPr>
                <w:rFonts w:eastAsiaTheme="minorEastAsia"/>
                <w:b/>
              </w:rPr>
            </w:pPr>
            <w:r>
              <w:rPr>
                <w:b/>
              </w:rPr>
              <w:t>Proposal 3: Do not extend any existing UE capabilities for MG-less inter-RAT measurement.</w:t>
            </w:r>
          </w:p>
          <w:p w14:paraId="52244918" w14:textId="77777777" w:rsidR="00DB58BA" w:rsidRDefault="00DB58BA" w:rsidP="00DB58BA">
            <w:pPr>
              <w:spacing w:before="120" w:after="120"/>
              <w:rPr>
                <w:b/>
              </w:rPr>
            </w:pPr>
            <w:r>
              <w:rPr>
                <w:b/>
              </w:rPr>
              <w:t xml:space="preserve">Proposal 4: RAN4 to define requirements for inter-RAT NR measurement without MG based on interRAT-NeedForGapsNR. </w:t>
            </w:r>
          </w:p>
          <w:p w14:paraId="5515092A" w14:textId="77777777" w:rsidR="00DB58BA" w:rsidRDefault="00DB58BA" w:rsidP="00DB58BA">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FFS whether interruption is allowed when UE reports interRAT-NeedForGapsNR.</w:t>
            </w:r>
          </w:p>
          <w:p w14:paraId="230D7C3B" w14:textId="77777777" w:rsidR="00DB58BA" w:rsidRDefault="00DB58BA" w:rsidP="00DB58BA">
            <w:pPr>
              <w:spacing w:before="120" w:after="120"/>
              <w:rPr>
                <w:rFonts w:eastAsiaTheme="minorEastAsia"/>
                <w:b/>
              </w:rPr>
            </w:pPr>
            <w:r>
              <w:rPr>
                <w:b/>
              </w:rPr>
              <w:t>Proposal 5: RAN4 to define requirements for inter-RAT LTE measurement without MG for the scenario where LTE carrier is within active BWP of NR serving cell.</w:t>
            </w:r>
          </w:p>
          <w:p w14:paraId="5763B375" w14:textId="77777777" w:rsidR="00DB58BA" w:rsidRDefault="00DB58BA" w:rsidP="00DB58BA">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A new UE capability should be defined to indicate whether UE supports MG-less measurement in this scenario.</w:t>
            </w:r>
          </w:p>
          <w:p w14:paraId="6533E42C" w14:textId="466F1FA9" w:rsidR="00BB3AC4" w:rsidRDefault="00BB3AC4" w:rsidP="00BB3AC4">
            <w:pPr>
              <w:spacing w:before="120" w:after="120"/>
              <w:rPr>
                <w:rFonts w:eastAsia="Yu Mincho" w:cstheme="minorHAnsi"/>
                <w:b/>
                <w:bCs/>
                <w:i/>
                <w:iCs/>
              </w:rPr>
            </w:pPr>
          </w:p>
        </w:tc>
      </w:tr>
      <w:tr w:rsidR="00BB3AC4" w14:paraId="59BF293D" w14:textId="77777777" w:rsidTr="00901965">
        <w:trPr>
          <w:trHeight w:val="468"/>
        </w:trPr>
        <w:tc>
          <w:tcPr>
            <w:tcW w:w="1271" w:type="dxa"/>
          </w:tcPr>
          <w:p w14:paraId="366D71CE" w14:textId="2767FFD7" w:rsidR="00BB3AC4" w:rsidRDefault="00B47415" w:rsidP="00BB3AC4">
            <w:pPr>
              <w:spacing w:before="120" w:after="120"/>
              <w:rPr>
                <w:rFonts w:asciiTheme="minorHAnsi" w:eastAsia="Yu Mincho" w:hAnsiTheme="minorHAnsi" w:cstheme="minorHAnsi"/>
              </w:rPr>
            </w:pPr>
            <w:hyperlink r:id="rId36" w:history="1">
              <w:r w:rsidR="00BB3AC4" w:rsidRPr="00BB3AC4">
                <w:rPr>
                  <w:rFonts w:ascii="Arial" w:eastAsia="Times New Roman" w:hAnsi="Arial" w:cs="Arial"/>
                  <w:b/>
                  <w:bCs/>
                  <w:color w:val="0000FF"/>
                  <w:sz w:val="16"/>
                  <w:szCs w:val="16"/>
                  <w:u w:val="single"/>
                  <w:lang w:val="en-US" w:eastAsia="zh-CN"/>
                </w:rPr>
                <w:t>R4-2216462</w:t>
              </w:r>
            </w:hyperlink>
          </w:p>
        </w:tc>
        <w:tc>
          <w:tcPr>
            <w:tcW w:w="1775" w:type="dxa"/>
          </w:tcPr>
          <w:p w14:paraId="1FB3C96C" w14:textId="239B9734"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Ericsson</w:t>
            </w:r>
          </w:p>
        </w:tc>
        <w:tc>
          <w:tcPr>
            <w:tcW w:w="6585" w:type="dxa"/>
          </w:tcPr>
          <w:p w14:paraId="7304C818" w14:textId="77777777" w:rsidR="00A30D1E" w:rsidRDefault="00A30D1E" w:rsidP="00A30D1E">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_Ref110192515 \h  \* MERGEFORMAT </w:instrText>
            </w:r>
            <w:r>
              <w:rPr>
                <w:rFonts w:eastAsia="PMingLiU"/>
                <w:b/>
                <w:bCs/>
                <w:color w:val="0D0D0D"/>
                <w:lang w:eastAsia="zh-TW"/>
              </w:rPr>
            </w:r>
            <w:r>
              <w:rPr>
                <w:rFonts w:eastAsia="PMingLiU"/>
                <w:b/>
                <w:bCs/>
                <w:color w:val="0D0D0D"/>
                <w:lang w:eastAsia="zh-TW"/>
              </w:rPr>
              <w:fldChar w:fldCharType="separate"/>
            </w:r>
            <w:r>
              <w:rPr>
                <w:b/>
                <w:bCs/>
                <w:i/>
                <w:iCs/>
              </w:rPr>
              <w:t xml:space="preserve">Observation </w:t>
            </w:r>
            <w:r>
              <w:rPr>
                <w:b/>
                <w:bCs/>
                <w:i/>
                <w:iCs/>
                <w:noProof/>
              </w:rPr>
              <w:t>1</w:t>
            </w:r>
            <w:r>
              <w:rPr>
                <w:b/>
                <w:bCs/>
                <w:i/>
                <w:iCs/>
              </w:rPr>
              <w:t>: When RAN4 introduced the CRS-IM technology for enhancement DSS in Rel-17, additional performance degradation or network deployment restriction is expected due to inter-RAT LTE measurement within gap.</w:t>
            </w:r>
            <w:r>
              <w:rPr>
                <w:rFonts w:eastAsia="PMingLiU"/>
                <w:b/>
                <w:bCs/>
                <w:color w:val="0D0D0D"/>
                <w:lang w:eastAsia="zh-TW"/>
              </w:rPr>
              <w:fldChar w:fldCharType="end"/>
            </w:r>
          </w:p>
          <w:p w14:paraId="197D426C" w14:textId="77777777" w:rsidR="00A30D1E" w:rsidRDefault="00A30D1E" w:rsidP="00A30D1E">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_Ref115028496 \h  \* MERGEFORMAT </w:instrText>
            </w:r>
            <w:r>
              <w:rPr>
                <w:rFonts w:eastAsia="PMingLiU"/>
                <w:b/>
                <w:bCs/>
                <w:color w:val="0D0D0D"/>
                <w:lang w:eastAsia="zh-TW"/>
              </w:rPr>
            </w:r>
            <w:r>
              <w:rPr>
                <w:rFonts w:eastAsia="PMingLiU"/>
                <w:b/>
                <w:bCs/>
                <w:color w:val="0D0D0D"/>
                <w:lang w:eastAsia="zh-TW"/>
              </w:rPr>
              <w:fldChar w:fldCharType="separate"/>
            </w:r>
            <w:r>
              <w:rPr>
                <w:b/>
                <w:bCs/>
                <w:i/>
                <w:iCs/>
              </w:rPr>
              <w:t xml:space="preserve">Observation </w:t>
            </w:r>
            <w:r>
              <w:rPr>
                <w:b/>
                <w:bCs/>
                <w:i/>
                <w:iCs/>
                <w:noProof/>
              </w:rPr>
              <w:t>2</w:t>
            </w:r>
            <w:r>
              <w:rPr>
                <w:b/>
                <w:bCs/>
                <w:i/>
                <w:iCs/>
              </w:rPr>
              <w:t>: RAN4 had agreed to define requirement for LTE inter-RAT measurement without gap in Rel-17</w:t>
            </w:r>
            <w:r>
              <w:rPr>
                <w:b/>
                <w:i/>
                <w:iCs/>
              </w:rPr>
              <w:t xml:space="preserve"> NCSG.</w:t>
            </w:r>
            <w:r>
              <w:rPr>
                <w:rFonts w:eastAsia="PMingLiU"/>
                <w:b/>
                <w:bCs/>
                <w:color w:val="0D0D0D"/>
                <w:lang w:eastAsia="zh-TW"/>
              </w:rPr>
              <w:fldChar w:fldCharType="end"/>
            </w:r>
          </w:p>
          <w:p w14:paraId="7569ECE4" w14:textId="77777777" w:rsidR="00A30D1E" w:rsidRDefault="00A30D1E" w:rsidP="00A30D1E">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_Ref115028501 \h  \* MERGEFORMAT </w:instrText>
            </w:r>
            <w:r>
              <w:rPr>
                <w:rFonts w:eastAsia="PMingLiU"/>
                <w:b/>
                <w:bCs/>
                <w:color w:val="0D0D0D"/>
                <w:lang w:eastAsia="zh-TW"/>
              </w:rPr>
            </w:r>
            <w:r>
              <w:rPr>
                <w:rFonts w:eastAsia="PMingLiU"/>
                <w:b/>
                <w:bCs/>
                <w:color w:val="0D0D0D"/>
                <w:lang w:eastAsia="zh-TW"/>
              </w:rPr>
              <w:fldChar w:fldCharType="separate"/>
            </w:r>
            <w:r>
              <w:rPr>
                <w:b/>
                <w:bCs/>
                <w:i/>
                <w:iCs/>
              </w:rPr>
              <w:t xml:space="preserve">Observation </w:t>
            </w:r>
            <w:r>
              <w:rPr>
                <w:b/>
                <w:bCs/>
                <w:i/>
                <w:iCs/>
                <w:noProof/>
              </w:rPr>
              <w:t>3</w:t>
            </w:r>
            <w:r>
              <w:rPr>
                <w:b/>
                <w:bCs/>
                <w:i/>
                <w:iCs/>
              </w:rPr>
              <w:t>: RAN4 introduced searcher limitation for NR measurement, but there is no searcher limitation for LTE measurement.</w:t>
            </w:r>
            <w:r>
              <w:rPr>
                <w:rFonts w:eastAsia="PMingLiU"/>
                <w:b/>
                <w:bCs/>
                <w:color w:val="0D0D0D"/>
                <w:lang w:eastAsia="zh-TW"/>
              </w:rPr>
              <w:fldChar w:fldCharType="end"/>
            </w:r>
          </w:p>
          <w:p w14:paraId="7BB1E7DA" w14:textId="77777777" w:rsidR="00A30D1E" w:rsidRDefault="00A30D1E" w:rsidP="00A30D1E">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_Ref115028507 \h  \* MERGEFORMAT </w:instrText>
            </w:r>
            <w:r>
              <w:rPr>
                <w:rFonts w:eastAsia="PMingLiU"/>
                <w:b/>
                <w:bCs/>
                <w:color w:val="0D0D0D"/>
                <w:lang w:eastAsia="zh-TW"/>
              </w:rPr>
            </w:r>
            <w:r>
              <w:rPr>
                <w:rFonts w:eastAsia="PMingLiU"/>
                <w:b/>
                <w:bCs/>
                <w:color w:val="0D0D0D"/>
                <w:lang w:eastAsia="zh-TW"/>
              </w:rPr>
              <w:fldChar w:fldCharType="separate"/>
            </w:r>
            <w:r>
              <w:rPr>
                <w:b/>
                <w:bCs/>
                <w:i/>
                <w:iCs/>
              </w:rPr>
              <w:t xml:space="preserve">Proposal </w:t>
            </w:r>
            <w:r>
              <w:rPr>
                <w:b/>
                <w:bCs/>
                <w:i/>
                <w:iCs/>
                <w:noProof/>
              </w:rPr>
              <w:t>1</w:t>
            </w:r>
            <w:r>
              <w:rPr>
                <w:b/>
                <w:bCs/>
                <w:i/>
                <w:iCs/>
              </w:rPr>
              <w:t>: RAN4 to introduce a separate inter-RAT E-UTRAN measurement without gap for DSS enhancement as follow.</w:t>
            </w:r>
            <w:r>
              <w:rPr>
                <w:rFonts w:eastAsia="PMingLiU"/>
                <w:b/>
                <w:bCs/>
                <w:color w:val="0D0D0D"/>
                <w:lang w:eastAsia="zh-TW"/>
              </w:rPr>
              <w:fldChar w:fldCharType="end"/>
            </w:r>
          </w:p>
          <w:p w14:paraId="73188E4D" w14:textId="77777777" w:rsidR="00A30D1E" w:rsidRDefault="00A30D1E" w:rsidP="00A30D1E">
            <w:pPr>
              <w:pStyle w:val="ListParagraph"/>
              <w:numPr>
                <w:ilvl w:val="0"/>
                <w:numId w:val="34"/>
              </w:numPr>
              <w:ind w:firstLineChars="0"/>
              <w:contextualSpacing/>
              <w:textAlignment w:val="auto"/>
              <w:rPr>
                <w:rFonts w:eastAsia="Times New Roman"/>
                <w:lang w:eastAsia="ko-KR"/>
              </w:rPr>
            </w:pPr>
            <w:r>
              <w:rPr>
                <w:b/>
                <w:bCs/>
                <w:i/>
                <w:iCs/>
              </w:rPr>
              <w:t>The UE can perform inter-RAT LTE measurements without measurement gaps if the LTE cell’s target to be measured bandwidth are fully within the NR active BWP.</w:t>
            </w:r>
          </w:p>
          <w:p w14:paraId="101826C6"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_Ref115028512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2</w:t>
            </w:r>
            <w:r>
              <w:rPr>
                <w:b/>
                <w:bCs/>
                <w:i/>
                <w:iCs/>
              </w:rPr>
              <w:t>: RAN4 to further discuss defining inter-RAT E-UTRAN measurement without gap in which release, Rel-17 NCSG maintenance or Rel-18 inter-RAT measurement without gap.</w:t>
            </w:r>
            <w:r>
              <w:rPr>
                <w:rFonts w:eastAsia="PMingLiU"/>
                <w:color w:val="0D0D0D"/>
                <w:lang w:eastAsia="zh-TW"/>
              </w:rPr>
              <w:fldChar w:fldCharType="end"/>
            </w:r>
          </w:p>
          <w:p w14:paraId="099424B8"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_Ref115028515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3</w:t>
            </w:r>
            <w:r>
              <w:rPr>
                <w:b/>
                <w:bCs/>
                <w:i/>
                <w:iCs/>
              </w:rPr>
              <w:t>: RAN4 to define inter-RAT E-UTRAN measurement without gap for NCSG in SA only, but for DSS in both SA and MR-DC.</w:t>
            </w:r>
            <w:r>
              <w:rPr>
                <w:rFonts w:eastAsia="PMingLiU"/>
                <w:color w:val="0D0D0D"/>
                <w:lang w:eastAsia="zh-TW"/>
              </w:rPr>
              <w:fldChar w:fldCharType="end"/>
            </w:r>
          </w:p>
          <w:p w14:paraId="13514F75"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_Ref115028519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4</w:t>
            </w:r>
            <w:r>
              <w:rPr>
                <w:b/>
                <w:bCs/>
                <w:i/>
                <w:iCs/>
              </w:rPr>
              <w:t xml:space="preserve">: </w:t>
            </w:r>
            <w:r>
              <w:rPr>
                <w:iCs/>
              </w:rPr>
              <w:t xml:space="preserve"> </w:t>
            </w:r>
            <w:r>
              <w:rPr>
                <w:b/>
                <w:bCs/>
                <w:i/>
              </w:rPr>
              <w:t>Inter-RAT measurement without gap can be performed in parallel with NR measurement without searcher limitation.</w:t>
            </w:r>
            <w:r>
              <w:rPr>
                <w:rFonts w:eastAsia="PMingLiU"/>
                <w:color w:val="0D0D0D"/>
                <w:lang w:eastAsia="zh-TW"/>
              </w:rPr>
              <w:fldChar w:fldCharType="end"/>
            </w:r>
          </w:p>
          <w:p w14:paraId="31620037"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_Ref115028522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5</w:t>
            </w:r>
            <w:r>
              <w:rPr>
                <w:b/>
                <w:bCs/>
                <w:i/>
                <w:iCs/>
              </w:rPr>
              <w:t>: When the target inter-RAT E-UTRAN frequency layers belong to an inter-band with the serving cells, no scheduling restriction is expected.</w:t>
            </w:r>
            <w:r>
              <w:rPr>
                <w:rFonts w:eastAsia="PMingLiU"/>
                <w:color w:val="0D0D0D"/>
                <w:lang w:eastAsia="zh-TW"/>
              </w:rPr>
              <w:fldChar w:fldCharType="end"/>
            </w:r>
          </w:p>
          <w:p w14:paraId="17AF071D"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_Ref115028526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6</w:t>
            </w:r>
            <w:r>
              <w:rPr>
                <w:b/>
                <w:bCs/>
                <w:i/>
                <w:iCs/>
              </w:rPr>
              <w:t>: When the target inter-RAT E-UTRAN frequency layers belong to an inter-band with the serving cells, scheduling restriction is expected, such as UE performing measurements in TDD bands or with different SCS.</w:t>
            </w:r>
            <w:r>
              <w:rPr>
                <w:rFonts w:eastAsia="PMingLiU"/>
                <w:color w:val="0D0D0D"/>
                <w:lang w:eastAsia="zh-TW"/>
              </w:rPr>
              <w:fldChar w:fldCharType="end"/>
            </w:r>
          </w:p>
          <w:p w14:paraId="30B0A1CD"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_Ref115028531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7</w:t>
            </w:r>
            <w:r>
              <w:rPr>
                <w:b/>
                <w:bCs/>
                <w:i/>
                <w:iCs/>
              </w:rPr>
              <w:t>: RAN4 to discuss how to apply the scheduling restriction based on LTE measurement RSs.</w:t>
            </w:r>
            <w:r>
              <w:rPr>
                <w:rFonts w:eastAsia="PMingLiU"/>
                <w:color w:val="0D0D0D"/>
                <w:lang w:eastAsia="zh-TW"/>
              </w:rPr>
              <w:fldChar w:fldCharType="end"/>
            </w:r>
          </w:p>
          <w:p w14:paraId="033C0D25"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_Ref115039446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8</w:t>
            </w:r>
            <w:r>
              <w:rPr>
                <w:b/>
                <w:bCs/>
                <w:i/>
                <w:iCs/>
              </w:rPr>
              <w:t xml:space="preserve">: </w:t>
            </w:r>
            <w:r>
              <w:rPr>
                <w:b/>
                <w:bCs/>
                <w:i/>
              </w:rPr>
              <w:t xml:space="preserve">RAN4 needs to further discuss where to perform the inter-RAT E-UTRAN measurement without gaps to reduce the performance degradation to </w:t>
            </w:r>
            <w:r>
              <w:rPr>
                <w:b/>
                <w:bCs/>
                <w:i/>
              </w:rPr>
              <w:lastRenderedPageBreak/>
              <w:t>legacy NR intra-frequency measurement without gap and L1-RSRP measurement.</w:t>
            </w:r>
            <w:r>
              <w:rPr>
                <w:rFonts w:eastAsia="PMingLiU"/>
                <w:color w:val="0D0D0D"/>
                <w:lang w:eastAsia="zh-TW"/>
              </w:rPr>
              <w:fldChar w:fldCharType="end"/>
            </w:r>
          </w:p>
          <w:p w14:paraId="31D0E57C"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_Ref115039451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9</w:t>
            </w:r>
            <w:r>
              <w:rPr>
                <w:b/>
                <w:bCs/>
                <w:i/>
                <w:iCs/>
              </w:rPr>
              <w:t xml:space="preserve">: Both </w:t>
            </w:r>
            <w:r>
              <w:rPr>
                <w:b/>
                <w:bCs/>
                <w:i/>
              </w:rPr>
              <w:t>NW and UE shall have the same understanding on the measurement occasions for Inter-RAT E-UTRAN measurement without gap.</w:t>
            </w:r>
            <w:r>
              <w:rPr>
                <w:rFonts w:eastAsia="PMingLiU"/>
                <w:color w:val="0D0D0D"/>
                <w:lang w:eastAsia="zh-TW"/>
              </w:rPr>
              <w:fldChar w:fldCharType="end"/>
            </w:r>
          </w:p>
          <w:p w14:paraId="3600A3DC"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_Ref115028542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10</w:t>
            </w:r>
            <w:r>
              <w:rPr>
                <w:b/>
                <w:bCs/>
                <w:i/>
                <w:iCs/>
              </w:rPr>
              <w:t xml:space="preserve">: </w:t>
            </w:r>
            <w:r>
              <w:rPr>
                <w:b/>
                <w:bCs/>
                <w:i/>
              </w:rPr>
              <w:t>RAN4 to introduce an effective measurement window for inter-RAT E-UTRAN measurement without gap. The effective measurement window can be defined based on measurement duration, measurement periodicity and offset.</w:t>
            </w:r>
            <w:r>
              <w:rPr>
                <w:rFonts w:eastAsia="PMingLiU"/>
                <w:color w:val="0D0D0D"/>
                <w:lang w:eastAsia="zh-TW"/>
              </w:rPr>
              <w:fldChar w:fldCharType="end"/>
            </w:r>
          </w:p>
          <w:p w14:paraId="519B0949" w14:textId="77777777" w:rsidR="00A30D1E" w:rsidRDefault="00A30D1E" w:rsidP="00A30D1E">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_Ref115028546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11</w:t>
            </w:r>
            <w:r>
              <w:rPr>
                <w:b/>
                <w:bCs/>
                <w:i/>
                <w:iCs/>
              </w:rPr>
              <w:t>: The scaling factor for inter-RAT E-UTRAN measurement without gap equals to the total number of frequency layers for E-UTRAN measurement without gap.</w:t>
            </w:r>
            <w:r>
              <w:rPr>
                <w:rFonts w:eastAsia="PMingLiU"/>
                <w:color w:val="0D0D0D"/>
                <w:lang w:eastAsia="zh-TW"/>
              </w:rPr>
              <w:fldChar w:fldCharType="end"/>
            </w:r>
          </w:p>
          <w:p w14:paraId="43C0119B" w14:textId="77777777" w:rsidR="00A30D1E" w:rsidRDefault="00A30D1E" w:rsidP="00A30D1E">
            <w:pPr>
              <w:jc w:val="both"/>
              <w:rPr>
                <w:rFonts w:eastAsia="PMingLiU"/>
                <w:b/>
                <w:bCs/>
                <w:color w:val="0D0D0D"/>
                <w:lang w:eastAsia="zh-TW"/>
              </w:rPr>
            </w:pPr>
            <w:r>
              <w:rPr>
                <w:rFonts w:eastAsia="PMingLiU"/>
                <w:color w:val="0D0D0D"/>
                <w:lang w:eastAsia="zh-TW"/>
              </w:rPr>
              <w:fldChar w:fldCharType="begin"/>
            </w:r>
            <w:r>
              <w:rPr>
                <w:rFonts w:eastAsia="PMingLiU"/>
                <w:color w:val="0D0D0D"/>
                <w:lang w:eastAsia="zh-TW"/>
              </w:rPr>
              <w:instrText xml:space="preserve"> REF _Ref110193599 \h </w:instrText>
            </w:r>
            <w:r>
              <w:rPr>
                <w:rFonts w:eastAsia="PMingLiU"/>
                <w:color w:val="0D0D0D"/>
                <w:lang w:eastAsia="zh-TW"/>
              </w:rPr>
            </w:r>
            <w:r>
              <w:rPr>
                <w:rFonts w:eastAsia="PMingLiU"/>
                <w:color w:val="0D0D0D"/>
                <w:lang w:eastAsia="zh-TW"/>
              </w:rPr>
              <w:fldChar w:fldCharType="separate"/>
            </w:r>
            <w:r>
              <w:rPr>
                <w:b/>
                <w:bCs/>
                <w:i/>
                <w:iCs/>
              </w:rPr>
              <w:t xml:space="preserve">Proposal </w:t>
            </w:r>
            <w:r>
              <w:rPr>
                <w:b/>
                <w:bCs/>
                <w:i/>
                <w:iCs/>
                <w:noProof/>
              </w:rPr>
              <w:t>12</w:t>
            </w:r>
            <w:r>
              <w:rPr>
                <w:b/>
                <w:bCs/>
                <w:i/>
                <w:iCs/>
              </w:rPr>
              <w:t>: RAN4 to discuss whether to introduce the inter-RAT LTE measurements without gap for DSS as release independent from Rel-17.</w:t>
            </w:r>
            <w:r>
              <w:rPr>
                <w:rFonts w:eastAsia="PMingLiU"/>
                <w:color w:val="0D0D0D"/>
                <w:lang w:eastAsia="zh-TW"/>
              </w:rPr>
              <w:fldChar w:fldCharType="end"/>
            </w:r>
          </w:p>
          <w:p w14:paraId="4F43090D" w14:textId="78C685B7" w:rsidR="00BB3AC4" w:rsidRDefault="00BB3AC4" w:rsidP="00BB3AC4">
            <w:pPr>
              <w:jc w:val="both"/>
              <w:rPr>
                <w:rFonts w:asciiTheme="minorHAnsi" w:eastAsia="Yu Mincho" w:hAnsiTheme="minorHAnsi" w:cstheme="minorHAnsi"/>
              </w:rPr>
            </w:pPr>
          </w:p>
        </w:tc>
      </w:tr>
      <w:tr w:rsidR="00BB3AC4" w14:paraId="6DEC6DDC" w14:textId="77777777" w:rsidTr="00901965">
        <w:trPr>
          <w:trHeight w:val="468"/>
        </w:trPr>
        <w:tc>
          <w:tcPr>
            <w:tcW w:w="1271" w:type="dxa"/>
          </w:tcPr>
          <w:p w14:paraId="159DEA1F" w14:textId="5BCE91E0" w:rsidR="00BB3AC4" w:rsidRDefault="00B47415" w:rsidP="00BB3AC4">
            <w:pPr>
              <w:spacing w:before="120" w:after="120"/>
              <w:rPr>
                <w:rFonts w:asciiTheme="minorHAnsi" w:eastAsia="Yu Mincho" w:hAnsiTheme="minorHAnsi" w:cstheme="minorHAnsi"/>
              </w:rPr>
            </w:pPr>
            <w:hyperlink r:id="rId37" w:history="1">
              <w:r w:rsidR="00BB3AC4" w:rsidRPr="00BB3AC4">
                <w:rPr>
                  <w:rFonts w:ascii="Arial" w:eastAsia="Times New Roman" w:hAnsi="Arial" w:cs="Arial"/>
                  <w:b/>
                  <w:bCs/>
                  <w:color w:val="0000FF"/>
                  <w:sz w:val="16"/>
                  <w:szCs w:val="16"/>
                  <w:u w:val="single"/>
                  <w:lang w:val="en-US" w:eastAsia="zh-CN"/>
                </w:rPr>
                <w:t>R4-2216483</w:t>
              </w:r>
            </w:hyperlink>
          </w:p>
        </w:tc>
        <w:tc>
          <w:tcPr>
            <w:tcW w:w="1775" w:type="dxa"/>
          </w:tcPr>
          <w:p w14:paraId="662B5C62" w14:textId="23046608"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ZTE Corporation</w:t>
            </w:r>
          </w:p>
        </w:tc>
        <w:tc>
          <w:tcPr>
            <w:tcW w:w="6585" w:type="dxa"/>
          </w:tcPr>
          <w:p w14:paraId="71E16971" w14:textId="77777777" w:rsidR="00FA2DD7" w:rsidRDefault="00FA2DD7" w:rsidP="00FA2DD7">
            <w:pPr>
              <w:pStyle w:val="BodyText"/>
              <w:rPr>
                <w:b/>
                <w:bCs/>
                <w:lang w:val="en-US" w:eastAsia="zh-CN"/>
              </w:rPr>
            </w:pPr>
            <w:r>
              <w:rPr>
                <w:b/>
                <w:bCs/>
                <w:lang w:val="en-US" w:eastAsia="zh-CN"/>
              </w:rPr>
              <w:t>Observation 1: During Rel-17 NCSG, the NeedForGapNCSG has been decoupled with NCSG itself.</w:t>
            </w:r>
          </w:p>
          <w:p w14:paraId="6F971B72" w14:textId="77777777" w:rsidR="00FA2DD7" w:rsidRDefault="00FA2DD7" w:rsidP="00FA2DD7">
            <w:pPr>
              <w:pStyle w:val="BodyText"/>
              <w:rPr>
                <w:b/>
                <w:bCs/>
                <w:lang w:val="en-US" w:eastAsia="zh-CN"/>
              </w:rPr>
            </w:pPr>
            <w:r>
              <w:rPr>
                <w:b/>
                <w:bCs/>
                <w:lang w:val="en-US" w:eastAsia="zh-CN"/>
              </w:rPr>
              <w:t>Proposal 1: the MR-DC case can be deprioritized for both inter-RAT NR and inter-RAT LTE.</w:t>
            </w:r>
          </w:p>
          <w:p w14:paraId="1304C6F3" w14:textId="77777777" w:rsidR="00FA2DD7" w:rsidRDefault="00FA2DD7" w:rsidP="00FA2DD7">
            <w:pPr>
              <w:pStyle w:val="BodyText"/>
              <w:rPr>
                <w:b/>
                <w:bCs/>
                <w:lang w:val="en-US" w:eastAsia="zh-CN"/>
              </w:rPr>
            </w:pPr>
            <w:r>
              <w:rPr>
                <w:b/>
                <w:bCs/>
                <w:lang w:val="en-US" w:eastAsia="zh-CN"/>
              </w:rPr>
              <w:t>Proposal 2: Since of the mixed numerology scenario for inter-RAT is very possible and perhaps inevitable, we believe the same numerology and mixed numerology should both be supported for inter-RAT measurement without gap.</w:t>
            </w:r>
          </w:p>
          <w:p w14:paraId="3951065C" w14:textId="77777777" w:rsidR="00FA2DD7" w:rsidRDefault="00FA2DD7" w:rsidP="00FA2DD7">
            <w:pPr>
              <w:pStyle w:val="BodyText"/>
              <w:rPr>
                <w:b/>
                <w:bCs/>
                <w:lang w:val="en-US" w:eastAsia="zh-CN"/>
              </w:rPr>
            </w:pPr>
            <w:r>
              <w:rPr>
                <w:b/>
                <w:bCs/>
                <w:lang w:val="en-US" w:eastAsia="zh-CN"/>
              </w:rPr>
              <w:t>Proposal 3: Re-using the UE reports defined in NCSG for E-UTRA bands to identify inter-RAT measurement with gap or without gap.</w:t>
            </w:r>
          </w:p>
          <w:p w14:paraId="2884137D" w14:textId="73E34BD7" w:rsidR="00BB3AC4" w:rsidRPr="00FA2DD7" w:rsidRDefault="00BB3AC4" w:rsidP="00BB3AC4">
            <w:pPr>
              <w:spacing w:before="120" w:after="120"/>
              <w:rPr>
                <w:rFonts w:asciiTheme="minorHAnsi" w:eastAsia="Yu Mincho" w:hAnsiTheme="minorHAnsi" w:cstheme="minorHAnsi"/>
                <w:lang w:val="en-US"/>
              </w:rPr>
            </w:pPr>
          </w:p>
        </w:tc>
      </w:tr>
      <w:tr w:rsidR="00BB3AC4" w14:paraId="104ECC09" w14:textId="77777777" w:rsidTr="00901965">
        <w:trPr>
          <w:trHeight w:val="468"/>
        </w:trPr>
        <w:tc>
          <w:tcPr>
            <w:tcW w:w="1271" w:type="dxa"/>
          </w:tcPr>
          <w:p w14:paraId="223F8DC1" w14:textId="1EBF361D" w:rsidR="00BB3AC4" w:rsidRDefault="00B47415" w:rsidP="00BB3AC4">
            <w:pPr>
              <w:spacing w:before="120" w:after="120"/>
              <w:rPr>
                <w:rFonts w:asciiTheme="minorHAnsi" w:eastAsia="Yu Mincho" w:hAnsiTheme="minorHAnsi" w:cstheme="minorHAnsi"/>
              </w:rPr>
            </w:pPr>
            <w:hyperlink r:id="rId38" w:history="1">
              <w:r w:rsidR="00BB3AC4" w:rsidRPr="00BB3AC4">
                <w:rPr>
                  <w:rFonts w:ascii="Arial" w:eastAsia="Times New Roman" w:hAnsi="Arial" w:cs="Arial"/>
                  <w:b/>
                  <w:bCs/>
                  <w:color w:val="0000FF"/>
                  <w:sz w:val="16"/>
                  <w:szCs w:val="16"/>
                  <w:u w:val="single"/>
                  <w:lang w:val="en-US" w:eastAsia="zh-CN"/>
                </w:rPr>
                <w:t>R4-2216739</w:t>
              </w:r>
            </w:hyperlink>
          </w:p>
        </w:tc>
        <w:tc>
          <w:tcPr>
            <w:tcW w:w="1775" w:type="dxa"/>
          </w:tcPr>
          <w:p w14:paraId="7B2DF043" w14:textId="7ACB06F6"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MediaTek inc.</w:t>
            </w:r>
          </w:p>
        </w:tc>
        <w:tc>
          <w:tcPr>
            <w:tcW w:w="6585" w:type="dxa"/>
          </w:tcPr>
          <w:p w14:paraId="691A790A" w14:textId="77777777" w:rsidR="007762ED" w:rsidRDefault="007762ED" w:rsidP="007762ED">
            <w:pPr>
              <w:jc w:val="both"/>
              <w:rPr>
                <w:rFonts w:eastAsiaTheme="minorEastAsia"/>
                <w:b/>
                <w:bCs/>
                <w:lang w:val="en-US" w:eastAsia="zh-CN"/>
              </w:rPr>
            </w:pPr>
            <w:r>
              <w:rPr>
                <w:b/>
                <w:bCs/>
              </w:rPr>
              <w:fldChar w:fldCharType="begin"/>
            </w:r>
            <w:r>
              <w:rPr>
                <w:b/>
                <w:bCs/>
              </w:rPr>
              <w:instrText xml:space="preserve"> REF _Ref115408885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_Ref115408885 \h </w:instrText>
            </w:r>
            <w:r>
              <w:rPr>
                <w:b/>
                <w:bCs/>
              </w:rPr>
            </w:r>
            <w:r>
              <w:rPr>
                <w:b/>
                <w:bCs/>
              </w:rPr>
              <w:fldChar w:fldCharType="separate"/>
            </w:r>
            <w:r>
              <w:rPr>
                <w:rFonts w:cstheme="minorHAnsi"/>
                <w:b/>
                <w:lang w:eastAsia="ko-KR"/>
              </w:rPr>
              <w:t>RAN4 can define requirements for mix numerology inter-RAT measurements without gap.</w:t>
            </w:r>
            <w:r>
              <w:rPr>
                <w:b/>
                <w:bCs/>
              </w:rPr>
              <w:fldChar w:fldCharType="end"/>
            </w:r>
          </w:p>
          <w:p w14:paraId="37A25C8F" w14:textId="77777777" w:rsidR="007762ED" w:rsidRDefault="007762ED" w:rsidP="007762ED">
            <w:pPr>
              <w:jc w:val="both"/>
              <w:rPr>
                <w:b/>
                <w:bCs/>
              </w:rPr>
            </w:pPr>
            <w:r>
              <w:rPr>
                <w:b/>
                <w:bCs/>
              </w:rPr>
              <w:fldChar w:fldCharType="begin"/>
            </w:r>
            <w:r>
              <w:rPr>
                <w:b/>
                <w:bCs/>
              </w:rPr>
              <w:instrText xml:space="preserve"> REF _Ref115408895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_Ref115408895 \h </w:instrText>
            </w:r>
            <w:r>
              <w:rPr>
                <w:b/>
                <w:bCs/>
              </w:rPr>
            </w:r>
            <w:r>
              <w:rPr>
                <w:b/>
                <w:bCs/>
              </w:rPr>
              <w:fldChar w:fldCharType="separate"/>
            </w:r>
            <w:r>
              <w:rPr>
                <w:rFonts w:cstheme="minorHAnsi"/>
                <w:b/>
                <w:lang w:eastAsia="ko-KR"/>
              </w:rPr>
              <w:t>RAN4 shall not extend the capability of NeedForGaps to inter-RAT LTE measurement and shall not extend the capability of NeedForNCSG to inter-RAT NR measurement.</w:t>
            </w:r>
            <w:r>
              <w:rPr>
                <w:b/>
                <w:bCs/>
              </w:rPr>
              <w:fldChar w:fldCharType="end"/>
            </w:r>
          </w:p>
          <w:p w14:paraId="6AC5B150" w14:textId="77777777" w:rsidR="007762ED" w:rsidRDefault="007762ED" w:rsidP="007762ED">
            <w:pPr>
              <w:jc w:val="both"/>
              <w:rPr>
                <w:b/>
                <w:bCs/>
              </w:rPr>
            </w:pPr>
            <w:r>
              <w:rPr>
                <w:b/>
                <w:bCs/>
              </w:rPr>
              <w:fldChar w:fldCharType="begin"/>
            </w:r>
            <w:r>
              <w:rPr>
                <w:b/>
                <w:bCs/>
              </w:rPr>
              <w:instrText xml:space="preserve"> REF _Ref115408905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_Ref115408905 \h </w:instrText>
            </w:r>
            <w:r>
              <w:rPr>
                <w:b/>
                <w:bCs/>
              </w:rPr>
            </w:r>
            <w:r>
              <w:rPr>
                <w:b/>
                <w:bCs/>
              </w:rPr>
              <w:fldChar w:fldCharType="separate"/>
            </w:r>
            <w:r>
              <w:rPr>
                <w:rFonts w:cstheme="minorHAnsi"/>
                <w:b/>
                <w:lang w:eastAsia="ko-KR"/>
              </w:rPr>
              <w:t>RAN4 shall define the NeedForGap requirements on top of the NeedForGapNR-r16 capability.</w:t>
            </w:r>
            <w:r>
              <w:rPr>
                <w:b/>
                <w:bCs/>
              </w:rPr>
              <w:fldChar w:fldCharType="end"/>
            </w:r>
          </w:p>
          <w:p w14:paraId="3D304253" w14:textId="77777777" w:rsidR="007762ED" w:rsidRDefault="007762ED" w:rsidP="007762ED">
            <w:pPr>
              <w:jc w:val="both"/>
              <w:rPr>
                <w:b/>
                <w:bCs/>
              </w:rPr>
            </w:pPr>
            <w:r>
              <w:rPr>
                <w:b/>
                <w:bCs/>
              </w:rPr>
              <w:fldChar w:fldCharType="begin"/>
            </w:r>
            <w:r>
              <w:rPr>
                <w:b/>
                <w:bCs/>
              </w:rPr>
              <w:instrText xml:space="preserve"> REF _Ref115408916 \n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_Ref115408916 \h </w:instrText>
            </w:r>
            <w:r>
              <w:rPr>
                <w:b/>
                <w:bCs/>
              </w:rPr>
            </w:r>
            <w:r>
              <w:rPr>
                <w:b/>
                <w:bCs/>
              </w:rPr>
              <w:fldChar w:fldCharType="separate"/>
            </w:r>
            <w:r>
              <w:rPr>
                <w:rFonts w:cstheme="minorHAnsi"/>
                <w:b/>
                <w:lang w:eastAsia="ko-KR"/>
              </w:rPr>
              <w:t>RAN4 shall define the NeedForNCSG requirements on top of the NeedForNCSG-InfoEUTRA capability.</w:t>
            </w:r>
            <w:r>
              <w:rPr>
                <w:b/>
                <w:bCs/>
              </w:rPr>
              <w:fldChar w:fldCharType="end"/>
            </w:r>
          </w:p>
          <w:p w14:paraId="2C6741A9" w14:textId="6FA00631" w:rsidR="00BB3AC4" w:rsidRDefault="00BB3AC4" w:rsidP="00BB3AC4">
            <w:pPr>
              <w:spacing w:before="120" w:after="120"/>
              <w:rPr>
                <w:rFonts w:asciiTheme="minorHAnsi" w:eastAsia="Yu Mincho" w:hAnsiTheme="minorHAnsi" w:cstheme="minorHAnsi"/>
              </w:rPr>
            </w:pPr>
          </w:p>
        </w:tc>
      </w:tr>
      <w:tr w:rsidR="00BB3AC4" w14:paraId="4899BE8A" w14:textId="77777777" w:rsidTr="00901965">
        <w:trPr>
          <w:trHeight w:val="468"/>
        </w:trPr>
        <w:tc>
          <w:tcPr>
            <w:tcW w:w="1271" w:type="dxa"/>
          </w:tcPr>
          <w:p w14:paraId="39F62E5E" w14:textId="288BB40E" w:rsidR="00BB3AC4" w:rsidRDefault="00B47415" w:rsidP="00BB3AC4">
            <w:pPr>
              <w:spacing w:before="120" w:after="120"/>
              <w:rPr>
                <w:rFonts w:asciiTheme="minorHAnsi" w:eastAsia="Yu Mincho" w:hAnsiTheme="minorHAnsi" w:cstheme="minorHAnsi"/>
              </w:rPr>
            </w:pPr>
            <w:hyperlink r:id="rId39" w:history="1">
              <w:r w:rsidR="00BB3AC4" w:rsidRPr="00BB3AC4">
                <w:rPr>
                  <w:rFonts w:ascii="Arial" w:eastAsia="Times New Roman" w:hAnsi="Arial" w:cs="Arial"/>
                  <w:b/>
                  <w:bCs/>
                  <w:color w:val="0000FF"/>
                  <w:sz w:val="16"/>
                  <w:szCs w:val="16"/>
                  <w:u w:val="single"/>
                  <w:lang w:val="en-US" w:eastAsia="zh-CN"/>
                </w:rPr>
                <w:t>R4-2216746</w:t>
              </w:r>
            </w:hyperlink>
          </w:p>
        </w:tc>
        <w:tc>
          <w:tcPr>
            <w:tcW w:w="1775" w:type="dxa"/>
          </w:tcPr>
          <w:p w14:paraId="345D8F5C" w14:textId="59D70533" w:rsidR="00BB3AC4" w:rsidRDefault="00BB3AC4" w:rsidP="00BB3AC4">
            <w:pPr>
              <w:spacing w:before="120" w:after="120"/>
              <w:rPr>
                <w:rFonts w:asciiTheme="minorHAnsi" w:eastAsia="Yu Mincho" w:hAnsiTheme="minorHAnsi" w:cstheme="minorHAnsi"/>
              </w:rPr>
            </w:pPr>
            <w:r w:rsidRPr="00BB3AC4">
              <w:rPr>
                <w:rFonts w:ascii="Arial" w:eastAsia="Times New Roman" w:hAnsi="Arial" w:cs="Arial"/>
                <w:sz w:val="16"/>
                <w:szCs w:val="16"/>
                <w:lang w:val="en-US" w:eastAsia="zh-CN"/>
              </w:rPr>
              <w:t>Qualcomm Incorporated</w:t>
            </w:r>
          </w:p>
        </w:tc>
        <w:tc>
          <w:tcPr>
            <w:tcW w:w="6585" w:type="dxa"/>
          </w:tcPr>
          <w:p w14:paraId="081863A6" w14:textId="77777777" w:rsidR="004E1068" w:rsidRDefault="004E1068" w:rsidP="004E1068">
            <w:pPr>
              <w:rPr>
                <w:rFonts w:eastAsia="Yu Mincho"/>
                <w:b/>
                <w:bCs/>
                <w:kern w:val="24"/>
                <w:lang w:val="en-US" w:eastAsia="ko-KR"/>
              </w:rPr>
            </w:pPr>
            <w:r>
              <w:rPr>
                <w:rFonts w:eastAsia="Yu Mincho"/>
                <w:b/>
                <w:bCs/>
                <w:kern w:val="24"/>
                <w:lang w:val="en-US"/>
              </w:rPr>
              <w:t>Proposal 4: No other requirements are needed in Rel-18 for inter-RAT LTE measurement as RAN4 agreed to define the requirements for inter-RAT measurement without gap when UE indicates ‘nogap-noncsg’ via NeedForNCSG-InfoEUTRAN in Rel-17.</w:t>
            </w:r>
          </w:p>
          <w:p w14:paraId="045193A4" w14:textId="699B5BA9" w:rsidR="00BB3AC4" w:rsidRPr="004E1068" w:rsidRDefault="00BB3AC4" w:rsidP="00BB3AC4">
            <w:pPr>
              <w:spacing w:before="120" w:after="120"/>
              <w:rPr>
                <w:rFonts w:eastAsiaTheme="minorEastAsia"/>
                <w:b/>
                <w:lang w:val="en-US" w:eastAsia="zh-CN"/>
              </w:rPr>
            </w:pPr>
          </w:p>
        </w:tc>
      </w:tr>
    </w:tbl>
    <w:p w14:paraId="57F3B245" w14:textId="77777777" w:rsidR="003E44AE" w:rsidRDefault="003E44AE" w:rsidP="003E44AE"/>
    <w:p w14:paraId="3B0AF342" w14:textId="77777777" w:rsidR="003E44AE" w:rsidRDefault="003E44AE" w:rsidP="003E44AE">
      <w:pPr>
        <w:pStyle w:val="Heading2"/>
      </w:pPr>
      <w:r>
        <w:rPr>
          <w:rFonts w:hint="eastAsia"/>
        </w:rPr>
        <w:t>Open issues</w:t>
      </w:r>
      <w:r>
        <w:t xml:space="preserve"> summary</w:t>
      </w:r>
    </w:p>
    <w:p w14:paraId="2E22FDEC" w14:textId="16D195D5" w:rsidR="003E44AE" w:rsidRDefault="003E44AE" w:rsidP="003E44AE">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B90D6F" w14:textId="2CFBAA98" w:rsidR="004C18C3" w:rsidRDefault="00E367AD" w:rsidP="005425FF">
      <w:pPr>
        <w:pStyle w:val="Heading3"/>
        <w:rPr>
          <w:sz w:val="24"/>
          <w:szCs w:val="16"/>
        </w:rPr>
      </w:pPr>
      <w:r w:rsidRPr="00E367AD">
        <w:rPr>
          <w:sz w:val="24"/>
          <w:szCs w:val="16"/>
        </w:rPr>
        <w:lastRenderedPageBreak/>
        <w:t xml:space="preserve">Sub-topic </w:t>
      </w:r>
      <w:r w:rsidR="00125C5B">
        <w:rPr>
          <w:sz w:val="24"/>
          <w:szCs w:val="16"/>
        </w:rPr>
        <w:t>2</w:t>
      </w:r>
      <w:r w:rsidRPr="00E367AD">
        <w:rPr>
          <w:sz w:val="24"/>
          <w:szCs w:val="16"/>
        </w:rPr>
        <w:t xml:space="preserve">-1: </w:t>
      </w:r>
      <w:r w:rsidR="002D1585">
        <w:rPr>
          <w:sz w:val="24"/>
          <w:szCs w:val="16"/>
        </w:rPr>
        <w:t>Using scenario</w:t>
      </w:r>
      <w:r w:rsidR="0075279B">
        <w:rPr>
          <w:sz w:val="24"/>
          <w:szCs w:val="16"/>
        </w:rPr>
        <w:t>s</w:t>
      </w:r>
      <w:r w:rsidRPr="00E367AD">
        <w:rPr>
          <w:sz w:val="24"/>
          <w:szCs w:val="16"/>
        </w:rPr>
        <w:t xml:space="preserve"> </w:t>
      </w:r>
    </w:p>
    <w:p w14:paraId="33015F24" w14:textId="77777777" w:rsidR="00A06616" w:rsidRDefault="00A06616" w:rsidP="00A06616">
      <w:pPr>
        <w:rPr>
          <w:i/>
          <w:color w:val="0070C0"/>
        </w:rPr>
      </w:pPr>
      <w:r>
        <w:rPr>
          <w:i/>
          <w:color w:val="0070C0"/>
        </w:rPr>
        <w:t>[Moderator notes:</w:t>
      </w:r>
    </w:p>
    <w:p w14:paraId="56ABC61D" w14:textId="5860EE0A" w:rsidR="00A06616" w:rsidRDefault="00A06616" w:rsidP="00A06616">
      <w:pPr>
        <w:spacing w:after="120"/>
        <w:rPr>
          <w:iCs/>
        </w:rPr>
      </w:pPr>
      <w:r w:rsidRPr="00D50371">
        <w:rPr>
          <w:iCs/>
        </w:rPr>
        <w:t xml:space="preserve">Up to this meeting, all </w:t>
      </w:r>
      <w:r w:rsidR="00915D44">
        <w:rPr>
          <w:iCs/>
        </w:rPr>
        <w:t xml:space="preserve">proposed </w:t>
      </w:r>
      <w:r w:rsidRPr="00D50371">
        <w:rPr>
          <w:iCs/>
        </w:rPr>
        <w:t>possible using scenarios for inter-RAT NR/LTE measurements w</w:t>
      </w:r>
      <w:r>
        <w:rPr>
          <w:iCs/>
        </w:rPr>
        <w:t>ith</w:t>
      </w:r>
      <w:r w:rsidRPr="00D50371">
        <w:rPr>
          <w:iCs/>
        </w:rPr>
        <w:t>o</w:t>
      </w:r>
      <w:r>
        <w:rPr>
          <w:iCs/>
        </w:rPr>
        <w:t>ut</w:t>
      </w:r>
      <w:r w:rsidRPr="00D50371">
        <w:rPr>
          <w:iCs/>
        </w:rPr>
        <w:t xml:space="preserve"> gap can </w:t>
      </w:r>
      <w:r>
        <w:rPr>
          <w:iCs/>
        </w:rPr>
        <w:t>summarized as:</w:t>
      </w:r>
    </w:p>
    <w:p w14:paraId="16DC1ECE" w14:textId="77777777" w:rsidR="00A06616" w:rsidRPr="0050505F" w:rsidRDefault="00A06616" w:rsidP="00A06616">
      <w:pPr>
        <w:pStyle w:val="ListParagraph"/>
        <w:numPr>
          <w:ilvl w:val="0"/>
          <w:numId w:val="41"/>
        </w:numPr>
        <w:ind w:firstLineChars="0"/>
        <w:rPr>
          <w:lang w:val="sv-SE" w:eastAsia="zh-CN"/>
        </w:rPr>
      </w:pPr>
      <w:r w:rsidRPr="0050505F">
        <w:rPr>
          <w:lang w:val="sv-SE" w:eastAsia="zh-CN"/>
        </w:rPr>
        <w:t>the inter-RAT NR measurements without gap in Rel18 includes the two scenarios below.</w:t>
      </w:r>
    </w:p>
    <w:p w14:paraId="15967744" w14:textId="77777777" w:rsidR="00A06616" w:rsidRPr="00046B17" w:rsidRDefault="00A06616" w:rsidP="00A06616">
      <w:pPr>
        <w:pStyle w:val="ListParagraph"/>
        <w:numPr>
          <w:ilvl w:val="1"/>
          <w:numId w:val="34"/>
        </w:numPr>
        <w:ind w:firstLineChars="0"/>
        <w:rPr>
          <w:lang w:val="sv-SE" w:eastAsia="zh-CN"/>
        </w:rPr>
      </w:pPr>
      <w:r w:rsidRPr="00984BD5">
        <w:rPr>
          <w:b/>
          <w:bCs/>
          <w:lang w:val="sv-SE" w:eastAsia="zh-CN"/>
        </w:rPr>
        <w:t>Case a-1</w:t>
      </w:r>
      <w:r w:rsidRPr="00046B17">
        <w:rPr>
          <w:lang w:val="sv-SE" w:eastAsia="zh-CN"/>
        </w:rPr>
        <w:t xml:space="preserve">: UE </w:t>
      </w:r>
      <w:r>
        <w:rPr>
          <w:lang w:val="sv-SE" w:eastAsia="zh-CN"/>
        </w:rPr>
        <w:t>performing the measurements without gap in NR carriers as</w:t>
      </w:r>
      <w:r w:rsidRPr="00046B17">
        <w:rPr>
          <w:lang w:val="sv-SE" w:eastAsia="zh-CN"/>
        </w:rPr>
        <w:t xml:space="preserve"> there is vacant RF chains for UE measurements</w:t>
      </w:r>
    </w:p>
    <w:p w14:paraId="486A288B" w14:textId="526FBAE1" w:rsidR="00A06616" w:rsidRPr="00FC0F4A" w:rsidRDefault="00A06616" w:rsidP="00A06616">
      <w:pPr>
        <w:pStyle w:val="ListParagraph"/>
        <w:numPr>
          <w:ilvl w:val="1"/>
          <w:numId w:val="34"/>
        </w:numPr>
        <w:ind w:firstLineChars="0"/>
        <w:rPr>
          <w:lang w:val="sv-SE" w:eastAsia="zh-CN"/>
        </w:rPr>
      </w:pPr>
      <w:r w:rsidRPr="00A910D7">
        <w:rPr>
          <w:b/>
          <w:bCs/>
          <w:lang w:val="sv-SE" w:eastAsia="zh-CN"/>
        </w:rPr>
        <w:t>Case a-2</w:t>
      </w:r>
      <w:r w:rsidRPr="00FC0F4A">
        <w:rPr>
          <w:lang w:val="sv-SE" w:eastAsia="zh-CN"/>
        </w:rPr>
        <w:t xml:space="preserve">: </w:t>
      </w:r>
      <w:r w:rsidR="00556FCB">
        <w:rPr>
          <w:lang w:val="sv-SE" w:eastAsia="zh-CN"/>
        </w:rPr>
        <w:t>NR</w:t>
      </w:r>
      <w:r w:rsidRPr="00FC0F4A">
        <w:rPr>
          <w:lang w:val="sv-SE" w:eastAsia="zh-CN"/>
        </w:rPr>
        <w:t xml:space="preserve"> reference signal to be measured are fully contained within UE’s </w:t>
      </w:r>
      <w:r w:rsidR="00B87099">
        <w:rPr>
          <w:lang w:val="sv-SE" w:eastAsia="zh-CN"/>
        </w:rPr>
        <w:t xml:space="preserve">LTE </w:t>
      </w:r>
      <w:r w:rsidR="0023426C">
        <w:rPr>
          <w:lang w:val="sv-SE" w:eastAsia="zh-CN"/>
        </w:rPr>
        <w:t>channel bandwidth</w:t>
      </w:r>
      <w:r w:rsidR="006B493E">
        <w:rPr>
          <w:lang w:val="sv-SE" w:eastAsia="zh-CN"/>
        </w:rPr>
        <w:t xml:space="preserve"> </w:t>
      </w:r>
    </w:p>
    <w:p w14:paraId="2BA24938" w14:textId="77777777" w:rsidR="00A06616" w:rsidRDefault="00A06616" w:rsidP="00A06616">
      <w:pPr>
        <w:rPr>
          <w:lang w:val="sv-SE" w:eastAsia="zh-CN"/>
        </w:rPr>
      </w:pPr>
      <w:r w:rsidRPr="00E47414">
        <w:rPr>
          <w:lang w:val="sv-SE" w:eastAsia="zh-CN"/>
        </w:rPr>
        <w:t xml:space="preserve"> </w:t>
      </w:r>
    </w:p>
    <w:p w14:paraId="0BDFB254" w14:textId="77777777" w:rsidR="00A06616" w:rsidRDefault="00A06616" w:rsidP="00A06616">
      <w:pPr>
        <w:pStyle w:val="ListParagraph"/>
        <w:numPr>
          <w:ilvl w:val="0"/>
          <w:numId w:val="41"/>
        </w:numPr>
        <w:ind w:firstLineChars="0"/>
        <w:rPr>
          <w:lang w:val="sv-SE" w:eastAsia="zh-CN"/>
        </w:rPr>
      </w:pPr>
      <w:r>
        <w:rPr>
          <w:lang w:val="sv-SE" w:eastAsia="zh-CN"/>
        </w:rPr>
        <w:t>the inter-RAT LTE measurements without gap in Rel18 includes the two scenarios below.</w:t>
      </w:r>
    </w:p>
    <w:p w14:paraId="1FC8F0D9" w14:textId="77777777" w:rsidR="00A06616" w:rsidRPr="00046B17" w:rsidRDefault="00A06616" w:rsidP="00A06616">
      <w:pPr>
        <w:pStyle w:val="ListParagraph"/>
        <w:numPr>
          <w:ilvl w:val="1"/>
          <w:numId w:val="34"/>
        </w:numPr>
        <w:ind w:firstLineChars="0"/>
        <w:rPr>
          <w:lang w:val="sv-SE" w:eastAsia="zh-CN"/>
        </w:rPr>
      </w:pPr>
      <w:r w:rsidRPr="00832674">
        <w:rPr>
          <w:b/>
          <w:bCs/>
          <w:lang w:val="sv-SE" w:eastAsia="zh-CN"/>
        </w:rPr>
        <w:t>Case b-1</w:t>
      </w:r>
      <w:r w:rsidRPr="00046B17">
        <w:rPr>
          <w:lang w:val="sv-SE" w:eastAsia="zh-CN"/>
        </w:rPr>
        <w:t xml:space="preserve">: UE </w:t>
      </w:r>
      <w:r>
        <w:rPr>
          <w:lang w:val="sv-SE" w:eastAsia="zh-CN"/>
        </w:rPr>
        <w:t>performing the measurements without gap in LTE carriers as</w:t>
      </w:r>
      <w:r w:rsidRPr="00046B17">
        <w:rPr>
          <w:lang w:val="sv-SE" w:eastAsia="zh-CN"/>
        </w:rPr>
        <w:t xml:space="preserve"> there is vacant RF chains for UE measurements </w:t>
      </w:r>
    </w:p>
    <w:p w14:paraId="0FB345E6" w14:textId="25F0FAA9" w:rsidR="00A06616" w:rsidRPr="00832674" w:rsidRDefault="00A06616" w:rsidP="00422E72">
      <w:pPr>
        <w:pStyle w:val="ListParagraph"/>
        <w:numPr>
          <w:ilvl w:val="1"/>
          <w:numId w:val="34"/>
        </w:numPr>
        <w:spacing w:after="120"/>
        <w:ind w:firstLineChars="0"/>
        <w:rPr>
          <w:iCs/>
          <w:lang w:val="sv-SE"/>
        </w:rPr>
      </w:pPr>
      <w:r w:rsidRPr="00832674">
        <w:rPr>
          <w:b/>
          <w:bCs/>
          <w:lang w:val="sv-SE" w:eastAsia="zh-CN"/>
        </w:rPr>
        <w:t>Case b-2</w:t>
      </w:r>
      <w:r w:rsidRPr="00832674">
        <w:rPr>
          <w:lang w:val="sv-SE" w:eastAsia="zh-CN"/>
        </w:rPr>
        <w:t xml:space="preserve">: LTE CRS are fully contained within UE’s active BWP </w:t>
      </w:r>
      <w:r w:rsidR="008D7598" w:rsidRPr="00832674">
        <w:rPr>
          <w:iCs/>
          <w:lang w:val="sv-SE"/>
        </w:rPr>
        <w:t xml:space="preserve">We can use these index below to aviod any confustion. </w:t>
      </w:r>
    </w:p>
    <w:p w14:paraId="47AF721E" w14:textId="77777777" w:rsidR="00A06616" w:rsidRDefault="00A06616" w:rsidP="00A06616">
      <w:pPr>
        <w:rPr>
          <w:i/>
          <w:color w:val="0070C0"/>
          <w:lang w:eastAsia="zh-CN"/>
        </w:rPr>
      </w:pPr>
      <w:r>
        <w:rPr>
          <w:i/>
          <w:color w:val="0070C0"/>
          <w:lang w:eastAsia="zh-CN"/>
        </w:rPr>
        <w:t>]</w:t>
      </w:r>
    </w:p>
    <w:p w14:paraId="4DCC55B8" w14:textId="77777777" w:rsidR="00A06616" w:rsidRPr="00ED7904" w:rsidRDefault="00A06616" w:rsidP="00A06616">
      <w:pPr>
        <w:rPr>
          <w:lang w:eastAsia="zh-CN"/>
        </w:rPr>
      </w:pPr>
    </w:p>
    <w:p w14:paraId="556F4451" w14:textId="223A3250" w:rsidR="00074213" w:rsidRPr="009A7C2B" w:rsidRDefault="009544EC" w:rsidP="009A7C2B">
      <w:pPr>
        <w:pStyle w:val="Heading4"/>
        <w:rPr>
          <w:b/>
          <w:bCs/>
          <w:u w:val="single"/>
        </w:rPr>
      </w:pPr>
      <w:r>
        <w:rPr>
          <w:b/>
          <w:bCs/>
          <w:u w:val="single"/>
        </w:rPr>
        <w:t xml:space="preserve">Issue </w:t>
      </w:r>
      <w:r w:rsidR="00534F04">
        <w:rPr>
          <w:b/>
          <w:bCs/>
          <w:u w:val="single"/>
        </w:rPr>
        <w:t>2-1-1</w:t>
      </w:r>
      <w:r>
        <w:rPr>
          <w:b/>
          <w:bCs/>
          <w:u w:val="single"/>
        </w:rPr>
        <w:t xml:space="preserve">: </w:t>
      </w:r>
      <w:r w:rsidR="00482CEC">
        <w:rPr>
          <w:b/>
          <w:bCs/>
          <w:u w:val="single"/>
        </w:rPr>
        <w:t xml:space="preserve">extend to </w:t>
      </w:r>
      <w:r>
        <w:rPr>
          <w:b/>
          <w:bCs/>
          <w:u w:val="single"/>
        </w:rPr>
        <w:t>MR-DC</w:t>
      </w:r>
      <w:r w:rsidR="00482CEC">
        <w:rPr>
          <w:b/>
          <w:bCs/>
          <w:u w:val="single"/>
        </w:rPr>
        <w:t xml:space="preserve"> cases</w:t>
      </w:r>
      <w:r w:rsidRPr="009A7C2B">
        <w:rPr>
          <w:b/>
          <w:bCs/>
          <w:u w:val="single"/>
        </w:rPr>
        <w:t xml:space="preserve"> </w:t>
      </w:r>
    </w:p>
    <w:p w14:paraId="289CB83C"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54A35A" w14:textId="161A61C9"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555F3">
        <w:rPr>
          <w:rFonts w:eastAsia="SimSun"/>
          <w:szCs w:val="24"/>
          <w:lang w:eastAsia="zh-CN"/>
        </w:rPr>
        <w:t xml:space="preserve">[Xiaomi], </w:t>
      </w:r>
      <w:r>
        <w:rPr>
          <w:rFonts w:eastAsia="SimSun"/>
          <w:szCs w:val="24"/>
          <w:lang w:eastAsia="zh-CN"/>
        </w:rPr>
        <w:t>OPPO</w:t>
      </w:r>
    </w:p>
    <w:p w14:paraId="097EF4CA" w14:textId="1F659982" w:rsidR="00074213" w:rsidRDefault="009544EC" w:rsidP="00D95A21">
      <w:pPr>
        <w:pStyle w:val="ListParagraph"/>
        <w:numPr>
          <w:ilvl w:val="2"/>
          <w:numId w:val="5"/>
        </w:numPr>
        <w:spacing w:after="120"/>
        <w:ind w:firstLineChars="0"/>
        <w:rPr>
          <w:lang w:val="en-US" w:eastAsia="zh-CN"/>
        </w:rPr>
      </w:pPr>
      <w:r w:rsidRPr="00CB3873">
        <w:rPr>
          <w:lang w:val="en-US" w:eastAsia="zh-CN"/>
        </w:rPr>
        <w:t xml:space="preserve"> inter-RAT NR measurements</w:t>
      </w:r>
      <w:r w:rsidR="008F5945">
        <w:rPr>
          <w:lang w:val="en-US" w:eastAsia="zh-CN"/>
        </w:rPr>
        <w:t xml:space="preserve"> without gap</w:t>
      </w:r>
      <w:r w:rsidRPr="00CB3873">
        <w:rPr>
          <w:lang w:val="en-US" w:eastAsia="zh-CN"/>
        </w:rPr>
        <w:t xml:space="preserve"> </w:t>
      </w:r>
      <w:r w:rsidR="005B47D9">
        <w:rPr>
          <w:lang w:val="en-US" w:eastAsia="zh-CN"/>
        </w:rPr>
        <w:t xml:space="preserve">can be applicable to </w:t>
      </w:r>
      <w:r w:rsidRPr="00CB3873">
        <w:rPr>
          <w:lang w:val="en-US" w:eastAsia="zh-CN"/>
        </w:rPr>
        <w:t>EN-DC</w:t>
      </w:r>
      <w:r w:rsidR="00811DA7">
        <w:rPr>
          <w:lang w:val="en-US" w:eastAsia="zh-CN"/>
        </w:rPr>
        <w:t xml:space="preserve"> and</w:t>
      </w:r>
    </w:p>
    <w:p w14:paraId="52B03C3A" w14:textId="2CE48CAC" w:rsidR="00811DA7" w:rsidRPr="00CB3873" w:rsidRDefault="00811DA7" w:rsidP="00811DA7">
      <w:pPr>
        <w:pStyle w:val="ListParagraph"/>
        <w:numPr>
          <w:ilvl w:val="2"/>
          <w:numId w:val="5"/>
        </w:numPr>
        <w:spacing w:after="120"/>
        <w:ind w:firstLineChars="0"/>
        <w:rPr>
          <w:lang w:val="en-US" w:eastAsia="zh-CN"/>
        </w:rPr>
      </w:pPr>
      <w:r w:rsidRPr="00CB3873">
        <w:rPr>
          <w:lang w:val="en-US" w:eastAsia="zh-CN"/>
        </w:rPr>
        <w:t xml:space="preserve">inter-RAT </w:t>
      </w:r>
      <w:r>
        <w:rPr>
          <w:lang w:val="en-US" w:eastAsia="zh-CN"/>
        </w:rPr>
        <w:t>LTE</w:t>
      </w:r>
      <w:r w:rsidRPr="00CB3873">
        <w:rPr>
          <w:lang w:val="en-US" w:eastAsia="zh-CN"/>
        </w:rPr>
        <w:t xml:space="preserve"> measurements</w:t>
      </w:r>
      <w:r w:rsidR="008F5945">
        <w:rPr>
          <w:lang w:val="en-US" w:eastAsia="zh-CN"/>
        </w:rPr>
        <w:t xml:space="preserve"> without gap</w:t>
      </w:r>
      <w:r w:rsidRPr="00CB3873">
        <w:rPr>
          <w:lang w:val="en-US" w:eastAsia="zh-CN"/>
        </w:rPr>
        <w:t xml:space="preserve"> </w:t>
      </w:r>
      <w:r>
        <w:rPr>
          <w:lang w:val="en-US" w:eastAsia="zh-CN"/>
        </w:rPr>
        <w:t>can be applicable to NE</w:t>
      </w:r>
      <w:r w:rsidRPr="00CB3873">
        <w:rPr>
          <w:lang w:val="en-US" w:eastAsia="zh-CN"/>
        </w:rPr>
        <w:t>-DC</w:t>
      </w:r>
    </w:p>
    <w:p w14:paraId="15E5A7AB" w14:textId="28EF027E" w:rsidR="00D6565F" w:rsidRDefault="00D6565F" w:rsidP="00D6565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81E93">
        <w:rPr>
          <w:rFonts w:eastAsia="SimSun"/>
          <w:szCs w:val="24"/>
          <w:lang w:eastAsia="zh-CN"/>
        </w:rPr>
        <w:t xml:space="preserve">Intel, </w:t>
      </w:r>
      <w:r w:rsidR="0006033E">
        <w:rPr>
          <w:rFonts w:eastAsia="SimSun"/>
          <w:szCs w:val="24"/>
          <w:lang w:eastAsia="zh-CN"/>
        </w:rPr>
        <w:t xml:space="preserve"> </w:t>
      </w:r>
      <w:r w:rsidR="00681E93">
        <w:rPr>
          <w:rFonts w:eastAsia="SimSun"/>
          <w:szCs w:val="24"/>
          <w:lang w:eastAsia="zh-CN"/>
        </w:rPr>
        <w:t>Apple, Huawei</w:t>
      </w:r>
      <w:r w:rsidR="0046610A">
        <w:rPr>
          <w:rFonts w:eastAsia="SimSun"/>
          <w:szCs w:val="24"/>
          <w:lang w:eastAsia="zh-CN"/>
        </w:rPr>
        <w:t>, ZTE</w:t>
      </w:r>
    </w:p>
    <w:p w14:paraId="34CD46D0" w14:textId="2111F069" w:rsidR="00EB639F" w:rsidRPr="00EB639F" w:rsidRDefault="00D6565F" w:rsidP="00D6565F">
      <w:pPr>
        <w:pStyle w:val="ListParagraph"/>
        <w:numPr>
          <w:ilvl w:val="2"/>
          <w:numId w:val="5"/>
        </w:numPr>
        <w:spacing w:after="120"/>
        <w:ind w:firstLineChars="0"/>
        <w:rPr>
          <w:lang w:val="en-US" w:eastAsia="zh-CN"/>
        </w:rPr>
      </w:pPr>
      <w:r>
        <w:rPr>
          <w:lang w:val="en-US" w:eastAsia="zh-CN"/>
        </w:rPr>
        <w:t xml:space="preserve"> </w:t>
      </w:r>
      <w:r w:rsidR="00681E93">
        <w:rPr>
          <w:rFonts w:eastAsia="SimSun"/>
          <w:szCs w:val="24"/>
          <w:lang w:eastAsia="zh-CN"/>
        </w:rPr>
        <w:t>Deprioritize</w:t>
      </w:r>
      <w:r w:rsidR="009A7F6F">
        <w:rPr>
          <w:rFonts w:eastAsia="SimSun"/>
          <w:szCs w:val="24"/>
          <w:lang w:eastAsia="zh-CN"/>
        </w:rPr>
        <w:t xml:space="preserve"> the in</w:t>
      </w:r>
      <w:r w:rsidR="009B7120">
        <w:rPr>
          <w:rFonts w:eastAsia="SimSun"/>
          <w:szCs w:val="24"/>
          <w:lang w:eastAsia="zh-CN"/>
        </w:rPr>
        <w:t>t</w:t>
      </w:r>
      <w:r w:rsidR="009A7F6F">
        <w:rPr>
          <w:rFonts w:eastAsia="SimSun"/>
          <w:szCs w:val="24"/>
          <w:lang w:eastAsia="zh-CN"/>
        </w:rPr>
        <w:t>er-RAT measurements</w:t>
      </w:r>
      <w:r w:rsidR="006673E4">
        <w:rPr>
          <w:rFonts w:eastAsia="SimSun"/>
          <w:szCs w:val="24"/>
          <w:lang w:eastAsia="zh-CN"/>
        </w:rPr>
        <w:t xml:space="preserve"> without gap</w:t>
      </w:r>
      <w:r w:rsidR="009A7F6F">
        <w:rPr>
          <w:rFonts w:eastAsia="SimSun"/>
          <w:szCs w:val="24"/>
          <w:lang w:eastAsia="zh-CN"/>
        </w:rPr>
        <w:t xml:space="preserve"> </w:t>
      </w:r>
      <w:r w:rsidR="009B7120">
        <w:rPr>
          <w:rFonts w:eastAsia="SimSun"/>
          <w:szCs w:val="24"/>
          <w:lang w:eastAsia="zh-CN"/>
        </w:rPr>
        <w:t>in MR-DC</w:t>
      </w:r>
    </w:p>
    <w:p w14:paraId="3CEEF5CD" w14:textId="614E3753" w:rsidR="00EB639F" w:rsidRDefault="00EB639F" w:rsidP="00EB639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Ericsson </w:t>
      </w:r>
    </w:p>
    <w:p w14:paraId="27C12D81" w14:textId="2A181D49" w:rsidR="00C57705" w:rsidRDefault="00C57705" w:rsidP="00EB639F">
      <w:pPr>
        <w:pStyle w:val="ListParagraph"/>
        <w:numPr>
          <w:ilvl w:val="2"/>
          <w:numId w:val="5"/>
        </w:numPr>
        <w:spacing w:after="120"/>
        <w:ind w:firstLineChars="0"/>
        <w:rPr>
          <w:lang w:val="en-US" w:eastAsia="zh-CN"/>
        </w:rPr>
      </w:pPr>
      <w:r>
        <w:rPr>
          <w:lang w:val="en-US" w:eastAsia="zh-CN"/>
        </w:rPr>
        <w:t>D</w:t>
      </w:r>
      <w:r w:rsidR="00634E31" w:rsidRPr="00634E31">
        <w:rPr>
          <w:lang w:val="en-US" w:eastAsia="zh-CN"/>
        </w:rPr>
        <w:t>efine inter-RAT E-UTRAN measurement without gap for NCSG</w:t>
      </w:r>
      <w:r>
        <w:rPr>
          <w:lang w:val="en-US" w:eastAsia="zh-CN"/>
        </w:rPr>
        <w:t>(case b-1)</w:t>
      </w:r>
      <w:r w:rsidR="00634E31" w:rsidRPr="00634E31">
        <w:rPr>
          <w:lang w:val="en-US" w:eastAsia="zh-CN"/>
        </w:rPr>
        <w:t xml:space="preserve"> in SA only, </w:t>
      </w:r>
    </w:p>
    <w:p w14:paraId="365892F0" w14:textId="53731042" w:rsidR="00EB639F" w:rsidRPr="00EB639F" w:rsidRDefault="00C57705" w:rsidP="00EB639F">
      <w:pPr>
        <w:pStyle w:val="ListParagraph"/>
        <w:numPr>
          <w:ilvl w:val="2"/>
          <w:numId w:val="5"/>
        </w:numPr>
        <w:spacing w:after="120"/>
        <w:ind w:firstLineChars="0"/>
        <w:rPr>
          <w:lang w:val="en-US" w:eastAsia="zh-CN"/>
        </w:rPr>
      </w:pPr>
      <w:r>
        <w:rPr>
          <w:lang w:val="en-US" w:eastAsia="zh-CN"/>
        </w:rPr>
        <w:t>D</w:t>
      </w:r>
      <w:r w:rsidRPr="00634E31">
        <w:rPr>
          <w:lang w:val="en-US" w:eastAsia="zh-CN"/>
        </w:rPr>
        <w:t>efine</w:t>
      </w:r>
      <w:r w:rsidR="00634E31" w:rsidRPr="00634E31">
        <w:rPr>
          <w:lang w:val="en-US" w:eastAsia="zh-CN"/>
        </w:rPr>
        <w:t xml:space="preserve"> </w:t>
      </w:r>
      <w:r w:rsidRPr="00634E31">
        <w:rPr>
          <w:lang w:val="en-US" w:eastAsia="zh-CN"/>
        </w:rPr>
        <w:t xml:space="preserve">inter-RAT E-UTRAN measurement without gap </w:t>
      </w:r>
      <w:r w:rsidR="00634E31" w:rsidRPr="00634E31">
        <w:rPr>
          <w:lang w:val="en-US" w:eastAsia="zh-CN"/>
        </w:rPr>
        <w:t>for DSS</w:t>
      </w:r>
      <w:r>
        <w:rPr>
          <w:lang w:val="en-US" w:eastAsia="zh-CN"/>
        </w:rPr>
        <w:t>(case b-2)</w:t>
      </w:r>
      <w:r w:rsidR="00634E31" w:rsidRPr="00634E31">
        <w:rPr>
          <w:lang w:val="en-US" w:eastAsia="zh-CN"/>
        </w:rPr>
        <w:t xml:space="preserve"> in both SA and MR-DC.</w:t>
      </w:r>
    </w:p>
    <w:p w14:paraId="265E0F3C" w14:textId="0043A87F" w:rsidR="00D6565F" w:rsidRDefault="00D6565F" w:rsidP="00F17636">
      <w:pPr>
        <w:pStyle w:val="ListParagraph"/>
        <w:spacing w:after="120"/>
        <w:ind w:left="1656" w:firstLineChars="0" w:firstLine="0"/>
        <w:rPr>
          <w:lang w:val="en-US" w:eastAsia="zh-CN"/>
        </w:rPr>
      </w:pPr>
    </w:p>
    <w:p w14:paraId="15F84F42"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05663F"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074213" w14:paraId="47A96AF6" w14:textId="77777777">
        <w:tc>
          <w:tcPr>
            <w:tcW w:w="1239" w:type="dxa"/>
          </w:tcPr>
          <w:p w14:paraId="543085D5"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8B1B76"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3476F24D" w14:textId="77777777">
        <w:tc>
          <w:tcPr>
            <w:tcW w:w="1239" w:type="dxa"/>
          </w:tcPr>
          <w:p w14:paraId="49794B30" w14:textId="600980F0" w:rsidR="00680645" w:rsidRDefault="00680645" w:rsidP="00680645">
            <w:pPr>
              <w:spacing w:after="120"/>
              <w:rPr>
                <w:rFonts w:eastAsiaTheme="minorEastAsia"/>
                <w:color w:val="0070C0"/>
                <w:lang w:val="en-US" w:eastAsia="zh-CN"/>
              </w:rPr>
            </w:pPr>
            <w:ins w:id="196" w:author="Jingjing Chen" w:date="2022-10-11T13:1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7A4596B" w14:textId="77777777" w:rsidR="00680645" w:rsidRDefault="00680645" w:rsidP="00680645">
            <w:pPr>
              <w:spacing w:after="120"/>
              <w:rPr>
                <w:ins w:id="197" w:author="Jingjing Chen" w:date="2022-10-11T13:12:00Z"/>
                <w:rFonts w:eastAsiaTheme="minorEastAsia"/>
                <w:color w:val="0070C0"/>
                <w:lang w:val="en-US" w:eastAsia="zh-CN"/>
              </w:rPr>
            </w:pPr>
            <w:ins w:id="198" w:author="Jingjing Chen" w:date="2022-10-11T13:12:00Z">
              <w:r>
                <w:rPr>
                  <w:rFonts w:eastAsiaTheme="minorEastAsia"/>
                  <w:color w:val="0070C0"/>
                  <w:lang w:val="en-US" w:eastAsia="zh-CN"/>
                </w:rPr>
                <w:t xml:space="preserve">For </w:t>
              </w:r>
              <w:r w:rsidRPr="00083446">
                <w:rPr>
                  <w:rFonts w:eastAsiaTheme="minorEastAsia"/>
                  <w:color w:val="0070C0"/>
                  <w:lang w:val="en-US" w:eastAsia="zh-CN"/>
                </w:rPr>
                <w:t>inter-RAT NR measurements</w:t>
              </w:r>
              <w:r>
                <w:rPr>
                  <w:rFonts w:eastAsiaTheme="minorEastAsia"/>
                  <w:color w:val="0070C0"/>
                  <w:lang w:val="en-US" w:eastAsia="zh-CN"/>
                </w:rPr>
                <w:t xml:space="preserve"> for EN-DC for case a-2, if </w:t>
              </w:r>
              <w:r w:rsidRPr="00083446">
                <w:rPr>
                  <w:rFonts w:eastAsiaTheme="minorEastAsia"/>
                  <w:color w:val="0070C0"/>
                  <w:lang w:val="en-US" w:eastAsia="zh-CN"/>
                </w:rPr>
                <w:t>SSB is completely contained in the active BWP of the UE</w:t>
              </w:r>
              <w:r>
                <w:rPr>
                  <w:rFonts w:eastAsiaTheme="minorEastAsia"/>
                  <w:color w:val="0070C0"/>
                  <w:lang w:val="en-US" w:eastAsia="zh-CN"/>
                </w:rPr>
                <w:t>, it</w:t>
              </w:r>
              <w:r w:rsidRPr="00083446">
                <w:rPr>
                  <w:rFonts w:eastAsiaTheme="minorEastAsia"/>
                  <w:color w:val="0070C0"/>
                  <w:lang w:val="en-US" w:eastAsia="zh-CN"/>
                </w:rPr>
                <w:t xml:space="preserve"> is similar like Rel-16 inter-frequency measurement without MG, and the requirements in 9.3.9 can be used as baseline.</w:t>
              </w:r>
              <w:r>
                <w:rPr>
                  <w:rFonts w:eastAsiaTheme="minorEastAsia" w:hint="eastAsia"/>
                  <w:color w:val="0070C0"/>
                  <w:lang w:val="en-US" w:eastAsia="zh-CN"/>
                </w:rPr>
                <w:t xml:space="preserve"> </w:t>
              </w:r>
              <w:r>
                <w:rPr>
                  <w:rFonts w:eastAsiaTheme="minorEastAsia"/>
                  <w:color w:val="0070C0"/>
                  <w:lang w:val="en-US" w:eastAsia="zh-CN"/>
                </w:rPr>
                <w:t xml:space="preserve">This scenario can be considerred. </w:t>
              </w:r>
              <w:r>
                <w:rPr>
                  <w:rFonts w:eastAsiaTheme="minorEastAsia" w:hint="eastAsia"/>
                  <w:color w:val="0070C0"/>
                  <w:lang w:val="en-US" w:eastAsia="zh-CN"/>
                </w:rPr>
                <w:t>S</w:t>
              </w:r>
              <w:r>
                <w:rPr>
                  <w:rFonts w:eastAsiaTheme="minorEastAsia"/>
                  <w:color w:val="0070C0"/>
                  <w:lang w:val="en-US" w:eastAsia="zh-CN"/>
                </w:rPr>
                <w:t xml:space="preserve">imilar consideration for </w:t>
              </w:r>
              <w:r w:rsidRPr="00083446">
                <w:rPr>
                  <w:rFonts w:eastAsiaTheme="minorEastAsia"/>
                  <w:color w:val="0070C0"/>
                  <w:lang w:val="en-US" w:eastAsia="zh-CN"/>
                </w:rPr>
                <w:t>inter-RAT E-UTRAN measurement without gap</w:t>
              </w:r>
              <w:r>
                <w:rPr>
                  <w:rFonts w:eastAsiaTheme="minorEastAsia"/>
                  <w:color w:val="0070C0"/>
                  <w:lang w:val="en-US" w:eastAsia="zh-CN"/>
                </w:rPr>
                <w:t xml:space="preserve"> for case b-2. </w:t>
              </w:r>
            </w:ins>
          </w:p>
          <w:p w14:paraId="27073CBB" w14:textId="77777777" w:rsidR="00680645" w:rsidRDefault="00680645" w:rsidP="00680645">
            <w:pPr>
              <w:spacing w:after="120"/>
              <w:rPr>
                <w:ins w:id="199" w:author="Jingjing Chen" w:date="2022-10-11T13:12:00Z"/>
                <w:rFonts w:eastAsiaTheme="minorEastAsia"/>
                <w:color w:val="0070C0"/>
                <w:lang w:val="en-US" w:eastAsia="zh-CN"/>
              </w:rPr>
            </w:pPr>
            <w:ins w:id="200" w:author="Jingjing Chen" w:date="2022-10-11T13:12:00Z">
              <w:r>
                <w:rPr>
                  <w:rFonts w:eastAsiaTheme="minorEastAsia"/>
                  <w:color w:val="0070C0"/>
                  <w:lang w:val="en-US" w:eastAsia="zh-CN"/>
                </w:rPr>
                <w:t>While for case a-1 and case b-1, with spare RF chain, NCSG and</w:t>
              </w:r>
              <w:r>
                <w:rPr>
                  <w:rFonts w:eastAsiaTheme="minorEastAsia" w:hint="eastAsia"/>
                  <w:color w:val="0070C0"/>
                  <w:lang w:val="en-US" w:eastAsia="zh-CN"/>
                </w:rPr>
                <w:t>/or</w:t>
              </w:r>
              <w:r>
                <w:rPr>
                  <w:rFonts w:eastAsiaTheme="minorEastAsia"/>
                  <w:color w:val="0070C0"/>
                  <w:lang w:val="en-US" w:eastAsia="zh-CN"/>
                </w:rPr>
                <w:t xml:space="preserve"> </w:t>
              </w:r>
              <w:r w:rsidRPr="00E72966">
                <w:rPr>
                  <w:rFonts w:eastAsiaTheme="minorEastAsia"/>
                  <w:color w:val="0070C0"/>
                  <w:lang w:val="en-US" w:eastAsia="zh-CN"/>
                </w:rPr>
                <w:t>NeedForGap</w:t>
              </w:r>
              <w:r>
                <w:rPr>
                  <w:rFonts w:eastAsiaTheme="minorEastAsia"/>
                  <w:color w:val="0070C0"/>
                  <w:lang w:val="en-US" w:eastAsia="zh-CN"/>
                </w:rPr>
                <w:t xml:space="preserve"> can be considered. But the signaling of NCSG and </w:t>
              </w:r>
              <w:r w:rsidRPr="00E72966">
                <w:rPr>
                  <w:rFonts w:eastAsiaTheme="minorEastAsia"/>
                  <w:color w:val="0070C0"/>
                  <w:lang w:val="en-US" w:eastAsia="zh-CN"/>
                </w:rPr>
                <w:t>NeedForGap</w:t>
              </w:r>
              <w:r>
                <w:rPr>
                  <w:rFonts w:eastAsiaTheme="minorEastAsia"/>
                  <w:color w:val="0070C0"/>
                  <w:lang w:val="en-US" w:eastAsia="zh-CN"/>
                </w:rPr>
                <w:t xml:space="preserve"> are not supported for MR-DC. More work is expected. We are open for discussion.</w:t>
              </w:r>
            </w:ins>
          </w:p>
          <w:p w14:paraId="5BB1AA1F" w14:textId="77777777" w:rsidR="00680645" w:rsidRDefault="00680645" w:rsidP="00680645">
            <w:pPr>
              <w:spacing w:after="120"/>
              <w:rPr>
                <w:ins w:id="201" w:author="Jingjing Chen" w:date="2022-10-11T13:12:00Z"/>
                <w:rFonts w:eastAsiaTheme="minorEastAsia"/>
                <w:color w:val="0070C0"/>
                <w:lang w:val="en-US" w:eastAsia="zh-CN"/>
              </w:rPr>
            </w:pPr>
            <w:ins w:id="202" w:author="Jingjing Chen" w:date="2022-10-11T13:12:00Z">
              <w:r>
                <w:rPr>
                  <w:rFonts w:eastAsiaTheme="minorEastAsia"/>
                  <w:color w:val="0070C0"/>
                  <w:lang w:val="en-US" w:eastAsia="zh-CN"/>
                </w:rPr>
                <w:t>In summary, we support to consider at least following cases:</w:t>
              </w:r>
            </w:ins>
          </w:p>
          <w:p w14:paraId="49D85F72" w14:textId="77777777" w:rsidR="00680645" w:rsidRPr="00E72966" w:rsidRDefault="00680645" w:rsidP="00680645">
            <w:pPr>
              <w:pStyle w:val="ListParagraph"/>
              <w:numPr>
                <w:ilvl w:val="0"/>
                <w:numId w:val="43"/>
              </w:numPr>
              <w:spacing w:after="120"/>
              <w:ind w:firstLineChars="0"/>
              <w:rPr>
                <w:ins w:id="203" w:author="Jingjing Chen" w:date="2022-10-11T13:12:00Z"/>
                <w:rFonts w:eastAsiaTheme="minorEastAsia"/>
                <w:color w:val="0070C0"/>
                <w:lang w:val="en-US" w:eastAsia="zh-CN"/>
              </w:rPr>
            </w:pPr>
            <w:ins w:id="204" w:author="Jingjing Chen" w:date="2022-10-11T13:12:00Z">
              <w:r w:rsidRPr="00E72966">
                <w:rPr>
                  <w:rFonts w:eastAsiaTheme="minorEastAsia"/>
                  <w:color w:val="0070C0"/>
                  <w:lang w:val="en-US" w:eastAsia="zh-CN"/>
                </w:rPr>
                <w:t>Inter-RAT NR measurements without gap for case a-2 (NR reference signal to be measured are fully contained within UE’s LTE channel bandwidth) can be applicable to EN-DC</w:t>
              </w:r>
            </w:ins>
          </w:p>
          <w:p w14:paraId="0CD27FBE" w14:textId="77777777" w:rsidR="00680645" w:rsidRPr="00E72966" w:rsidRDefault="00680645" w:rsidP="00680645">
            <w:pPr>
              <w:pStyle w:val="ListParagraph"/>
              <w:numPr>
                <w:ilvl w:val="0"/>
                <w:numId w:val="43"/>
              </w:numPr>
              <w:spacing w:after="120"/>
              <w:ind w:firstLineChars="0"/>
              <w:rPr>
                <w:ins w:id="205" w:author="Jingjing Chen" w:date="2022-10-11T13:12:00Z"/>
                <w:rFonts w:eastAsiaTheme="minorEastAsia"/>
                <w:color w:val="0070C0"/>
                <w:lang w:val="en-US" w:eastAsia="zh-CN"/>
              </w:rPr>
            </w:pPr>
            <w:ins w:id="206" w:author="Jingjing Chen" w:date="2022-10-11T13:12:00Z">
              <w:r w:rsidRPr="00E72966">
                <w:rPr>
                  <w:rFonts w:eastAsiaTheme="minorEastAsia"/>
                  <w:color w:val="0070C0"/>
                  <w:lang w:val="en-US" w:eastAsia="zh-CN"/>
                </w:rPr>
                <w:lastRenderedPageBreak/>
                <w:t>inter-RAT E-UTRAN measurement without gap for case b-2 (</w:t>
              </w:r>
              <w:r w:rsidRPr="00E72966">
                <w:rPr>
                  <w:lang w:val="sv-SE" w:eastAsia="zh-CN"/>
                </w:rPr>
                <w:t>LTE CRS are fully contained within UE’s active BWP</w:t>
              </w:r>
              <w:r w:rsidRPr="00E72966">
                <w:rPr>
                  <w:rFonts w:eastAsiaTheme="minorEastAsia"/>
                  <w:color w:val="0070C0"/>
                  <w:lang w:val="en-US" w:eastAsia="zh-CN"/>
                </w:rPr>
                <w:t>) can be applicable to EN-DC</w:t>
              </w:r>
            </w:ins>
          </w:p>
          <w:p w14:paraId="1ECCDE40" w14:textId="70464B67" w:rsidR="00680645" w:rsidRDefault="00680645" w:rsidP="00680645">
            <w:pPr>
              <w:spacing w:after="120"/>
              <w:rPr>
                <w:rFonts w:eastAsiaTheme="minorEastAsia"/>
                <w:color w:val="0070C0"/>
                <w:lang w:val="en-US" w:eastAsia="zh-CN"/>
              </w:rPr>
            </w:pPr>
            <w:ins w:id="207" w:author="Jingjing Chen" w:date="2022-10-11T13:14:00Z">
              <w:r>
                <w:rPr>
                  <w:rFonts w:eastAsiaTheme="minorEastAsia"/>
                  <w:color w:val="0070C0"/>
                  <w:lang w:val="en-US" w:eastAsia="zh-CN"/>
                </w:rPr>
                <w:t>F</w:t>
              </w:r>
            </w:ins>
            <w:ins w:id="208" w:author="Jingjing Chen" w:date="2022-10-11T13:12:00Z">
              <w:r>
                <w:rPr>
                  <w:rFonts w:eastAsiaTheme="minorEastAsia"/>
                  <w:color w:val="0070C0"/>
                  <w:lang w:val="en-US" w:eastAsia="zh-CN"/>
                </w:rPr>
                <w:t>or case a-1 and case b-1</w:t>
              </w:r>
            </w:ins>
            <w:ins w:id="209" w:author="Jingjing Chen" w:date="2022-10-11T13:14:00Z">
              <w:r>
                <w:rPr>
                  <w:rFonts w:eastAsiaTheme="minorEastAsia"/>
                  <w:color w:val="0070C0"/>
                  <w:lang w:val="en-US" w:eastAsia="zh-CN"/>
                </w:rPr>
                <w:t xml:space="preserve">, we </w:t>
              </w:r>
            </w:ins>
            <w:ins w:id="210" w:author="Jingjing Chen" w:date="2022-10-11T13:15:00Z">
              <w:r>
                <w:rPr>
                  <w:rFonts w:eastAsiaTheme="minorEastAsia"/>
                  <w:color w:val="0070C0"/>
                  <w:lang w:val="en-US" w:eastAsia="zh-CN"/>
                </w:rPr>
                <w:t xml:space="preserve">prefer to consider them and </w:t>
              </w:r>
            </w:ins>
            <w:ins w:id="211" w:author="Jingjing Chen" w:date="2022-10-11T13:14:00Z">
              <w:r>
                <w:rPr>
                  <w:rFonts w:eastAsiaTheme="minorEastAsia"/>
                  <w:color w:val="0070C0"/>
                  <w:lang w:val="en-US" w:eastAsia="zh-CN"/>
                </w:rPr>
                <w:t xml:space="preserve">are </w:t>
              </w:r>
            </w:ins>
            <w:ins w:id="212" w:author="Jingjing Chen" w:date="2022-10-11T13:15:00Z">
              <w:r>
                <w:rPr>
                  <w:rFonts w:eastAsiaTheme="minorEastAsia"/>
                  <w:color w:val="0070C0"/>
                  <w:lang w:val="en-US" w:eastAsia="zh-CN"/>
                </w:rPr>
                <w:t>open for discussion.</w:t>
              </w:r>
            </w:ins>
          </w:p>
        </w:tc>
      </w:tr>
      <w:tr w:rsidR="005B620A" w14:paraId="2B44820D" w14:textId="77777777">
        <w:tc>
          <w:tcPr>
            <w:tcW w:w="1239" w:type="dxa"/>
          </w:tcPr>
          <w:p w14:paraId="523A3E87" w14:textId="65AADAA1" w:rsidR="005B620A" w:rsidRDefault="005B620A" w:rsidP="005B620A">
            <w:pPr>
              <w:spacing w:after="120"/>
              <w:rPr>
                <w:rFonts w:eastAsiaTheme="minorEastAsia"/>
                <w:color w:val="0070C0"/>
                <w:lang w:val="en-US" w:eastAsia="zh-CN"/>
              </w:rPr>
            </w:pPr>
            <w:ins w:id="213" w:author="Huawei" w:date="2022-10-11T15:08:00Z">
              <w:r>
                <w:rPr>
                  <w:rFonts w:eastAsiaTheme="minorEastAsia" w:hint="eastAsia"/>
                  <w:color w:val="0070C0"/>
                  <w:lang w:val="en-US" w:eastAsia="zh-CN"/>
                </w:rPr>
                <w:lastRenderedPageBreak/>
                <w:t>H</w:t>
              </w:r>
              <w:r>
                <w:rPr>
                  <w:rFonts w:eastAsiaTheme="minorEastAsia"/>
                  <w:color w:val="0070C0"/>
                  <w:lang w:val="en-US" w:eastAsia="zh-CN"/>
                </w:rPr>
                <w:t xml:space="preserve">uawei </w:t>
              </w:r>
            </w:ins>
          </w:p>
        </w:tc>
        <w:tc>
          <w:tcPr>
            <w:tcW w:w="8392" w:type="dxa"/>
          </w:tcPr>
          <w:p w14:paraId="505D6DA7" w14:textId="669233E5" w:rsidR="005B620A" w:rsidRDefault="005B620A" w:rsidP="005B620A">
            <w:pPr>
              <w:spacing w:after="120"/>
              <w:rPr>
                <w:rFonts w:eastAsiaTheme="minorEastAsia"/>
                <w:color w:val="0070C0"/>
                <w:lang w:val="en-US" w:eastAsia="zh-CN"/>
              </w:rPr>
            </w:pPr>
            <w:ins w:id="214" w:author="Huawei" w:date="2022-10-11T15:08:00Z">
              <w:r>
                <w:rPr>
                  <w:rFonts w:eastAsiaTheme="minorEastAsia"/>
                  <w:color w:val="0070C0"/>
                  <w:lang w:val="en-US" w:eastAsia="zh-CN"/>
                </w:rPr>
                <w:t>Support option 2.</w:t>
              </w:r>
            </w:ins>
          </w:p>
        </w:tc>
      </w:tr>
      <w:tr w:rsidR="005B620A" w14:paraId="150197C5" w14:textId="77777777">
        <w:tc>
          <w:tcPr>
            <w:tcW w:w="1239" w:type="dxa"/>
          </w:tcPr>
          <w:p w14:paraId="7E3DF327" w14:textId="460EC1F3" w:rsidR="005B620A" w:rsidRDefault="0061120F" w:rsidP="005B620A">
            <w:pPr>
              <w:spacing w:after="120"/>
              <w:rPr>
                <w:rFonts w:eastAsiaTheme="minorEastAsia"/>
                <w:color w:val="0070C0"/>
                <w:lang w:val="en-US" w:eastAsia="zh-CN"/>
              </w:rPr>
            </w:pPr>
            <w:ins w:id="215" w:author="Ericsson - Zhixun Tang" w:date="2022-10-11T20:34:00Z">
              <w:r>
                <w:rPr>
                  <w:rFonts w:eastAsiaTheme="minorEastAsia"/>
                  <w:color w:val="0070C0"/>
                  <w:lang w:val="en-US" w:eastAsia="zh-CN"/>
                </w:rPr>
                <w:t>Ericsson</w:t>
              </w:r>
            </w:ins>
          </w:p>
        </w:tc>
        <w:tc>
          <w:tcPr>
            <w:tcW w:w="8392" w:type="dxa"/>
          </w:tcPr>
          <w:p w14:paraId="28F931E6" w14:textId="77777777" w:rsidR="005B620A" w:rsidRDefault="0061120F" w:rsidP="005B620A">
            <w:pPr>
              <w:spacing w:after="120"/>
              <w:rPr>
                <w:ins w:id="216" w:author="Ericsson - Zhixun Tang" w:date="2022-10-11T20:34:00Z"/>
                <w:rFonts w:eastAsiaTheme="minorEastAsia"/>
                <w:color w:val="0070C0"/>
                <w:lang w:val="en-US" w:eastAsia="zh-CN"/>
              </w:rPr>
            </w:pPr>
            <w:ins w:id="217" w:author="Ericsson - Zhixun Tang" w:date="2022-10-11T20:34:00Z">
              <w:r>
                <w:rPr>
                  <w:rFonts w:eastAsiaTheme="minorEastAsia"/>
                  <w:color w:val="0070C0"/>
                  <w:lang w:val="en-US" w:eastAsia="zh-CN"/>
                </w:rPr>
                <w:t>Option 3.</w:t>
              </w:r>
            </w:ins>
          </w:p>
          <w:p w14:paraId="6392E254" w14:textId="5E6BDD1E" w:rsidR="0061120F" w:rsidRDefault="0061120F" w:rsidP="005B620A">
            <w:pPr>
              <w:spacing w:after="120"/>
              <w:rPr>
                <w:rFonts w:eastAsiaTheme="minorEastAsia"/>
                <w:color w:val="0070C0"/>
                <w:lang w:val="en-US" w:eastAsia="zh-CN"/>
              </w:rPr>
            </w:pPr>
            <w:ins w:id="218" w:author="Ericsson - Zhixun Tang" w:date="2022-10-11T20:34:00Z">
              <w:r>
                <w:rPr>
                  <w:rFonts w:eastAsiaTheme="minorEastAsia"/>
                  <w:color w:val="0070C0"/>
                  <w:lang w:val="en-US" w:eastAsia="zh-CN"/>
                </w:rPr>
                <w:t>We can agree with the 1</w:t>
              </w:r>
              <w:r w:rsidRPr="0061120F">
                <w:rPr>
                  <w:rFonts w:eastAsiaTheme="minorEastAsia"/>
                  <w:color w:val="0070C0"/>
                  <w:vertAlign w:val="superscript"/>
                  <w:lang w:val="en-US" w:eastAsia="zh-CN"/>
                  <w:rPrChange w:id="219" w:author="Ericsson - Zhixun Tang" w:date="2022-10-11T20:34:00Z">
                    <w:rPr>
                      <w:rFonts w:eastAsiaTheme="minorEastAsia"/>
                      <w:color w:val="0070C0"/>
                      <w:lang w:val="en-US" w:eastAsia="zh-CN"/>
                    </w:rPr>
                  </w:rPrChange>
                </w:rPr>
                <w:t>st</w:t>
              </w:r>
              <w:r>
                <w:rPr>
                  <w:rFonts w:eastAsiaTheme="minorEastAsia"/>
                  <w:color w:val="0070C0"/>
                  <w:lang w:val="en-US" w:eastAsia="zh-CN"/>
                </w:rPr>
                <w:t xml:space="preserve"> </w:t>
              </w:r>
            </w:ins>
            <w:ins w:id="220" w:author="Ericsson - Zhixun Tang" w:date="2022-10-11T20:35:00Z">
              <w:r>
                <w:rPr>
                  <w:rFonts w:eastAsiaTheme="minorEastAsia"/>
                  <w:color w:val="0070C0"/>
                  <w:lang w:val="en-US" w:eastAsia="zh-CN"/>
                </w:rPr>
                <w:t xml:space="preserve">bullet for </w:t>
              </w:r>
              <w:r w:rsidR="00887503">
                <w:rPr>
                  <w:rFonts w:eastAsiaTheme="minorEastAsia"/>
                  <w:color w:val="0070C0"/>
                  <w:lang w:val="en-US" w:eastAsia="zh-CN"/>
                </w:rPr>
                <w:t>case b-1 and continue the discuss for case b-2.</w:t>
              </w:r>
            </w:ins>
          </w:p>
        </w:tc>
      </w:tr>
      <w:tr w:rsidR="005B620A" w14:paraId="0897770B" w14:textId="77777777">
        <w:tc>
          <w:tcPr>
            <w:tcW w:w="1239" w:type="dxa"/>
          </w:tcPr>
          <w:p w14:paraId="79281F94" w14:textId="6F2DD6DB" w:rsidR="005B620A" w:rsidRDefault="005B620A" w:rsidP="005B620A">
            <w:pPr>
              <w:spacing w:after="120"/>
              <w:rPr>
                <w:rFonts w:eastAsiaTheme="minorEastAsia"/>
                <w:color w:val="0070C0"/>
                <w:lang w:val="en-US" w:eastAsia="zh-CN"/>
              </w:rPr>
            </w:pPr>
          </w:p>
        </w:tc>
        <w:tc>
          <w:tcPr>
            <w:tcW w:w="8392" w:type="dxa"/>
          </w:tcPr>
          <w:p w14:paraId="0EA91BAD" w14:textId="77777777" w:rsidR="005B620A" w:rsidRDefault="005B620A" w:rsidP="005B620A">
            <w:pPr>
              <w:spacing w:after="120"/>
              <w:rPr>
                <w:rFonts w:eastAsiaTheme="minorEastAsia"/>
                <w:color w:val="0070C0"/>
                <w:lang w:val="en-US" w:eastAsia="zh-CN"/>
              </w:rPr>
            </w:pPr>
          </w:p>
        </w:tc>
      </w:tr>
      <w:tr w:rsidR="005B620A" w14:paraId="18573D8B" w14:textId="77777777">
        <w:tc>
          <w:tcPr>
            <w:tcW w:w="1239" w:type="dxa"/>
          </w:tcPr>
          <w:p w14:paraId="35BEA781" w14:textId="2FDA4DEC" w:rsidR="005B620A" w:rsidRDefault="005B620A" w:rsidP="005B620A">
            <w:pPr>
              <w:spacing w:after="120"/>
              <w:rPr>
                <w:rFonts w:eastAsiaTheme="minorEastAsia"/>
                <w:color w:val="0070C0"/>
                <w:lang w:val="en-US" w:eastAsia="zh-CN"/>
              </w:rPr>
            </w:pPr>
          </w:p>
        </w:tc>
        <w:tc>
          <w:tcPr>
            <w:tcW w:w="8392" w:type="dxa"/>
          </w:tcPr>
          <w:p w14:paraId="4938851B" w14:textId="1F7392FA" w:rsidR="005B620A" w:rsidRDefault="005B620A" w:rsidP="005B620A">
            <w:pPr>
              <w:spacing w:after="120"/>
              <w:rPr>
                <w:rFonts w:eastAsiaTheme="minorEastAsia"/>
                <w:color w:val="0070C0"/>
                <w:lang w:val="en-US" w:eastAsia="zh-CN"/>
              </w:rPr>
            </w:pPr>
          </w:p>
        </w:tc>
      </w:tr>
      <w:tr w:rsidR="005B620A" w14:paraId="74D1CF7E" w14:textId="77777777">
        <w:tc>
          <w:tcPr>
            <w:tcW w:w="1239" w:type="dxa"/>
          </w:tcPr>
          <w:p w14:paraId="65E0C414" w14:textId="53892F27" w:rsidR="005B620A" w:rsidRDefault="005B620A" w:rsidP="005B620A">
            <w:pPr>
              <w:spacing w:after="120"/>
              <w:rPr>
                <w:rFonts w:eastAsiaTheme="minorEastAsia"/>
                <w:color w:val="0070C0"/>
                <w:lang w:val="en-US" w:eastAsia="zh-CN"/>
              </w:rPr>
            </w:pPr>
          </w:p>
        </w:tc>
        <w:tc>
          <w:tcPr>
            <w:tcW w:w="8392" w:type="dxa"/>
          </w:tcPr>
          <w:p w14:paraId="7ACF1126" w14:textId="64EC2D0D" w:rsidR="005B620A" w:rsidRDefault="005B620A" w:rsidP="005B620A">
            <w:pPr>
              <w:spacing w:after="120"/>
              <w:rPr>
                <w:rFonts w:eastAsiaTheme="minorEastAsia"/>
                <w:color w:val="0070C0"/>
                <w:lang w:val="en-US" w:eastAsia="zh-CN"/>
              </w:rPr>
            </w:pPr>
          </w:p>
        </w:tc>
      </w:tr>
      <w:tr w:rsidR="005B620A" w14:paraId="50742C89" w14:textId="77777777">
        <w:tc>
          <w:tcPr>
            <w:tcW w:w="1239" w:type="dxa"/>
          </w:tcPr>
          <w:p w14:paraId="30121C2C" w14:textId="26E34CF1" w:rsidR="005B620A" w:rsidRDefault="005B620A" w:rsidP="005B620A">
            <w:pPr>
              <w:spacing w:after="120"/>
              <w:rPr>
                <w:rFonts w:eastAsiaTheme="minorEastAsia"/>
                <w:color w:val="0070C0"/>
                <w:lang w:val="en-US" w:eastAsia="zh-CN"/>
              </w:rPr>
            </w:pPr>
          </w:p>
        </w:tc>
        <w:tc>
          <w:tcPr>
            <w:tcW w:w="8392" w:type="dxa"/>
          </w:tcPr>
          <w:p w14:paraId="41CF8027" w14:textId="50E2C66E" w:rsidR="005B620A" w:rsidRDefault="005B620A" w:rsidP="005B620A">
            <w:pPr>
              <w:spacing w:after="120"/>
              <w:rPr>
                <w:rFonts w:eastAsiaTheme="minorEastAsia"/>
                <w:color w:val="0070C0"/>
                <w:lang w:val="en-US" w:eastAsia="zh-CN"/>
              </w:rPr>
            </w:pPr>
          </w:p>
        </w:tc>
      </w:tr>
      <w:tr w:rsidR="005B620A" w14:paraId="0E66E6D7" w14:textId="77777777">
        <w:tc>
          <w:tcPr>
            <w:tcW w:w="1239" w:type="dxa"/>
          </w:tcPr>
          <w:p w14:paraId="13DD71D8" w14:textId="4BD4987E" w:rsidR="005B620A" w:rsidRDefault="005B620A" w:rsidP="005B620A">
            <w:pPr>
              <w:spacing w:after="120"/>
              <w:rPr>
                <w:rFonts w:eastAsiaTheme="minorEastAsia"/>
                <w:color w:val="0070C0"/>
                <w:lang w:val="en-US" w:eastAsia="zh-CN"/>
              </w:rPr>
            </w:pPr>
          </w:p>
        </w:tc>
        <w:tc>
          <w:tcPr>
            <w:tcW w:w="8392" w:type="dxa"/>
          </w:tcPr>
          <w:p w14:paraId="3165186D" w14:textId="790B915D" w:rsidR="005B620A" w:rsidRDefault="005B620A" w:rsidP="005B620A">
            <w:pPr>
              <w:spacing w:after="120"/>
              <w:rPr>
                <w:rFonts w:eastAsiaTheme="minorEastAsia"/>
                <w:color w:val="0070C0"/>
                <w:lang w:val="en-US" w:eastAsia="zh-CN"/>
              </w:rPr>
            </w:pPr>
          </w:p>
        </w:tc>
      </w:tr>
      <w:tr w:rsidR="005B620A" w14:paraId="336CBFBA" w14:textId="77777777">
        <w:tc>
          <w:tcPr>
            <w:tcW w:w="1239" w:type="dxa"/>
          </w:tcPr>
          <w:p w14:paraId="1CB28665" w14:textId="5D1D61A3" w:rsidR="005B620A" w:rsidRDefault="005B620A" w:rsidP="005B620A">
            <w:pPr>
              <w:spacing w:after="120"/>
              <w:rPr>
                <w:rFonts w:eastAsiaTheme="minorEastAsia"/>
                <w:color w:val="0070C0"/>
                <w:lang w:val="en-US" w:eastAsia="zh-CN"/>
              </w:rPr>
            </w:pPr>
          </w:p>
        </w:tc>
        <w:tc>
          <w:tcPr>
            <w:tcW w:w="8392" w:type="dxa"/>
          </w:tcPr>
          <w:p w14:paraId="26B97290" w14:textId="2732A62A" w:rsidR="005B620A" w:rsidRDefault="005B620A" w:rsidP="005B620A">
            <w:pPr>
              <w:spacing w:after="120"/>
              <w:rPr>
                <w:rFonts w:eastAsiaTheme="minorEastAsia"/>
                <w:color w:val="0070C0"/>
                <w:lang w:val="en-US" w:eastAsia="zh-CN"/>
              </w:rPr>
            </w:pPr>
          </w:p>
        </w:tc>
      </w:tr>
      <w:tr w:rsidR="005B620A" w14:paraId="36B9151E" w14:textId="77777777">
        <w:tc>
          <w:tcPr>
            <w:tcW w:w="1239" w:type="dxa"/>
          </w:tcPr>
          <w:p w14:paraId="6E040BFF" w14:textId="3DEA5022" w:rsidR="005B620A" w:rsidRDefault="005B620A" w:rsidP="005B620A">
            <w:pPr>
              <w:spacing w:after="120"/>
              <w:rPr>
                <w:rFonts w:eastAsiaTheme="minorEastAsia"/>
                <w:color w:val="0070C0"/>
                <w:lang w:val="en-US" w:eastAsia="zh-CN"/>
              </w:rPr>
            </w:pPr>
          </w:p>
        </w:tc>
        <w:tc>
          <w:tcPr>
            <w:tcW w:w="8392" w:type="dxa"/>
          </w:tcPr>
          <w:p w14:paraId="2922CA56" w14:textId="32D203D8" w:rsidR="005B620A" w:rsidRDefault="005B620A" w:rsidP="005B620A">
            <w:pPr>
              <w:spacing w:after="120"/>
              <w:rPr>
                <w:rFonts w:eastAsiaTheme="minorEastAsia"/>
                <w:color w:val="0070C0"/>
                <w:lang w:val="en-US" w:eastAsia="zh-CN"/>
              </w:rPr>
            </w:pPr>
          </w:p>
        </w:tc>
      </w:tr>
      <w:tr w:rsidR="005B620A" w14:paraId="6BBC940A" w14:textId="77777777">
        <w:tc>
          <w:tcPr>
            <w:tcW w:w="1239" w:type="dxa"/>
          </w:tcPr>
          <w:p w14:paraId="756BEB80" w14:textId="6351B1B2" w:rsidR="005B620A" w:rsidRDefault="005B620A" w:rsidP="005B620A">
            <w:pPr>
              <w:spacing w:after="120"/>
              <w:rPr>
                <w:rFonts w:eastAsiaTheme="minorEastAsia"/>
                <w:color w:val="0070C0"/>
                <w:lang w:val="en-US" w:eastAsia="zh-CN"/>
              </w:rPr>
            </w:pPr>
          </w:p>
        </w:tc>
        <w:tc>
          <w:tcPr>
            <w:tcW w:w="8392" w:type="dxa"/>
          </w:tcPr>
          <w:p w14:paraId="483671E7" w14:textId="6110F9F2" w:rsidR="005B620A" w:rsidRDefault="005B620A" w:rsidP="005B620A">
            <w:pPr>
              <w:spacing w:after="120"/>
              <w:rPr>
                <w:rFonts w:eastAsiaTheme="minorEastAsia"/>
                <w:color w:val="0070C0"/>
                <w:lang w:val="en-US" w:eastAsia="zh-CN"/>
              </w:rPr>
            </w:pPr>
          </w:p>
        </w:tc>
      </w:tr>
    </w:tbl>
    <w:p w14:paraId="3C883DC4" w14:textId="77777777" w:rsidR="00074213" w:rsidRDefault="00074213">
      <w:pPr>
        <w:rPr>
          <w:rFonts w:eastAsia="PMingLiU"/>
          <w:lang w:val="sv-SE" w:eastAsia="zh-TW"/>
        </w:rPr>
      </w:pPr>
    </w:p>
    <w:p w14:paraId="51B6650A" w14:textId="16E22462" w:rsidR="00074213" w:rsidRDefault="009544EC">
      <w:pPr>
        <w:pStyle w:val="Heading4"/>
        <w:rPr>
          <w:b/>
          <w:bCs/>
          <w:u w:val="single"/>
        </w:rPr>
      </w:pPr>
      <w:r>
        <w:rPr>
          <w:b/>
          <w:bCs/>
          <w:u w:val="single"/>
        </w:rPr>
        <w:t xml:space="preserve">Issue </w:t>
      </w:r>
      <w:r w:rsidR="00024951">
        <w:rPr>
          <w:b/>
          <w:bCs/>
          <w:u w:val="single"/>
        </w:rPr>
        <w:t>2-1</w:t>
      </w:r>
      <w:r>
        <w:rPr>
          <w:b/>
          <w:bCs/>
          <w:u w:val="single"/>
        </w:rPr>
        <w:t>-</w:t>
      </w:r>
      <w:r w:rsidR="004C0067">
        <w:rPr>
          <w:b/>
          <w:bCs/>
          <w:u w:val="single"/>
        </w:rPr>
        <w:t>2</w:t>
      </w:r>
      <w:r>
        <w:rPr>
          <w:b/>
          <w:bCs/>
          <w:u w:val="single"/>
        </w:rPr>
        <w:t xml:space="preserve">: Numerology  </w:t>
      </w:r>
    </w:p>
    <w:p w14:paraId="4D3307CC" w14:textId="77777777" w:rsidR="00651122" w:rsidRDefault="00B46986" w:rsidP="00B46986">
      <w:pPr>
        <w:rPr>
          <w:lang w:val="sv-SE" w:eastAsia="zh-CN"/>
        </w:rPr>
      </w:pPr>
      <w:r>
        <w:rPr>
          <w:lang w:val="sv-SE" w:eastAsia="zh-CN"/>
        </w:rPr>
        <w:t>[</w:t>
      </w:r>
      <w:r w:rsidRPr="00651122">
        <w:rPr>
          <w:i/>
          <w:color w:val="0070C0"/>
        </w:rPr>
        <w:t>Moderator notes:</w:t>
      </w:r>
      <w:r>
        <w:rPr>
          <w:lang w:val="sv-SE" w:eastAsia="zh-CN"/>
        </w:rPr>
        <w:t xml:space="preserve"> </w:t>
      </w:r>
    </w:p>
    <w:p w14:paraId="7673ADE3" w14:textId="7C9A7979" w:rsidR="00CD547F" w:rsidRDefault="00B46986" w:rsidP="00B46986">
      <w:pPr>
        <w:rPr>
          <w:lang w:val="sv-SE" w:eastAsia="zh-CN"/>
        </w:rPr>
      </w:pPr>
      <w:r>
        <w:rPr>
          <w:lang w:val="sv-SE" w:eastAsia="zh-CN"/>
        </w:rPr>
        <w:t xml:space="preserve">in the last RAN4 meeting, the </w:t>
      </w:r>
      <w:r w:rsidR="00577B86">
        <w:rPr>
          <w:lang w:val="sv-SE" w:eastAsia="zh-CN"/>
        </w:rPr>
        <w:t>agreements below was achieved. In this meeting, we can focus on whether the mixed numberology shall be supported or not.</w:t>
      </w:r>
    </w:p>
    <w:tbl>
      <w:tblPr>
        <w:tblStyle w:val="TableGrid"/>
        <w:tblW w:w="0" w:type="auto"/>
        <w:tblLook w:val="04A0" w:firstRow="1" w:lastRow="0" w:firstColumn="1" w:lastColumn="0" w:noHBand="0" w:noVBand="1"/>
      </w:tblPr>
      <w:tblGrid>
        <w:gridCol w:w="9631"/>
      </w:tblGrid>
      <w:tr w:rsidR="00CD547F" w14:paraId="303E3AEE" w14:textId="77777777" w:rsidTr="00CD547F">
        <w:tc>
          <w:tcPr>
            <w:tcW w:w="9631" w:type="dxa"/>
          </w:tcPr>
          <w:p w14:paraId="4B5B962C" w14:textId="77777777" w:rsidR="00CD547F" w:rsidRDefault="00CD547F" w:rsidP="00CD547F">
            <w:pPr>
              <w:pStyle w:val="Heading3"/>
              <w:numPr>
                <w:ilvl w:val="0"/>
                <w:numId w:val="0"/>
              </w:numPr>
              <w:tabs>
                <w:tab w:val="left" w:pos="1146"/>
              </w:tabs>
              <w:ind w:left="720" w:hanging="720"/>
              <w:outlineLvl w:val="2"/>
              <w:rPr>
                <w:b/>
                <w:bCs/>
                <w:sz w:val="24"/>
                <w:szCs w:val="24"/>
                <w:lang w:val="en-GB" w:eastAsia="en-US"/>
              </w:rPr>
            </w:pPr>
            <w:r>
              <w:rPr>
                <w:b/>
                <w:bCs/>
                <w:sz w:val="24"/>
                <w:szCs w:val="24"/>
              </w:rPr>
              <w:t xml:space="preserve">Issue 3-7: [inter-RAT] Numerology </w:t>
            </w:r>
          </w:p>
          <w:p w14:paraId="139CF346" w14:textId="77777777" w:rsidR="00CD547F" w:rsidRDefault="00CD547F" w:rsidP="00CD547F">
            <w:pPr>
              <w:spacing w:afterLines="50" w:after="120"/>
              <w:ind w:leftChars="200" w:left="400"/>
            </w:pPr>
            <w:r>
              <w:rPr>
                <w:b/>
              </w:rPr>
              <w:t>&lt; Agreement &gt;</w:t>
            </w:r>
            <w:r>
              <w:t xml:space="preserve">: </w:t>
            </w:r>
          </w:p>
          <w:p w14:paraId="072D7D61" w14:textId="77777777" w:rsidR="00CD547F" w:rsidRDefault="00CD547F" w:rsidP="00CD547F">
            <w:pPr>
              <w:numPr>
                <w:ilvl w:val="0"/>
                <w:numId w:val="37"/>
              </w:numPr>
              <w:spacing w:afterLines="50" w:after="120"/>
              <w:ind w:leftChars="200" w:left="820"/>
              <w:rPr>
                <w:rFonts w:eastAsia="PMingLiU"/>
                <w:sz w:val="22"/>
                <w:szCs w:val="24"/>
                <w:lang w:eastAsia="zh-TW"/>
              </w:rPr>
            </w:pPr>
            <w:r>
              <w:rPr>
                <w:rFonts w:eastAsia="PMingLiU"/>
                <w:szCs w:val="24"/>
                <w:lang w:eastAsia="zh-TW"/>
              </w:rPr>
              <w:t xml:space="preserve">For inter-RAT measurement without MG, including both inter-RAT NR measurement and inter-RAT LTE measurement, same numerology is to be supported </w:t>
            </w:r>
          </w:p>
          <w:p w14:paraId="772FA782" w14:textId="77777777" w:rsidR="00CD547F" w:rsidRDefault="00CD547F" w:rsidP="00CD547F">
            <w:pPr>
              <w:spacing w:afterLines="50" w:after="120"/>
              <w:ind w:left="420"/>
              <w:rPr>
                <w:rFonts w:eastAsia="PMingLiU"/>
                <w:szCs w:val="24"/>
                <w:lang w:eastAsia="zh-TW"/>
              </w:rPr>
            </w:pPr>
            <w:r>
              <w:rPr>
                <w:b/>
              </w:rPr>
              <w:t>&lt; Way forward &gt;</w:t>
            </w:r>
            <w:r>
              <w:t xml:space="preserve">: </w:t>
            </w:r>
          </w:p>
          <w:p w14:paraId="71644F2C" w14:textId="7A3A2C0C" w:rsidR="00CD547F" w:rsidRDefault="00CD547F" w:rsidP="00CD547F">
            <w:pPr>
              <w:rPr>
                <w:lang w:val="sv-SE" w:eastAsia="zh-CN"/>
              </w:rPr>
            </w:pPr>
            <w:r>
              <w:rPr>
                <w:rFonts w:eastAsia="PMingLiU"/>
                <w:szCs w:val="24"/>
                <w:lang w:eastAsia="zh-TW"/>
              </w:rPr>
              <w:t>FFS mx-numerology case and potential UE capability</w:t>
            </w:r>
          </w:p>
        </w:tc>
      </w:tr>
    </w:tbl>
    <w:p w14:paraId="3CCBB837" w14:textId="4DA96425" w:rsidR="00CD547F" w:rsidRDefault="00CD547F" w:rsidP="00B46986">
      <w:pPr>
        <w:rPr>
          <w:lang w:val="sv-SE" w:eastAsia="zh-CN"/>
        </w:rPr>
      </w:pPr>
    </w:p>
    <w:p w14:paraId="265CD71A" w14:textId="30AB759C" w:rsidR="00B46986" w:rsidRPr="00B46986" w:rsidRDefault="00577B86" w:rsidP="00B46986">
      <w:pPr>
        <w:rPr>
          <w:lang w:val="sv-SE" w:eastAsia="zh-CN"/>
        </w:rPr>
      </w:pPr>
      <w:r>
        <w:rPr>
          <w:lang w:val="sv-SE" w:eastAsia="zh-CN"/>
        </w:rPr>
        <w:t>]</w:t>
      </w:r>
    </w:p>
    <w:p w14:paraId="5D4F0C7E"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9F3223" w14:textId="2E54527E"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D547F">
        <w:rPr>
          <w:rFonts w:eastAsia="SimSun"/>
          <w:szCs w:val="24"/>
          <w:lang w:eastAsia="zh-CN"/>
        </w:rPr>
        <w:t xml:space="preserve">Intel, </w:t>
      </w:r>
      <w:r>
        <w:rPr>
          <w:rFonts w:eastAsia="SimSun"/>
          <w:szCs w:val="24"/>
          <w:lang w:eastAsia="zh-CN"/>
        </w:rPr>
        <w:t>CMCC</w:t>
      </w:r>
      <w:r w:rsidR="00F569B1">
        <w:rPr>
          <w:rFonts w:eastAsia="SimSun"/>
          <w:szCs w:val="24"/>
          <w:lang w:eastAsia="zh-CN"/>
        </w:rPr>
        <w:t>, Huawei</w:t>
      </w:r>
      <w:r w:rsidR="007F6B89">
        <w:rPr>
          <w:rFonts w:eastAsia="SimSun"/>
          <w:szCs w:val="24"/>
          <w:lang w:eastAsia="zh-CN"/>
        </w:rPr>
        <w:t>, ZTE</w:t>
      </w:r>
      <w:r w:rsidR="00E850C8">
        <w:rPr>
          <w:rFonts w:eastAsia="SimSun"/>
          <w:szCs w:val="24"/>
          <w:lang w:eastAsia="zh-CN"/>
        </w:rPr>
        <w:t>, MTK</w:t>
      </w:r>
    </w:p>
    <w:p w14:paraId="425345ED" w14:textId="50F541DF" w:rsidR="00074213" w:rsidRPr="005279ED" w:rsidRDefault="009544EC">
      <w:pPr>
        <w:pStyle w:val="ListParagraph"/>
        <w:numPr>
          <w:ilvl w:val="2"/>
          <w:numId w:val="5"/>
        </w:numPr>
        <w:spacing w:after="120"/>
        <w:ind w:firstLineChars="0"/>
        <w:rPr>
          <w:rFonts w:eastAsia="SimSun"/>
          <w:szCs w:val="24"/>
          <w:lang w:eastAsia="zh-CN"/>
        </w:rPr>
      </w:pPr>
      <w:r>
        <w:rPr>
          <w:lang w:val="en-US" w:eastAsia="zh-CN"/>
        </w:rPr>
        <w:t xml:space="preserve">For inter-RAT measurement without MG, including both inter-RAT NR measurement and inter-RAT LTE measurement, </w:t>
      </w:r>
      <w:r w:rsidR="00B46986">
        <w:rPr>
          <w:lang w:val="en-US" w:eastAsia="zh-CN"/>
        </w:rPr>
        <w:t>the</w:t>
      </w:r>
      <w:r>
        <w:rPr>
          <w:lang w:val="en-US" w:eastAsia="zh-CN"/>
        </w:rPr>
        <w:t xml:space="preserve"> mixed numerology need to be supported</w:t>
      </w:r>
      <w:r w:rsidR="00B46986">
        <w:rPr>
          <w:lang w:val="en-US" w:eastAsia="zh-CN"/>
        </w:rPr>
        <w:t>.</w:t>
      </w:r>
    </w:p>
    <w:p w14:paraId="6BECD99B" w14:textId="3B00D0E0" w:rsidR="005279ED" w:rsidRDefault="005279ED" w:rsidP="00813BC6">
      <w:pPr>
        <w:pStyle w:val="ListParagraph"/>
        <w:numPr>
          <w:ilvl w:val="3"/>
          <w:numId w:val="5"/>
        </w:numPr>
        <w:spacing w:after="120"/>
        <w:ind w:firstLineChars="0"/>
        <w:rPr>
          <w:rFonts w:eastAsia="SimSun"/>
          <w:szCs w:val="24"/>
          <w:lang w:eastAsia="zh-CN"/>
        </w:rPr>
      </w:pPr>
      <w:r>
        <w:rPr>
          <w:lang w:val="en-US" w:eastAsia="zh-CN"/>
        </w:rPr>
        <w:t>FFS on wh</w:t>
      </w:r>
      <w:r w:rsidR="00813BC6">
        <w:rPr>
          <w:lang w:val="en-US" w:eastAsia="zh-CN"/>
        </w:rPr>
        <w:t xml:space="preserve">ether the additional UE capability is needed </w:t>
      </w:r>
    </w:p>
    <w:p w14:paraId="0FAE6D71"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A94172"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074213" w14:paraId="6DCE9D41" w14:textId="77777777">
        <w:tc>
          <w:tcPr>
            <w:tcW w:w="1472" w:type="dxa"/>
          </w:tcPr>
          <w:p w14:paraId="45409180"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591AA23B"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02479460" w14:textId="77777777">
        <w:tc>
          <w:tcPr>
            <w:tcW w:w="1472" w:type="dxa"/>
          </w:tcPr>
          <w:p w14:paraId="2A73AF11" w14:textId="4690420D" w:rsidR="00680645" w:rsidRDefault="00680645" w:rsidP="00680645">
            <w:pPr>
              <w:spacing w:after="120"/>
              <w:rPr>
                <w:rFonts w:eastAsiaTheme="minorEastAsia"/>
                <w:color w:val="0070C0"/>
                <w:lang w:val="en-US" w:eastAsia="zh-CN"/>
              </w:rPr>
            </w:pPr>
            <w:ins w:id="221" w:author="Jingjing Chen" w:date="2022-10-11T13:14: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330FDABF" w14:textId="2742B9D3" w:rsidR="00680645" w:rsidRDefault="00680645" w:rsidP="00680645">
            <w:pPr>
              <w:spacing w:after="120"/>
              <w:rPr>
                <w:rFonts w:eastAsiaTheme="minorEastAsia"/>
                <w:color w:val="0070C0"/>
                <w:lang w:val="en-US" w:eastAsia="zh-CN"/>
              </w:rPr>
            </w:pPr>
            <w:ins w:id="222" w:author="Jingjing Chen" w:date="2022-10-11T13:14:00Z">
              <w:r>
                <w:rPr>
                  <w:rFonts w:eastAsiaTheme="minorEastAsia" w:hint="eastAsia"/>
                  <w:color w:val="0070C0"/>
                  <w:lang w:val="en-US" w:eastAsia="zh-CN"/>
                </w:rPr>
                <w:t>S</w:t>
              </w:r>
              <w:r>
                <w:rPr>
                  <w:rFonts w:eastAsiaTheme="minorEastAsia"/>
                  <w:color w:val="0070C0"/>
                  <w:lang w:val="en-US" w:eastAsia="zh-CN"/>
                </w:rPr>
                <w:t xml:space="preserve">upport Option 1. </w:t>
              </w:r>
              <w:r w:rsidRPr="00885C50">
                <w:rPr>
                  <w:rFonts w:eastAsiaTheme="minorEastAsia"/>
                  <w:color w:val="0070C0"/>
                  <w:lang w:val="en-US" w:eastAsia="zh-CN"/>
                </w:rPr>
                <w:t>Mixed numerology is a common and important sceario. For example, a cell with TDD 30KHz SCS is impacted by LTE CRS with 15KHz SCS, which is a typical deployment for CRS-IM from our point of view. It is proposed to consider mixed numerology. As for the UE capability, we are open for discussion.</w:t>
              </w:r>
              <w:r>
                <w:rPr>
                  <w:rFonts w:eastAsiaTheme="minorEastAsia"/>
                  <w:color w:val="0070C0"/>
                  <w:lang w:val="en-US" w:eastAsia="zh-CN"/>
                </w:rPr>
                <w:t xml:space="preserve"> </w:t>
              </w:r>
            </w:ins>
          </w:p>
        </w:tc>
      </w:tr>
      <w:tr w:rsidR="005B620A" w14:paraId="4A3B6CE4" w14:textId="77777777">
        <w:tc>
          <w:tcPr>
            <w:tcW w:w="1472" w:type="dxa"/>
          </w:tcPr>
          <w:p w14:paraId="0F13E931" w14:textId="0105CBFE" w:rsidR="005B620A" w:rsidRDefault="005B620A" w:rsidP="005B620A">
            <w:pPr>
              <w:spacing w:after="120"/>
              <w:rPr>
                <w:rFonts w:eastAsiaTheme="minorEastAsia"/>
                <w:color w:val="0070C0"/>
                <w:lang w:val="en-US" w:eastAsia="zh-CN"/>
              </w:rPr>
            </w:pPr>
            <w:ins w:id="223" w:author="Huawei" w:date="2022-10-11T15:08:00Z">
              <w:r>
                <w:rPr>
                  <w:rFonts w:eastAsiaTheme="minorEastAsia"/>
                  <w:color w:val="0070C0"/>
                  <w:lang w:val="en-US" w:eastAsia="zh-CN"/>
                </w:rPr>
                <w:t>Huawei</w:t>
              </w:r>
            </w:ins>
          </w:p>
        </w:tc>
        <w:tc>
          <w:tcPr>
            <w:tcW w:w="8159" w:type="dxa"/>
          </w:tcPr>
          <w:p w14:paraId="09E5A6C4" w14:textId="566F8F56" w:rsidR="005B620A" w:rsidRDefault="005B620A" w:rsidP="005B620A">
            <w:pPr>
              <w:spacing w:after="120"/>
              <w:rPr>
                <w:rFonts w:eastAsiaTheme="minorEastAsia"/>
                <w:color w:val="0070C0"/>
                <w:lang w:val="en-US" w:eastAsia="zh-CN"/>
              </w:rPr>
            </w:pPr>
            <w:ins w:id="224" w:author="Huawei" w:date="2022-10-11T15:08:00Z">
              <w:r>
                <w:rPr>
                  <w:rFonts w:eastAsiaTheme="minorEastAsia"/>
                  <w:color w:val="0070C0"/>
                  <w:lang w:val="en-US" w:eastAsia="zh-CN"/>
                </w:rPr>
                <w:t>Support option 1.</w:t>
              </w:r>
            </w:ins>
          </w:p>
        </w:tc>
      </w:tr>
      <w:tr w:rsidR="005B620A" w14:paraId="1DDF200D" w14:textId="77777777">
        <w:tc>
          <w:tcPr>
            <w:tcW w:w="1472" w:type="dxa"/>
          </w:tcPr>
          <w:p w14:paraId="64CD4FCD" w14:textId="2C07E5F9" w:rsidR="005B620A" w:rsidRDefault="00887503" w:rsidP="005B620A">
            <w:pPr>
              <w:spacing w:after="120"/>
              <w:rPr>
                <w:rFonts w:eastAsiaTheme="minorEastAsia"/>
                <w:color w:val="0070C0"/>
                <w:lang w:val="en-US" w:eastAsia="zh-CN"/>
              </w:rPr>
            </w:pPr>
            <w:ins w:id="225" w:author="Ericsson - Zhixun Tang" w:date="2022-10-11T20:35:00Z">
              <w:r>
                <w:rPr>
                  <w:rFonts w:eastAsiaTheme="minorEastAsia"/>
                  <w:color w:val="0070C0"/>
                  <w:lang w:val="en-US" w:eastAsia="zh-CN"/>
                </w:rPr>
                <w:lastRenderedPageBreak/>
                <w:t>Ericsson</w:t>
              </w:r>
            </w:ins>
          </w:p>
        </w:tc>
        <w:tc>
          <w:tcPr>
            <w:tcW w:w="8159" w:type="dxa"/>
          </w:tcPr>
          <w:p w14:paraId="337B57AC" w14:textId="6BF83EDC" w:rsidR="005B620A" w:rsidRDefault="00887503" w:rsidP="005B620A">
            <w:pPr>
              <w:spacing w:after="120"/>
              <w:rPr>
                <w:rFonts w:eastAsiaTheme="minorEastAsia"/>
                <w:color w:val="0070C0"/>
                <w:lang w:val="en-US" w:eastAsia="zh-CN"/>
              </w:rPr>
            </w:pPr>
            <w:ins w:id="226" w:author="Ericsson - Zhixun Tang" w:date="2022-10-11T20:35:00Z">
              <w:r>
                <w:rPr>
                  <w:rFonts w:eastAsiaTheme="minorEastAsia"/>
                  <w:color w:val="0070C0"/>
                  <w:lang w:val="en-US" w:eastAsia="zh-CN"/>
                </w:rPr>
                <w:t>Support option 1.</w:t>
              </w:r>
            </w:ins>
          </w:p>
        </w:tc>
      </w:tr>
      <w:tr w:rsidR="005B620A" w14:paraId="6AC93269" w14:textId="77777777">
        <w:tc>
          <w:tcPr>
            <w:tcW w:w="1472" w:type="dxa"/>
          </w:tcPr>
          <w:p w14:paraId="13DD5FE7" w14:textId="3898A06B" w:rsidR="005B620A" w:rsidRDefault="005B620A" w:rsidP="005B620A">
            <w:pPr>
              <w:spacing w:after="120"/>
              <w:rPr>
                <w:rFonts w:eastAsiaTheme="minorEastAsia"/>
                <w:color w:val="0070C0"/>
                <w:lang w:val="en-US" w:eastAsia="zh-CN"/>
              </w:rPr>
            </w:pPr>
          </w:p>
        </w:tc>
        <w:tc>
          <w:tcPr>
            <w:tcW w:w="8159" w:type="dxa"/>
          </w:tcPr>
          <w:p w14:paraId="2EB4D7D7" w14:textId="523439C2" w:rsidR="005B620A" w:rsidRDefault="005B620A" w:rsidP="005B620A">
            <w:pPr>
              <w:spacing w:after="120"/>
              <w:rPr>
                <w:rFonts w:eastAsiaTheme="minorEastAsia"/>
                <w:color w:val="0070C0"/>
                <w:lang w:val="en-US" w:eastAsia="zh-CN"/>
              </w:rPr>
            </w:pPr>
          </w:p>
        </w:tc>
      </w:tr>
      <w:tr w:rsidR="005B620A" w14:paraId="6B73EAFF" w14:textId="77777777">
        <w:tc>
          <w:tcPr>
            <w:tcW w:w="1472" w:type="dxa"/>
          </w:tcPr>
          <w:p w14:paraId="439FE825" w14:textId="39E60BC9" w:rsidR="005B620A" w:rsidRDefault="005B620A" w:rsidP="005B620A">
            <w:pPr>
              <w:spacing w:after="120"/>
              <w:rPr>
                <w:rFonts w:eastAsiaTheme="minorEastAsia"/>
                <w:color w:val="0070C0"/>
                <w:lang w:val="en-US" w:eastAsia="zh-CN"/>
              </w:rPr>
            </w:pPr>
          </w:p>
        </w:tc>
        <w:tc>
          <w:tcPr>
            <w:tcW w:w="8159" w:type="dxa"/>
          </w:tcPr>
          <w:p w14:paraId="6899B2F9" w14:textId="524EF3A6" w:rsidR="005B620A" w:rsidRDefault="005B620A" w:rsidP="005B620A">
            <w:pPr>
              <w:spacing w:after="120"/>
              <w:rPr>
                <w:rFonts w:eastAsiaTheme="minorEastAsia"/>
                <w:color w:val="0070C0"/>
                <w:lang w:val="en-US" w:eastAsia="zh-CN"/>
              </w:rPr>
            </w:pPr>
          </w:p>
        </w:tc>
      </w:tr>
      <w:tr w:rsidR="005B620A" w14:paraId="5F458E64" w14:textId="77777777">
        <w:tc>
          <w:tcPr>
            <w:tcW w:w="1472" w:type="dxa"/>
          </w:tcPr>
          <w:p w14:paraId="590B3218" w14:textId="58ED8066" w:rsidR="005B620A" w:rsidRDefault="005B620A" w:rsidP="005B620A">
            <w:pPr>
              <w:spacing w:after="120"/>
              <w:rPr>
                <w:rFonts w:eastAsiaTheme="minorEastAsia"/>
                <w:color w:val="0070C0"/>
                <w:lang w:val="en-US" w:eastAsia="zh-CN"/>
              </w:rPr>
            </w:pPr>
          </w:p>
        </w:tc>
        <w:tc>
          <w:tcPr>
            <w:tcW w:w="8159" w:type="dxa"/>
          </w:tcPr>
          <w:p w14:paraId="1D8DAD7E" w14:textId="495EE7C0" w:rsidR="005B620A" w:rsidRDefault="005B620A" w:rsidP="005B620A">
            <w:pPr>
              <w:spacing w:after="120"/>
              <w:rPr>
                <w:rFonts w:eastAsiaTheme="minorEastAsia"/>
                <w:color w:val="0070C0"/>
                <w:lang w:val="en-US" w:eastAsia="zh-CN"/>
              </w:rPr>
            </w:pPr>
          </w:p>
        </w:tc>
      </w:tr>
      <w:tr w:rsidR="005B620A" w14:paraId="564CC9D6" w14:textId="77777777">
        <w:tc>
          <w:tcPr>
            <w:tcW w:w="1472" w:type="dxa"/>
          </w:tcPr>
          <w:p w14:paraId="0A748772" w14:textId="4BE8974D" w:rsidR="005B620A" w:rsidRDefault="005B620A" w:rsidP="005B620A">
            <w:pPr>
              <w:spacing w:after="120"/>
              <w:rPr>
                <w:rFonts w:eastAsiaTheme="minorEastAsia"/>
                <w:color w:val="0070C0"/>
                <w:lang w:val="en-US" w:eastAsia="zh-CN"/>
              </w:rPr>
            </w:pPr>
          </w:p>
        </w:tc>
        <w:tc>
          <w:tcPr>
            <w:tcW w:w="8159" w:type="dxa"/>
          </w:tcPr>
          <w:p w14:paraId="337CD038" w14:textId="2A63A61E" w:rsidR="005B620A" w:rsidRDefault="005B620A" w:rsidP="005B620A">
            <w:pPr>
              <w:spacing w:after="120"/>
              <w:rPr>
                <w:rFonts w:eastAsiaTheme="minorEastAsia"/>
                <w:color w:val="0070C0"/>
                <w:lang w:val="en-US" w:eastAsia="zh-CN"/>
              </w:rPr>
            </w:pPr>
          </w:p>
        </w:tc>
      </w:tr>
      <w:tr w:rsidR="005B620A" w14:paraId="40ECC0AB" w14:textId="77777777">
        <w:tc>
          <w:tcPr>
            <w:tcW w:w="1472" w:type="dxa"/>
          </w:tcPr>
          <w:p w14:paraId="5AE7FA3F" w14:textId="4D0D2BFC" w:rsidR="005B620A" w:rsidRDefault="005B620A" w:rsidP="005B620A">
            <w:pPr>
              <w:spacing w:after="120"/>
              <w:rPr>
                <w:rFonts w:eastAsiaTheme="minorEastAsia"/>
                <w:color w:val="0070C0"/>
                <w:lang w:val="en-US" w:eastAsia="zh-CN"/>
              </w:rPr>
            </w:pPr>
          </w:p>
        </w:tc>
        <w:tc>
          <w:tcPr>
            <w:tcW w:w="8159" w:type="dxa"/>
          </w:tcPr>
          <w:p w14:paraId="6C34CEC1" w14:textId="365A9B86" w:rsidR="005B620A" w:rsidRDefault="005B620A" w:rsidP="005B620A">
            <w:pPr>
              <w:spacing w:after="120"/>
              <w:rPr>
                <w:rFonts w:eastAsiaTheme="minorEastAsia"/>
                <w:color w:val="0070C0"/>
                <w:lang w:val="en-US" w:eastAsia="zh-CN"/>
              </w:rPr>
            </w:pPr>
          </w:p>
        </w:tc>
      </w:tr>
      <w:tr w:rsidR="005B620A" w14:paraId="2D16D49D" w14:textId="77777777">
        <w:tc>
          <w:tcPr>
            <w:tcW w:w="1472" w:type="dxa"/>
          </w:tcPr>
          <w:p w14:paraId="55A83204" w14:textId="4E8340E2" w:rsidR="005B620A" w:rsidRDefault="005B620A" w:rsidP="005B620A">
            <w:pPr>
              <w:spacing w:after="120"/>
              <w:rPr>
                <w:rFonts w:eastAsiaTheme="minorEastAsia"/>
                <w:color w:val="0070C0"/>
                <w:lang w:val="en-US" w:eastAsia="zh-CN"/>
              </w:rPr>
            </w:pPr>
          </w:p>
        </w:tc>
        <w:tc>
          <w:tcPr>
            <w:tcW w:w="8159" w:type="dxa"/>
          </w:tcPr>
          <w:p w14:paraId="3093B1C0" w14:textId="0D5D4741" w:rsidR="005B620A" w:rsidRDefault="005B620A" w:rsidP="005B620A">
            <w:pPr>
              <w:spacing w:after="120"/>
              <w:rPr>
                <w:rFonts w:eastAsiaTheme="minorEastAsia"/>
                <w:color w:val="0070C0"/>
                <w:lang w:val="en-US" w:eastAsia="zh-CN"/>
              </w:rPr>
            </w:pPr>
          </w:p>
        </w:tc>
      </w:tr>
    </w:tbl>
    <w:p w14:paraId="5FE757E9" w14:textId="0A338F8D" w:rsidR="00074213" w:rsidRDefault="00074213">
      <w:pPr>
        <w:rPr>
          <w:rFonts w:eastAsia="PMingLiU"/>
          <w:lang w:val="sv-SE" w:eastAsia="zh-TW"/>
        </w:rPr>
      </w:pPr>
    </w:p>
    <w:p w14:paraId="42CF2EFB" w14:textId="3EC8ECAB" w:rsidR="00593BA2" w:rsidRDefault="00593BA2" w:rsidP="00593BA2">
      <w:pPr>
        <w:pStyle w:val="Heading4"/>
        <w:rPr>
          <w:b/>
          <w:bCs/>
          <w:u w:val="single"/>
        </w:rPr>
      </w:pPr>
      <w:r>
        <w:rPr>
          <w:b/>
          <w:bCs/>
          <w:u w:val="single"/>
        </w:rPr>
        <w:t xml:space="preserve">Issue </w:t>
      </w:r>
      <w:r w:rsidR="004C0067">
        <w:rPr>
          <w:b/>
          <w:bCs/>
          <w:u w:val="single"/>
        </w:rPr>
        <w:t>2</w:t>
      </w:r>
      <w:r>
        <w:rPr>
          <w:b/>
          <w:bCs/>
          <w:u w:val="single"/>
        </w:rPr>
        <w:t>-</w:t>
      </w:r>
      <w:r w:rsidR="004C0067">
        <w:rPr>
          <w:b/>
          <w:bCs/>
          <w:u w:val="single"/>
        </w:rPr>
        <w:t>1-3</w:t>
      </w:r>
      <w:r>
        <w:rPr>
          <w:b/>
          <w:bCs/>
          <w:u w:val="single"/>
        </w:rPr>
        <w:t xml:space="preserve">: inter-RAT </w:t>
      </w:r>
      <w:r w:rsidR="000D41A8">
        <w:rPr>
          <w:b/>
          <w:bCs/>
          <w:u w:val="single"/>
        </w:rPr>
        <w:t>NR</w:t>
      </w:r>
      <w:r w:rsidR="00465647">
        <w:rPr>
          <w:b/>
          <w:bCs/>
          <w:u w:val="single"/>
        </w:rPr>
        <w:t xml:space="preserve"> t</w:t>
      </w:r>
      <w:r>
        <w:rPr>
          <w:b/>
          <w:bCs/>
          <w:u w:val="single"/>
        </w:rPr>
        <w:t>arget scenario</w:t>
      </w:r>
      <w:r w:rsidR="00BB2741">
        <w:rPr>
          <w:b/>
          <w:bCs/>
          <w:u w:val="single"/>
        </w:rPr>
        <w:t>s</w:t>
      </w:r>
      <w:r>
        <w:rPr>
          <w:b/>
          <w:bCs/>
          <w:u w:val="single"/>
        </w:rPr>
        <w:t xml:space="preserve"> </w:t>
      </w:r>
    </w:p>
    <w:p w14:paraId="214A25D5" w14:textId="77777777" w:rsidR="00593BA2" w:rsidRDefault="00593BA2" w:rsidP="00593BA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A1D45" w14:textId="32B2A965" w:rsidR="00593BA2" w:rsidRDefault="00593BA2" w:rsidP="00593BA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20529">
        <w:rPr>
          <w:rFonts w:eastAsia="SimSun"/>
          <w:szCs w:val="24"/>
          <w:lang w:eastAsia="zh-CN"/>
        </w:rPr>
        <w:t>Xiaomi</w:t>
      </w:r>
      <w:r w:rsidR="001A3A06">
        <w:rPr>
          <w:rFonts w:eastAsia="SimSun"/>
          <w:szCs w:val="24"/>
          <w:lang w:eastAsia="zh-CN"/>
        </w:rPr>
        <w:t>, CMCC</w:t>
      </w:r>
    </w:p>
    <w:p w14:paraId="60A2F86C" w14:textId="3FE6E2EC" w:rsidR="00770101" w:rsidRDefault="00AF572A" w:rsidP="00770101">
      <w:pPr>
        <w:pStyle w:val="ListParagraph"/>
        <w:numPr>
          <w:ilvl w:val="2"/>
          <w:numId w:val="5"/>
        </w:numPr>
        <w:overflowPunct/>
        <w:autoSpaceDE/>
        <w:autoSpaceDN/>
        <w:adjustRightInd/>
        <w:spacing w:after="120"/>
        <w:ind w:firstLineChars="0"/>
        <w:textAlignment w:val="auto"/>
        <w:rPr>
          <w:iCs/>
        </w:rPr>
      </w:pPr>
      <w:r w:rsidRPr="008F1BDA">
        <w:rPr>
          <w:b/>
          <w:bCs/>
          <w:iCs/>
        </w:rPr>
        <w:t>Case a-1</w:t>
      </w:r>
      <w:r>
        <w:rPr>
          <w:iCs/>
        </w:rPr>
        <w:t xml:space="preserve">: </w:t>
      </w:r>
      <w:r w:rsidR="00770101" w:rsidRPr="00770101">
        <w:rPr>
          <w:iCs/>
        </w:rPr>
        <w:t>Another spare RF chain is available for UE</w:t>
      </w:r>
      <w:r w:rsidR="00FE257C">
        <w:rPr>
          <w:iCs/>
        </w:rPr>
        <w:t xml:space="preserve"> and</w:t>
      </w:r>
      <w:r w:rsidR="00265419">
        <w:rPr>
          <w:iCs/>
        </w:rPr>
        <w:t xml:space="preserve"> </w:t>
      </w:r>
    </w:p>
    <w:p w14:paraId="67212797" w14:textId="36C15CAA" w:rsidR="00770101" w:rsidRDefault="00AF572A" w:rsidP="00770101">
      <w:pPr>
        <w:pStyle w:val="ListParagraph"/>
        <w:numPr>
          <w:ilvl w:val="2"/>
          <w:numId w:val="5"/>
        </w:numPr>
        <w:overflowPunct/>
        <w:autoSpaceDE/>
        <w:autoSpaceDN/>
        <w:adjustRightInd/>
        <w:spacing w:after="120"/>
        <w:ind w:firstLineChars="0"/>
        <w:textAlignment w:val="auto"/>
        <w:rPr>
          <w:iCs/>
        </w:rPr>
      </w:pPr>
      <w:r w:rsidRPr="008F1BDA">
        <w:rPr>
          <w:b/>
          <w:bCs/>
          <w:iCs/>
        </w:rPr>
        <w:t>Case a-2</w:t>
      </w:r>
      <w:r w:rsidR="00FE257C">
        <w:rPr>
          <w:iCs/>
        </w:rPr>
        <w:t xml:space="preserve">: </w:t>
      </w:r>
      <w:r w:rsidR="00770101" w:rsidRPr="00770101">
        <w:rPr>
          <w:iCs/>
        </w:rPr>
        <w:t>The target RS to be measured is with UE’s active RF chain</w:t>
      </w:r>
    </w:p>
    <w:p w14:paraId="3CEFC6C4" w14:textId="118578E1" w:rsidR="00D161E3" w:rsidRPr="00D161E3" w:rsidRDefault="00D161E3" w:rsidP="00D161E3">
      <w:pPr>
        <w:spacing w:after="120"/>
        <w:ind w:left="2016"/>
        <w:rPr>
          <w:iCs/>
        </w:rPr>
      </w:pPr>
      <w:r>
        <w:rPr>
          <w:iCs/>
        </w:rPr>
        <w:t xml:space="preserve">[Moderator notes: whether both of </w:t>
      </w:r>
      <w:r w:rsidR="00E37D21">
        <w:rPr>
          <w:iCs/>
        </w:rPr>
        <w:t>scenarios</w:t>
      </w:r>
      <w:r>
        <w:rPr>
          <w:iCs/>
        </w:rPr>
        <w:t xml:space="preserve"> can be indicated by the same or different capability can be FFS</w:t>
      </w:r>
      <w:r w:rsidR="0086732E">
        <w:rPr>
          <w:iCs/>
        </w:rPr>
        <w:t xml:space="preserve"> in issue2-2-2 and 2-2-3]</w:t>
      </w:r>
    </w:p>
    <w:p w14:paraId="71B387DA" w14:textId="37A887F4" w:rsidR="000C3D93" w:rsidRPr="0098237F" w:rsidRDefault="000C3D93" w:rsidP="0098237F">
      <w:pPr>
        <w:spacing w:after="120"/>
        <w:rPr>
          <w:szCs w:val="24"/>
          <w:lang w:eastAsia="zh-CN"/>
        </w:rPr>
      </w:pPr>
    </w:p>
    <w:p w14:paraId="34FC3F01" w14:textId="77777777" w:rsidR="00593BA2" w:rsidRDefault="00593BA2" w:rsidP="00593BA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9E048" w14:textId="77777777" w:rsidR="00593BA2" w:rsidRDefault="00593BA2" w:rsidP="00593BA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593BA2" w14:paraId="3F1B13B5" w14:textId="77777777" w:rsidTr="00901965">
        <w:tc>
          <w:tcPr>
            <w:tcW w:w="1472" w:type="dxa"/>
          </w:tcPr>
          <w:p w14:paraId="31EDF89B" w14:textId="77777777" w:rsidR="00593BA2" w:rsidRDefault="00593BA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116732F8" w14:textId="77777777" w:rsidR="00593BA2" w:rsidRDefault="00593BA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5B3F324C" w14:textId="77777777" w:rsidTr="00901965">
        <w:tc>
          <w:tcPr>
            <w:tcW w:w="1472" w:type="dxa"/>
          </w:tcPr>
          <w:p w14:paraId="0CCFE8C3" w14:textId="1BC724D7" w:rsidR="00680645" w:rsidRDefault="00680645" w:rsidP="00680645">
            <w:pPr>
              <w:spacing w:after="120"/>
              <w:rPr>
                <w:rFonts w:eastAsiaTheme="minorEastAsia"/>
                <w:color w:val="0070C0"/>
                <w:lang w:val="en-US" w:eastAsia="zh-CN"/>
              </w:rPr>
            </w:pPr>
            <w:ins w:id="227" w:author="Jingjing Chen" w:date="2022-10-11T13:14: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41DD0893" w14:textId="77777777" w:rsidR="00680645" w:rsidRDefault="00680645" w:rsidP="00680645">
            <w:pPr>
              <w:spacing w:after="120"/>
              <w:rPr>
                <w:ins w:id="228" w:author="Jingjing Chen" w:date="2022-10-11T13:14:00Z"/>
                <w:rFonts w:eastAsiaTheme="minorEastAsia"/>
                <w:color w:val="0070C0"/>
                <w:lang w:val="en-US" w:eastAsia="zh-CN"/>
              </w:rPr>
            </w:pPr>
            <w:ins w:id="229" w:author="Jingjing Chen" w:date="2022-10-11T13:14: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1F214ACC" w14:textId="579EB948" w:rsidR="00680645" w:rsidRDefault="00680645" w:rsidP="00680645">
            <w:pPr>
              <w:spacing w:after="120"/>
              <w:rPr>
                <w:rFonts w:eastAsiaTheme="minorEastAsia"/>
                <w:color w:val="0070C0"/>
                <w:lang w:val="en-US" w:eastAsia="zh-CN"/>
              </w:rPr>
            </w:pPr>
            <w:ins w:id="230" w:author="Jingjing Chen" w:date="2022-10-11T13:14:00Z">
              <w:r>
                <w:rPr>
                  <w:rFonts w:eastAsiaTheme="minorEastAsia"/>
                  <w:color w:val="0070C0"/>
                  <w:lang w:val="en-US" w:eastAsia="zh-CN"/>
                </w:rPr>
                <w:t xml:space="preserve">For case a-1, with spare RF chain, there are two approaches: NCSG and </w:t>
              </w:r>
              <w:r w:rsidRPr="00833F0A">
                <w:rPr>
                  <w:rFonts w:eastAsiaTheme="minorEastAsia" w:hint="eastAsia"/>
                  <w:color w:val="0070C0"/>
                  <w:lang w:val="en-US" w:eastAsia="zh-CN"/>
                </w:rPr>
                <w:t>“</w:t>
              </w:r>
              <w:r w:rsidRPr="00833F0A">
                <w:rPr>
                  <w:rFonts w:eastAsiaTheme="minorEastAsia"/>
                  <w:color w:val="0070C0"/>
                  <w:lang w:val="en-US" w:eastAsia="zh-CN"/>
                </w:rPr>
                <w:t>NeedForGap”</w:t>
              </w:r>
              <w:r>
                <w:rPr>
                  <w:rFonts w:eastAsiaTheme="minorEastAsia"/>
                  <w:color w:val="0070C0"/>
                  <w:lang w:val="en-US" w:eastAsia="zh-CN"/>
                </w:rPr>
                <w:t xml:space="preserve">, we propose to consider both. From signaling point of view, </w:t>
              </w:r>
              <w:r w:rsidRPr="00833F0A">
                <w:rPr>
                  <w:rFonts w:eastAsiaTheme="minorEastAsia"/>
                  <w:color w:val="0070C0"/>
                  <w:lang w:val="en-US" w:eastAsia="zh-CN"/>
                </w:rPr>
                <w:t>both NeedForGap (interRAT-NeedForGapsNR) and NCSG can be used for inter-RAT NR measurement</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iCs/>
                </w:rPr>
                <w:t>F</w:t>
              </w:r>
              <w:r>
                <w:rPr>
                  <w:bCs/>
                  <w:iCs/>
                </w:rPr>
                <w:t xml:space="preserve">or LTE SA, from signaling point of view, “NeedForGap” is supported for inter-RAT measurement. </w:t>
              </w:r>
              <w:r w:rsidRPr="00434AF6">
                <w:rPr>
                  <w:bCs/>
                  <w:i/>
                </w:rPr>
                <w:t>interRAT-NeedForGapsNR</w:t>
              </w:r>
              <w:r>
                <w:rPr>
                  <w:bCs/>
                  <w:iCs/>
                </w:rPr>
                <w:t xml:space="preserve"> is used to indicate </w:t>
              </w:r>
              <w:r w:rsidRPr="00434AF6">
                <w:rPr>
                  <w:bCs/>
                  <w:iCs/>
                </w:rPr>
                <w:t>need for measurement gaps when operating on the E</w:t>
              </w:r>
              <w:r>
                <w:rPr>
                  <w:bCs/>
                  <w:iCs/>
                </w:rPr>
                <w:t>-</w:t>
              </w:r>
              <w:r w:rsidRPr="00434AF6">
                <w:rPr>
                  <w:bCs/>
                  <w:iCs/>
                </w:rPr>
                <w:t>UTRA band</w:t>
              </w:r>
              <w:r>
                <w:rPr>
                  <w:bCs/>
                  <w:iCs/>
                </w:rPr>
                <w:t xml:space="preserve"> </w:t>
              </w:r>
              <w:r w:rsidRPr="00434AF6">
                <w:rPr>
                  <w:bCs/>
                  <w:iCs/>
                </w:rPr>
                <w:t>and measuring on the NR band</w:t>
              </w:r>
              <w:r>
                <w:rPr>
                  <w:bCs/>
                  <w:iCs/>
                </w:rPr>
                <w:t xml:space="preserve">. According to existing TS 36.133, NCSG can be used for inter-RAT measurement. </w:t>
              </w:r>
              <w:r w:rsidRPr="00833F0A">
                <w:rPr>
                  <w:bCs/>
                  <w:iCs/>
                </w:rPr>
                <w:t>Since from signaling point of view, both NeedForGap (interRAT-NeedForGapsNR) and NCSG can be used for inter-RAT NR measurement, and consdiering that NeedForGap or NCSG will result in different requirements, in order to support inter-RAT NR measurement from RAN4 perspective, it is necessary to specify RRM requirements for both cases.</w:t>
              </w:r>
            </w:ins>
          </w:p>
        </w:tc>
      </w:tr>
      <w:tr w:rsidR="005B620A" w14:paraId="7598FE86" w14:textId="77777777" w:rsidTr="00901965">
        <w:tc>
          <w:tcPr>
            <w:tcW w:w="1472" w:type="dxa"/>
          </w:tcPr>
          <w:p w14:paraId="227984AC" w14:textId="54B402B0" w:rsidR="005B620A" w:rsidRDefault="005B620A" w:rsidP="005B620A">
            <w:pPr>
              <w:spacing w:after="120"/>
              <w:rPr>
                <w:rFonts w:eastAsiaTheme="minorEastAsia"/>
                <w:color w:val="0070C0"/>
                <w:lang w:val="en-US" w:eastAsia="zh-CN"/>
              </w:rPr>
            </w:pPr>
            <w:ins w:id="231" w:author="Huawei" w:date="2022-10-11T15:08:00Z">
              <w:r>
                <w:rPr>
                  <w:rFonts w:eastAsiaTheme="minorEastAsia"/>
                  <w:color w:val="0070C0"/>
                  <w:lang w:val="en-US" w:eastAsia="zh-CN"/>
                </w:rPr>
                <w:t xml:space="preserve">Huawei </w:t>
              </w:r>
            </w:ins>
          </w:p>
        </w:tc>
        <w:tc>
          <w:tcPr>
            <w:tcW w:w="8159" w:type="dxa"/>
          </w:tcPr>
          <w:p w14:paraId="18D80384" w14:textId="77777777" w:rsidR="005B620A" w:rsidRDefault="005B620A" w:rsidP="005B620A">
            <w:pPr>
              <w:spacing w:after="120"/>
              <w:rPr>
                <w:ins w:id="232" w:author="Huawei" w:date="2022-10-11T15:08:00Z"/>
                <w:rFonts w:eastAsiaTheme="minorEastAsia"/>
                <w:color w:val="0070C0"/>
                <w:lang w:val="en-US" w:eastAsia="zh-CN"/>
              </w:rPr>
            </w:pPr>
            <w:ins w:id="233" w:author="Huawei" w:date="2022-10-11T15:08:00Z">
              <w:r>
                <w:rPr>
                  <w:rFonts w:eastAsiaTheme="minorEastAsia" w:hint="eastAsia"/>
                  <w:color w:val="0070C0"/>
                  <w:lang w:val="en-US" w:eastAsia="zh-CN"/>
                </w:rPr>
                <w:t>W</w:t>
              </w:r>
              <w:r>
                <w:rPr>
                  <w:rFonts w:eastAsiaTheme="minorEastAsia"/>
                  <w:color w:val="0070C0"/>
                  <w:lang w:val="en-US" w:eastAsia="zh-CN"/>
                </w:rPr>
                <w:t xml:space="preserve">e suggest to focus on Case a-1. </w:t>
              </w:r>
            </w:ins>
          </w:p>
          <w:p w14:paraId="2AE38604" w14:textId="320B8FCF" w:rsidR="005B620A" w:rsidRDefault="005B620A" w:rsidP="005B620A">
            <w:pPr>
              <w:spacing w:after="120"/>
              <w:rPr>
                <w:rFonts w:eastAsiaTheme="minorEastAsia"/>
                <w:color w:val="0070C0"/>
                <w:lang w:val="en-US" w:eastAsia="zh-CN"/>
              </w:rPr>
            </w:pPr>
            <w:ins w:id="234" w:author="Huawei" w:date="2022-10-11T15:08:00Z">
              <w:r>
                <w:rPr>
                  <w:rFonts w:eastAsiaTheme="minorEastAsia"/>
                  <w:color w:val="0070C0"/>
                  <w:lang w:val="en-US" w:eastAsia="zh-CN"/>
                </w:rPr>
                <w:t>We do not see clear use case for Case a-2. It is noted that Case b-2 is valid use case because we have CRS-IM in NR side in Rel-17, but we do not have such demod enhancement in LTE side.</w:t>
              </w:r>
            </w:ins>
          </w:p>
        </w:tc>
      </w:tr>
      <w:tr w:rsidR="005B620A" w14:paraId="3EB2DBB9" w14:textId="77777777" w:rsidTr="00901965">
        <w:tc>
          <w:tcPr>
            <w:tcW w:w="1472" w:type="dxa"/>
          </w:tcPr>
          <w:p w14:paraId="096947EE" w14:textId="1A2DFC79" w:rsidR="005B620A" w:rsidRDefault="00EF049D" w:rsidP="005B620A">
            <w:pPr>
              <w:spacing w:after="120"/>
              <w:rPr>
                <w:rFonts w:eastAsiaTheme="minorEastAsia"/>
                <w:color w:val="0070C0"/>
                <w:lang w:val="en-US" w:eastAsia="zh-CN"/>
              </w:rPr>
            </w:pPr>
            <w:ins w:id="235" w:author="Ericsson - Zhixun Tang" w:date="2022-10-11T20:36:00Z">
              <w:r>
                <w:rPr>
                  <w:rFonts w:eastAsiaTheme="minorEastAsia"/>
                  <w:color w:val="0070C0"/>
                  <w:lang w:val="en-US" w:eastAsia="zh-CN"/>
                </w:rPr>
                <w:t>Ericsson</w:t>
              </w:r>
            </w:ins>
          </w:p>
        </w:tc>
        <w:tc>
          <w:tcPr>
            <w:tcW w:w="8159" w:type="dxa"/>
          </w:tcPr>
          <w:p w14:paraId="47EF267C" w14:textId="77777777" w:rsidR="005B620A" w:rsidRDefault="00EF049D" w:rsidP="005B620A">
            <w:pPr>
              <w:spacing w:after="120"/>
              <w:rPr>
                <w:ins w:id="236" w:author="Ericsson - Zhixun Tang" w:date="2022-10-11T20:36:00Z"/>
                <w:rFonts w:eastAsiaTheme="minorEastAsia"/>
                <w:color w:val="0070C0"/>
                <w:lang w:val="en-US" w:eastAsia="zh-CN"/>
              </w:rPr>
            </w:pPr>
            <w:ins w:id="237" w:author="Ericsson - Zhixun Tang" w:date="2022-10-11T20:36:00Z">
              <w:r>
                <w:rPr>
                  <w:rFonts w:eastAsiaTheme="minorEastAsia"/>
                  <w:color w:val="0070C0"/>
                  <w:lang w:val="en-US" w:eastAsia="zh-CN"/>
                </w:rPr>
                <w:t xml:space="preserve">We have the same view as Huawei. </w:t>
              </w:r>
            </w:ins>
          </w:p>
          <w:p w14:paraId="26F922A5" w14:textId="0B5A0087" w:rsidR="00EF049D" w:rsidRDefault="00EF049D" w:rsidP="005B620A">
            <w:pPr>
              <w:spacing w:after="120"/>
              <w:rPr>
                <w:rFonts w:eastAsiaTheme="minorEastAsia"/>
                <w:color w:val="0070C0"/>
                <w:lang w:val="en-US" w:eastAsia="zh-CN"/>
              </w:rPr>
            </w:pPr>
            <w:ins w:id="238" w:author="Ericsson - Zhixun Tang" w:date="2022-10-11T20:36:00Z">
              <w:r>
                <w:rPr>
                  <w:rFonts w:eastAsiaTheme="minorEastAsia"/>
                  <w:color w:val="0070C0"/>
                  <w:lang w:val="en-US" w:eastAsia="zh-CN"/>
                </w:rPr>
                <w:t>Suggest to deprioritize the case a-2.</w:t>
              </w:r>
            </w:ins>
          </w:p>
        </w:tc>
      </w:tr>
      <w:tr w:rsidR="005B620A" w14:paraId="1A709FA4" w14:textId="77777777" w:rsidTr="00901965">
        <w:tc>
          <w:tcPr>
            <w:tcW w:w="1472" w:type="dxa"/>
          </w:tcPr>
          <w:p w14:paraId="6EA4227E" w14:textId="77777777" w:rsidR="005B620A" w:rsidRDefault="005B620A" w:rsidP="005B620A">
            <w:pPr>
              <w:spacing w:after="120"/>
              <w:rPr>
                <w:rFonts w:eastAsiaTheme="minorEastAsia"/>
                <w:color w:val="0070C0"/>
                <w:lang w:val="en-US" w:eastAsia="zh-CN"/>
              </w:rPr>
            </w:pPr>
          </w:p>
        </w:tc>
        <w:tc>
          <w:tcPr>
            <w:tcW w:w="8159" w:type="dxa"/>
          </w:tcPr>
          <w:p w14:paraId="29CC3742" w14:textId="77777777" w:rsidR="005B620A" w:rsidRDefault="005B620A" w:rsidP="005B620A">
            <w:pPr>
              <w:spacing w:after="120"/>
              <w:rPr>
                <w:rFonts w:eastAsiaTheme="minorEastAsia"/>
                <w:color w:val="0070C0"/>
                <w:lang w:val="en-US" w:eastAsia="zh-CN"/>
              </w:rPr>
            </w:pPr>
          </w:p>
        </w:tc>
      </w:tr>
      <w:tr w:rsidR="005B620A" w14:paraId="36DDDBA1" w14:textId="77777777" w:rsidTr="00901965">
        <w:tc>
          <w:tcPr>
            <w:tcW w:w="1472" w:type="dxa"/>
          </w:tcPr>
          <w:p w14:paraId="6DA9270C" w14:textId="77777777" w:rsidR="005B620A" w:rsidRDefault="005B620A" w:rsidP="005B620A">
            <w:pPr>
              <w:spacing w:after="120"/>
              <w:rPr>
                <w:rFonts w:eastAsiaTheme="minorEastAsia"/>
                <w:color w:val="0070C0"/>
                <w:lang w:val="en-US" w:eastAsia="zh-CN"/>
              </w:rPr>
            </w:pPr>
          </w:p>
        </w:tc>
        <w:tc>
          <w:tcPr>
            <w:tcW w:w="8159" w:type="dxa"/>
          </w:tcPr>
          <w:p w14:paraId="0D4BFAB6" w14:textId="77777777" w:rsidR="005B620A" w:rsidRDefault="005B620A" w:rsidP="005B620A">
            <w:pPr>
              <w:spacing w:after="120"/>
              <w:rPr>
                <w:rFonts w:eastAsiaTheme="minorEastAsia"/>
                <w:color w:val="0070C0"/>
                <w:lang w:val="en-US" w:eastAsia="zh-CN"/>
              </w:rPr>
            </w:pPr>
          </w:p>
        </w:tc>
      </w:tr>
      <w:tr w:rsidR="005B620A" w14:paraId="5FA40109" w14:textId="77777777" w:rsidTr="00901965">
        <w:tc>
          <w:tcPr>
            <w:tcW w:w="1472" w:type="dxa"/>
          </w:tcPr>
          <w:p w14:paraId="783F7C36" w14:textId="77777777" w:rsidR="005B620A" w:rsidRDefault="005B620A" w:rsidP="005B620A">
            <w:pPr>
              <w:spacing w:after="120"/>
              <w:rPr>
                <w:rFonts w:eastAsiaTheme="minorEastAsia"/>
                <w:color w:val="0070C0"/>
                <w:lang w:val="en-US" w:eastAsia="zh-CN"/>
              </w:rPr>
            </w:pPr>
          </w:p>
        </w:tc>
        <w:tc>
          <w:tcPr>
            <w:tcW w:w="8159" w:type="dxa"/>
          </w:tcPr>
          <w:p w14:paraId="368D23D2" w14:textId="77777777" w:rsidR="005B620A" w:rsidRDefault="005B620A" w:rsidP="005B620A">
            <w:pPr>
              <w:spacing w:after="120"/>
              <w:rPr>
                <w:rFonts w:eastAsiaTheme="minorEastAsia"/>
                <w:color w:val="0070C0"/>
                <w:lang w:val="en-US" w:eastAsia="zh-CN"/>
              </w:rPr>
            </w:pPr>
          </w:p>
        </w:tc>
      </w:tr>
      <w:tr w:rsidR="005B620A" w14:paraId="09845B59" w14:textId="77777777" w:rsidTr="00901965">
        <w:tc>
          <w:tcPr>
            <w:tcW w:w="1472" w:type="dxa"/>
          </w:tcPr>
          <w:p w14:paraId="31C896A1" w14:textId="77777777" w:rsidR="005B620A" w:rsidRDefault="005B620A" w:rsidP="005B620A">
            <w:pPr>
              <w:spacing w:after="120"/>
              <w:rPr>
                <w:rFonts w:eastAsiaTheme="minorEastAsia"/>
                <w:color w:val="0070C0"/>
                <w:lang w:val="en-US" w:eastAsia="zh-CN"/>
              </w:rPr>
            </w:pPr>
          </w:p>
        </w:tc>
        <w:tc>
          <w:tcPr>
            <w:tcW w:w="8159" w:type="dxa"/>
          </w:tcPr>
          <w:p w14:paraId="77476897" w14:textId="77777777" w:rsidR="005B620A" w:rsidRDefault="005B620A" w:rsidP="005B620A">
            <w:pPr>
              <w:spacing w:after="120"/>
              <w:rPr>
                <w:rFonts w:eastAsiaTheme="minorEastAsia"/>
                <w:color w:val="0070C0"/>
                <w:lang w:val="en-US" w:eastAsia="zh-CN"/>
              </w:rPr>
            </w:pPr>
          </w:p>
        </w:tc>
      </w:tr>
      <w:tr w:rsidR="005B620A" w14:paraId="67A6ABC9" w14:textId="77777777" w:rsidTr="00901965">
        <w:tc>
          <w:tcPr>
            <w:tcW w:w="1472" w:type="dxa"/>
          </w:tcPr>
          <w:p w14:paraId="35B12DCA" w14:textId="77777777" w:rsidR="005B620A" w:rsidRDefault="005B620A" w:rsidP="005B620A">
            <w:pPr>
              <w:spacing w:after="120"/>
              <w:rPr>
                <w:rFonts w:eastAsiaTheme="minorEastAsia"/>
                <w:color w:val="0070C0"/>
                <w:lang w:val="en-US" w:eastAsia="zh-CN"/>
              </w:rPr>
            </w:pPr>
          </w:p>
        </w:tc>
        <w:tc>
          <w:tcPr>
            <w:tcW w:w="8159" w:type="dxa"/>
          </w:tcPr>
          <w:p w14:paraId="69366AA8" w14:textId="77777777" w:rsidR="005B620A" w:rsidRDefault="005B620A" w:rsidP="005B620A">
            <w:pPr>
              <w:spacing w:after="120"/>
              <w:rPr>
                <w:rFonts w:eastAsiaTheme="minorEastAsia"/>
                <w:color w:val="0070C0"/>
                <w:lang w:val="en-US" w:eastAsia="zh-CN"/>
              </w:rPr>
            </w:pPr>
          </w:p>
        </w:tc>
      </w:tr>
      <w:tr w:rsidR="005B620A" w14:paraId="3C131E72" w14:textId="77777777" w:rsidTr="00901965">
        <w:tc>
          <w:tcPr>
            <w:tcW w:w="1472" w:type="dxa"/>
          </w:tcPr>
          <w:p w14:paraId="0019286C" w14:textId="77777777" w:rsidR="005B620A" w:rsidRDefault="005B620A" w:rsidP="005B620A">
            <w:pPr>
              <w:spacing w:after="120"/>
              <w:rPr>
                <w:rFonts w:eastAsiaTheme="minorEastAsia"/>
                <w:color w:val="0070C0"/>
                <w:lang w:val="en-US" w:eastAsia="zh-CN"/>
              </w:rPr>
            </w:pPr>
          </w:p>
        </w:tc>
        <w:tc>
          <w:tcPr>
            <w:tcW w:w="8159" w:type="dxa"/>
          </w:tcPr>
          <w:p w14:paraId="60306803" w14:textId="77777777" w:rsidR="005B620A" w:rsidRDefault="005B620A" w:rsidP="005B620A">
            <w:pPr>
              <w:spacing w:after="120"/>
              <w:rPr>
                <w:rFonts w:eastAsiaTheme="minorEastAsia"/>
                <w:color w:val="0070C0"/>
                <w:lang w:val="en-US" w:eastAsia="zh-CN"/>
              </w:rPr>
            </w:pPr>
          </w:p>
        </w:tc>
      </w:tr>
      <w:tr w:rsidR="005B620A" w14:paraId="5BFBA619" w14:textId="77777777" w:rsidTr="00901965">
        <w:tc>
          <w:tcPr>
            <w:tcW w:w="1472" w:type="dxa"/>
          </w:tcPr>
          <w:p w14:paraId="4483DD58" w14:textId="77777777" w:rsidR="005B620A" w:rsidRDefault="005B620A" w:rsidP="005B620A">
            <w:pPr>
              <w:spacing w:after="120"/>
              <w:rPr>
                <w:rFonts w:eastAsiaTheme="minorEastAsia"/>
                <w:color w:val="0070C0"/>
                <w:lang w:val="en-US" w:eastAsia="zh-CN"/>
              </w:rPr>
            </w:pPr>
          </w:p>
        </w:tc>
        <w:tc>
          <w:tcPr>
            <w:tcW w:w="8159" w:type="dxa"/>
          </w:tcPr>
          <w:p w14:paraId="11CF6252" w14:textId="77777777" w:rsidR="005B620A" w:rsidRDefault="005B620A" w:rsidP="005B620A">
            <w:pPr>
              <w:spacing w:after="120"/>
              <w:rPr>
                <w:rFonts w:eastAsiaTheme="minorEastAsia"/>
                <w:color w:val="0070C0"/>
                <w:lang w:val="en-US" w:eastAsia="zh-CN"/>
              </w:rPr>
            </w:pPr>
          </w:p>
        </w:tc>
      </w:tr>
    </w:tbl>
    <w:p w14:paraId="7716DAA7" w14:textId="77777777" w:rsidR="00593BA2" w:rsidRDefault="00593BA2">
      <w:pPr>
        <w:rPr>
          <w:rFonts w:eastAsia="PMingLiU"/>
          <w:lang w:val="sv-SE" w:eastAsia="zh-TW"/>
        </w:rPr>
      </w:pPr>
    </w:p>
    <w:p w14:paraId="113A63E4" w14:textId="59C752E3" w:rsidR="000D41A8" w:rsidRDefault="000D41A8" w:rsidP="000D41A8">
      <w:pPr>
        <w:pStyle w:val="Heading4"/>
        <w:rPr>
          <w:b/>
          <w:bCs/>
          <w:u w:val="single"/>
        </w:rPr>
      </w:pPr>
      <w:r>
        <w:rPr>
          <w:b/>
          <w:bCs/>
          <w:u w:val="single"/>
        </w:rPr>
        <w:lastRenderedPageBreak/>
        <w:t xml:space="preserve">Issue 2-1-4: inter-RAT LTE target scenario </w:t>
      </w:r>
    </w:p>
    <w:p w14:paraId="0816C9B2" w14:textId="77777777" w:rsidR="000D41A8" w:rsidRDefault="000D41A8" w:rsidP="000D41A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D44570D" w14:textId="2FAF02FF" w:rsidR="000D41A8" w:rsidRDefault="000D41A8" w:rsidP="000D41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r w:rsidR="00873E8E">
        <w:rPr>
          <w:rFonts w:eastAsia="SimSun"/>
          <w:szCs w:val="24"/>
          <w:lang w:eastAsia="zh-CN"/>
        </w:rPr>
        <w:t>, Xiaomi</w:t>
      </w:r>
    </w:p>
    <w:p w14:paraId="1228A24B" w14:textId="68248E07" w:rsidR="008657BC" w:rsidRDefault="0016070C" w:rsidP="008657BC">
      <w:pPr>
        <w:pStyle w:val="ListParagraph"/>
        <w:numPr>
          <w:ilvl w:val="2"/>
          <w:numId w:val="5"/>
        </w:numPr>
        <w:overflowPunct/>
        <w:autoSpaceDE/>
        <w:autoSpaceDN/>
        <w:adjustRightInd/>
        <w:spacing w:after="120"/>
        <w:ind w:firstLineChars="0"/>
        <w:textAlignment w:val="auto"/>
        <w:rPr>
          <w:iCs/>
        </w:rPr>
      </w:pPr>
      <w:r w:rsidRPr="008F1BDA">
        <w:rPr>
          <w:b/>
          <w:bCs/>
          <w:iCs/>
        </w:rPr>
        <w:t>Case b-1</w:t>
      </w:r>
      <w:r>
        <w:rPr>
          <w:iCs/>
        </w:rPr>
        <w:t xml:space="preserve">: </w:t>
      </w:r>
      <w:r w:rsidR="008657BC">
        <w:rPr>
          <w:iCs/>
        </w:rPr>
        <w:t>when LTE CRS to be measured is not completely contained in UE’s active BWP, but there is spare RF chain</w:t>
      </w:r>
      <w:r>
        <w:rPr>
          <w:iCs/>
        </w:rPr>
        <w:t xml:space="preserve"> and </w:t>
      </w:r>
    </w:p>
    <w:p w14:paraId="71CC800F" w14:textId="5E0078DF" w:rsidR="000D41A8" w:rsidRDefault="0016070C" w:rsidP="000D41A8">
      <w:pPr>
        <w:pStyle w:val="ListParagraph"/>
        <w:numPr>
          <w:ilvl w:val="2"/>
          <w:numId w:val="5"/>
        </w:numPr>
        <w:overflowPunct/>
        <w:autoSpaceDE/>
        <w:autoSpaceDN/>
        <w:adjustRightInd/>
        <w:spacing w:after="120"/>
        <w:ind w:firstLineChars="0"/>
        <w:textAlignment w:val="auto"/>
        <w:rPr>
          <w:iCs/>
        </w:rPr>
      </w:pPr>
      <w:r w:rsidRPr="008F1BDA">
        <w:rPr>
          <w:b/>
          <w:bCs/>
          <w:iCs/>
        </w:rPr>
        <w:t>Case b-2</w:t>
      </w:r>
      <w:r>
        <w:rPr>
          <w:iCs/>
        </w:rPr>
        <w:t xml:space="preserve">: </w:t>
      </w:r>
      <w:r w:rsidR="000D41A8">
        <w:rPr>
          <w:iCs/>
        </w:rPr>
        <w:t>when LTE CRS to be measured is contained in UE’s active BWP</w:t>
      </w:r>
    </w:p>
    <w:p w14:paraId="52B30ABD" w14:textId="6E6E1496" w:rsidR="000D41A8" w:rsidRDefault="000D41A8" w:rsidP="000D41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07A72">
        <w:rPr>
          <w:rFonts w:eastAsia="SimSun"/>
          <w:szCs w:val="24"/>
          <w:lang w:eastAsia="zh-CN"/>
        </w:rPr>
        <w:t>a</w:t>
      </w:r>
      <w:r>
        <w:rPr>
          <w:rFonts w:eastAsia="SimSun"/>
          <w:szCs w:val="24"/>
          <w:lang w:eastAsia="zh-CN"/>
        </w:rPr>
        <w:t>:  vivo</w:t>
      </w:r>
    </w:p>
    <w:p w14:paraId="39AFD4F2" w14:textId="72F2F699" w:rsidR="000D41A8" w:rsidRDefault="00844DD7" w:rsidP="000D41A8">
      <w:pPr>
        <w:pStyle w:val="ListParagraph"/>
        <w:numPr>
          <w:ilvl w:val="2"/>
          <w:numId w:val="5"/>
        </w:numPr>
        <w:overflowPunct/>
        <w:autoSpaceDE/>
        <w:autoSpaceDN/>
        <w:adjustRightInd/>
        <w:spacing w:after="120"/>
        <w:ind w:firstLineChars="0"/>
        <w:textAlignment w:val="auto"/>
        <w:rPr>
          <w:iCs/>
        </w:rPr>
      </w:pPr>
      <w:r w:rsidRPr="008F1BDA">
        <w:rPr>
          <w:b/>
          <w:bCs/>
          <w:iCs/>
        </w:rPr>
        <w:t>Case b-2</w:t>
      </w:r>
      <w:r>
        <w:rPr>
          <w:iCs/>
        </w:rPr>
        <w:t xml:space="preserve">: </w:t>
      </w:r>
      <w:r w:rsidR="000D41A8">
        <w:rPr>
          <w:iCs/>
        </w:rPr>
        <w:t>when LTE CRS to be measured is contained in UE’s active BWP</w:t>
      </w:r>
    </w:p>
    <w:p w14:paraId="29890B0D" w14:textId="5B3F699B" w:rsidR="000D41A8" w:rsidRDefault="000D41A8" w:rsidP="000D41A8">
      <w:pPr>
        <w:pStyle w:val="ListParagraph"/>
        <w:numPr>
          <w:ilvl w:val="2"/>
          <w:numId w:val="5"/>
        </w:numPr>
        <w:overflowPunct/>
        <w:autoSpaceDE/>
        <w:autoSpaceDN/>
        <w:adjustRightInd/>
        <w:spacing w:after="120"/>
        <w:ind w:firstLineChars="0"/>
        <w:textAlignment w:val="auto"/>
        <w:rPr>
          <w:iCs/>
        </w:rPr>
      </w:pPr>
      <w:r>
        <w:rPr>
          <w:iCs/>
        </w:rPr>
        <w:t>FFS on</w:t>
      </w:r>
      <w:r w:rsidR="00844DD7">
        <w:rPr>
          <w:iCs/>
        </w:rPr>
        <w:t xml:space="preserve"> case b-1:</w:t>
      </w:r>
      <w:r>
        <w:rPr>
          <w:iCs/>
        </w:rPr>
        <w:t>when LTE CRS to be measured is not completely contained in UE’s active BWP, but there is spare RF chain</w:t>
      </w:r>
    </w:p>
    <w:p w14:paraId="0979C1F9" w14:textId="2331A853" w:rsidR="000D41A8" w:rsidRDefault="000D41A8" w:rsidP="000D41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r>
        <w:rPr>
          <w:rFonts w:eastAsia="SimSun" w:hint="eastAsia"/>
          <w:szCs w:val="24"/>
          <w:lang w:eastAsia="zh-CN"/>
        </w:rPr>
        <w:t>,</w:t>
      </w:r>
      <w:r>
        <w:rPr>
          <w:rFonts w:eastAsia="SimSun"/>
          <w:szCs w:val="24"/>
          <w:lang w:eastAsia="zh-CN"/>
        </w:rPr>
        <w:t xml:space="preserve"> </w:t>
      </w:r>
      <w:r w:rsidR="00644BC2">
        <w:rPr>
          <w:rFonts w:eastAsia="SimSun"/>
          <w:szCs w:val="24"/>
          <w:lang w:eastAsia="zh-CN"/>
        </w:rPr>
        <w:t xml:space="preserve">Apple, </w:t>
      </w:r>
      <w:r>
        <w:rPr>
          <w:rFonts w:eastAsia="SimSun"/>
          <w:szCs w:val="24"/>
          <w:lang w:eastAsia="zh-CN"/>
        </w:rPr>
        <w:t>CATT,</w:t>
      </w:r>
      <w:r w:rsidR="003458F9">
        <w:rPr>
          <w:rFonts w:eastAsia="SimSun"/>
          <w:szCs w:val="24"/>
          <w:lang w:eastAsia="zh-CN"/>
        </w:rPr>
        <w:t>OPPO,</w:t>
      </w:r>
      <w:r>
        <w:rPr>
          <w:rFonts w:eastAsia="SimSun"/>
          <w:szCs w:val="24"/>
          <w:lang w:eastAsia="zh-CN"/>
        </w:rPr>
        <w:t xml:space="preserve"> Ericsson, Huawei, </w:t>
      </w:r>
      <w:r w:rsidR="00A66819">
        <w:rPr>
          <w:rFonts w:eastAsia="SimSun"/>
          <w:szCs w:val="24"/>
          <w:lang w:eastAsia="zh-CN"/>
        </w:rPr>
        <w:t>Qualcomm</w:t>
      </w:r>
    </w:p>
    <w:p w14:paraId="1F13358A" w14:textId="576C51E0" w:rsidR="000D41A8" w:rsidRPr="00BD2C82" w:rsidRDefault="00844DD7" w:rsidP="000D41A8">
      <w:pPr>
        <w:pStyle w:val="ListParagraph"/>
        <w:numPr>
          <w:ilvl w:val="2"/>
          <w:numId w:val="5"/>
        </w:numPr>
        <w:overflowPunct/>
        <w:autoSpaceDE/>
        <w:autoSpaceDN/>
        <w:adjustRightInd/>
        <w:spacing w:after="120"/>
        <w:ind w:firstLineChars="0"/>
        <w:textAlignment w:val="auto"/>
        <w:rPr>
          <w:rFonts w:eastAsia="SimSun"/>
          <w:szCs w:val="24"/>
          <w:lang w:eastAsia="zh-CN"/>
        </w:rPr>
      </w:pPr>
      <w:r w:rsidRPr="008F1BDA">
        <w:rPr>
          <w:b/>
          <w:bCs/>
          <w:iCs/>
        </w:rPr>
        <w:t xml:space="preserve">Case b-2 </w:t>
      </w:r>
      <w:r w:rsidR="00807CC0" w:rsidRPr="008F1BDA">
        <w:rPr>
          <w:b/>
          <w:bCs/>
          <w:iCs/>
        </w:rPr>
        <w:t>ONLY</w:t>
      </w:r>
      <w:r>
        <w:rPr>
          <w:iCs/>
        </w:rPr>
        <w:t xml:space="preserve">: </w:t>
      </w:r>
      <w:r w:rsidR="000D41A8">
        <w:rPr>
          <w:iCs/>
        </w:rPr>
        <w:t>Only when LTE CRS to be measured is contained in UE’s active BWP</w:t>
      </w:r>
    </w:p>
    <w:p w14:paraId="37810AA9" w14:textId="7AE62A8F" w:rsidR="00BD2C82" w:rsidRDefault="00BD2C82" w:rsidP="00BD2C82">
      <w:pPr>
        <w:pStyle w:val="ListParagraph"/>
        <w:numPr>
          <w:ilvl w:val="3"/>
          <w:numId w:val="5"/>
        </w:numPr>
        <w:spacing w:after="120"/>
        <w:ind w:firstLineChars="0"/>
        <w:rPr>
          <w:rFonts w:eastAsia="SimSun"/>
          <w:szCs w:val="24"/>
          <w:lang w:eastAsia="zh-CN"/>
        </w:rPr>
      </w:pPr>
      <w:r>
        <w:rPr>
          <w:lang w:val="en-US" w:eastAsia="zh-CN"/>
        </w:rPr>
        <w:t xml:space="preserve">For the inter-RAT LTE gap-less  measurement when UE has the vancant RF chain, the corresponding requirements was defined in Rel17. Thus no need to </w:t>
      </w:r>
      <w:r w:rsidR="004370FE">
        <w:rPr>
          <w:lang w:val="en-US" w:eastAsia="zh-CN"/>
        </w:rPr>
        <w:t>consider this scenario in Rel18 scope</w:t>
      </w:r>
      <w:r>
        <w:rPr>
          <w:lang w:val="en-US" w:eastAsia="zh-CN"/>
        </w:rPr>
        <w:t>.</w:t>
      </w:r>
    </w:p>
    <w:p w14:paraId="3EF9BEEF" w14:textId="77777777" w:rsidR="000D41A8" w:rsidRDefault="000D41A8" w:rsidP="000D41A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1E9B76" w14:textId="77777777" w:rsidR="000D41A8" w:rsidRDefault="000D41A8" w:rsidP="000D41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0D41A8" w14:paraId="058CD58B" w14:textId="77777777" w:rsidTr="00901965">
        <w:tc>
          <w:tcPr>
            <w:tcW w:w="1472" w:type="dxa"/>
          </w:tcPr>
          <w:p w14:paraId="473EC007" w14:textId="77777777" w:rsidR="000D41A8" w:rsidRDefault="000D41A8"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D59B54B" w14:textId="77777777" w:rsidR="000D41A8" w:rsidRDefault="000D41A8"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2CBDFD23" w14:textId="77777777" w:rsidTr="00901965">
        <w:tc>
          <w:tcPr>
            <w:tcW w:w="1472" w:type="dxa"/>
          </w:tcPr>
          <w:p w14:paraId="06E8DA11" w14:textId="4BE7F162" w:rsidR="00680645" w:rsidRDefault="00680645" w:rsidP="00680645">
            <w:pPr>
              <w:spacing w:after="120"/>
              <w:rPr>
                <w:rFonts w:eastAsiaTheme="minorEastAsia"/>
                <w:color w:val="0070C0"/>
                <w:lang w:val="en-US" w:eastAsia="zh-CN"/>
              </w:rPr>
            </w:pPr>
            <w:ins w:id="239" w:author="Jingjing Chen" w:date="2022-10-11T13:15: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1C241C83" w14:textId="77777777" w:rsidR="00680645" w:rsidRDefault="00680645" w:rsidP="00680645">
            <w:pPr>
              <w:spacing w:after="120"/>
              <w:rPr>
                <w:ins w:id="240" w:author="Jingjing Chen" w:date="2022-10-11T13:15:00Z"/>
                <w:rFonts w:eastAsiaTheme="minorEastAsia"/>
                <w:color w:val="0070C0"/>
                <w:lang w:val="en-US" w:eastAsia="zh-CN"/>
              </w:rPr>
            </w:pPr>
            <w:ins w:id="241" w:author="Jingjing Chen" w:date="2022-10-11T13:15:00Z">
              <w:r>
                <w:rPr>
                  <w:rFonts w:eastAsiaTheme="minorEastAsia"/>
                  <w:color w:val="0070C0"/>
                  <w:lang w:val="en-US" w:eastAsia="zh-CN"/>
                </w:rPr>
                <w:t>For option 2, we agree that f</w:t>
              </w:r>
              <w:r w:rsidRPr="0010634E">
                <w:rPr>
                  <w:rFonts w:eastAsiaTheme="minorEastAsia"/>
                  <w:color w:val="0070C0"/>
                  <w:lang w:val="en-US" w:eastAsia="zh-CN"/>
                </w:rPr>
                <w:t>or the inter-RAT LTE gap-less measurement when UE has the vancant RF chain, the corresponding requirements was defined in Rel17</w:t>
              </w:r>
              <w:r>
                <w:rPr>
                  <w:rFonts w:eastAsiaTheme="minorEastAsia"/>
                  <w:color w:val="0070C0"/>
                  <w:lang w:val="en-US" w:eastAsia="zh-CN"/>
                </w:rPr>
                <w:t>, but the requirements are only defined for NCSG for SA operation. If MR-DC is considered (pending on Issue 2-1-1), the coresponding requirements need to be specified.</w:t>
              </w:r>
            </w:ins>
          </w:p>
          <w:p w14:paraId="2E0263DE" w14:textId="30669440" w:rsidR="00680645" w:rsidRDefault="00680645" w:rsidP="00680645">
            <w:pPr>
              <w:spacing w:after="120"/>
              <w:rPr>
                <w:rFonts w:eastAsiaTheme="minorEastAsia"/>
                <w:color w:val="0070C0"/>
                <w:lang w:val="en-US" w:eastAsia="zh-CN"/>
              </w:rPr>
            </w:pPr>
            <w:ins w:id="242" w:author="Jingjing Chen" w:date="2022-10-11T13:15:00Z">
              <w:r>
                <w:rPr>
                  <w:rFonts w:eastAsiaTheme="minorEastAsia"/>
                  <w:color w:val="0070C0"/>
                  <w:lang w:val="en-US" w:eastAsia="zh-CN"/>
                </w:rPr>
                <w:t xml:space="preserve">Another consideration is that </w:t>
              </w:r>
              <w:r w:rsidRPr="0010634E">
                <w:rPr>
                  <w:rFonts w:eastAsiaTheme="minorEastAsia"/>
                  <w:color w:val="0070C0"/>
                  <w:lang w:val="en-US" w:eastAsia="zh-CN"/>
                </w:rPr>
                <w:t>with spare RF chain, there are two approaches: NCSG and “NeedForGap”</w:t>
              </w:r>
              <w:r>
                <w:rPr>
                  <w:rFonts w:eastAsiaTheme="minorEastAsia"/>
                  <w:color w:val="0070C0"/>
                  <w:lang w:val="en-US" w:eastAsia="zh-CN"/>
                </w:rPr>
                <w:t xml:space="preserve">. If </w:t>
              </w:r>
              <w:r w:rsidRPr="0010634E">
                <w:rPr>
                  <w:rFonts w:eastAsiaTheme="minorEastAsia"/>
                  <w:color w:val="0070C0"/>
                  <w:lang w:val="en-US" w:eastAsia="zh-CN"/>
                </w:rPr>
                <w:t xml:space="preserve">E-UTRANA interRATNeedForGaps is </w:t>
              </w:r>
              <w:r>
                <w:rPr>
                  <w:rFonts w:eastAsiaTheme="minorEastAsia"/>
                  <w:color w:val="0070C0"/>
                  <w:lang w:val="en-US" w:eastAsia="zh-CN"/>
                </w:rPr>
                <w:t>considered, the requirements need to be specified</w:t>
              </w:r>
              <w:r w:rsidRPr="0010634E">
                <w:rPr>
                  <w:rFonts w:eastAsiaTheme="minorEastAsia"/>
                  <w:color w:val="0070C0"/>
                  <w:lang w:val="en-US" w:eastAsia="zh-CN"/>
                </w:rPr>
                <w:t>.</w:t>
              </w:r>
            </w:ins>
          </w:p>
        </w:tc>
      </w:tr>
      <w:tr w:rsidR="005B620A" w14:paraId="18D27D25" w14:textId="77777777" w:rsidTr="00901965">
        <w:tc>
          <w:tcPr>
            <w:tcW w:w="1472" w:type="dxa"/>
          </w:tcPr>
          <w:p w14:paraId="0FA4F81E" w14:textId="1C3BF0AF" w:rsidR="005B620A" w:rsidRDefault="005B620A" w:rsidP="005B620A">
            <w:pPr>
              <w:spacing w:after="120"/>
              <w:rPr>
                <w:rFonts w:eastAsiaTheme="minorEastAsia"/>
                <w:color w:val="0070C0"/>
                <w:lang w:val="en-US" w:eastAsia="zh-CN"/>
              </w:rPr>
            </w:pPr>
            <w:ins w:id="243" w:author="Huawei" w:date="2022-10-11T15:08:00Z">
              <w:r>
                <w:rPr>
                  <w:rFonts w:eastAsiaTheme="minorEastAsia"/>
                  <w:color w:val="0070C0"/>
                  <w:lang w:val="en-US" w:eastAsia="zh-CN"/>
                </w:rPr>
                <w:t xml:space="preserve">Huawei </w:t>
              </w:r>
            </w:ins>
          </w:p>
        </w:tc>
        <w:tc>
          <w:tcPr>
            <w:tcW w:w="8159" w:type="dxa"/>
          </w:tcPr>
          <w:p w14:paraId="428D1C3A" w14:textId="77777777" w:rsidR="005B620A" w:rsidRDefault="005B620A" w:rsidP="005B620A">
            <w:pPr>
              <w:spacing w:after="120"/>
              <w:rPr>
                <w:ins w:id="244" w:author="Huawei" w:date="2022-10-11T15:08:00Z"/>
                <w:rFonts w:eastAsiaTheme="minorEastAsia"/>
                <w:color w:val="0070C0"/>
                <w:lang w:val="en-US" w:eastAsia="zh-CN"/>
              </w:rPr>
            </w:pPr>
            <w:ins w:id="245" w:author="Huawei" w:date="2022-10-11T15:08:00Z">
              <w:r>
                <w:rPr>
                  <w:rFonts w:eastAsiaTheme="minorEastAsia"/>
                  <w:color w:val="0070C0"/>
                  <w:lang w:val="en-US" w:eastAsia="zh-CN"/>
                </w:rPr>
                <w:t>Support option 2.</w:t>
              </w:r>
            </w:ins>
          </w:p>
          <w:p w14:paraId="46CF468E" w14:textId="3A80AED1" w:rsidR="005B620A" w:rsidRDefault="005B620A" w:rsidP="005B620A">
            <w:pPr>
              <w:spacing w:after="120"/>
              <w:rPr>
                <w:rFonts w:eastAsiaTheme="minorEastAsia"/>
                <w:color w:val="0070C0"/>
                <w:lang w:val="en-US" w:eastAsia="zh-CN"/>
              </w:rPr>
            </w:pPr>
            <w:ins w:id="246" w:author="Huawei" w:date="2022-10-11T15:08:00Z">
              <w:r>
                <w:rPr>
                  <w:rFonts w:eastAsiaTheme="minorEastAsia"/>
                  <w:color w:val="0070C0"/>
                  <w:lang w:val="en-US" w:eastAsia="zh-CN"/>
                </w:rPr>
                <w:t xml:space="preserve">We understand </w:t>
              </w:r>
              <w:r>
                <w:rPr>
                  <w:rFonts w:eastAsiaTheme="minorEastAsia" w:hint="eastAsia"/>
                  <w:color w:val="0070C0"/>
                  <w:lang w:val="en-US" w:eastAsia="zh-CN"/>
                </w:rPr>
                <w:t>C</w:t>
              </w:r>
              <w:r>
                <w:rPr>
                  <w:rFonts w:eastAsiaTheme="minorEastAsia"/>
                  <w:color w:val="0070C0"/>
                  <w:lang w:val="en-US" w:eastAsia="zh-CN"/>
                </w:rPr>
                <w:t xml:space="preserve">ase b-1 is agreed to be supported in Rel-17 (Issue 1.3 in </w:t>
              </w:r>
              <w:r w:rsidRPr="009A720F">
                <w:rPr>
                  <w:rFonts w:eastAsiaTheme="minorEastAsia"/>
                  <w:color w:val="0070C0"/>
                  <w:lang w:val="en-US" w:eastAsia="zh-CN"/>
                </w:rPr>
                <w:t>R4-2214336</w:t>
              </w:r>
              <w:r>
                <w:rPr>
                  <w:rFonts w:eastAsiaTheme="minorEastAsia"/>
                  <w:color w:val="0070C0"/>
                  <w:lang w:val="en-US" w:eastAsia="zh-CN"/>
                </w:rPr>
                <w:t>).</w:t>
              </w:r>
            </w:ins>
          </w:p>
        </w:tc>
      </w:tr>
      <w:tr w:rsidR="00EF049D" w14:paraId="7757732F" w14:textId="77777777" w:rsidTr="00901965">
        <w:trPr>
          <w:ins w:id="247" w:author="Ericsson - Zhixun Tang" w:date="2022-10-11T20:36:00Z"/>
        </w:trPr>
        <w:tc>
          <w:tcPr>
            <w:tcW w:w="1472" w:type="dxa"/>
          </w:tcPr>
          <w:p w14:paraId="747BE046" w14:textId="3D28ECB5" w:rsidR="00EF049D" w:rsidRDefault="00EF049D" w:rsidP="005B620A">
            <w:pPr>
              <w:spacing w:after="120"/>
              <w:rPr>
                <w:ins w:id="248" w:author="Ericsson - Zhixun Tang" w:date="2022-10-11T20:36:00Z"/>
                <w:rFonts w:eastAsiaTheme="minorEastAsia"/>
                <w:color w:val="0070C0"/>
                <w:lang w:val="en-US" w:eastAsia="zh-CN"/>
              </w:rPr>
            </w:pPr>
            <w:ins w:id="249" w:author="Ericsson - Zhixun Tang" w:date="2022-10-11T20:36:00Z">
              <w:r>
                <w:rPr>
                  <w:rFonts w:eastAsiaTheme="minorEastAsia"/>
                  <w:color w:val="0070C0"/>
                  <w:lang w:val="en-US" w:eastAsia="zh-CN"/>
                </w:rPr>
                <w:t>Ericsson</w:t>
              </w:r>
            </w:ins>
          </w:p>
        </w:tc>
        <w:tc>
          <w:tcPr>
            <w:tcW w:w="8159" w:type="dxa"/>
          </w:tcPr>
          <w:p w14:paraId="0A7C395F" w14:textId="06F24B94" w:rsidR="00EF049D" w:rsidRDefault="00EF049D" w:rsidP="005B620A">
            <w:pPr>
              <w:spacing w:after="120"/>
              <w:rPr>
                <w:ins w:id="250" w:author="Ericsson - Zhixun Tang" w:date="2022-10-11T20:36:00Z"/>
                <w:rFonts w:eastAsiaTheme="minorEastAsia"/>
                <w:color w:val="0070C0"/>
                <w:lang w:val="en-US" w:eastAsia="zh-CN"/>
              </w:rPr>
            </w:pPr>
            <w:ins w:id="251" w:author="Ericsson - Zhixun Tang" w:date="2022-10-11T20:37:00Z">
              <w:r>
                <w:rPr>
                  <w:rFonts w:eastAsiaTheme="minorEastAsia"/>
                  <w:color w:val="0070C0"/>
                  <w:lang w:val="en-US" w:eastAsia="zh-CN"/>
                </w:rPr>
                <w:t>For case b-1</w:t>
              </w:r>
              <w:r w:rsidR="0043228C">
                <w:rPr>
                  <w:rFonts w:eastAsiaTheme="minorEastAsia"/>
                  <w:color w:val="0070C0"/>
                  <w:lang w:val="en-US" w:eastAsia="zh-CN"/>
                </w:rPr>
                <w:t xml:space="preserve">, we suggest companies to further check how to </w:t>
              </w:r>
            </w:ins>
            <w:ins w:id="252" w:author="Ericsson - Zhixun Tang" w:date="2022-10-11T20:38:00Z">
              <w:r w:rsidR="0043228C">
                <w:rPr>
                  <w:rFonts w:eastAsiaTheme="minorEastAsia"/>
                  <w:color w:val="0070C0"/>
                  <w:lang w:val="en-US" w:eastAsia="zh-CN"/>
                </w:rPr>
                <w:t xml:space="preserve">handle it.  From our understanding, </w:t>
              </w:r>
            </w:ins>
            <w:ins w:id="253" w:author="Ericsson - Zhixun Tang" w:date="2022-10-11T20:41:00Z">
              <w:r w:rsidR="00E131E2">
                <w:rPr>
                  <w:rFonts w:eastAsiaTheme="minorEastAsia"/>
                  <w:color w:val="0070C0"/>
                  <w:lang w:val="en-US" w:eastAsia="zh-CN"/>
                </w:rPr>
                <w:t xml:space="preserve">many issues in </w:t>
              </w:r>
            </w:ins>
            <w:ins w:id="254" w:author="Ericsson - Zhixun Tang" w:date="2022-10-11T20:38:00Z">
              <w:r w:rsidR="0043228C">
                <w:rPr>
                  <w:rFonts w:eastAsiaTheme="minorEastAsia"/>
                  <w:color w:val="0070C0"/>
                  <w:lang w:val="en-US" w:eastAsia="zh-CN"/>
                </w:rPr>
                <w:t xml:space="preserve">case b-1 </w:t>
              </w:r>
            </w:ins>
            <w:ins w:id="255" w:author="Ericsson - Zhixun Tang" w:date="2022-10-11T20:41:00Z">
              <w:r w:rsidR="00E131E2">
                <w:rPr>
                  <w:rFonts w:eastAsiaTheme="minorEastAsia"/>
                  <w:color w:val="0070C0"/>
                  <w:lang w:val="en-US" w:eastAsia="zh-CN"/>
                </w:rPr>
                <w:t>are</w:t>
              </w:r>
            </w:ins>
            <w:ins w:id="256" w:author="Ericsson - Zhixun Tang" w:date="2022-10-11T20:38:00Z">
              <w:r w:rsidR="0043228C">
                <w:rPr>
                  <w:rFonts w:eastAsiaTheme="minorEastAsia"/>
                  <w:color w:val="0070C0"/>
                  <w:lang w:val="en-US" w:eastAsia="zh-CN"/>
                </w:rPr>
                <w:t xml:space="preserve"> the same as case b-2, such as scheduling restriction, measurement occasion, </w:t>
              </w:r>
              <w:r w:rsidR="004C3CC0">
                <w:rPr>
                  <w:rFonts w:eastAsiaTheme="minorEastAsia"/>
                  <w:color w:val="0070C0"/>
                  <w:lang w:val="en-US" w:eastAsia="zh-CN"/>
                </w:rPr>
                <w:t>CSSF. It’s better not to s</w:t>
              </w:r>
            </w:ins>
            <w:ins w:id="257" w:author="Ericsson - Zhixun Tang" w:date="2022-10-11T20:39:00Z">
              <w:r w:rsidR="004C3CC0">
                <w:rPr>
                  <w:rFonts w:eastAsiaTheme="minorEastAsia"/>
                  <w:color w:val="0070C0"/>
                  <w:lang w:val="en-US" w:eastAsia="zh-CN"/>
                </w:rPr>
                <w:t>p</w:t>
              </w:r>
            </w:ins>
            <w:ins w:id="258" w:author="Ericsson - Zhixun Tang" w:date="2022-10-11T20:38:00Z">
              <w:r w:rsidR="004C3CC0">
                <w:rPr>
                  <w:rFonts w:eastAsiaTheme="minorEastAsia"/>
                  <w:color w:val="0070C0"/>
                  <w:lang w:val="en-US" w:eastAsia="zh-CN"/>
                </w:rPr>
                <w:t xml:space="preserve">lit the discussion in two </w:t>
              </w:r>
            </w:ins>
            <w:ins w:id="259" w:author="Ericsson - Zhixun Tang" w:date="2022-10-11T20:41:00Z">
              <w:r w:rsidR="00E131E2">
                <w:rPr>
                  <w:rFonts w:eastAsiaTheme="minorEastAsia"/>
                  <w:color w:val="0070C0"/>
                  <w:lang w:val="en-US" w:eastAsia="zh-CN"/>
                </w:rPr>
                <w:t>places</w:t>
              </w:r>
            </w:ins>
            <w:ins w:id="260" w:author="Ericsson - Zhixun Tang" w:date="2022-10-11T20:38:00Z">
              <w:r w:rsidR="004C3CC0">
                <w:rPr>
                  <w:rFonts w:eastAsiaTheme="minorEastAsia"/>
                  <w:color w:val="0070C0"/>
                  <w:lang w:val="en-US" w:eastAsia="zh-CN"/>
                </w:rPr>
                <w:t>.</w:t>
              </w:r>
            </w:ins>
          </w:p>
          <w:p w14:paraId="4F57D371" w14:textId="156E6CC8" w:rsidR="00EF049D" w:rsidRDefault="00E131E2" w:rsidP="005B620A">
            <w:pPr>
              <w:spacing w:after="120"/>
              <w:rPr>
                <w:ins w:id="261" w:author="Ericsson - Zhixun Tang" w:date="2022-10-11T20:36:00Z"/>
                <w:rFonts w:eastAsiaTheme="minorEastAsia"/>
                <w:color w:val="0070C0"/>
                <w:lang w:val="en-US" w:eastAsia="zh-CN"/>
              </w:rPr>
            </w:pPr>
            <w:ins w:id="262" w:author="Ericsson - Zhixun Tang" w:date="2022-10-11T20:40:00Z">
              <w:r>
                <w:rPr>
                  <w:rFonts w:eastAsiaTheme="minorEastAsia"/>
                  <w:color w:val="0070C0"/>
                  <w:lang w:val="en-US" w:eastAsia="zh-CN"/>
                </w:rPr>
                <w:t>For case b-2, we’re fine with option 2.</w:t>
              </w:r>
            </w:ins>
          </w:p>
        </w:tc>
      </w:tr>
    </w:tbl>
    <w:p w14:paraId="674CD927" w14:textId="77777777" w:rsidR="00593BA2" w:rsidRDefault="00593BA2">
      <w:pPr>
        <w:rPr>
          <w:rFonts w:eastAsia="PMingLiU"/>
          <w:lang w:val="sv-SE" w:eastAsia="zh-TW"/>
        </w:rPr>
      </w:pPr>
    </w:p>
    <w:p w14:paraId="65E659BC" w14:textId="43133E96" w:rsidR="00125C5B" w:rsidRDefault="00125C5B" w:rsidP="00125C5B">
      <w:pPr>
        <w:pStyle w:val="Heading3"/>
        <w:rPr>
          <w:sz w:val="24"/>
          <w:szCs w:val="16"/>
        </w:rPr>
      </w:pPr>
      <w:r w:rsidRPr="00E367AD">
        <w:rPr>
          <w:sz w:val="24"/>
          <w:szCs w:val="16"/>
        </w:rPr>
        <w:t xml:space="preserve">Sub-topic </w:t>
      </w:r>
      <w:r>
        <w:rPr>
          <w:sz w:val="24"/>
          <w:szCs w:val="16"/>
        </w:rPr>
        <w:t>2</w:t>
      </w:r>
      <w:r w:rsidRPr="00E367AD">
        <w:rPr>
          <w:sz w:val="24"/>
          <w:szCs w:val="16"/>
        </w:rPr>
        <w:t>-</w:t>
      </w:r>
      <w:r>
        <w:rPr>
          <w:sz w:val="24"/>
          <w:szCs w:val="16"/>
        </w:rPr>
        <w:t>2</w:t>
      </w:r>
      <w:r w:rsidRPr="00E367AD">
        <w:rPr>
          <w:sz w:val="24"/>
          <w:szCs w:val="16"/>
        </w:rPr>
        <w:t xml:space="preserve">: </w:t>
      </w:r>
      <w:r w:rsidR="0083491C">
        <w:rPr>
          <w:sz w:val="24"/>
          <w:szCs w:val="16"/>
        </w:rPr>
        <w:t>UE capabilities</w:t>
      </w:r>
      <w:r w:rsidRPr="00E367AD">
        <w:rPr>
          <w:sz w:val="24"/>
          <w:szCs w:val="16"/>
        </w:rPr>
        <w:t xml:space="preserve"> </w:t>
      </w:r>
    </w:p>
    <w:p w14:paraId="2DAFB05F" w14:textId="77777777" w:rsidR="00835017" w:rsidRDefault="00901752" w:rsidP="00E84479">
      <w:pPr>
        <w:spacing w:after="120"/>
        <w:rPr>
          <w:iCs/>
        </w:rPr>
      </w:pPr>
      <w:r>
        <w:rPr>
          <w:iCs/>
        </w:rPr>
        <w:t>[</w:t>
      </w:r>
      <w:r w:rsidR="00835017">
        <w:rPr>
          <w:iCs/>
        </w:rPr>
        <w:t xml:space="preserve">Moderator notes: </w:t>
      </w:r>
    </w:p>
    <w:p w14:paraId="6D5266AC" w14:textId="6226DA61" w:rsidR="00E84479" w:rsidRDefault="00E84479" w:rsidP="00E84479">
      <w:pPr>
        <w:spacing w:after="120"/>
        <w:rPr>
          <w:iCs/>
        </w:rPr>
      </w:pPr>
      <w:r>
        <w:rPr>
          <w:iCs/>
        </w:rPr>
        <w:t>It shall be noted that the main tasks related to RAN4 (listed in the table below) are to investigate how UE to support these features and define the necessary measurement requirements.</w:t>
      </w:r>
      <w:r w:rsidRPr="00194E9C">
        <w:rPr>
          <w:iCs/>
        </w:rPr>
        <w:t xml:space="preserve"> </w:t>
      </w:r>
      <w:r w:rsidR="006B0514">
        <w:rPr>
          <w:iCs/>
        </w:rPr>
        <w:t>Based on the general principles</w:t>
      </w:r>
      <w:r>
        <w:rPr>
          <w:iCs/>
        </w:rPr>
        <w:t xml:space="preserve">, </w:t>
      </w:r>
      <w:r w:rsidR="00303896">
        <w:rPr>
          <w:iCs/>
        </w:rPr>
        <w:t xml:space="preserve">we can also organize the discussion on UE capabilities </w:t>
      </w:r>
      <w:r w:rsidR="00F137E1">
        <w:rPr>
          <w:iCs/>
        </w:rPr>
        <w:t xml:space="preserve">in the several sub issues below, which are </w:t>
      </w:r>
      <w:r w:rsidR="00FB6C0B">
        <w:rPr>
          <w:iCs/>
        </w:rPr>
        <w:t>coupled with the using scenarios</w:t>
      </w:r>
      <w:r>
        <w:rPr>
          <w:iCs/>
        </w:rPr>
        <w:t xml:space="preserve">. </w:t>
      </w:r>
    </w:p>
    <w:p w14:paraId="0D39CFE5" w14:textId="77777777" w:rsidR="00E84479" w:rsidRDefault="00E84479" w:rsidP="00E84479">
      <w:pPr>
        <w:spacing w:after="120"/>
        <w:ind w:left="2016"/>
        <w:rPr>
          <w:iCs/>
        </w:rPr>
      </w:pPr>
    </w:p>
    <w:tbl>
      <w:tblPr>
        <w:tblStyle w:val="TableGrid"/>
        <w:tblW w:w="0" w:type="auto"/>
        <w:tblInd w:w="137" w:type="dxa"/>
        <w:tblLook w:val="04A0" w:firstRow="1" w:lastRow="0" w:firstColumn="1" w:lastColumn="0" w:noHBand="0" w:noVBand="1"/>
      </w:tblPr>
      <w:tblGrid>
        <w:gridCol w:w="3402"/>
        <w:gridCol w:w="4961"/>
      </w:tblGrid>
      <w:tr w:rsidR="00964EAC" w14:paraId="1D56ED07" w14:textId="77777777" w:rsidTr="00964EAC">
        <w:tc>
          <w:tcPr>
            <w:tcW w:w="3402" w:type="dxa"/>
          </w:tcPr>
          <w:p w14:paraId="7DE93DF5" w14:textId="77777777" w:rsidR="00964EAC" w:rsidRDefault="00964EAC" w:rsidP="00901965">
            <w:pPr>
              <w:spacing w:after="120"/>
              <w:rPr>
                <w:iCs/>
              </w:rPr>
            </w:pPr>
            <w:r>
              <w:rPr>
                <w:iCs/>
              </w:rPr>
              <w:t xml:space="preserve">Using scenarios </w:t>
            </w:r>
          </w:p>
          <w:p w14:paraId="77FAE1ED" w14:textId="77777777" w:rsidR="00964EAC" w:rsidRDefault="00964EAC" w:rsidP="00901965">
            <w:pPr>
              <w:spacing w:after="120"/>
              <w:rPr>
                <w:iCs/>
              </w:rPr>
            </w:pPr>
            <w:r>
              <w:rPr>
                <w:iCs/>
              </w:rPr>
              <w:t>(sub-topic 2-1)</w:t>
            </w:r>
          </w:p>
        </w:tc>
        <w:tc>
          <w:tcPr>
            <w:tcW w:w="4961" w:type="dxa"/>
          </w:tcPr>
          <w:p w14:paraId="6EBA4019" w14:textId="77777777" w:rsidR="00964EAC" w:rsidRDefault="00964EAC" w:rsidP="00901965">
            <w:pPr>
              <w:spacing w:after="120"/>
              <w:rPr>
                <w:iCs/>
              </w:rPr>
            </w:pPr>
            <w:r>
              <w:rPr>
                <w:iCs/>
              </w:rPr>
              <w:t>Capability (sub-topic 2-2)</w:t>
            </w:r>
          </w:p>
        </w:tc>
      </w:tr>
      <w:tr w:rsidR="00964EAC" w14:paraId="47C82112" w14:textId="77777777" w:rsidTr="00964EAC">
        <w:tc>
          <w:tcPr>
            <w:tcW w:w="3402" w:type="dxa"/>
          </w:tcPr>
          <w:p w14:paraId="2ACFF0B3" w14:textId="77777777" w:rsidR="00964EAC" w:rsidRDefault="00964EAC" w:rsidP="00901965">
            <w:pPr>
              <w:spacing w:after="120"/>
              <w:rPr>
                <w:iCs/>
              </w:rPr>
            </w:pPr>
            <w:r>
              <w:rPr>
                <w:iCs/>
              </w:rPr>
              <w:t xml:space="preserve">Case a-1: </w:t>
            </w:r>
          </w:p>
          <w:p w14:paraId="0651BDA0" w14:textId="77777777" w:rsidR="00964EAC" w:rsidRDefault="00964EAC" w:rsidP="00901965">
            <w:pPr>
              <w:spacing w:after="120"/>
              <w:rPr>
                <w:iCs/>
              </w:rPr>
            </w:pPr>
            <w:r>
              <w:rPr>
                <w:iCs/>
              </w:rPr>
              <w:t>Inter-RAT NR wo gap because of the vacant RF chain available</w:t>
            </w:r>
          </w:p>
        </w:tc>
        <w:tc>
          <w:tcPr>
            <w:tcW w:w="4961" w:type="dxa"/>
          </w:tcPr>
          <w:p w14:paraId="08E45841" w14:textId="1E3E0895" w:rsidR="00964EAC" w:rsidRPr="005117D6" w:rsidRDefault="00964EAC" w:rsidP="00901965">
            <w:pPr>
              <w:spacing w:after="120"/>
              <w:rPr>
                <w:iCs/>
              </w:rPr>
            </w:pPr>
            <w:r>
              <w:rPr>
                <w:iCs/>
              </w:rPr>
              <w:t>FFS: issue 2-2-1</w:t>
            </w:r>
          </w:p>
          <w:p w14:paraId="3B1A60C6" w14:textId="06F87447" w:rsidR="00964EAC" w:rsidRPr="00FB0302" w:rsidRDefault="00964EAC" w:rsidP="00FB0302">
            <w:pPr>
              <w:spacing w:after="120"/>
              <w:rPr>
                <w:iCs/>
              </w:rPr>
            </w:pPr>
          </w:p>
        </w:tc>
      </w:tr>
      <w:tr w:rsidR="00964EAC" w14:paraId="231C9009" w14:textId="77777777" w:rsidTr="00964EAC">
        <w:tc>
          <w:tcPr>
            <w:tcW w:w="3402" w:type="dxa"/>
          </w:tcPr>
          <w:p w14:paraId="63A97AB1" w14:textId="77777777" w:rsidR="00964EAC" w:rsidRDefault="00964EAC" w:rsidP="00901965">
            <w:pPr>
              <w:spacing w:after="120"/>
              <w:rPr>
                <w:iCs/>
              </w:rPr>
            </w:pPr>
            <w:r>
              <w:rPr>
                <w:iCs/>
              </w:rPr>
              <w:t xml:space="preserve">Case a-2: </w:t>
            </w:r>
          </w:p>
          <w:p w14:paraId="77D4B941" w14:textId="06A2D587" w:rsidR="00964EAC" w:rsidRDefault="00964EAC" w:rsidP="00901965">
            <w:pPr>
              <w:spacing w:after="120"/>
              <w:rPr>
                <w:iCs/>
              </w:rPr>
            </w:pPr>
            <w:r>
              <w:rPr>
                <w:iCs/>
              </w:rPr>
              <w:lastRenderedPageBreak/>
              <w:t xml:space="preserve">Inter-RAT NR wo gap because the measurement reference signal can be contained within UE’s </w:t>
            </w:r>
            <w:r w:rsidR="00CA2C79">
              <w:rPr>
                <w:iCs/>
              </w:rPr>
              <w:t>LTE bandwidth</w:t>
            </w:r>
          </w:p>
        </w:tc>
        <w:tc>
          <w:tcPr>
            <w:tcW w:w="4961" w:type="dxa"/>
          </w:tcPr>
          <w:p w14:paraId="36D3F477" w14:textId="4982772B" w:rsidR="00964EAC" w:rsidRPr="00CB508B" w:rsidRDefault="00964EAC" w:rsidP="00901965">
            <w:pPr>
              <w:spacing w:after="120"/>
              <w:rPr>
                <w:iCs/>
              </w:rPr>
            </w:pPr>
            <w:r>
              <w:rPr>
                <w:iCs/>
              </w:rPr>
              <w:lastRenderedPageBreak/>
              <w:t>FFS: issue 2-2-2</w:t>
            </w:r>
          </w:p>
          <w:p w14:paraId="7C564AD3" w14:textId="77777777" w:rsidR="00964EAC" w:rsidRPr="00FB0302" w:rsidRDefault="00964EAC" w:rsidP="00FB0302">
            <w:pPr>
              <w:spacing w:after="120"/>
              <w:rPr>
                <w:iCs/>
              </w:rPr>
            </w:pPr>
          </w:p>
        </w:tc>
      </w:tr>
      <w:tr w:rsidR="00964EAC" w14:paraId="1E6BB82C" w14:textId="77777777" w:rsidTr="00964EAC">
        <w:tc>
          <w:tcPr>
            <w:tcW w:w="3402" w:type="dxa"/>
          </w:tcPr>
          <w:p w14:paraId="19CE74A6" w14:textId="77777777" w:rsidR="00964EAC" w:rsidRDefault="00964EAC" w:rsidP="00901965">
            <w:pPr>
              <w:spacing w:after="120"/>
              <w:rPr>
                <w:iCs/>
              </w:rPr>
            </w:pPr>
            <w:r>
              <w:rPr>
                <w:iCs/>
              </w:rPr>
              <w:lastRenderedPageBreak/>
              <w:t xml:space="preserve">Case b-1: </w:t>
            </w:r>
          </w:p>
          <w:p w14:paraId="205DD3CE" w14:textId="77777777" w:rsidR="00964EAC" w:rsidRDefault="00964EAC" w:rsidP="00901965">
            <w:pPr>
              <w:spacing w:after="120"/>
              <w:rPr>
                <w:iCs/>
              </w:rPr>
            </w:pPr>
            <w:r>
              <w:rPr>
                <w:iCs/>
              </w:rPr>
              <w:t>Inter-RAT LTE wo gap</w:t>
            </w:r>
          </w:p>
          <w:p w14:paraId="4A9354F6" w14:textId="77777777" w:rsidR="00964EAC" w:rsidRDefault="00964EAC" w:rsidP="00901965">
            <w:pPr>
              <w:spacing w:after="120"/>
              <w:rPr>
                <w:iCs/>
              </w:rPr>
            </w:pPr>
            <w:r>
              <w:rPr>
                <w:iCs/>
              </w:rPr>
              <w:t>because of the vacant RF chain available</w:t>
            </w:r>
          </w:p>
        </w:tc>
        <w:tc>
          <w:tcPr>
            <w:tcW w:w="4961" w:type="dxa"/>
          </w:tcPr>
          <w:p w14:paraId="112F3404" w14:textId="0217E2A3" w:rsidR="00964EAC" w:rsidRDefault="00964EAC" w:rsidP="00901965">
            <w:pPr>
              <w:spacing w:after="120"/>
              <w:rPr>
                <w:rFonts w:eastAsia="Times New Roman"/>
              </w:rPr>
            </w:pPr>
            <w:r>
              <w:rPr>
                <w:rFonts w:eastAsia="Times New Roman"/>
              </w:rPr>
              <w:t>FFS:</w:t>
            </w:r>
            <w:r>
              <w:rPr>
                <w:iCs/>
              </w:rPr>
              <w:t xml:space="preserve"> issue 2-2-3</w:t>
            </w:r>
          </w:p>
          <w:p w14:paraId="5AEB3E57" w14:textId="77777777" w:rsidR="00964EAC" w:rsidRDefault="00964EAC" w:rsidP="00901965">
            <w:pPr>
              <w:spacing w:after="120"/>
              <w:rPr>
                <w:iCs/>
              </w:rPr>
            </w:pPr>
          </w:p>
        </w:tc>
      </w:tr>
      <w:tr w:rsidR="00964EAC" w14:paraId="744AA32A" w14:textId="77777777" w:rsidTr="00964EAC">
        <w:tc>
          <w:tcPr>
            <w:tcW w:w="3402" w:type="dxa"/>
          </w:tcPr>
          <w:p w14:paraId="2585348C" w14:textId="77777777" w:rsidR="00964EAC" w:rsidRDefault="00964EAC" w:rsidP="00901965">
            <w:pPr>
              <w:spacing w:after="120"/>
              <w:rPr>
                <w:iCs/>
              </w:rPr>
            </w:pPr>
            <w:r>
              <w:rPr>
                <w:iCs/>
              </w:rPr>
              <w:t xml:space="preserve">Case b-2: </w:t>
            </w:r>
          </w:p>
          <w:p w14:paraId="023D9A0F" w14:textId="77777777" w:rsidR="00964EAC" w:rsidRDefault="00964EAC" w:rsidP="00901965">
            <w:pPr>
              <w:spacing w:after="120"/>
              <w:rPr>
                <w:iCs/>
              </w:rPr>
            </w:pPr>
            <w:r>
              <w:rPr>
                <w:iCs/>
              </w:rPr>
              <w:t>Inter-RAT LTE wo gap because the measurement reference signal can be contained within UE’s active BWP</w:t>
            </w:r>
          </w:p>
        </w:tc>
        <w:tc>
          <w:tcPr>
            <w:tcW w:w="4961" w:type="dxa"/>
          </w:tcPr>
          <w:p w14:paraId="104BD199" w14:textId="5A681BB2" w:rsidR="00964EAC" w:rsidRDefault="00964EAC" w:rsidP="00901965">
            <w:pPr>
              <w:spacing w:after="120"/>
              <w:rPr>
                <w:iCs/>
              </w:rPr>
            </w:pPr>
            <w:r>
              <w:rPr>
                <w:iCs/>
              </w:rPr>
              <w:t>FFS issue 2-2-4</w:t>
            </w:r>
          </w:p>
        </w:tc>
      </w:tr>
    </w:tbl>
    <w:p w14:paraId="6E628036" w14:textId="77777777" w:rsidR="00E84479" w:rsidRDefault="00E84479" w:rsidP="00E84479">
      <w:pPr>
        <w:spacing w:after="120"/>
        <w:ind w:left="2016"/>
        <w:rPr>
          <w:iCs/>
        </w:rPr>
      </w:pPr>
    </w:p>
    <w:p w14:paraId="583EBB16" w14:textId="0794AD48" w:rsidR="00901752" w:rsidRPr="00D22F85" w:rsidRDefault="00540C6A" w:rsidP="00D83B82">
      <w:pPr>
        <w:spacing w:after="120"/>
        <w:rPr>
          <w:iCs/>
        </w:rPr>
      </w:pPr>
      <w:r>
        <w:rPr>
          <w:iCs/>
        </w:rPr>
        <w:t>]</w:t>
      </w:r>
    </w:p>
    <w:p w14:paraId="5454D071" w14:textId="77777777" w:rsidR="00A66819" w:rsidRPr="00A66819" w:rsidRDefault="00A66819" w:rsidP="00A66819">
      <w:pPr>
        <w:rPr>
          <w:lang w:val="sv-SE" w:eastAsia="zh-CN"/>
        </w:rPr>
      </w:pPr>
    </w:p>
    <w:p w14:paraId="66970FC8" w14:textId="752F0FDD" w:rsidR="00074213" w:rsidRDefault="009544EC">
      <w:pPr>
        <w:pStyle w:val="Heading4"/>
        <w:rPr>
          <w:b/>
          <w:bCs/>
          <w:u w:val="single"/>
        </w:rPr>
      </w:pPr>
      <w:r>
        <w:rPr>
          <w:b/>
          <w:bCs/>
          <w:u w:val="single"/>
        </w:rPr>
        <w:t xml:space="preserve">Issue </w:t>
      </w:r>
      <w:r w:rsidR="00613676">
        <w:rPr>
          <w:b/>
          <w:bCs/>
          <w:u w:val="single"/>
        </w:rPr>
        <w:t>2-2-</w:t>
      </w:r>
      <w:r w:rsidR="00964EAC">
        <w:rPr>
          <w:b/>
          <w:bCs/>
          <w:u w:val="single"/>
        </w:rPr>
        <w:t>1</w:t>
      </w:r>
      <w:r>
        <w:rPr>
          <w:b/>
          <w:bCs/>
          <w:u w:val="single"/>
        </w:rPr>
        <w:t xml:space="preserve">: </w:t>
      </w:r>
      <w:r w:rsidR="00830445">
        <w:rPr>
          <w:b/>
          <w:bCs/>
          <w:u w:val="single"/>
        </w:rPr>
        <w:t xml:space="preserve">On top of which </w:t>
      </w:r>
      <w:r>
        <w:rPr>
          <w:b/>
          <w:bCs/>
          <w:u w:val="single"/>
        </w:rPr>
        <w:t xml:space="preserve">UE capability to </w:t>
      </w:r>
      <w:r w:rsidR="004439A0">
        <w:rPr>
          <w:b/>
          <w:bCs/>
          <w:u w:val="single"/>
        </w:rPr>
        <w:t>support</w:t>
      </w:r>
      <w:r>
        <w:rPr>
          <w:b/>
          <w:bCs/>
          <w:u w:val="single"/>
        </w:rPr>
        <w:t xml:space="preserve"> the inter-RAT NR measurement </w:t>
      </w:r>
      <w:r w:rsidR="00714514">
        <w:rPr>
          <w:b/>
          <w:bCs/>
          <w:u w:val="single"/>
        </w:rPr>
        <w:t xml:space="preserve">without </w:t>
      </w:r>
      <w:r w:rsidR="003A3E00">
        <w:rPr>
          <w:b/>
          <w:bCs/>
          <w:u w:val="single"/>
        </w:rPr>
        <w:t xml:space="preserve">gap </w:t>
      </w:r>
      <w:r w:rsidR="00F256F3">
        <w:rPr>
          <w:b/>
          <w:bCs/>
          <w:u w:val="single"/>
        </w:rPr>
        <w:t xml:space="preserve">when </w:t>
      </w:r>
      <w:r w:rsidR="005E27ED">
        <w:rPr>
          <w:b/>
          <w:bCs/>
          <w:u w:val="single"/>
        </w:rPr>
        <w:t>UE has vacant RF chain avaiable</w:t>
      </w:r>
      <w:r>
        <w:rPr>
          <w:b/>
          <w:bCs/>
          <w:u w:val="single"/>
        </w:rPr>
        <w:t xml:space="preserve"> </w:t>
      </w:r>
      <w:r w:rsidR="00746EC0">
        <w:rPr>
          <w:b/>
          <w:bCs/>
          <w:u w:val="single"/>
        </w:rPr>
        <w:t>(Case a-1)</w:t>
      </w:r>
    </w:p>
    <w:p w14:paraId="4C4568A3"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CC0E28" w14:textId="70847146"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B351BF">
        <w:rPr>
          <w:rFonts w:eastAsia="SimSun"/>
          <w:szCs w:val="24"/>
          <w:lang w:eastAsia="zh-CN"/>
        </w:rPr>
        <w:t>MTK</w:t>
      </w:r>
    </w:p>
    <w:p w14:paraId="3847DF4F" w14:textId="13D2B3DD" w:rsidR="00074213" w:rsidRPr="00E45762" w:rsidRDefault="009544EC">
      <w:pPr>
        <w:pStyle w:val="ListParagraph"/>
        <w:numPr>
          <w:ilvl w:val="2"/>
          <w:numId w:val="5"/>
        </w:numPr>
        <w:overflowPunct/>
        <w:autoSpaceDE/>
        <w:autoSpaceDN/>
        <w:adjustRightInd/>
        <w:spacing w:after="120"/>
        <w:ind w:firstLineChars="0"/>
        <w:textAlignment w:val="auto"/>
        <w:rPr>
          <w:rFonts w:eastAsia="SimSun"/>
          <w:i/>
          <w:iCs/>
          <w:szCs w:val="24"/>
          <w:lang w:eastAsia="zh-CN"/>
        </w:rPr>
      </w:pPr>
      <w:r>
        <w:rPr>
          <w:lang w:val="en-US" w:eastAsia="zh-CN"/>
        </w:rPr>
        <w:t xml:space="preserve"> </w:t>
      </w:r>
      <w:r>
        <w:rPr>
          <w:i/>
          <w:iCs/>
          <w:lang w:val="en-US" w:eastAsia="zh-CN"/>
        </w:rPr>
        <w:t>NeedforNCSGgap-infoNR</w:t>
      </w:r>
    </w:p>
    <w:p w14:paraId="482A300D" w14:textId="77777777" w:rsidR="00903328" w:rsidRDefault="00903328" w:rsidP="0090332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Xiaomi, Apple, Huawei</w:t>
      </w:r>
    </w:p>
    <w:p w14:paraId="15823C91" w14:textId="5636D0EA" w:rsidR="00903328" w:rsidRPr="00C11683" w:rsidRDefault="00903328" w:rsidP="00903328">
      <w:pPr>
        <w:pStyle w:val="ListParagraph"/>
        <w:numPr>
          <w:ilvl w:val="2"/>
          <w:numId w:val="5"/>
        </w:numPr>
        <w:overflowPunct/>
        <w:autoSpaceDE/>
        <w:autoSpaceDN/>
        <w:adjustRightInd/>
        <w:spacing w:after="120"/>
        <w:ind w:firstLineChars="0"/>
        <w:textAlignment w:val="auto"/>
        <w:rPr>
          <w:rFonts w:eastAsia="SimSun"/>
          <w:szCs w:val="24"/>
          <w:lang w:eastAsia="zh-CN"/>
        </w:rPr>
      </w:pPr>
      <w:r>
        <w:rPr>
          <w:i/>
          <w:iCs/>
          <w:lang w:val="en-US" w:eastAsia="zh-CN"/>
        </w:rPr>
        <w:t>interRAT-NeedForGapsNR-r16</w:t>
      </w:r>
    </w:p>
    <w:p w14:paraId="384EBE2E" w14:textId="5F3C69EF"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903328">
        <w:rPr>
          <w:rFonts w:eastAsia="SimSun"/>
          <w:szCs w:val="24"/>
          <w:lang w:eastAsia="zh-CN"/>
        </w:rPr>
        <w:t>a</w:t>
      </w:r>
      <w:r>
        <w:rPr>
          <w:rFonts w:eastAsia="SimSun"/>
          <w:szCs w:val="24"/>
          <w:lang w:eastAsia="zh-CN"/>
        </w:rPr>
        <w:t xml:space="preserve">:  CATT, </w:t>
      </w:r>
      <w:r w:rsidR="008D364B">
        <w:rPr>
          <w:rFonts w:eastAsia="SimSun"/>
          <w:szCs w:val="24"/>
          <w:lang w:eastAsia="zh-CN"/>
        </w:rPr>
        <w:t xml:space="preserve">  </w:t>
      </w:r>
    </w:p>
    <w:p w14:paraId="3FE2B471" w14:textId="08F5EAB8" w:rsidR="00074213" w:rsidRPr="00C11683" w:rsidRDefault="009544EC">
      <w:pPr>
        <w:pStyle w:val="ListParagraph"/>
        <w:numPr>
          <w:ilvl w:val="2"/>
          <w:numId w:val="5"/>
        </w:numPr>
        <w:overflowPunct/>
        <w:autoSpaceDE/>
        <w:autoSpaceDN/>
        <w:adjustRightInd/>
        <w:spacing w:after="120"/>
        <w:ind w:firstLineChars="0"/>
        <w:textAlignment w:val="auto"/>
        <w:rPr>
          <w:rFonts w:eastAsia="SimSun"/>
          <w:szCs w:val="24"/>
          <w:lang w:eastAsia="zh-CN"/>
        </w:rPr>
      </w:pPr>
      <w:r>
        <w:rPr>
          <w:i/>
          <w:iCs/>
          <w:lang w:val="en-US" w:eastAsia="zh-CN"/>
        </w:rPr>
        <w:t>interRAT-NeedForGapsNR-r16</w:t>
      </w:r>
      <w:r>
        <w:rPr>
          <w:lang w:val="en-US" w:eastAsia="zh-CN"/>
        </w:rPr>
        <w:t xml:space="preserve">, e.g., </w:t>
      </w:r>
      <w:r>
        <w:rPr>
          <w:rFonts w:hint="eastAsia"/>
          <w:lang w:val="en-US" w:eastAsia="zh-CN"/>
        </w:rPr>
        <w:t xml:space="preserve">when UE report </w:t>
      </w:r>
      <w:r>
        <w:rPr>
          <w:lang w:val="en-US" w:eastAsia="zh-CN"/>
        </w:rPr>
        <w:t>‘</w:t>
      </w:r>
      <w:r>
        <w:rPr>
          <w:rFonts w:hint="eastAsia"/>
          <w:i/>
          <w:lang w:val="en-US" w:eastAsia="zh-CN"/>
        </w:rPr>
        <w:t>FALSE</w:t>
      </w:r>
      <w:r>
        <w:rPr>
          <w:lang w:val="en-US" w:eastAsia="zh-CN"/>
        </w:rPr>
        <w:t>’</w:t>
      </w:r>
      <w:r>
        <w:rPr>
          <w:rFonts w:hint="eastAsia"/>
          <w:lang w:val="en-US" w:eastAsia="zh-CN"/>
        </w:rPr>
        <w:t xml:space="preserve"> through </w:t>
      </w:r>
      <w:r>
        <w:rPr>
          <w:i/>
          <w:iCs/>
          <w:lang w:val="en-US" w:eastAsia="zh-CN"/>
        </w:rPr>
        <w:t>interRAT-NeedForGapsNR-r16</w:t>
      </w:r>
      <w:r>
        <w:rPr>
          <w:rFonts w:hint="eastAsia"/>
          <w:lang w:eastAsia="zh-CN"/>
        </w:rPr>
        <w:t xml:space="preserve"> can be defined as inter-RAT NR measurement without gaps</w:t>
      </w:r>
    </w:p>
    <w:p w14:paraId="773122B2" w14:textId="60748F1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3: </w:t>
      </w:r>
      <w:r w:rsidR="00C94F14">
        <w:rPr>
          <w:rFonts w:eastAsia="PMingLiU"/>
          <w:szCs w:val="24"/>
          <w:lang w:eastAsia="zh-TW"/>
        </w:rPr>
        <w:t>OPPO</w:t>
      </w:r>
    </w:p>
    <w:p w14:paraId="330D0A17" w14:textId="505818A0" w:rsidR="00074213" w:rsidRDefault="009544EC">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F</w:t>
      </w:r>
      <w:r>
        <w:rPr>
          <w:rFonts w:eastAsia="PMingLiU"/>
          <w:szCs w:val="24"/>
          <w:lang w:eastAsia="zh-TW"/>
        </w:rPr>
        <w:t xml:space="preserve">FS </w:t>
      </w:r>
      <w:r w:rsidR="00C94F14">
        <w:rPr>
          <w:rFonts w:eastAsia="PMingLiU"/>
          <w:szCs w:val="24"/>
          <w:lang w:eastAsia="zh-TW"/>
        </w:rPr>
        <w:t xml:space="preserve">upon </w:t>
      </w:r>
      <w:r w:rsidR="00DC771A">
        <w:rPr>
          <w:rFonts w:eastAsia="PMingLiU"/>
          <w:szCs w:val="24"/>
          <w:lang w:eastAsia="zh-TW"/>
        </w:rPr>
        <w:t xml:space="preserve">the target scenarios converged. </w:t>
      </w:r>
    </w:p>
    <w:p w14:paraId="1648DEE9"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9C6039"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074213" w14:paraId="70C9443E" w14:textId="77777777">
        <w:tc>
          <w:tcPr>
            <w:tcW w:w="1472" w:type="dxa"/>
          </w:tcPr>
          <w:p w14:paraId="7E241A6F"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A170936"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79F51902" w14:textId="77777777">
        <w:tc>
          <w:tcPr>
            <w:tcW w:w="1472" w:type="dxa"/>
          </w:tcPr>
          <w:p w14:paraId="744BE060" w14:textId="718A5909" w:rsidR="00680645" w:rsidRDefault="00680645" w:rsidP="00680645">
            <w:pPr>
              <w:spacing w:after="120"/>
              <w:rPr>
                <w:rFonts w:eastAsiaTheme="minorEastAsia"/>
                <w:color w:val="0070C0"/>
                <w:lang w:val="en-US" w:eastAsia="zh-CN"/>
              </w:rPr>
            </w:pPr>
            <w:ins w:id="263"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1DEBCBC5" w14:textId="6386B4EA" w:rsidR="00680645" w:rsidRDefault="00680645" w:rsidP="00680645">
            <w:pPr>
              <w:spacing w:after="120"/>
              <w:rPr>
                <w:rFonts w:eastAsiaTheme="minorEastAsia"/>
                <w:color w:val="0070C0"/>
                <w:lang w:val="en-US" w:eastAsia="zh-CN"/>
              </w:rPr>
            </w:pPr>
            <w:ins w:id="264" w:author="Jingjing Chen" w:date="2022-10-11T13:16:00Z">
              <w:r>
                <w:rPr>
                  <w:rFonts w:eastAsiaTheme="minorEastAsia"/>
                  <w:color w:val="0070C0"/>
                  <w:lang w:val="en-US" w:eastAsia="zh-CN"/>
                </w:rPr>
                <w:t xml:space="preserve">We support both Option 1 and option 2. We propose to consider both NCSG and </w:t>
              </w:r>
              <w:r w:rsidRPr="009E3C60">
                <w:rPr>
                  <w:rFonts w:eastAsiaTheme="minorEastAsia"/>
                  <w:color w:val="0070C0"/>
                  <w:lang w:val="en-US" w:eastAsia="zh-CN"/>
                </w:rPr>
                <w:t>interRAT-NeedForGapsNR-r16</w:t>
              </w:r>
              <w:r>
                <w:rPr>
                  <w:rFonts w:eastAsiaTheme="minorEastAsia"/>
                  <w:color w:val="0070C0"/>
                  <w:lang w:val="en-US" w:eastAsia="zh-CN"/>
                </w:rPr>
                <w:t>. F</w:t>
              </w:r>
              <w:r w:rsidRPr="00B75661">
                <w:rPr>
                  <w:rFonts w:eastAsiaTheme="minorEastAsia"/>
                  <w:color w:val="0070C0"/>
                  <w:lang w:val="en-US" w:eastAsia="zh-CN"/>
                </w:rPr>
                <w:t>rom signaling point of view, both NeedForGap (interRAT-NeedForGapsNR) and NCSG can be used for inter-RAT NR measurement, and consdiering that NeedForGap or NCSG will result in different requirements, in order to support inter-RAT NR measurement from RAN4 perspective, it is necessary to specify RRM requirements for both cases.</w:t>
              </w:r>
            </w:ins>
          </w:p>
        </w:tc>
      </w:tr>
      <w:tr w:rsidR="005B620A" w14:paraId="10FE3AD2" w14:textId="77777777">
        <w:tc>
          <w:tcPr>
            <w:tcW w:w="1472" w:type="dxa"/>
          </w:tcPr>
          <w:p w14:paraId="4ACD56C4" w14:textId="7A644791" w:rsidR="005B620A" w:rsidRDefault="005B620A" w:rsidP="005B620A">
            <w:pPr>
              <w:spacing w:after="120"/>
              <w:rPr>
                <w:rFonts w:eastAsiaTheme="minorEastAsia"/>
                <w:color w:val="0070C0"/>
                <w:lang w:val="en-US" w:eastAsia="zh-CN"/>
              </w:rPr>
            </w:pPr>
            <w:ins w:id="265" w:author="Huawei" w:date="2022-10-11T15:09:00Z">
              <w:r>
                <w:rPr>
                  <w:rFonts w:eastAsiaTheme="minorEastAsia"/>
                  <w:color w:val="0070C0"/>
                  <w:lang w:val="en-US" w:eastAsia="zh-CN"/>
                </w:rPr>
                <w:t xml:space="preserve">Huawei </w:t>
              </w:r>
            </w:ins>
          </w:p>
        </w:tc>
        <w:tc>
          <w:tcPr>
            <w:tcW w:w="8159" w:type="dxa"/>
          </w:tcPr>
          <w:p w14:paraId="741A8068" w14:textId="77777777" w:rsidR="005B620A" w:rsidRDefault="005B620A" w:rsidP="005B620A">
            <w:pPr>
              <w:spacing w:after="120"/>
              <w:rPr>
                <w:ins w:id="266" w:author="Huawei" w:date="2022-10-11T15:09:00Z"/>
                <w:rFonts w:eastAsiaTheme="minorEastAsia"/>
                <w:color w:val="0070C0"/>
                <w:lang w:val="en-US" w:eastAsia="zh-CN"/>
              </w:rPr>
            </w:pPr>
            <w:ins w:id="267" w:author="Huawei" w:date="2022-10-11T15:09:00Z">
              <w:r>
                <w:rPr>
                  <w:rFonts w:eastAsiaTheme="minorEastAsia"/>
                  <w:color w:val="0070C0"/>
                  <w:lang w:val="en-US" w:eastAsia="zh-CN"/>
                </w:rPr>
                <w:t>Support option 2 and 2a.</w:t>
              </w:r>
            </w:ins>
          </w:p>
          <w:p w14:paraId="39FF44C6" w14:textId="37BD0400" w:rsidR="005B620A" w:rsidRDefault="005B620A" w:rsidP="005B620A">
            <w:pPr>
              <w:spacing w:after="120"/>
              <w:rPr>
                <w:rFonts w:eastAsiaTheme="minorEastAsia"/>
                <w:color w:val="0070C0"/>
                <w:lang w:val="en-US" w:eastAsia="zh-CN"/>
              </w:rPr>
            </w:pPr>
            <w:ins w:id="268" w:author="Huawei" w:date="2022-10-11T15:09:00Z">
              <w:r>
                <w:rPr>
                  <w:rFonts w:eastAsiaTheme="minorEastAsia"/>
                  <w:color w:val="0070C0"/>
                  <w:lang w:val="en-US" w:eastAsia="zh-CN"/>
                </w:rPr>
                <w:t xml:space="preserve">On option 1, so far </w:t>
              </w:r>
              <w:r w:rsidRPr="00CA148D">
                <w:rPr>
                  <w:rFonts w:eastAsiaTheme="minorEastAsia"/>
                  <w:color w:val="0070C0"/>
                  <w:lang w:val="en-US" w:eastAsia="zh-CN"/>
                </w:rPr>
                <w:t>NeedforNCSGgap-infoNR</w:t>
              </w:r>
              <w:r>
                <w:rPr>
                  <w:rFonts w:eastAsiaTheme="minorEastAsia"/>
                  <w:color w:val="0070C0"/>
                  <w:lang w:val="en-US" w:eastAsia="zh-CN"/>
                </w:rPr>
                <w:t xml:space="preserve"> can only be used for intra-NR measurement. </w:t>
              </w:r>
            </w:ins>
          </w:p>
        </w:tc>
      </w:tr>
      <w:tr w:rsidR="005B620A" w14:paraId="390B82B2" w14:textId="77777777">
        <w:tc>
          <w:tcPr>
            <w:tcW w:w="1472" w:type="dxa"/>
          </w:tcPr>
          <w:p w14:paraId="04234A6F" w14:textId="76939269" w:rsidR="005B620A" w:rsidRDefault="00751366" w:rsidP="005B620A">
            <w:pPr>
              <w:spacing w:after="120"/>
              <w:rPr>
                <w:rFonts w:eastAsiaTheme="minorEastAsia"/>
                <w:color w:val="0070C0"/>
                <w:lang w:val="en-US" w:eastAsia="zh-CN"/>
              </w:rPr>
            </w:pPr>
            <w:ins w:id="269" w:author="Ericsson - Zhixun Tang" w:date="2022-10-11T20:39:00Z">
              <w:r>
                <w:rPr>
                  <w:rFonts w:eastAsiaTheme="minorEastAsia"/>
                  <w:color w:val="0070C0"/>
                  <w:lang w:val="en-US" w:eastAsia="zh-CN"/>
                </w:rPr>
                <w:t>Ericsson</w:t>
              </w:r>
            </w:ins>
          </w:p>
        </w:tc>
        <w:tc>
          <w:tcPr>
            <w:tcW w:w="8159" w:type="dxa"/>
          </w:tcPr>
          <w:p w14:paraId="4FD1A749" w14:textId="43B1084B" w:rsidR="005B620A" w:rsidRDefault="00751366" w:rsidP="005B620A">
            <w:pPr>
              <w:spacing w:after="120"/>
              <w:rPr>
                <w:rFonts w:eastAsiaTheme="minorEastAsia"/>
                <w:color w:val="0070C0"/>
                <w:lang w:val="en-US" w:eastAsia="zh-CN"/>
              </w:rPr>
            </w:pPr>
            <w:ins w:id="270" w:author="Ericsson - Zhixun Tang" w:date="2022-10-11T20:39:00Z">
              <w:r>
                <w:rPr>
                  <w:rFonts w:eastAsiaTheme="minorEastAsia"/>
                  <w:color w:val="0070C0"/>
                  <w:lang w:val="en-US" w:eastAsia="zh-CN"/>
                </w:rPr>
                <w:t>We have the same understanding as Huawei.</w:t>
              </w:r>
            </w:ins>
          </w:p>
        </w:tc>
      </w:tr>
      <w:tr w:rsidR="005B620A" w14:paraId="3CFA2A7D" w14:textId="77777777">
        <w:tc>
          <w:tcPr>
            <w:tcW w:w="1472" w:type="dxa"/>
          </w:tcPr>
          <w:p w14:paraId="09A1C514" w14:textId="31A2DC8A" w:rsidR="005B620A" w:rsidRDefault="005B620A" w:rsidP="005B620A">
            <w:pPr>
              <w:spacing w:after="120"/>
              <w:rPr>
                <w:rFonts w:eastAsiaTheme="minorEastAsia"/>
                <w:color w:val="0070C0"/>
                <w:lang w:val="en-US" w:eastAsia="zh-CN"/>
              </w:rPr>
            </w:pPr>
          </w:p>
        </w:tc>
        <w:tc>
          <w:tcPr>
            <w:tcW w:w="8159" w:type="dxa"/>
          </w:tcPr>
          <w:p w14:paraId="1E123EA6" w14:textId="2C5E1D9D" w:rsidR="005B620A" w:rsidRDefault="005B620A" w:rsidP="005B620A">
            <w:pPr>
              <w:spacing w:after="120"/>
              <w:rPr>
                <w:rFonts w:eastAsiaTheme="minorEastAsia"/>
                <w:color w:val="0070C0"/>
                <w:lang w:val="en-US" w:eastAsia="zh-CN"/>
              </w:rPr>
            </w:pPr>
          </w:p>
        </w:tc>
      </w:tr>
      <w:tr w:rsidR="005B620A" w14:paraId="2BFE6E44" w14:textId="77777777">
        <w:tc>
          <w:tcPr>
            <w:tcW w:w="1472" w:type="dxa"/>
          </w:tcPr>
          <w:p w14:paraId="643CE27D" w14:textId="371CCD24" w:rsidR="005B620A" w:rsidRDefault="005B620A" w:rsidP="005B620A">
            <w:pPr>
              <w:spacing w:after="120"/>
              <w:rPr>
                <w:rFonts w:eastAsiaTheme="minorEastAsia"/>
                <w:color w:val="0070C0"/>
                <w:lang w:val="en-US" w:eastAsia="zh-CN"/>
              </w:rPr>
            </w:pPr>
          </w:p>
        </w:tc>
        <w:tc>
          <w:tcPr>
            <w:tcW w:w="8159" w:type="dxa"/>
          </w:tcPr>
          <w:p w14:paraId="6A85D9B9" w14:textId="4C140551" w:rsidR="005B620A" w:rsidRDefault="005B620A" w:rsidP="005B620A">
            <w:pPr>
              <w:spacing w:after="120"/>
              <w:rPr>
                <w:rFonts w:eastAsiaTheme="minorEastAsia"/>
                <w:color w:val="0070C0"/>
                <w:lang w:val="en-US" w:eastAsia="zh-CN"/>
              </w:rPr>
            </w:pPr>
          </w:p>
        </w:tc>
      </w:tr>
      <w:tr w:rsidR="005B620A" w14:paraId="3489E81F" w14:textId="77777777">
        <w:tc>
          <w:tcPr>
            <w:tcW w:w="1472" w:type="dxa"/>
          </w:tcPr>
          <w:p w14:paraId="5AD8FB4C" w14:textId="1CE971AE" w:rsidR="005B620A" w:rsidRDefault="005B620A" w:rsidP="005B620A">
            <w:pPr>
              <w:spacing w:after="120"/>
              <w:rPr>
                <w:rFonts w:eastAsiaTheme="minorEastAsia"/>
                <w:color w:val="0070C0"/>
                <w:lang w:val="en-US" w:eastAsia="zh-CN"/>
              </w:rPr>
            </w:pPr>
          </w:p>
        </w:tc>
        <w:tc>
          <w:tcPr>
            <w:tcW w:w="8159" w:type="dxa"/>
          </w:tcPr>
          <w:p w14:paraId="5710A4AA" w14:textId="6B75AFE2" w:rsidR="005B620A" w:rsidRDefault="005B620A" w:rsidP="005B620A">
            <w:pPr>
              <w:spacing w:after="120"/>
              <w:rPr>
                <w:rFonts w:eastAsiaTheme="minorEastAsia"/>
                <w:color w:val="0070C0"/>
                <w:lang w:val="en-US" w:eastAsia="zh-CN"/>
              </w:rPr>
            </w:pPr>
          </w:p>
        </w:tc>
      </w:tr>
      <w:tr w:rsidR="005B620A" w14:paraId="3FFF7B02" w14:textId="77777777">
        <w:tc>
          <w:tcPr>
            <w:tcW w:w="1472" w:type="dxa"/>
          </w:tcPr>
          <w:p w14:paraId="299AC95A" w14:textId="4BB270BF" w:rsidR="005B620A" w:rsidRDefault="005B620A" w:rsidP="005B620A">
            <w:pPr>
              <w:spacing w:after="120"/>
              <w:rPr>
                <w:rFonts w:eastAsiaTheme="minorEastAsia"/>
                <w:color w:val="0070C0"/>
                <w:lang w:val="en-US" w:eastAsia="zh-CN"/>
              </w:rPr>
            </w:pPr>
          </w:p>
        </w:tc>
        <w:tc>
          <w:tcPr>
            <w:tcW w:w="8159" w:type="dxa"/>
          </w:tcPr>
          <w:p w14:paraId="322B3E3D" w14:textId="69646638" w:rsidR="005B620A" w:rsidRDefault="005B620A" w:rsidP="005B620A">
            <w:pPr>
              <w:spacing w:after="120"/>
              <w:rPr>
                <w:rFonts w:eastAsiaTheme="minorEastAsia"/>
                <w:color w:val="0070C0"/>
                <w:lang w:val="en-US" w:eastAsia="zh-CN"/>
              </w:rPr>
            </w:pPr>
          </w:p>
        </w:tc>
      </w:tr>
      <w:tr w:rsidR="005B620A" w14:paraId="75853744" w14:textId="77777777">
        <w:tc>
          <w:tcPr>
            <w:tcW w:w="1472" w:type="dxa"/>
          </w:tcPr>
          <w:p w14:paraId="471ED531" w14:textId="5F5BEB6B" w:rsidR="005B620A" w:rsidRDefault="005B620A" w:rsidP="005B620A">
            <w:pPr>
              <w:spacing w:after="120"/>
              <w:rPr>
                <w:rFonts w:eastAsiaTheme="minorEastAsia"/>
                <w:color w:val="0070C0"/>
                <w:lang w:val="en-US" w:eastAsia="zh-CN"/>
              </w:rPr>
            </w:pPr>
          </w:p>
        </w:tc>
        <w:tc>
          <w:tcPr>
            <w:tcW w:w="8159" w:type="dxa"/>
          </w:tcPr>
          <w:p w14:paraId="04E58E00" w14:textId="179C39A3" w:rsidR="005B620A" w:rsidRDefault="005B620A" w:rsidP="005B620A">
            <w:pPr>
              <w:spacing w:after="120"/>
              <w:rPr>
                <w:rFonts w:eastAsiaTheme="minorEastAsia"/>
                <w:color w:val="0070C0"/>
                <w:lang w:val="en-US" w:eastAsia="zh-CN"/>
              </w:rPr>
            </w:pPr>
          </w:p>
        </w:tc>
      </w:tr>
      <w:tr w:rsidR="005B620A" w14:paraId="694FB994" w14:textId="77777777">
        <w:tc>
          <w:tcPr>
            <w:tcW w:w="1472" w:type="dxa"/>
          </w:tcPr>
          <w:p w14:paraId="12A61E6C" w14:textId="5185F623" w:rsidR="005B620A" w:rsidRDefault="005B620A" w:rsidP="005B620A">
            <w:pPr>
              <w:spacing w:after="120"/>
              <w:rPr>
                <w:rFonts w:eastAsiaTheme="minorEastAsia"/>
                <w:color w:val="0070C0"/>
                <w:lang w:val="en-US" w:eastAsia="zh-CN"/>
              </w:rPr>
            </w:pPr>
          </w:p>
        </w:tc>
        <w:tc>
          <w:tcPr>
            <w:tcW w:w="8159" w:type="dxa"/>
          </w:tcPr>
          <w:p w14:paraId="09E9CC4F" w14:textId="64635377" w:rsidR="005B620A" w:rsidRDefault="005B620A" w:rsidP="005B620A">
            <w:pPr>
              <w:spacing w:after="120"/>
              <w:rPr>
                <w:rFonts w:eastAsiaTheme="minorEastAsia"/>
                <w:color w:val="0070C0"/>
                <w:lang w:val="en-US" w:eastAsia="zh-CN"/>
              </w:rPr>
            </w:pPr>
          </w:p>
        </w:tc>
      </w:tr>
      <w:tr w:rsidR="005B620A" w14:paraId="07DAC700" w14:textId="77777777">
        <w:tc>
          <w:tcPr>
            <w:tcW w:w="1472" w:type="dxa"/>
          </w:tcPr>
          <w:p w14:paraId="328F5C86" w14:textId="161BF437" w:rsidR="005B620A" w:rsidRDefault="005B620A" w:rsidP="005B620A">
            <w:pPr>
              <w:spacing w:after="120"/>
              <w:rPr>
                <w:rFonts w:eastAsiaTheme="minorEastAsia"/>
                <w:color w:val="0070C0"/>
                <w:lang w:val="en-US" w:eastAsia="zh-CN"/>
              </w:rPr>
            </w:pPr>
          </w:p>
        </w:tc>
        <w:tc>
          <w:tcPr>
            <w:tcW w:w="8159" w:type="dxa"/>
          </w:tcPr>
          <w:p w14:paraId="40DD60E3" w14:textId="1B408ADD" w:rsidR="005B620A" w:rsidRDefault="005B620A" w:rsidP="005B620A">
            <w:pPr>
              <w:spacing w:after="120"/>
              <w:rPr>
                <w:rFonts w:eastAsiaTheme="minorEastAsia"/>
                <w:color w:val="0070C0"/>
                <w:lang w:val="en-US" w:eastAsia="zh-CN"/>
              </w:rPr>
            </w:pPr>
          </w:p>
        </w:tc>
      </w:tr>
    </w:tbl>
    <w:p w14:paraId="6F10F901" w14:textId="77777777" w:rsidR="00074213" w:rsidRDefault="00074213">
      <w:pPr>
        <w:rPr>
          <w:i/>
          <w:color w:val="0070C0"/>
          <w:lang w:eastAsia="zh-CN"/>
        </w:rPr>
      </w:pPr>
    </w:p>
    <w:p w14:paraId="57BDF0C6" w14:textId="4B8D8382" w:rsidR="003638A8" w:rsidRDefault="003638A8" w:rsidP="003638A8">
      <w:pPr>
        <w:pStyle w:val="Heading4"/>
        <w:rPr>
          <w:b/>
          <w:bCs/>
          <w:u w:val="single"/>
        </w:rPr>
      </w:pPr>
      <w:r>
        <w:rPr>
          <w:b/>
          <w:bCs/>
          <w:u w:val="single"/>
        </w:rPr>
        <w:t>Issue 2-2-</w:t>
      </w:r>
      <w:r w:rsidR="00527512">
        <w:rPr>
          <w:b/>
          <w:bCs/>
          <w:u w:val="single"/>
        </w:rPr>
        <w:t>2</w:t>
      </w:r>
      <w:r>
        <w:rPr>
          <w:b/>
          <w:bCs/>
          <w:u w:val="single"/>
        </w:rPr>
        <w:t xml:space="preserve">: On top of which UE capability to support the inter-RAT NR measurement without gap </w:t>
      </w:r>
      <w:r w:rsidR="00D37D85">
        <w:rPr>
          <w:b/>
          <w:bCs/>
          <w:u w:val="single"/>
        </w:rPr>
        <w:t xml:space="preserve">when </w:t>
      </w:r>
      <w:r w:rsidR="00D37D85" w:rsidRPr="00746EC0">
        <w:rPr>
          <w:b/>
          <w:bCs/>
          <w:u w:val="single"/>
        </w:rPr>
        <w:t xml:space="preserve">the measurement reference signal can be contained within UE’s </w:t>
      </w:r>
      <w:r w:rsidR="00F528B1">
        <w:rPr>
          <w:b/>
          <w:bCs/>
          <w:u w:val="single"/>
        </w:rPr>
        <w:t>LTE channel bandwidth</w:t>
      </w:r>
      <w:r w:rsidR="00746EC0" w:rsidRPr="00746EC0">
        <w:rPr>
          <w:b/>
          <w:bCs/>
          <w:u w:val="single"/>
        </w:rPr>
        <w:t xml:space="preserve"> </w:t>
      </w:r>
      <w:r w:rsidR="00746EC0">
        <w:rPr>
          <w:b/>
          <w:bCs/>
          <w:u w:val="single"/>
        </w:rPr>
        <w:t>(Case a-2)</w:t>
      </w:r>
    </w:p>
    <w:p w14:paraId="2CCABA91" w14:textId="77777777" w:rsidR="003638A8" w:rsidRDefault="003638A8" w:rsidP="003638A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640FF5" w14:textId="51AB1248" w:rsidR="003638A8" w:rsidRDefault="003638A8" w:rsidP="003638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B351BF">
        <w:rPr>
          <w:rFonts w:eastAsia="SimSun"/>
          <w:szCs w:val="24"/>
          <w:lang w:eastAsia="zh-CN"/>
        </w:rPr>
        <w:t>MTK</w:t>
      </w:r>
    </w:p>
    <w:p w14:paraId="31C52E8E" w14:textId="4D362691" w:rsidR="003638A8" w:rsidRDefault="003638A8" w:rsidP="003638A8">
      <w:pPr>
        <w:pStyle w:val="ListParagraph"/>
        <w:numPr>
          <w:ilvl w:val="2"/>
          <w:numId w:val="5"/>
        </w:numPr>
        <w:overflowPunct/>
        <w:autoSpaceDE/>
        <w:autoSpaceDN/>
        <w:adjustRightInd/>
        <w:spacing w:after="120"/>
        <w:ind w:firstLineChars="0"/>
        <w:textAlignment w:val="auto"/>
        <w:rPr>
          <w:rFonts w:eastAsia="SimSun"/>
          <w:i/>
          <w:iCs/>
          <w:szCs w:val="24"/>
          <w:lang w:eastAsia="zh-CN"/>
        </w:rPr>
      </w:pPr>
      <w:r>
        <w:rPr>
          <w:lang w:val="en-US" w:eastAsia="zh-CN"/>
        </w:rPr>
        <w:t xml:space="preserve"> </w:t>
      </w:r>
      <w:r w:rsidR="00181C63">
        <w:rPr>
          <w:i/>
          <w:iCs/>
          <w:lang w:val="en-US" w:eastAsia="zh-CN"/>
        </w:rPr>
        <w:t xml:space="preserve">Same capability indication as for </w:t>
      </w:r>
      <w:r w:rsidR="00D206F5">
        <w:rPr>
          <w:i/>
          <w:iCs/>
          <w:lang w:val="en-US" w:eastAsia="zh-CN"/>
        </w:rPr>
        <w:t>case a-</w:t>
      </w:r>
      <w:r w:rsidR="00181C63">
        <w:rPr>
          <w:i/>
          <w:iCs/>
          <w:lang w:val="en-US" w:eastAsia="zh-CN"/>
        </w:rPr>
        <w:t>1 (</w:t>
      </w:r>
      <w:r>
        <w:rPr>
          <w:i/>
          <w:iCs/>
          <w:lang w:val="en-US" w:eastAsia="zh-CN"/>
        </w:rPr>
        <w:t>NeedforNCSGgap-infoNR</w:t>
      </w:r>
      <w:r w:rsidR="00181C63">
        <w:rPr>
          <w:i/>
          <w:iCs/>
          <w:lang w:val="en-US" w:eastAsia="zh-CN"/>
        </w:rPr>
        <w:t>)</w:t>
      </w:r>
    </w:p>
    <w:p w14:paraId="7497BD7F" w14:textId="7296DA5A" w:rsidR="003638A8" w:rsidRDefault="003638A8" w:rsidP="003638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CATT, Xiaomi, </w:t>
      </w:r>
      <w:r w:rsidR="002E6B51">
        <w:rPr>
          <w:rFonts w:eastAsia="SimSun"/>
          <w:szCs w:val="24"/>
          <w:lang w:eastAsia="zh-CN"/>
        </w:rPr>
        <w:t>Apple</w:t>
      </w:r>
      <w:r w:rsidR="002F29AA">
        <w:rPr>
          <w:rFonts w:eastAsia="SimSun"/>
          <w:szCs w:val="24"/>
          <w:lang w:eastAsia="zh-CN"/>
        </w:rPr>
        <w:t>, Huawei</w:t>
      </w:r>
    </w:p>
    <w:p w14:paraId="7C4DAF03" w14:textId="47DE5E4D" w:rsidR="003638A8" w:rsidRDefault="005E66DE" w:rsidP="003638A8">
      <w:pPr>
        <w:pStyle w:val="ListParagraph"/>
        <w:numPr>
          <w:ilvl w:val="2"/>
          <w:numId w:val="5"/>
        </w:numPr>
        <w:overflowPunct/>
        <w:autoSpaceDE/>
        <w:autoSpaceDN/>
        <w:adjustRightInd/>
        <w:spacing w:after="120"/>
        <w:ind w:firstLineChars="0"/>
        <w:textAlignment w:val="auto"/>
        <w:rPr>
          <w:rFonts w:eastAsia="SimSun"/>
          <w:szCs w:val="24"/>
          <w:lang w:eastAsia="zh-CN"/>
        </w:rPr>
      </w:pPr>
      <w:r>
        <w:rPr>
          <w:i/>
          <w:iCs/>
          <w:lang w:val="en-US" w:eastAsia="zh-CN"/>
        </w:rPr>
        <w:t xml:space="preserve">Same capability indication as for </w:t>
      </w:r>
      <w:r w:rsidR="00D206F5">
        <w:rPr>
          <w:i/>
          <w:iCs/>
          <w:lang w:val="en-US" w:eastAsia="zh-CN"/>
        </w:rPr>
        <w:t>case a</w:t>
      </w:r>
      <w:r>
        <w:rPr>
          <w:i/>
          <w:iCs/>
          <w:lang w:val="en-US" w:eastAsia="zh-CN"/>
        </w:rPr>
        <w:t>-</w:t>
      </w:r>
      <w:r w:rsidR="00F528B1">
        <w:rPr>
          <w:i/>
          <w:iCs/>
          <w:lang w:val="en-US" w:eastAsia="zh-CN"/>
        </w:rPr>
        <w:t>1</w:t>
      </w:r>
      <w:r>
        <w:rPr>
          <w:i/>
          <w:iCs/>
          <w:lang w:val="en-US" w:eastAsia="zh-CN"/>
        </w:rPr>
        <w:t xml:space="preserve"> (</w:t>
      </w:r>
      <w:r w:rsidR="003638A8">
        <w:rPr>
          <w:i/>
          <w:iCs/>
          <w:lang w:val="en-US" w:eastAsia="zh-CN"/>
        </w:rPr>
        <w:t xml:space="preserve"> interRAT-NeedForGapsNR-r16</w:t>
      </w:r>
      <w:r w:rsidR="003638A8">
        <w:rPr>
          <w:lang w:val="en-US" w:eastAsia="zh-CN"/>
        </w:rPr>
        <w:t xml:space="preserve">, e.g., </w:t>
      </w:r>
      <w:r w:rsidR="003638A8">
        <w:rPr>
          <w:rFonts w:hint="eastAsia"/>
          <w:lang w:val="en-US" w:eastAsia="zh-CN"/>
        </w:rPr>
        <w:t xml:space="preserve">when UE report </w:t>
      </w:r>
      <w:r w:rsidR="003638A8">
        <w:rPr>
          <w:lang w:val="en-US" w:eastAsia="zh-CN"/>
        </w:rPr>
        <w:t>‘</w:t>
      </w:r>
      <w:r w:rsidR="003638A8">
        <w:rPr>
          <w:rFonts w:hint="eastAsia"/>
          <w:i/>
          <w:lang w:val="en-US" w:eastAsia="zh-CN"/>
        </w:rPr>
        <w:t>FALSE</w:t>
      </w:r>
      <w:r w:rsidR="003638A8">
        <w:rPr>
          <w:lang w:val="en-US" w:eastAsia="zh-CN"/>
        </w:rPr>
        <w:t>’</w:t>
      </w:r>
      <w:r w:rsidR="003638A8">
        <w:rPr>
          <w:rFonts w:hint="eastAsia"/>
          <w:lang w:val="en-US" w:eastAsia="zh-CN"/>
        </w:rPr>
        <w:t xml:space="preserve"> through </w:t>
      </w:r>
      <w:r w:rsidR="003638A8">
        <w:rPr>
          <w:i/>
          <w:iCs/>
          <w:lang w:val="en-US" w:eastAsia="zh-CN"/>
        </w:rPr>
        <w:t>interRAT-NeedForGapsNR-r16</w:t>
      </w:r>
      <w:r w:rsidR="003638A8">
        <w:rPr>
          <w:rFonts w:hint="eastAsia"/>
          <w:lang w:eastAsia="zh-CN"/>
        </w:rPr>
        <w:t xml:space="preserve"> can be defined as inter-RAT NR measurement without gaps</w:t>
      </w:r>
      <w:r>
        <w:rPr>
          <w:lang w:eastAsia="zh-CN"/>
        </w:rPr>
        <w:t>)</w:t>
      </w:r>
    </w:p>
    <w:p w14:paraId="4B400C49" w14:textId="2D2FC8FC" w:rsidR="003638A8" w:rsidRDefault="003638A8" w:rsidP="003638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3: </w:t>
      </w:r>
      <w:r w:rsidR="002F29AA">
        <w:rPr>
          <w:rFonts w:eastAsia="PMingLiU"/>
          <w:szCs w:val="24"/>
          <w:lang w:eastAsia="zh-TW"/>
        </w:rPr>
        <w:t>OPPO</w:t>
      </w:r>
    </w:p>
    <w:p w14:paraId="732432A5" w14:textId="77777777" w:rsidR="003638A8" w:rsidRDefault="003638A8" w:rsidP="003638A8">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F</w:t>
      </w:r>
      <w:r>
        <w:rPr>
          <w:rFonts w:eastAsia="PMingLiU"/>
          <w:szCs w:val="24"/>
          <w:lang w:eastAsia="zh-TW"/>
        </w:rPr>
        <w:t xml:space="preserve">FS </w:t>
      </w:r>
    </w:p>
    <w:p w14:paraId="4EB7D3E2" w14:textId="77777777" w:rsidR="003638A8" w:rsidRDefault="003638A8" w:rsidP="003638A8">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486D53" w14:textId="77777777" w:rsidR="003638A8" w:rsidRDefault="003638A8" w:rsidP="003638A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3638A8" w14:paraId="58A844FA" w14:textId="77777777" w:rsidTr="00901965">
        <w:tc>
          <w:tcPr>
            <w:tcW w:w="1472" w:type="dxa"/>
          </w:tcPr>
          <w:p w14:paraId="5E96FC64" w14:textId="77777777" w:rsidR="003638A8" w:rsidRDefault="003638A8"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615D7041" w14:textId="77777777" w:rsidR="003638A8" w:rsidRDefault="003638A8"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710EEA2C" w14:textId="77777777" w:rsidTr="00901965">
        <w:tc>
          <w:tcPr>
            <w:tcW w:w="1472" w:type="dxa"/>
          </w:tcPr>
          <w:p w14:paraId="4A6B2314" w14:textId="784F3578" w:rsidR="00680645" w:rsidRDefault="00680645" w:rsidP="00680645">
            <w:pPr>
              <w:spacing w:after="120"/>
              <w:rPr>
                <w:rFonts w:eastAsiaTheme="minorEastAsia"/>
                <w:color w:val="0070C0"/>
                <w:lang w:val="en-US" w:eastAsia="zh-CN"/>
              </w:rPr>
            </w:pPr>
            <w:ins w:id="271"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B2DA490" w14:textId="11C32413" w:rsidR="00680645" w:rsidRDefault="00680645" w:rsidP="00680645">
            <w:pPr>
              <w:spacing w:after="120"/>
              <w:rPr>
                <w:rFonts w:eastAsiaTheme="minorEastAsia"/>
                <w:color w:val="0070C0"/>
                <w:lang w:val="en-US" w:eastAsia="zh-CN"/>
              </w:rPr>
            </w:pPr>
            <w:ins w:id="272" w:author="Jingjing Chen" w:date="2022-10-11T13:16:00Z">
              <w:r>
                <w:rPr>
                  <w:rFonts w:eastAsiaTheme="minorEastAsia"/>
                  <w:color w:val="0070C0"/>
                  <w:lang w:val="en-US" w:eastAsia="zh-CN"/>
                </w:rPr>
                <w:t xml:space="preserve">We are not sure whether the UE capability need to be coupled with NCSG or </w:t>
              </w:r>
              <w:r>
                <w:rPr>
                  <w:i/>
                  <w:iCs/>
                  <w:lang w:val="en-US" w:eastAsia="zh-CN"/>
                </w:rPr>
                <w:t>NeedForGap.</w:t>
              </w:r>
              <w:r>
                <w:rPr>
                  <w:lang w:val="en-US" w:eastAsia="zh-CN"/>
                </w:rPr>
                <w:t xml:space="preserve"> The scanrio (a-2) is that </w:t>
              </w:r>
              <w:r w:rsidRPr="00B75661">
                <w:rPr>
                  <w:lang w:val="en-US" w:eastAsia="zh-CN"/>
                </w:rPr>
                <w:t xml:space="preserve">measurement reference signal </w:t>
              </w:r>
              <w:r>
                <w:rPr>
                  <w:lang w:val="en-US" w:eastAsia="zh-CN"/>
                </w:rPr>
                <w:t>is</w:t>
              </w:r>
              <w:r w:rsidRPr="00B75661">
                <w:rPr>
                  <w:lang w:val="en-US" w:eastAsia="zh-CN"/>
                </w:rPr>
                <w:t xml:space="preserve"> contained within UE’s LTE channel bandwidth</w:t>
              </w:r>
              <w:r>
                <w:rPr>
                  <w:lang w:val="en-US" w:eastAsia="zh-CN"/>
                </w:rPr>
                <w:t>, in our view, no spare RF chain is needed.</w:t>
              </w:r>
            </w:ins>
          </w:p>
        </w:tc>
      </w:tr>
      <w:tr w:rsidR="005B620A" w14:paraId="3FED3D38" w14:textId="77777777" w:rsidTr="00901965">
        <w:tc>
          <w:tcPr>
            <w:tcW w:w="1472" w:type="dxa"/>
          </w:tcPr>
          <w:p w14:paraId="643A8D39" w14:textId="4A67DE32" w:rsidR="005B620A" w:rsidRDefault="005B620A" w:rsidP="005B620A">
            <w:pPr>
              <w:spacing w:after="120"/>
              <w:rPr>
                <w:rFonts w:eastAsiaTheme="minorEastAsia"/>
                <w:color w:val="0070C0"/>
                <w:lang w:val="en-US" w:eastAsia="zh-CN"/>
              </w:rPr>
            </w:pPr>
            <w:ins w:id="273" w:author="Huawei" w:date="2022-10-11T15:09:00Z">
              <w:r>
                <w:rPr>
                  <w:rFonts w:eastAsiaTheme="minorEastAsia"/>
                  <w:color w:val="0070C0"/>
                  <w:lang w:val="en-US" w:eastAsia="zh-CN"/>
                </w:rPr>
                <w:t xml:space="preserve">Huawei </w:t>
              </w:r>
            </w:ins>
          </w:p>
        </w:tc>
        <w:tc>
          <w:tcPr>
            <w:tcW w:w="8159" w:type="dxa"/>
          </w:tcPr>
          <w:p w14:paraId="0DC411A3" w14:textId="77777777" w:rsidR="005B620A" w:rsidRDefault="005B620A" w:rsidP="005B620A">
            <w:pPr>
              <w:spacing w:after="120"/>
              <w:rPr>
                <w:ins w:id="274" w:author="Huawei" w:date="2022-10-11T15:09:00Z"/>
                <w:rFonts w:eastAsiaTheme="minorEastAsia"/>
                <w:color w:val="0070C0"/>
                <w:lang w:val="en-US" w:eastAsia="zh-CN"/>
              </w:rPr>
            </w:pPr>
            <w:ins w:id="275" w:author="Huawei" w:date="2022-10-11T15:09:00Z">
              <w:r>
                <w:rPr>
                  <w:rFonts w:eastAsiaTheme="minorEastAsia"/>
                  <w:color w:val="0070C0"/>
                  <w:lang w:val="en-US" w:eastAsia="zh-CN"/>
                </w:rPr>
                <w:t>Support option 2.</w:t>
              </w:r>
            </w:ins>
          </w:p>
          <w:p w14:paraId="3548ABA2" w14:textId="35E55C27" w:rsidR="005B620A" w:rsidRDefault="005B620A" w:rsidP="005B620A">
            <w:pPr>
              <w:spacing w:after="120"/>
              <w:rPr>
                <w:rFonts w:eastAsiaTheme="minorEastAsia"/>
                <w:color w:val="0070C0"/>
                <w:lang w:val="en-US" w:eastAsia="zh-CN"/>
              </w:rPr>
            </w:pPr>
            <w:ins w:id="276" w:author="Huawei" w:date="2022-10-11T15:09:00Z">
              <w:r>
                <w:rPr>
                  <w:rFonts w:eastAsiaTheme="minorEastAsia"/>
                  <w:color w:val="0070C0"/>
                  <w:lang w:val="en-US" w:eastAsia="zh-CN"/>
                </w:rPr>
                <w:t>With option 2, we mean no separate requirement or UE capability would be defined for Case a-2.</w:t>
              </w:r>
            </w:ins>
          </w:p>
        </w:tc>
      </w:tr>
      <w:tr w:rsidR="005B620A" w14:paraId="4D9E6B5E" w14:textId="77777777" w:rsidTr="00901965">
        <w:tc>
          <w:tcPr>
            <w:tcW w:w="1472" w:type="dxa"/>
          </w:tcPr>
          <w:p w14:paraId="0B525F3E" w14:textId="6CF71B52" w:rsidR="005B620A" w:rsidRDefault="00E131E2" w:rsidP="005B620A">
            <w:pPr>
              <w:spacing w:after="120"/>
              <w:rPr>
                <w:rFonts w:eastAsiaTheme="minorEastAsia"/>
                <w:color w:val="0070C0"/>
                <w:lang w:val="en-US" w:eastAsia="zh-CN"/>
              </w:rPr>
            </w:pPr>
            <w:ins w:id="277" w:author="Ericsson - Zhixun Tang" w:date="2022-10-11T20:40:00Z">
              <w:r>
                <w:rPr>
                  <w:rFonts w:eastAsiaTheme="minorEastAsia"/>
                  <w:color w:val="0070C0"/>
                  <w:lang w:val="en-US" w:eastAsia="zh-CN"/>
                </w:rPr>
                <w:t xml:space="preserve">Ericsson </w:t>
              </w:r>
            </w:ins>
          </w:p>
        </w:tc>
        <w:tc>
          <w:tcPr>
            <w:tcW w:w="8159" w:type="dxa"/>
          </w:tcPr>
          <w:p w14:paraId="721C9574" w14:textId="5D9B4D0C" w:rsidR="005B620A" w:rsidRDefault="00E131E2" w:rsidP="005B620A">
            <w:pPr>
              <w:spacing w:after="120"/>
              <w:rPr>
                <w:rFonts w:eastAsiaTheme="minorEastAsia"/>
                <w:color w:val="0070C0"/>
                <w:lang w:val="en-US" w:eastAsia="zh-CN"/>
              </w:rPr>
            </w:pPr>
            <w:ins w:id="278" w:author="Ericsson - Zhixun Tang" w:date="2022-10-11T20:40:00Z">
              <w:r>
                <w:rPr>
                  <w:rFonts w:eastAsiaTheme="minorEastAsia"/>
                  <w:color w:val="0070C0"/>
                  <w:lang w:val="en-US" w:eastAsia="zh-CN"/>
                </w:rPr>
                <w:t>We have the same understanding as Huawei.</w:t>
              </w:r>
            </w:ins>
          </w:p>
        </w:tc>
      </w:tr>
      <w:tr w:rsidR="005B620A" w14:paraId="614CB553" w14:textId="77777777" w:rsidTr="00901965">
        <w:tc>
          <w:tcPr>
            <w:tcW w:w="1472" w:type="dxa"/>
          </w:tcPr>
          <w:p w14:paraId="5189C219" w14:textId="77777777" w:rsidR="005B620A" w:rsidRDefault="005B620A" w:rsidP="005B620A">
            <w:pPr>
              <w:spacing w:after="120"/>
              <w:rPr>
                <w:rFonts w:eastAsiaTheme="minorEastAsia"/>
                <w:color w:val="0070C0"/>
                <w:lang w:val="en-US" w:eastAsia="zh-CN"/>
              </w:rPr>
            </w:pPr>
          </w:p>
        </w:tc>
        <w:tc>
          <w:tcPr>
            <w:tcW w:w="8159" w:type="dxa"/>
          </w:tcPr>
          <w:p w14:paraId="2CE827D4" w14:textId="77777777" w:rsidR="005B620A" w:rsidRDefault="005B620A" w:rsidP="005B620A">
            <w:pPr>
              <w:spacing w:after="120"/>
              <w:rPr>
                <w:rFonts w:eastAsiaTheme="minorEastAsia"/>
                <w:color w:val="0070C0"/>
                <w:lang w:val="en-US" w:eastAsia="zh-CN"/>
              </w:rPr>
            </w:pPr>
          </w:p>
        </w:tc>
      </w:tr>
    </w:tbl>
    <w:p w14:paraId="33C177EB" w14:textId="771DDA25" w:rsidR="00600FA9" w:rsidRDefault="009544EC" w:rsidP="00600FA9">
      <w:pPr>
        <w:pStyle w:val="Heading4"/>
        <w:rPr>
          <w:iCs/>
        </w:rPr>
      </w:pPr>
      <w:r>
        <w:rPr>
          <w:b/>
          <w:bCs/>
          <w:u w:val="single"/>
        </w:rPr>
        <w:t xml:space="preserve">Issue </w:t>
      </w:r>
      <w:r w:rsidR="00613676">
        <w:rPr>
          <w:b/>
          <w:bCs/>
          <w:u w:val="single"/>
        </w:rPr>
        <w:t>2-2-</w:t>
      </w:r>
      <w:r w:rsidR="00527512">
        <w:rPr>
          <w:b/>
          <w:bCs/>
          <w:u w:val="single"/>
        </w:rPr>
        <w:t>3</w:t>
      </w:r>
      <w:r>
        <w:rPr>
          <w:b/>
          <w:bCs/>
          <w:u w:val="single"/>
        </w:rPr>
        <w:t xml:space="preserve">: On top of which UE capability to define the inter-RAT LTE measurement requirements </w:t>
      </w:r>
      <w:r w:rsidR="00991223">
        <w:rPr>
          <w:b/>
          <w:bCs/>
          <w:u w:val="single"/>
        </w:rPr>
        <w:t>when UE has vacant RF chain avaiable</w:t>
      </w:r>
      <w:r w:rsidR="00527512">
        <w:rPr>
          <w:b/>
          <w:bCs/>
          <w:u w:val="single"/>
        </w:rPr>
        <w:t>(Case b-1)</w:t>
      </w:r>
    </w:p>
    <w:p w14:paraId="62FE3AB8" w14:textId="77777777" w:rsidR="00074213" w:rsidRDefault="009544E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D93AF9" w14:textId="3C0609E4" w:rsidR="00074213" w:rsidRPr="008146B6" w:rsidRDefault="009544EC" w:rsidP="00E211C8">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8146B6">
        <w:rPr>
          <w:rFonts w:eastAsia="SimSun"/>
          <w:szCs w:val="24"/>
          <w:lang w:eastAsia="zh-CN"/>
        </w:rPr>
        <w:t xml:space="preserve">Option 1:  </w:t>
      </w:r>
      <w:r w:rsidRPr="008146B6">
        <w:rPr>
          <w:rFonts w:eastAsia="PMingLiU"/>
          <w:szCs w:val="24"/>
          <w:lang w:eastAsia="zh-TW"/>
        </w:rPr>
        <w:t xml:space="preserve">Intel, </w:t>
      </w:r>
      <w:r w:rsidR="00777F0F">
        <w:rPr>
          <w:rFonts w:eastAsia="PMingLiU"/>
          <w:szCs w:val="24"/>
          <w:lang w:eastAsia="zh-TW"/>
        </w:rPr>
        <w:t xml:space="preserve">Xiaomi, </w:t>
      </w:r>
      <w:r w:rsidR="005C7C2A" w:rsidRPr="008146B6">
        <w:rPr>
          <w:rFonts w:eastAsia="PMingLiU"/>
          <w:szCs w:val="24"/>
          <w:lang w:eastAsia="zh-TW"/>
        </w:rPr>
        <w:t>CATT</w:t>
      </w:r>
      <w:r w:rsidR="00685A0C">
        <w:rPr>
          <w:rFonts w:eastAsia="PMingLiU"/>
          <w:szCs w:val="24"/>
          <w:lang w:eastAsia="zh-TW"/>
        </w:rPr>
        <w:t>, ZTE</w:t>
      </w:r>
      <w:r w:rsidR="005313BE">
        <w:rPr>
          <w:rFonts w:eastAsia="PMingLiU"/>
          <w:szCs w:val="24"/>
          <w:lang w:eastAsia="zh-TW"/>
        </w:rPr>
        <w:t>,</w:t>
      </w:r>
    </w:p>
    <w:p w14:paraId="18615D73" w14:textId="781BDFFA" w:rsidR="001C532F" w:rsidRPr="00E20A15" w:rsidRDefault="008146B6" w:rsidP="001C532F">
      <w:pPr>
        <w:pStyle w:val="ListParagraph"/>
        <w:numPr>
          <w:ilvl w:val="2"/>
          <w:numId w:val="5"/>
        </w:numPr>
        <w:overflowPunct/>
        <w:autoSpaceDE/>
        <w:autoSpaceDN/>
        <w:adjustRightInd/>
        <w:spacing w:after="120"/>
        <w:ind w:firstLineChars="0"/>
        <w:textAlignment w:val="auto"/>
        <w:rPr>
          <w:rFonts w:eastAsia="Times New Roman"/>
        </w:rPr>
      </w:pPr>
      <w:r w:rsidRPr="00E20A15">
        <w:rPr>
          <w:rFonts w:eastAsia="Times New Roman"/>
        </w:rPr>
        <w:t xml:space="preserve">Reuse the existing capability. </w:t>
      </w:r>
      <w:r w:rsidR="001C532F" w:rsidRPr="00E20A15">
        <w:rPr>
          <w:rFonts w:eastAsia="Times New Roman"/>
        </w:rPr>
        <w:t>UE indicates ‘</w:t>
      </w:r>
      <w:r w:rsidR="001C532F" w:rsidRPr="00E20A15">
        <w:rPr>
          <w:rFonts w:eastAsia="Times New Roman"/>
          <w:lang w:eastAsia="en-GB"/>
        </w:rPr>
        <w:t>nogap-noncsg</w:t>
      </w:r>
      <w:r w:rsidR="001C532F" w:rsidRPr="00E20A15">
        <w:rPr>
          <w:rFonts w:eastAsia="Times New Roman"/>
        </w:rPr>
        <w:t xml:space="preserve">’ via </w:t>
      </w:r>
      <w:r w:rsidR="001C532F" w:rsidRPr="00E20A15">
        <w:rPr>
          <w:rFonts w:eastAsia="Times New Roman"/>
          <w:i/>
          <w:lang w:eastAsia="en-GB"/>
        </w:rPr>
        <w:t>NeedForNCSG-InfoEUTRAN</w:t>
      </w:r>
      <w:r w:rsidR="001C532F" w:rsidRPr="00E20A15">
        <w:rPr>
          <w:rFonts w:eastAsia="Times New Roman"/>
        </w:rPr>
        <w:t xml:space="preserve"> for the inter-RAT </w:t>
      </w:r>
      <w:r w:rsidR="00527512" w:rsidRPr="00E20A15">
        <w:rPr>
          <w:rFonts w:eastAsia="Times New Roman"/>
        </w:rPr>
        <w:t xml:space="preserve">LTE </w:t>
      </w:r>
      <w:r w:rsidR="001C532F" w:rsidRPr="00E20A15">
        <w:rPr>
          <w:rFonts w:eastAsia="Times New Roman"/>
        </w:rPr>
        <w:t>measurement</w:t>
      </w:r>
    </w:p>
    <w:p w14:paraId="1061AA27" w14:textId="0A2DBED1" w:rsidR="00074213" w:rsidRPr="005C7C2A" w:rsidRDefault="009544EC" w:rsidP="005C7C2A">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C7C2A">
        <w:rPr>
          <w:rFonts w:eastAsia="SimSun"/>
          <w:szCs w:val="24"/>
          <w:lang w:eastAsia="zh-CN"/>
        </w:rPr>
        <w:t>Recommended WF</w:t>
      </w:r>
    </w:p>
    <w:p w14:paraId="0DC94B1A" w14:textId="77777777" w:rsidR="00074213" w:rsidRDefault="009544E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074213" w14:paraId="6911FD83" w14:textId="77777777">
        <w:tc>
          <w:tcPr>
            <w:tcW w:w="1472" w:type="dxa"/>
          </w:tcPr>
          <w:p w14:paraId="7E52E003"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C68BC70"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66C404DD" w14:textId="77777777">
        <w:tc>
          <w:tcPr>
            <w:tcW w:w="1472" w:type="dxa"/>
          </w:tcPr>
          <w:p w14:paraId="723768D9" w14:textId="079BA683" w:rsidR="00680645" w:rsidRDefault="00680645" w:rsidP="00680645">
            <w:pPr>
              <w:spacing w:after="120"/>
              <w:rPr>
                <w:rFonts w:eastAsiaTheme="minorEastAsia"/>
                <w:color w:val="0070C0"/>
                <w:lang w:val="en-US" w:eastAsia="zh-CN"/>
              </w:rPr>
            </w:pPr>
            <w:ins w:id="279"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52BE3A00" w14:textId="794FAA1B" w:rsidR="00680645" w:rsidRDefault="00680645" w:rsidP="00680645">
            <w:pPr>
              <w:spacing w:after="120"/>
              <w:rPr>
                <w:rFonts w:eastAsiaTheme="minorEastAsia"/>
                <w:color w:val="0070C0"/>
                <w:lang w:val="en-US" w:eastAsia="zh-CN"/>
              </w:rPr>
            </w:pPr>
            <w:ins w:id="280" w:author="Jingjing Chen" w:date="2022-10-11T13:16:00Z">
              <w:r>
                <w:rPr>
                  <w:rFonts w:eastAsiaTheme="minorEastAsia"/>
                  <w:color w:val="0070C0"/>
                  <w:lang w:val="en-US" w:eastAsia="zh-CN"/>
                </w:rPr>
                <w:t xml:space="preserve">Except </w:t>
              </w:r>
              <w:r w:rsidRPr="00E20A15">
                <w:rPr>
                  <w:rFonts w:eastAsia="Times New Roman"/>
                  <w:i/>
                  <w:lang w:eastAsia="en-GB"/>
                </w:rPr>
                <w:t>NeedForNCSG</w:t>
              </w:r>
              <w:r>
                <w:rPr>
                  <w:rFonts w:eastAsia="Times New Roman"/>
                  <w:i/>
                  <w:lang w:eastAsia="en-GB"/>
                </w:rPr>
                <w:t xml:space="preserve">, </w:t>
              </w:r>
              <w:r>
                <w:rPr>
                  <w:rFonts w:eastAsia="Times New Roman"/>
                  <w:iCs/>
                  <w:lang w:eastAsia="en-GB"/>
                </w:rPr>
                <w:t xml:space="preserve">we propose to also consider </w:t>
              </w:r>
              <w:r w:rsidRPr="00B75661">
                <w:rPr>
                  <w:rFonts w:eastAsia="Times New Roman"/>
                  <w:iCs/>
                  <w:lang w:eastAsia="en-GB"/>
                </w:rPr>
                <w:t>NeedForGap</w:t>
              </w:r>
              <w:r>
                <w:rPr>
                  <w:rFonts w:eastAsia="Times New Roman"/>
                  <w:iCs/>
                  <w:lang w:eastAsia="en-GB"/>
                </w:rPr>
                <w:t xml:space="preserve">. We would like to hear companies’ view to support case b-1 with </w:t>
              </w:r>
              <w:r w:rsidRPr="00B75661">
                <w:rPr>
                  <w:rFonts w:eastAsia="Times New Roman"/>
                  <w:iCs/>
                  <w:lang w:eastAsia="en-GB"/>
                </w:rPr>
                <w:t>NeedForGap</w:t>
              </w:r>
              <w:r>
                <w:rPr>
                  <w:rFonts w:eastAsia="Times New Roman"/>
                  <w:iCs/>
                  <w:lang w:eastAsia="en-GB"/>
                </w:rPr>
                <w:t>.</w:t>
              </w:r>
            </w:ins>
          </w:p>
        </w:tc>
      </w:tr>
      <w:tr w:rsidR="005B620A" w14:paraId="2C067286" w14:textId="77777777">
        <w:tc>
          <w:tcPr>
            <w:tcW w:w="1472" w:type="dxa"/>
          </w:tcPr>
          <w:p w14:paraId="08FB7D96" w14:textId="0777BE5C" w:rsidR="005B620A" w:rsidRDefault="005B620A" w:rsidP="005B620A">
            <w:pPr>
              <w:spacing w:after="120"/>
              <w:rPr>
                <w:rFonts w:eastAsiaTheme="minorEastAsia"/>
                <w:color w:val="0070C0"/>
                <w:lang w:val="en-US" w:eastAsia="zh-CN"/>
              </w:rPr>
            </w:pPr>
            <w:ins w:id="281" w:author="Huawei" w:date="2022-10-11T15:09:00Z">
              <w:r>
                <w:rPr>
                  <w:rFonts w:eastAsiaTheme="minorEastAsia"/>
                  <w:color w:val="0070C0"/>
                  <w:lang w:val="en-US" w:eastAsia="zh-CN"/>
                </w:rPr>
                <w:t xml:space="preserve">Huawei </w:t>
              </w:r>
            </w:ins>
          </w:p>
        </w:tc>
        <w:tc>
          <w:tcPr>
            <w:tcW w:w="8159" w:type="dxa"/>
          </w:tcPr>
          <w:p w14:paraId="330D9B2A" w14:textId="17CE7DF5" w:rsidR="005B620A" w:rsidRDefault="005B620A" w:rsidP="005B620A">
            <w:pPr>
              <w:spacing w:after="120"/>
              <w:rPr>
                <w:rFonts w:eastAsiaTheme="minorEastAsia"/>
                <w:color w:val="0070C0"/>
                <w:lang w:val="en-US" w:eastAsia="zh-CN"/>
              </w:rPr>
            </w:pPr>
            <w:ins w:id="282" w:author="Huawei" w:date="2022-10-11T15:09:00Z">
              <w:r>
                <w:rPr>
                  <w:rFonts w:eastAsiaTheme="minorEastAsia"/>
                  <w:color w:val="0070C0"/>
                  <w:lang w:val="en-US" w:eastAsia="zh-CN"/>
                </w:rPr>
                <w:t>Support option 1.</w:t>
              </w:r>
            </w:ins>
          </w:p>
        </w:tc>
      </w:tr>
      <w:tr w:rsidR="005B620A" w14:paraId="545973D4" w14:textId="77777777">
        <w:tc>
          <w:tcPr>
            <w:tcW w:w="1472" w:type="dxa"/>
          </w:tcPr>
          <w:p w14:paraId="0E645779" w14:textId="51F6A6EF" w:rsidR="005B620A" w:rsidRDefault="00E131E2" w:rsidP="00E131E2">
            <w:pPr>
              <w:tabs>
                <w:tab w:val="left" w:pos="1263"/>
              </w:tabs>
              <w:spacing w:after="120"/>
              <w:ind w:left="-559"/>
              <w:jc w:val="center"/>
              <w:rPr>
                <w:rFonts w:eastAsiaTheme="minorEastAsia"/>
                <w:color w:val="0070C0"/>
                <w:lang w:val="en-US" w:eastAsia="zh-CN"/>
              </w:rPr>
            </w:pPr>
            <w:ins w:id="283" w:author="Ericsson - Zhixun Tang" w:date="2022-10-11T20:41:00Z">
              <w:r>
                <w:rPr>
                  <w:rFonts w:eastAsiaTheme="minorEastAsia"/>
                  <w:color w:val="0070C0"/>
                  <w:lang w:val="en-US" w:eastAsia="zh-CN"/>
                </w:rPr>
                <w:t>Ericsson</w:t>
              </w:r>
            </w:ins>
          </w:p>
        </w:tc>
        <w:tc>
          <w:tcPr>
            <w:tcW w:w="8159" w:type="dxa"/>
          </w:tcPr>
          <w:p w14:paraId="3A7C79CD" w14:textId="5B110EB3" w:rsidR="005B620A" w:rsidRDefault="00E131E2" w:rsidP="005B620A">
            <w:pPr>
              <w:spacing w:after="120"/>
              <w:rPr>
                <w:rFonts w:eastAsiaTheme="minorEastAsia"/>
                <w:color w:val="0070C0"/>
                <w:lang w:val="en-US" w:eastAsia="zh-CN"/>
              </w:rPr>
            </w:pPr>
            <w:ins w:id="284" w:author="Ericsson - Zhixun Tang" w:date="2022-10-11T20:41:00Z">
              <w:r>
                <w:rPr>
                  <w:rFonts w:eastAsiaTheme="minorEastAsia"/>
                  <w:color w:val="0070C0"/>
                  <w:lang w:val="en-US" w:eastAsia="zh-CN"/>
                </w:rPr>
                <w:t>Support option 1.</w:t>
              </w:r>
            </w:ins>
          </w:p>
        </w:tc>
      </w:tr>
      <w:tr w:rsidR="005B620A" w14:paraId="5B11EB71" w14:textId="77777777">
        <w:tc>
          <w:tcPr>
            <w:tcW w:w="1472" w:type="dxa"/>
          </w:tcPr>
          <w:p w14:paraId="06BD7B5D" w14:textId="7008A9B2" w:rsidR="005B620A" w:rsidRDefault="005B620A" w:rsidP="005B620A">
            <w:pPr>
              <w:spacing w:after="120"/>
              <w:rPr>
                <w:rFonts w:eastAsiaTheme="minorEastAsia"/>
                <w:color w:val="0070C0"/>
                <w:lang w:val="en-US" w:eastAsia="zh-CN"/>
              </w:rPr>
            </w:pPr>
          </w:p>
        </w:tc>
        <w:tc>
          <w:tcPr>
            <w:tcW w:w="8159" w:type="dxa"/>
          </w:tcPr>
          <w:p w14:paraId="2E324F1E" w14:textId="5AE3CBA7" w:rsidR="005B620A" w:rsidRDefault="005B620A" w:rsidP="005B620A">
            <w:pPr>
              <w:spacing w:after="120"/>
              <w:rPr>
                <w:rFonts w:eastAsiaTheme="minorEastAsia"/>
                <w:color w:val="0070C0"/>
                <w:lang w:val="en-US" w:eastAsia="zh-CN"/>
              </w:rPr>
            </w:pPr>
          </w:p>
        </w:tc>
      </w:tr>
      <w:tr w:rsidR="005B620A" w14:paraId="221E570A" w14:textId="77777777">
        <w:tc>
          <w:tcPr>
            <w:tcW w:w="1472" w:type="dxa"/>
          </w:tcPr>
          <w:p w14:paraId="59823B12" w14:textId="672C9E75" w:rsidR="005B620A" w:rsidRDefault="005B620A" w:rsidP="005B620A">
            <w:pPr>
              <w:spacing w:after="120"/>
              <w:rPr>
                <w:rFonts w:eastAsiaTheme="minorEastAsia"/>
                <w:color w:val="0070C0"/>
                <w:lang w:val="en-US" w:eastAsia="zh-CN"/>
              </w:rPr>
            </w:pPr>
          </w:p>
        </w:tc>
        <w:tc>
          <w:tcPr>
            <w:tcW w:w="8159" w:type="dxa"/>
          </w:tcPr>
          <w:p w14:paraId="31FF16E7" w14:textId="5F47F91C" w:rsidR="005B620A" w:rsidRDefault="005B620A" w:rsidP="005B620A">
            <w:pPr>
              <w:spacing w:after="120"/>
              <w:rPr>
                <w:rFonts w:eastAsiaTheme="minorEastAsia"/>
                <w:color w:val="0070C0"/>
                <w:lang w:val="en-US" w:eastAsia="zh-CN"/>
              </w:rPr>
            </w:pPr>
          </w:p>
        </w:tc>
      </w:tr>
      <w:tr w:rsidR="005B620A" w14:paraId="683A9E4B" w14:textId="77777777">
        <w:tc>
          <w:tcPr>
            <w:tcW w:w="1472" w:type="dxa"/>
          </w:tcPr>
          <w:p w14:paraId="00FDDA2D" w14:textId="5A5C7729" w:rsidR="005B620A" w:rsidRDefault="005B620A" w:rsidP="005B620A">
            <w:pPr>
              <w:spacing w:after="120"/>
              <w:rPr>
                <w:rFonts w:eastAsiaTheme="minorEastAsia"/>
                <w:color w:val="0070C0"/>
                <w:lang w:val="en-US" w:eastAsia="zh-CN"/>
              </w:rPr>
            </w:pPr>
          </w:p>
        </w:tc>
        <w:tc>
          <w:tcPr>
            <w:tcW w:w="8159" w:type="dxa"/>
          </w:tcPr>
          <w:p w14:paraId="2B72A542" w14:textId="28763859" w:rsidR="005B620A" w:rsidRDefault="005B620A" w:rsidP="005B620A">
            <w:pPr>
              <w:spacing w:after="120"/>
              <w:rPr>
                <w:rFonts w:eastAsiaTheme="minorEastAsia"/>
                <w:color w:val="0070C0"/>
                <w:lang w:val="en-US" w:eastAsia="zh-CN"/>
              </w:rPr>
            </w:pPr>
          </w:p>
        </w:tc>
      </w:tr>
      <w:tr w:rsidR="005B620A" w14:paraId="02EC690A" w14:textId="77777777">
        <w:tc>
          <w:tcPr>
            <w:tcW w:w="1472" w:type="dxa"/>
          </w:tcPr>
          <w:p w14:paraId="2BD7861E" w14:textId="45680E3D" w:rsidR="005B620A" w:rsidRDefault="005B620A" w:rsidP="005B620A">
            <w:pPr>
              <w:spacing w:after="120"/>
              <w:rPr>
                <w:rFonts w:eastAsiaTheme="minorEastAsia"/>
                <w:color w:val="0070C0"/>
                <w:lang w:val="en-US" w:eastAsia="zh-CN"/>
              </w:rPr>
            </w:pPr>
          </w:p>
        </w:tc>
        <w:tc>
          <w:tcPr>
            <w:tcW w:w="8159" w:type="dxa"/>
          </w:tcPr>
          <w:p w14:paraId="0640E70C" w14:textId="28544F04" w:rsidR="005B620A" w:rsidRDefault="005B620A" w:rsidP="005B620A">
            <w:pPr>
              <w:spacing w:after="120"/>
              <w:rPr>
                <w:rFonts w:eastAsiaTheme="minorEastAsia"/>
                <w:color w:val="0070C0"/>
                <w:lang w:val="en-US" w:eastAsia="zh-CN"/>
              </w:rPr>
            </w:pPr>
          </w:p>
        </w:tc>
      </w:tr>
      <w:tr w:rsidR="005B620A" w14:paraId="5F7D13EA" w14:textId="77777777">
        <w:tc>
          <w:tcPr>
            <w:tcW w:w="1472" w:type="dxa"/>
          </w:tcPr>
          <w:p w14:paraId="42866885" w14:textId="7B8A35DB" w:rsidR="005B620A" w:rsidRDefault="005B620A" w:rsidP="005B620A">
            <w:pPr>
              <w:spacing w:after="120"/>
              <w:rPr>
                <w:rFonts w:eastAsiaTheme="minorEastAsia"/>
                <w:color w:val="0070C0"/>
                <w:lang w:val="en-US" w:eastAsia="zh-CN"/>
              </w:rPr>
            </w:pPr>
          </w:p>
        </w:tc>
        <w:tc>
          <w:tcPr>
            <w:tcW w:w="8159" w:type="dxa"/>
          </w:tcPr>
          <w:p w14:paraId="39647F86" w14:textId="43F7266E" w:rsidR="005B620A" w:rsidRDefault="005B620A" w:rsidP="005B620A">
            <w:pPr>
              <w:spacing w:after="120"/>
              <w:rPr>
                <w:rFonts w:eastAsiaTheme="minorEastAsia"/>
                <w:color w:val="0070C0"/>
                <w:lang w:val="en-US" w:eastAsia="zh-CN"/>
              </w:rPr>
            </w:pPr>
          </w:p>
        </w:tc>
      </w:tr>
      <w:tr w:rsidR="005B620A" w14:paraId="7F7781AF" w14:textId="77777777">
        <w:tc>
          <w:tcPr>
            <w:tcW w:w="1472" w:type="dxa"/>
          </w:tcPr>
          <w:p w14:paraId="5C71E8D9" w14:textId="58F5B18E" w:rsidR="005B620A" w:rsidRDefault="005B620A" w:rsidP="005B620A">
            <w:pPr>
              <w:spacing w:after="120"/>
              <w:rPr>
                <w:rFonts w:eastAsiaTheme="minorEastAsia"/>
                <w:color w:val="0070C0"/>
                <w:lang w:val="en-US" w:eastAsia="zh-CN"/>
              </w:rPr>
            </w:pPr>
          </w:p>
        </w:tc>
        <w:tc>
          <w:tcPr>
            <w:tcW w:w="8159" w:type="dxa"/>
          </w:tcPr>
          <w:p w14:paraId="18FEBBCE" w14:textId="004101FB" w:rsidR="005B620A" w:rsidRDefault="005B620A" w:rsidP="005B620A">
            <w:pPr>
              <w:spacing w:after="120"/>
              <w:rPr>
                <w:rFonts w:eastAsiaTheme="minorEastAsia"/>
                <w:color w:val="0070C0"/>
                <w:lang w:val="en-US" w:eastAsia="zh-CN"/>
              </w:rPr>
            </w:pPr>
          </w:p>
        </w:tc>
      </w:tr>
      <w:tr w:rsidR="005B620A" w14:paraId="15F9B30D" w14:textId="77777777">
        <w:tc>
          <w:tcPr>
            <w:tcW w:w="1472" w:type="dxa"/>
          </w:tcPr>
          <w:p w14:paraId="26B70B17" w14:textId="54543C44" w:rsidR="005B620A" w:rsidRDefault="005B620A" w:rsidP="005B620A">
            <w:pPr>
              <w:spacing w:after="120"/>
              <w:rPr>
                <w:rFonts w:eastAsiaTheme="minorEastAsia"/>
                <w:color w:val="0070C0"/>
                <w:lang w:val="en-US" w:eastAsia="zh-CN"/>
              </w:rPr>
            </w:pPr>
          </w:p>
        </w:tc>
        <w:tc>
          <w:tcPr>
            <w:tcW w:w="8159" w:type="dxa"/>
          </w:tcPr>
          <w:p w14:paraId="57313637" w14:textId="64A97757" w:rsidR="005B620A" w:rsidRDefault="005B620A" w:rsidP="005B620A">
            <w:pPr>
              <w:spacing w:after="120"/>
              <w:rPr>
                <w:rFonts w:eastAsiaTheme="minorEastAsia"/>
                <w:color w:val="0070C0"/>
                <w:lang w:val="en-US" w:eastAsia="zh-CN"/>
              </w:rPr>
            </w:pPr>
          </w:p>
        </w:tc>
      </w:tr>
    </w:tbl>
    <w:p w14:paraId="2756AFBF" w14:textId="2E392D82" w:rsidR="00074213" w:rsidRDefault="00074213">
      <w:pPr>
        <w:rPr>
          <w:i/>
          <w:color w:val="0070C0"/>
          <w:lang w:eastAsia="zh-CN"/>
        </w:rPr>
      </w:pPr>
    </w:p>
    <w:p w14:paraId="149C14DE" w14:textId="1CB7E055" w:rsidR="002B02D7" w:rsidRDefault="002B02D7" w:rsidP="002B02D7">
      <w:pPr>
        <w:pStyle w:val="Heading4"/>
        <w:rPr>
          <w:b/>
          <w:bCs/>
          <w:u w:val="single"/>
        </w:rPr>
      </w:pPr>
      <w:r>
        <w:rPr>
          <w:b/>
          <w:bCs/>
          <w:u w:val="single"/>
        </w:rPr>
        <w:t xml:space="preserve">Issue 2-2-4: On top of which UE capability to define the inter-RAT LTE measurement requirements </w:t>
      </w:r>
      <w:r w:rsidR="00991223" w:rsidRPr="000F656F">
        <w:rPr>
          <w:b/>
          <w:bCs/>
          <w:u w:val="single"/>
        </w:rPr>
        <w:t xml:space="preserve">when LTE CRS to be measured is contained in UE’s active </w:t>
      </w:r>
      <w:r w:rsidR="000F656F">
        <w:rPr>
          <w:b/>
          <w:bCs/>
          <w:u w:val="single"/>
        </w:rPr>
        <w:t xml:space="preserve">(Case </w:t>
      </w:r>
      <w:r w:rsidR="009C77A6">
        <w:rPr>
          <w:b/>
          <w:bCs/>
          <w:u w:val="single"/>
        </w:rPr>
        <w:t>b-2)</w:t>
      </w:r>
    </w:p>
    <w:p w14:paraId="42D9395A" w14:textId="77777777" w:rsidR="002B02D7" w:rsidRDefault="002B02D7" w:rsidP="002B02D7">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7FDD74" w14:textId="129D16FC" w:rsidR="00777F0F" w:rsidRDefault="002B02D7" w:rsidP="002B02D7">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8146B6">
        <w:rPr>
          <w:rFonts w:eastAsia="SimSun"/>
          <w:szCs w:val="24"/>
          <w:lang w:eastAsia="zh-CN"/>
        </w:rPr>
        <w:t xml:space="preserve">Option 1:  </w:t>
      </w:r>
      <w:r w:rsidR="00634184">
        <w:rPr>
          <w:rFonts w:eastAsia="SimSun"/>
          <w:szCs w:val="24"/>
          <w:lang w:eastAsia="zh-CN"/>
        </w:rPr>
        <w:t xml:space="preserve">Intel, </w:t>
      </w:r>
      <w:r w:rsidR="00A142F4">
        <w:rPr>
          <w:rFonts w:eastAsia="SimSun"/>
          <w:szCs w:val="24"/>
          <w:lang w:eastAsia="zh-CN"/>
        </w:rPr>
        <w:t>Apple</w:t>
      </w:r>
    </w:p>
    <w:p w14:paraId="534A4088" w14:textId="501C5473" w:rsidR="00777F0F" w:rsidRPr="003A7637" w:rsidRDefault="00777F0F" w:rsidP="00777F0F">
      <w:pPr>
        <w:pStyle w:val="ListParagraph"/>
        <w:numPr>
          <w:ilvl w:val="2"/>
          <w:numId w:val="5"/>
        </w:numPr>
        <w:overflowPunct/>
        <w:autoSpaceDE/>
        <w:autoSpaceDN/>
        <w:adjustRightInd/>
        <w:spacing w:after="120"/>
        <w:ind w:firstLineChars="0"/>
        <w:textAlignment w:val="auto"/>
        <w:rPr>
          <w:rFonts w:eastAsia="SimSun"/>
          <w:bCs/>
          <w:szCs w:val="24"/>
          <w:lang w:eastAsia="zh-CN"/>
        </w:rPr>
      </w:pPr>
      <w:r w:rsidRPr="003A7637">
        <w:rPr>
          <w:bCs/>
        </w:rPr>
        <w:t xml:space="preserve">the capability of </w:t>
      </w:r>
      <w:r w:rsidRPr="003A7637">
        <w:rPr>
          <w:rFonts w:eastAsia="SimSun"/>
          <w:bCs/>
        </w:rPr>
        <w:t>NeedForGaps</w:t>
      </w:r>
      <w:r w:rsidR="00DB0EEE">
        <w:rPr>
          <w:rFonts w:eastAsia="SimSun"/>
          <w:bCs/>
        </w:rPr>
        <w:t xml:space="preserve"> for inter-frequency measurement wo gap</w:t>
      </w:r>
      <w:r w:rsidR="00A142F4">
        <w:rPr>
          <w:rFonts w:eastAsia="SimSun"/>
          <w:bCs/>
        </w:rPr>
        <w:t xml:space="preserve"> in Rel16 can be taken as the baseline</w:t>
      </w:r>
    </w:p>
    <w:p w14:paraId="1C59FF4E" w14:textId="3EA3AE8F" w:rsidR="00A142F4" w:rsidRDefault="00A142F4" w:rsidP="00A142F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8146B6">
        <w:rPr>
          <w:rFonts w:eastAsia="SimSun"/>
          <w:szCs w:val="24"/>
          <w:lang w:eastAsia="zh-CN"/>
        </w:rPr>
        <w:t>Option 1</w:t>
      </w:r>
      <w:r>
        <w:rPr>
          <w:rFonts w:eastAsia="SimSun"/>
          <w:szCs w:val="24"/>
          <w:lang w:eastAsia="zh-CN"/>
        </w:rPr>
        <w:t>a</w:t>
      </w:r>
      <w:r w:rsidRPr="008146B6">
        <w:rPr>
          <w:rFonts w:eastAsia="SimSun"/>
          <w:szCs w:val="24"/>
          <w:lang w:eastAsia="zh-CN"/>
        </w:rPr>
        <w:t xml:space="preserve">:  </w:t>
      </w:r>
      <w:r>
        <w:rPr>
          <w:rFonts w:eastAsia="SimSun"/>
          <w:szCs w:val="24"/>
          <w:lang w:eastAsia="zh-CN"/>
        </w:rPr>
        <w:t>Xiaomi</w:t>
      </w:r>
      <w:r w:rsidR="00A01F4C">
        <w:rPr>
          <w:rFonts w:eastAsia="SimSun"/>
          <w:szCs w:val="24"/>
          <w:lang w:eastAsia="zh-CN"/>
        </w:rPr>
        <w:t xml:space="preserve">, </w:t>
      </w:r>
      <w:r>
        <w:rPr>
          <w:rFonts w:eastAsia="SimSun"/>
          <w:szCs w:val="24"/>
          <w:lang w:eastAsia="zh-CN"/>
        </w:rPr>
        <w:t>MTK</w:t>
      </w:r>
    </w:p>
    <w:p w14:paraId="43A42336" w14:textId="77777777" w:rsidR="00A142F4" w:rsidRPr="003A7637" w:rsidRDefault="00A142F4" w:rsidP="00A142F4">
      <w:pPr>
        <w:pStyle w:val="ListParagraph"/>
        <w:numPr>
          <w:ilvl w:val="2"/>
          <w:numId w:val="5"/>
        </w:numPr>
        <w:overflowPunct/>
        <w:autoSpaceDE/>
        <w:autoSpaceDN/>
        <w:adjustRightInd/>
        <w:spacing w:after="120"/>
        <w:ind w:firstLineChars="0"/>
        <w:textAlignment w:val="auto"/>
        <w:rPr>
          <w:rFonts w:eastAsia="SimSun"/>
          <w:bCs/>
          <w:szCs w:val="24"/>
          <w:lang w:eastAsia="zh-CN"/>
        </w:rPr>
      </w:pPr>
      <w:r w:rsidRPr="003A7637">
        <w:rPr>
          <w:bCs/>
        </w:rPr>
        <w:t xml:space="preserve">extend the capability of </w:t>
      </w:r>
      <w:r w:rsidRPr="003A7637">
        <w:rPr>
          <w:rFonts w:eastAsia="SimSun"/>
          <w:bCs/>
        </w:rPr>
        <w:t>NeedForGaps</w:t>
      </w:r>
    </w:p>
    <w:p w14:paraId="227A0E16" w14:textId="76D117ED" w:rsidR="002B02D7" w:rsidRPr="008146B6" w:rsidRDefault="00777F0F" w:rsidP="002B02D7">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PMingLiU"/>
          <w:szCs w:val="24"/>
          <w:lang w:eastAsia="zh-TW"/>
        </w:rPr>
        <w:t xml:space="preserve">Option 2: </w:t>
      </w:r>
      <w:r w:rsidR="0073560C">
        <w:rPr>
          <w:rFonts w:eastAsia="PMingLiU"/>
          <w:szCs w:val="24"/>
          <w:lang w:eastAsia="zh-TW"/>
        </w:rPr>
        <w:t>Huawei</w:t>
      </w:r>
      <w:r w:rsidR="00A01F4C">
        <w:rPr>
          <w:rFonts w:eastAsia="PMingLiU"/>
          <w:szCs w:val="24"/>
          <w:lang w:eastAsia="zh-TW"/>
        </w:rPr>
        <w:t>, Ericsson</w:t>
      </w:r>
    </w:p>
    <w:p w14:paraId="6C724CDA" w14:textId="77777777" w:rsidR="003A7637" w:rsidRPr="003A7637" w:rsidRDefault="003A7637" w:rsidP="003A7637">
      <w:pPr>
        <w:pStyle w:val="ListParagraph"/>
        <w:numPr>
          <w:ilvl w:val="2"/>
          <w:numId w:val="5"/>
        </w:numPr>
        <w:overflowPunct/>
        <w:autoSpaceDE/>
        <w:autoSpaceDN/>
        <w:adjustRightInd/>
        <w:spacing w:after="120"/>
        <w:ind w:firstLineChars="0"/>
        <w:textAlignment w:val="auto"/>
        <w:rPr>
          <w:bCs/>
        </w:rPr>
      </w:pPr>
      <w:r w:rsidRPr="003A7637">
        <w:rPr>
          <w:bCs/>
        </w:rPr>
        <w:t>A new UE capability should be defined to indicate whether UE supports MG-less measurement in this scenario.</w:t>
      </w:r>
    </w:p>
    <w:p w14:paraId="7C6271A2" w14:textId="3780F1AB" w:rsidR="002B02D7" w:rsidRPr="00A95E07" w:rsidRDefault="002B02D7" w:rsidP="002B02D7">
      <w:pPr>
        <w:pStyle w:val="ListParagraph"/>
        <w:numPr>
          <w:ilvl w:val="1"/>
          <w:numId w:val="5"/>
        </w:numPr>
        <w:overflowPunct/>
        <w:autoSpaceDE/>
        <w:autoSpaceDN/>
        <w:adjustRightInd/>
        <w:spacing w:after="120"/>
        <w:ind w:left="1440" w:firstLineChars="0"/>
        <w:textAlignment w:val="auto"/>
        <w:rPr>
          <w:rFonts w:eastAsia="Times New Roman"/>
        </w:rPr>
      </w:pPr>
      <w:r w:rsidRPr="008146B6">
        <w:rPr>
          <w:rFonts w:eastAsia="SimSun"/>
          <w:szCs w:val="24"/>
          <w:lang w:eastAsia="zh-CN"/>
        </w:rPr>
        <w:t xml:space="preserve">Option </w:t>
      </w:r>
      <w:r w:rsidR="00A95E07">
        <w:rPr>
          <w:rFonts w:eastAsia="SimSun"/>
          <w:szCs w:val="24"/>
          <w:lang w:eastAsia="zh-CN"/>
        </w:rPr>
        <w:t>3</w:t>
      </w:r>
      <w:r w:rsidRPr="008146B6">
        <w:rPr>
          <w:rFonts w:eastAsia="SimSun"/>
          <w:szCs w:val="24"/>
          <w:lang w:eastAsia="zh-CN"/>
        </w:rPr>
        <w:t xml:space="preserve">:  </w:t>
      </w:r>
      <w:r w:rsidR="00893077">
        <w:rPr>
          <w:rFonts w:eastAsia="SimSun"/>
          <w:szCs w:val="24"/>
          <w:lang w:eastAsia="zh-CN"/>
        </w:rPr>
        <w:t>OPPO</w:t>
      </w:r>
    </w:p>
    <w:p w14:paraId="4ADCE013" w14:textId="20946E2C" w:rsidR="00A95E07" w:rsidRPr="005D51E6" w:rsidRDefault="00A95E07" w:rsidP="00A95E07">
      <w:pPr>
        <w:pStyle w:val="ListParagraph"/>
        <w:numPr>
          <w:ilvl w:val="2"/>
          <w:numId w:val="5"/>
        </w:numPr>
        <w:overflowPunct/>
        <w:autoSpaceDE/>
        <w:autoSpaceDN/>
        <w:adjustRightInd/>
        <w:spacing w:after="120"/>
        <w:ind w:firstLineChars="0"/>
        <w:textAlignment w:val="auto"/>
        <w:rPr>
          <w:rFonts w:eastAsia="Times New Roman"/>
        </w:rPr>
      </w:pPr>
      <w:r>
        <w:rPr>
          <w:rFonts w:eastAsia="SimSun"/>
          <w:szCs w:val="24"/>
          <w:lang w:eastAsia="zh-CN"/>
        </w:rPr>
        <w:t>FFS</w:t>
      </w:r>
    </w:p>
    <w:p w14:paraId="67AE3FF9" w14:textId="77777777" w:rsidR="002B02D7" w:rsidRPr="005C7C2A" w:rsidRDefault="002B02D7" w:rsidP="002B02D7">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C7C2A">
        <w:rPr>
          <w:rFonts w:eastAsia="SimSun"/>
          <w:szCs w:val="24"/>
          <w:lang w:eastAsia="zh-CN"/>
        </w:rPr>
        <w:t>Recommended WF</w:t>
      </w:r>
    </w:p>
    <w:p w14:paraId="22D9117F" w14:textId="77777777" w:rsidR="002B02D7" w:rsidRDefault="002B02D7" w:rsidP="002B02D7">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2B02D7" w14:paraId="55236983" w14:textId="77777777" w:rsidTr="00901965">
        <w:tc>
          <w:tcPr>
            <w:tcW w:w="1472" w:type="dxa"/>
          </w:tcPr>
          <w:p w14:paraId="7C80E709" w14:textId="77777777" w:rsidR="002B02D7" w:rsidRDefault="002B02D7"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82C436B" w14:textId="77777777" w:rsidR="002B02D7" w:rsidRDefault="002B02D7"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446BD769" w14:textId="77777777" w:rsidTr="00901965">
        <w:tc>
          <w:tcPr>
            <w:tcW w:w="1472" w:type="dxa"/>
          </w:tcPr>
          <w:p w14:paraId="4A93BA5B" w14:textId="3EE67A42" w:rsidR="00680645" w:rsidRDefault="00680645" w:rsidP="00680645">
            <w:pPr>
              <w:spacing w:after="120"/>
              <w:rPr>
                <w:rFonts w:eastAsiaTheme="minorEastAsia"/>
                <w:color w:val="0070C0"/>
                <w:lang w:val="en-US" w:eastAsia="zh-CN"/>
              </w:rPr>
            </w:pPr>
            <w:ins w:id="285" w:author="Jingjing Chen" w:date="2022-10-11T13:17: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206100E3" w14:textId="2AED0926" w:rsidR="00680645" w:rsidRDefault="00680645" w:rsidP="00680645">
            <w:pPr>
              <w:spacing w:after="120"/>
              <w:rPr>
                <w:rFonts w:eastAsiaTheme="minorEastAsia"/>
                <w:color w:val="0070C0"/>
                <w:lang w:val="en-US" w:eastAsia="zh-CN"/>
              </w:rPr>
            </w:pPr>
            <w:ins w:id="286" w:author="Jingjing Chen" w:date="2022-10-11T13:17:00Z">
              <w:r>
                <w:rPr>
                  <w:rFonts w:eastAsiaTheme="minorEastAsia"/>
                  <w:color w:val="0070C0"/>
                  <w:lang w:val="en-US" w:eastAsia="zh-CN"/>
                </w:rPr>
                <w:t xml:space="preserve">Same comment as Issue 2-2-2. We are not sure whether the UE capability need to be coupled with NCSG or </w:t>
              </w:r>
              <w:r>
                <w:rPr>
                  <w:i/>
                  <w:iCs/>
                  <w:lang w:val="en-US" w:eastAsia="zh-CN"/>
                </w:rPr>
                <w:t>NeedForGap.</w:t>
              </w:r>
              <w:r>
                <w:rPr>
                  <w:lang w:val="en-US" w:eastAsia="zh-CN"/>
                </w:rPr>
                <w:t xml:space="preserve"> The scanrio (a-2) is that </w:t>
              </w:r>
              <w:r w:rsidRPr="00B75661">
                <w:rPr>
                  <w:lang w:val="en-US" w:eastAsia="zh-CN"/>
                </w:rPr>
                <w:t xml:space="preserve">measurement reference signal </w:t>
              </w:r>
              <w:r>
                <w:rPr>
                  <w:lang w:val="en-US" w:eastAsia="zh-CN"/>
                </w:rPr>
                <w:t>is</w:t>
              </w:r>
              <w:r w:rsidRPr="00B75661">
                <w:rPr>
                  <w:lang w:val="en-US" w:eastAsia="zh-CN"/>
                </w:rPr>
                <w:t xml:space="preserve"> contained within UE’s LTE channel bandwidth</w:t>
              </w:r>
              <w:r>
                <w:rPr>
                  <w:lang w:val="en-US" w:eastAsia="zh-CN"/>
                </w:rPr>
                <w:t>, in our view, no spare RF chain is needed.</w:t>
              </w:r>
            </w:ins>
          </w:p>
        </w:tc>
      </w:tr>
      <w:tr w:rsidR="005B620A" w14:paraId="24D2B08C" w14:textId="77777777" w:rsidTr="00901965">
        <w:tc>
          <w:tcPr>
            <w:tcW w:w="1472" w:type="dxa"/>
          </w:tcPr>
          <w:p w14:paraId="7833B3E7" w14:textId="76509DAC" w:rsidR="005B620A" w:rsidRDefault="005B620A" w:rsidP="005B620A">
            <w:pPr>
              <w:spacing w:after="120"/>
              <w:rPr>
                <w:rFonts w:eastAsiaTheme="minorEastAsia"/>
                <w:color w:val="0070C0"/>
                <w:lang w:val="en-US" w:eastAsia="zh-CN"/>
              </w:rPr>
            </w:pPr>
            <w:ins w:id="287" w:author="Huawei" w:date="2022-10-11T15:09:00Z">
              <w:r>
                <w:rPr>
                  <w:rFonts w:eastAsiaTheme="minorEastAsia"/>
                  <w:color w:val="0070C0"/>
                  <w:lang w:val="en-US" w:eastAsia="zh-CN"/>
                </w:rPr>
                <w:t xml:space="preserve">Huawei </w:t>
              </w:r>
            </w:ins>
          </w:p>
        </w:tc>
        <w:tc>
          <w:tcPr>
            <w:tcW w:w="8159" w:type="dxa"/>
          </w:tcPr>
          <w:p w14:paraId="0DBDB9D0" w14:textId="77777777" w:rsidR="005B620A" w:rsidRDefault="005B620A" w:rsidP="005B620A">
            <w:pPr>
              <w:spacing w:after="120"/>
              <w:rPr>
                <w:ins w:id="288" w:author="Huawei" w:date="2022-10-11T15:09:00Z"/>
                <w:rFonts w:eastAsiaTheme="minorEastAsia"/>
                <w:color w:val="0070C0"/>
                <w:lang w:val="en-US" w:eastAsia="zh-CN"/>
              </w:rPr>
            </w:pPr>
            <w:ins w:id="289" w:author="Huawei" w:date="2022-10-11T15:09:00Z">
              <w:r>
                <w:rPr>
                  <w:rFonts w:eastAsiaTheme="minorEastAsia"/>
                  <w:color w:val="0070C0"/>
                  <w:lang w:val="en-US" w:eastAsia="zh-CN"/>
                </w:rPr>
                <w:t>Support option 2.</w:t>
              </w:r>
            </w:ins>
          </w:p>
          <w:p w14:paraId="7289A02C" w14:textId="5E33A5DB" w:rsidR="005B620A" w:rsidRDefault="005B620A" w:rsidP="005B620A">
            <w:pPr>
              <w:spacing w:after="120"/>
              <w:rPr>
                <w:rFonts w:eastAsiaTheme="minorEastAsia"/>
                <w:color w:val="0070C0"/>
                <w:lang w:val="en-US" w:eastAsia="zh-CN"/>
              </w:rPr>
            </w:pPr>
            <w:ins w:id="290" w:author="Huawei" w:date="2022-10-11T15:09:00Z">
              <w:r>
                <w:rPr>
                  <w:rFonts w:eastAsiaTheme="minorEastAsia"/>
                  <w:color w:val="0070C0"/>
                  <w:lang w:val="en-US" w:eastAsia="zh-CN"/>
                </w:rPr>
                <w:t>In our view, Case b-2 is similar to Rel-16 inter-frequency without gap, so it is reasonable to define a separate capability for it.</w:t>
              </w:r>
            </w:ins>
          </w:p>
        </w:tc>
      </w:tr>
      <w:tr w:rsidR="005B620A" w14:paraId="5B9EC9BF" w14:textId="77777777" w:rsidTr="00901965">
        <w:tc>
          <w:tcPr>
            <w:tcW w:w="1472" w:type="dxa"/>
          </w:tcPr>
          <w:p w14:paraId="41CBA860" w14:textId="056E8330" w:rsidR="005B620A" w:rsidRDefault="00E131E2" w:rsidP="00825E4B">
            <w:pPr>
              <w:spacing w:after="120"/>
              <w:rPr>
                <w:rFonts w:eastAsiaTheme="minorEastAsia"/>
                <w:color w:val="0070C0"/>
                <w:lang w:val="en-US" w:eastAsia="zh-CN"/>
              </w:rPr>
            </w:pPr>
            <w:ins w:id="291" w:author="Ericsson - Zhixun Tang" w:date="2022-10-11T20:42:00Z">
              <w:r>
                <w:rPr>
                  <w:rFonts w:eastAsiaTheme="minorEastAsia"/>
                  <w:color w:val="0070C0"/>
                  <w:lang w:val="en-US" w:eastAsia="zh-CN"/>
                </w:rPr>
                <w:t>Ericsson</w:t>
              </w:r>
            </w:ins>
          </w:p>
        </w:tc>
        <w:tc>
          <w:tcPr>
            <w:tcW w:w="8159" w:type="dxa"/>
          </w:tcPr>
          <w:p w14:paraId="7EADE0F3" w14:textId="77777777" w:rsidR="005B620A" w:rsidRDefault="00E131E2" w:rsidP="005B620A">
            <w:pPr>
              <w:spacing w:after="120"/>
              <w:rPr>
                <w:ins w:id="292" w:author="Ericsson - Zhixun Tang" w:date="2022-10-11T20:42:00Z"/>
                <w:rFonts w:eastAsiaTheme="minorEastAsia"/>
                <w:color w:val="0070C0"/>
                <w:lang w:val="en-US" w:eastAsia="zh-CN"/>
              </w:rPr>
            </w:pPr>
            <w:ins w:id="293" w:author="Ericsson - Zhixun Tang" w:date="2022-10-11T20:42:00Z">
              <w:r>
                <w:rPr>
                  <w:rFonts w:eastAsiaTheme="minorEastAsia"/>
                  <w:color w:val="0070C0"/>
                  <w:lang w:val="en-US" w:eastAsia="zh-CN"/>
                </w:rPr>
                <w:t>Option 2.</w:t>
              </w:r>
            </w:ins>
          </w:p>
          <w:p w14:paraId="3D074996" w14:textId="26216691" w:rsidR="00825E4B" w:rsidRDefault="00825E4B" w:rsidP="005B620A">
            <w:pPr>
              <w:spacing w:after="120"/>
              <w:rPr>
                <w:rFonts w:eastAsiaTheme="minorEastAsia"/>
                <w:color w:val="0070C0"/>
                <w:lang w:val="en-US" w:eastAsia="zh-CN"/>
              </w:rPr>
            </w:pPr>
            <w:ins w:id="294" w:author="Ericsson - Zhixun Tang" w:date="2022-10-11T20:42:00Z">
              <w:r>
                <w:rPr>
                  <w:rFonts w:eastAsiaTheme="minorEastAsia"/>
                  <w:color w:val="0070C0"/>
                  <w:lang w:val="en-US" w:eastAsia="zh-CN"/>
                </w:rPr>
                <w:t>Same view as Huawei.</w:t>
              </w:r>
            </w:ins>
          </w:p>
        </w:tc>
      </w:tr>
      <w:tr w:rsidR="005B620A" w14:paraId="291FB829" w14:textId="77777777" w:rsidTr="00901965">
        <w:tc>
          <w:tcPr>
            <w:tcW w:w="1472" w:type="dxa"/>
          </w:tcPr>
          <w:p w14:paraId="75AE7E73" w14:textId="77777777" w:rsidR="005B620A" w:rsidRDefault="005B620A" w:rsidP="005B620A">
            <w:pPr>
              <w:spacing w:after="120"/>
              <w:rPr>
                <w:rFonts w:eastAsiaTheme="minorEastAsia"/>
                <w:color w:val="0070C0"/>
                <w:lang w:val="en-US" w:eastAsia="zh-CN"/>
              </w:rPr>
            </w:pPr>
          </w:p>
        </w:tc>
        <w:tc>
          <w:tcPr>
            <w:tcW w:w="8159" w:type="dxa"/>
          </w:tcPr>
          <w:p w14:paraId="4235E85B" w14:textId="77777777" w:rsidR="005B620A" w:rsidRDefault="005B620A" w:rsidP="005B620A">
            <w:pPr>
              <w:spacing w:after="120"/>
              <w:rPr>
                <w:rFonts w:eastAsiaTheme="minorEastAsia"/>
                <w:color w:val="0070C0"/>
                <w:lang w:val="en-US" w:eastAsia="zh-CN"/>
              </w:rPr>
            </w:pPr>
          </w:p>
        </w:tc>
      </w:tr>
      <w:tr w:rsidR="005B620A" w14:paraId="5684819F" w14:textId="77777777" w:rsidTr="00901965">
        <w:tc>
          <w:tcPr>
            <w:tcW w:w="1472" w:type="dxa"/>
          </w:tcPr>
          <w:p w14:paraId="40E8D336" w14:textId="77777777" w:rsidR="005B620A" w:rsidRDefault="005B620A" w:rsidP="005B620A">
            <w:pPr>
              <w:spacing w:after="120"/>
              <w:rPr>
                <w:rFonts w:eastAsiaTheme="minorEastAsia"/>
                <w:color w:val="0070C0"/>
                <w:lang w:val="en-US" w:eastAsia="zh-CN"/>
              </w:rPr>
            </w:pPr>
          </w:p>
        </w:tc>
        <w:tc>
          <w:tcPr>
            <w:tcW w:w="8159" w:type="dxa"/>
          </w:tcPr>
          <w:p w14:paraId="3EFBA20C" w14:textId="77777777" w:rsidR="005B620A" w:rsidRDefault="005B620A" w:rsidP="005B620A">
            <w:pPr>
              <w:spacing w:after="120"/>
              <w:rPr>
                <w:rFonts w:eastAsiaTheme="minorEastAsia"/>
                <w:color w:val="0070C0"/>
                <w:lang w:val="en-US" w:eastAsia="zh-CN"/>
              </w:rPr>
            </w:pPr>
          </w:p>
        </w:tc>
      </w:tr>
      <w:tr w:rsidR="005B620A" w14:paraId="579E8873" w14:textId="77777777" w:rsidTr="00901965">
        <w:tc>
          <w:tcPr>
            <w:tcW w:w="1472" w:type="dxa"/>
          </w:tcPr>
          <w:p w14:paraId="346D93BE" w14:textId="77777777" w:rsidR="005B620A" w:rsidRDefault="005B620A" w:rsidP="005B620A">
            <w:pPr>
              <w:spacing w:after="120"/>
              <w:rPr>
                <w:rFonts w:eastAsiaTheme="minorEastAsia"/>
                <w:color w:val="0070C0"/>
                <w:lang w:val="en-US" w:eastAsia="zh-CN"/>
              </w:rPr>
            </w:pPr>
          </w:p>
        </w:tc>
        <w:tc>
          <w:tcPr>
            <w:tcW w:w="8159" w:type="dxa"/>
          </w:tcPr>
          <w:p w14:paraId="6AC9B7D6" w14:textId="77777777" w:rsidR="005B620A" w:rsidRDefault="005B620A" w:rsidP="005B620A">
            <w:pPr>
              <w:spacing w:after="120"/>
              <w:rPr>
                <w:rFonts w:eastAsiaTheme="minorEastAsia"/>
                <w:color w:val="0070C0"/>
                <w:lang w:val="en-US" w:eastAsia="zh-CN"/>
              </w:rPr>
            </w:pPr>
          </w:p>
        </w:tc>
      </w:tr>
      <w:tr w:rsidR="005B620A" w14:paraId="163CAA34" w14:textId="77777777" w:rsidTr="00901965">
        <w:tc>
          <w:tcPr>
            <w:tcW w:w="1472" w:type="dxa"/>
          </w:tcPr>
          <w:p w14:paraId="77E5796B" w14:textId="77777777" w:rsidR="005B620A" w:rsidRDefault="005B620A" w:rsidP="005B620A">
            <w:pPr>
              <w:spacing w:after="120"/>
              <w:rPr>
                <w:rFonts w:eastAsiaTheme="minorEastAsia"/>
                <w:color w:val="0070C0"/>
                <w:lang w:val="en-US" w:eastAsia="zh-CN"/>
              </w:rPr>
            </w:pPr>
          </w:p>
        </w:tc>
        <w:tc>
          <w:tcPr>
            <w:tcW w:w="8159" w:type="dxa"/>
          </w:tcPr>
          <w:p w14:paraId="396FEF50" w14:textId="77777777" w:rsidR="005B620A" w:rsidRDefault="005B620A" w:rsidP="005B620A">
            <w:pPr>
              <w:spacing w:after="120"/>
              <w:rPr>
                <w:rFonts w:eastAsiaTheme="minorEastAsia"/>
                <w:color w:val="0070C0"/>
                <w:lang w:val="en-US" w:eastAsia="zh-CN"/>
              </w:rPr>
            </w:pPr>
          </w:p>
        </w:tc>
      </w:tr>
      <w:tr w:rsidR="005B620A" w14:paraId="14AF45ED" w14:textId="77777777" w:rsidTr="00901965">
        <w:tc>
          <w:tcPr>
            <w:tcW w:w="1472" w:type="dxa"/>
          </w:tcPr>
          <w:p w14:paraId="305A5413" w14:textId="77777777" w:rsidR="005B620A" w:rsidRDefault="005B620A" w:rsidP="005B620A">
            <w:pPr>
              <w:spacing w:after="120"/>
              <w:rPr>
                <w:rFonts w:eastAsiaTheme="minorEastAsia"/>
                <w:color w:val="0070C0"/>
                <w:lang w:val="en-US" w:eastAsia="zh-CN"/>
              </w:rPr>
            </w:pPr>
          </w:p>
        </w:tc>
        <w:tc>
          <w:tcPr>
            <w:tcW w:w="8159" w:type="dxa"/>
          </w:tcPr>
          <w:p w14:paraId="145825D0" w14:textId="77777777" w:rsidR="005B620A" w:rsidRDefault="005B620A" w:rsidP="005B620A">
            <w:pPr>
              <w:spacing w:after="120"/>
              <w:rPr>
                <w:rFonts w:eastAsiaTheme="minorEastAsia"/>
                <w:color w:val="0070C0"/>
                <w:lang w:val="en-US" w:eastAsia="zh-CN"/>
              </w:rPr>
            </w:pPr>
          </w:p>
        </w:tc>
      </w:tr>
      <w:tr w:rsidR="005B620A" w14:paraId="6721506B" w14:textId="77777777" w:rsidTr="00901965">
        <w:tc>
          <w:tcPr>
            <w:tcW w:w="1472" w:type="dxa"/>
          </w:tcPr>
          <w:p w14:paraId="231A52C4" w14:textId="77777777" w:rsidR="005B620A" w:rsidRDefault="005B620A" w:rsidP="005B620A">
            <w:pPr>
              <w:spacing w:after="120"/>
              <w:rPr>
                <w:rFonts w:eastAsiaTheme="minorEastAsia"/>
                <w:color w:val="0070C0"/>
                <w:lang w:val="en-US" w:eastAsia="zh-CN"/>
              </w:rPr>
            </w:pPr>
          </w:p>
        </w:tc>
        <w:tc>
          <w:tcPr>
            <w:tcW w:w="8159" w:type="dxa"/>
          </w:tcPr>
          <w:p w14:paraId="43E5EF7C" w14:textId="77777777" w:rsidR="005B620A" w:rsidRDefault="005B620A" w:rsidP="005B620A">
            <w:pPr>
              <w:spacing w:after="120"/>
              <w:rPr>
                <w:rFonts w:eastAsiaTheme="minorEastAsia"/>
                <w:color w:val="0070C0"/>
                <w:lang w:val="en-US" w:eastAsia="zh-CN"/>
              </w:rPr>
            </w:pPr>
          </w:p>
        </w:tc>
      </w:tr>
      <w:tr w:rsidR="005B620A" w14:paraId="473AA45F" w14:textId="77777777" w:rsidTr="00901965">
        <w:tc>
          <w:tcPr>
            <w:tcW w:w="1472" w:type="dxa"/>
          </w:tcPr>
          <w:p w14:paraId="04171A0D" w14:textId="77777777" w:rsidR="005B620A" w:rsidRDefault="005B620A" w:rsidP="005B620A">
            <w:pPr>
              <w:spacing w:after="120"/>
              <w:rPr>
                <w:rFonts w:eastAsiaTheme="minorEastAsia"/>
                <w:color w:val="0070C0"/>
                <w:lang w:val="en-US" w:eastAsia="zh-CN"/>
              </w:rPr>
            </w:pPr>
          </w:p>
        </w:tc>
        <w:tc>
          <w:tcPr>
            <w:tcW w:w="8159" w:type="dxa"/>
          </w:tcPr>
          <w:p w14:paraId="054F1DE6" w14:textId="77777777" w:rsidR="005B620A" w:rsidRDefault="005B620A" w:rsidP="005B620A">
            <w:pPr>
              <w:spacing w:after="120"/>
              <w:rPr>
                <w:rFonts w:eastAsiaTheme="minorEastAsia"/>
                <w:color w:val="0070C0"/>
                <w:lang w:val="en-US" w:eastAsia="zh-CN"/>
              </w:rPr>
            </w:pPr>
          </w:p>
        </w:tc>
      </w:tr>
    </w:tbl>
    <w:p w14:paraId="6293AC31" w14:textId="77777777" w:rsidR="002B02D7" w:rsidRDefault="002B02D7">
      <w:pPr>
        <w:rPr>
          <w:i/>
          <w:color w:val="0070C0"/>
          <w:lang w:eastAsia="zh-CN"/>
        </w:rPr>
      </w:pPr>
    </w:p>
    <w:p w14:paraId="7D9211AF" w14:textId="4B5A15E0" w:rsidR="00894486" w:rsidRDefault="00816A40" w:rsidP="00894486">
      <w:pPr>
        <w:pStyle w:val="Heading3"/>
      </w:pPr>
      <w:r>
        <w:t>S</w:t>
      </w:r>
      <w:r w:rsidR="00F459B0">
        <w:t xml:space="preserve">ub-topic 2-3: </w:t>
      </w:r>
      <w:r w:rsidR="00FB45E2">
        <w:t>Measurement requirements</w:t>
      </w:r>
    </w:p>
    <w:p w14:paraId="5AD4C396" w14:textId="2AF94D9C" w:rsidR="00B45315" w:rsidRDefault="00B45315" w:rsidP="00B45315">
      <w:pPr>
        <w:pStyle w:val="Heading4"/>
        <w:rPr>
          <w:b/>
          <w:bCs/>
          <w:u w:val="single"/>
        </w:rPr>
      </w:pPr>
      <w:r>
        <w:rPr>
          <w:b/>
          <w:bCs/>
          <w:u w:val="single"/>
        </w:rPr>
        <w:t>Issue 2-3-1: G</w:t>
      </w:r>
      <w:r w:rsidR="002244A6">
        <w:rPr>
          <w:b/>
          <w:bCs/>
          <w:u w:val="single"/>
        </w:rPr>
        <w:t>eneral principle to define the requirements</w:t>
      </w:r>
      <w:r>
        <w:rPr>
          <w:b/>
          <w:bCs/>
          <w:u w:val="single"/>
        </w:rPr>
        <w:t xml:space="preserve"> </w:t>
      </w:r>
    </w:p>
    <w:p w14:paraId="2F604927" w14:textId="77777777" w:rsidR="00B45315" w:rsidRDefault="00B45315" w:rsidP="00B45315">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E33A15" w14:textId="1E3BB9AC" w:rsidR="00B45315" w:rsidRDefault="00D257C9" w:rsidP="00B45315">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w:t>
      </w:r>
      <w:r w:rsidR="00B45315">
        <w:rPr>
          <w:rFonts w:eastAsia="SimSun"/>
          <w:szCs w:val="24"/>
          <w:lang w:eastAsia="zh-CN"/>
        </w:rPr>
        <w:t xml:space="preserve"> </w:t>
      </w:r>
      <w:r w:rsidR="006B5B79">
        <w:rPr>
          <w:rFonts w:eastAsia="SimSun"/>
          <w:szCs w:val="24"/>
          <w:lang w:eastAsia="zh-CN"/>
        </w:rPr>
        <w:t>1</w:t>
      </w:r>
      <w:r w:rsidR="00B45315">
        <w:rPr>
          <w:rFonts w:eastAsia="SimSun"/>
          <w:szCs w:val="24"/>
          <w:lang w:eastAsia="zh-CN"/>
        </w:rPr>
        <w:t xml:space="preserve">:  </w:t>
      </w:r>
      <w:r w:rsidR="00005436">
        <w:rPr>
          <w:rFonts w:eastAsia="SimSun"/>
          <w:szCs w:val="24"/>
          <w:lang w:eastAsia="zh-CN"/>
        </w:rPr>
        <w:t>CATT</w:t>
      </w:r>
      <w:r w:rsidR="007A38B0">
        <w:rPr>
          <w:rFonts w:eastAsia="SimSun"/>
          <w:szCs w:val="24"/>
          <w:lang w:eastAsia="zh-CN"/>
        </w:rPr>
        <w:t xml:space="preserve">, </w:t>
      </w:r>
    </w:p>
    <w:p w14:paraId="7737F418" w14:textId="249BD120" w:rsidR="00B45315" w:rsidRPr="00087923" w:rsidRDefault="00E05F01" w:rsidP="00B45315">
      <w:pPr>
        <w:pStyle w:val="ListParagraph"/>
        <w:numPr>
          <w:ilvl w:val="2"/>
          <w:numId w:val="5"/>
        </w:numPr>
        <w:spacing w:after="120"/>
        <w:ind w:firstLineChars="0"/>
        <w:rPr>
          <w:rFonts w:eastAsia="SimSun"/>
          <w:szCs w:val="24"/>
          <w:lang w:eastAsia="zh-CN"/>
        </w:rPr>
      </w:pPr>
      <w:r>
        <w:rPr>
          <w:lang w:val="en-US" w:eastAsia="zh-CN"/>
        </w:rPr>
        <w:t xml:space="preserve">For the inter-RAT NR </w:t>
      </w:r>
      <w:r w:rsidR="00BD07B7">
        <w:rPr>
          <w:lang w:val="en-US" w:eastAsia="zh-CN"/>
        </w:rPr>
        <w:t>measurements without gap</w:t>
      </w:r>
      <w:r>
        <w:rPr>
          <w:lang w:val="en-US" w:eastAsia="zh-CN"/>
        </w:rPr>
        <w:t xml:space="preserve">, </w:t>
      </w:r>
      <w:r w:rsidRPr="00C80DFF">
        <w:rPr>
          <w:lang w:val="en-US" w:eastAsia="zh-CN"/>
        </w:rPr>
        <w:t>t</w:t>
      </w:r>
      <w:r w:rsidR="0008024B" w:rsidRPr="00C80DFF">
        <w:rPr>
          <w:lang w:val="en-US" w:eastAsia="zh-CN"/>
        </w:rPr>
        <w:t xml:space="preserve">he </w:t>
      </w:r>
      <w:r w:rsidR="004D7B96">
        <w:rPr>
          <w:lang w:val="en-US" w:eastAsia="zh-CN"/>
        </w:rPr>
        <w:t xml:space="preserve"> requirements</w:t>
      </w:r>
      <w:r w:rsidR="00371F18">
        <w:rPr>
          <w:lang w:val="en-US" w:eastAsia="zh-CN"/>
        </w:rPr>
        <w:t xml:space="preserve"> </w:t>
      </w:r>
      <w:r w:rsidR="002244A6">
        <w:rPr>
          <w:lang w:val="en-US" w:eastAsia="zh-CN"/>
        </w:rPr>
        <w:t xml:space="preserve">frameworks </w:t>
      </w:r>
      <w:r w:rsidR="00371F18">
        <w:rPr>
          <w:lang w:val="en-US" w:eastAsia="zh-CN"/>
        </w:rPr>
        <w:t xml:space="preserve">can be </w:t>
      </w:r>
      <w:r>
        <w:rPr>
          <w:lang w:val="en-US" w:eastAsia="zh-CN"/>
        </w:rPr>
        <w:t xml:space="preserve">based on </w:t>
      </w:r>
      <w:r w:rsidR="00C05396" w:rsidRPr="00C80DFF">
        <w:rPr>
          <w:lang w:val="en-US" w:eastAsia="zh-CN"/>
        </w:rPr>
        <w:t>NR inter-frequency measurement without gap</w:t>
      </w:r>
      <w:r w:rsidR="00C05396">
        <w:rPr>
          <w:lang w:val="en-US" w:eastAsia="zh-CN"/>
        </w:rPr>
        <w:t xml:space="preserve"> </w:t>
      </w:r>
    </w:p>
    <w:p w14:paraId="0138358F" w14:textId="135D4A07" w:rsidR="006B5B79" w:rsidRDefault="006B5B79" w:rsidP="00CB280F">
      <w:pPr>
        <w:pStyle w:val="ListParagraph"/>
        <w:numPr>
          <w:ilvl w:val="1"/>
          <w:numId w:val="5"/>
        </w:numPr>
        <w:overflowPunct/>
        <w:autoSpaceDE/>
        <w:autoSpaceDN/>
        <w:adjustRightInd/>
        <w:spacing w:after="120"/>
        <w:ind w:left="1440" w:firstLineChars="0"/>
        <w:textAlignment w:val="auto"/>
        <w:rPr>
          <w:lang w:val="en-US" w:eastAsia="zh-CN"/>
        </w:rPr>
      </w:pPr>
      <w:r>
        <w:rPr>
          <w:lang w:val="en-US" w:eastAsia="zh-CN"/>
        </w:rPr>
        <w:t>Proposal 2: CATT, Xiaomi</w:t>
      </w:r>
    </w:p>
    <w:p w14:paraId="3BDE5450" w14:textId="4CA8C271" w:rsidR="00087923" w:rsidRPr="00087923" w:rsidRDefault="00087923" w:rsidP="00087923">
      <w:pPr>
        <w:pStyle w:val="ListParagraph"/>
        <w:numPr>
          <w:ilvl w:val="2"/>
          <w:numId w:val="5"/>
        </w:numPr>
        <w:spacing w:after="120"/>
        <w:ind w:firstLineChars="0"/>
        <w:rPr>
          <w:lang w:val="en-US" w:eastAsia="zh-CN"/>
        </w:rPr>
      </w:pPr>
      <w:r w:rsidRPr="00087923">
        <w:rPr>
          <w:lang w:val="en-US" w:eastAsia="zh-CN"/>
        </w:rPr>
        <w:t xml:space="preserve">For the </w:t>
      </w:r>
      <w:r w:rsidR="00E37A98">
        <w:rPr>
          <w:lang w:val="en-US" w:eastAsia="zh-CN"/>
        </w:rPr>
        <w:t xml:space="preserve">inter-RAT LTE gap-less measurement </w:t>
      </w:r>
      <w:r w:rsidRPr="00087923">
        <w:rPr>
          <w:lang w:val="en-US" w:eastAsia="zh-CN"/>
        </w:rPr>
        <w:t xml:space="preserve">when LTE CRS to be measured is contained in UE’s active BWP, </w:t>
      </w:r>
      <w:r w:rsidR="00A9722B">
        <w:rPr>
          <w:lang w:val="en-US" w:eastAsia="zh-CN"/>
        </w:rPr>
        <w:t>the</w:t>
      </w:r>
      <w:r w:rsidRPr="00087923">
        <w:rPr>
          <w:lang w:val="en-US" w:eastAsia="zh-CN"/>
        </w:rPr>
        <w:t xml:space="preserve"> requirements </w:t>
      </w:r>
      <w:r w:rsidR="00A9722B">
        <w:rPr>
          <w:lang w:val="en-US" w:eastAsia="zh-CN"/>
        </w:rPr>
        <w:t>can be based on</w:t>
      </w:r>
      <w:r w:rsidRPr="00087923">
        <w:rPr>
          <w:lang w:val="en-US" w:eastAsia="zh-CN"/>
        </w:rPr>
        <w:t xml:space="preserve"> the measurement requirements for LTE inter-frequency measurement.</w:t>
      </w:r>
    </w:p>
    <w:p w14:paraId="22B604AE" w14:textId="17B39A84" w:rsidR="00087923" w:rsidRPr="00A70582" w:rsidRDefault="002F778B" w:rsidP="002F778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lang w:val="en-US" w:eastAsia="zh-CN"/>
        </w:rPr>
        <w:t>Proposal 3: Ericsson</w:t>
      </w:r>
    </w:p>
    <w:p w14:paraId="603B742C" w14:textId="70850FFF" w:rsidR="002F778B" w:rsidRDefault="003014BD" w:rsidP="003014BD">
      <w:pPr>
        <w:pStyle w:val="ListParagraph"/>
        <w:numPr>
          <w:ilvl w:val="2"/>
          <w:numId w:val="5"/>
        </w:numPr>
        <w:spacing w:after="120"/>
        <w:ind w:firstLineChars="0"/>
        <w:rPr>
          <w:lang w:val="en-US" w:eastAsia="zh-CN"/>
        </w:rPr>
      </w:pPr>
      <w:r w:rsidRPr="00A70582">
        <w:rPr>
          <w:lang w:val="en-US" w:eastAsia="zh-CN"/>
        </w:rPr>
        <w:t>RAN4 needs to further discuss where to perform the inter-RAT E-UTRAN measurement without gaps to reduce the performance degradation to legacy NR intra-frequency measurement without gap and L1-RSRP measurement.</w:t>
      </w:r>
    </w:p>
    <w:p w14:paraId="3BC3A0A9" w14:textId="2C69E476" w:rsidR="003014BD" w:rsidRPr="00A70582" w:rsidRDefault="00193CB3" w:rsidP="0053187F">
      <w:pPr>
        <w:pStyle w:val="ListParagraph"/>
        <w:numPr>
          <w:ilvl w:val="2"/>
          <w:numId w:val="5"/>
        </w:numPr>
        <w:spacing w:after="120"/>
        <w:ind w:firstLineChars="0"/>
        <w:rPr>
          <w:lang w:val="en-US" w:eastAsia="zh-CN"/>
        </w:rPr>
      </w:pPr>
      <w:r w:rsidRPr="00A70582">
        <w:rPr>
          <w:lang w:val="en-US" w:eastAsia="zh-CN"/>
        </w:rPr>
        <w:t>Both NW and UE shall have the same understanding on the measurement occasions for Inter-RAT E-UTRAN measurement without gap.</w:t>
      </w:r>
    </w:p>
    <w:p w14:paraId="70FE4333" w14:textId="77777777" w:rsidR="00B45315" w:rsidRDefault="00B45315" w:rsidP="00B45315">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564E4CD" w14:textId="77777777" w:rsidR="00B45315" w:rsidRDefault="00B45315" w:rsidP="00B45315">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B45315" w14:paraId="71FFCA18" w14:textId="77777777" w:rsidTr="00901965">
        <w:tc>
          <w:tcPr>
            <w:tcW w:w="1239" w:type="dxa"/>
          </w:tcPr>
          <w:p w14:paraId="6AAA6E40" w14:textId="77777777" w:rsidR="00B45315" w:rsidRDefault="00B45315"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548F07" w14:textId="77777777" w:rsidR="00B45315" w:rsidRDefault="00B45315"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14FCE0F8" w14:textId="77777777" w:rsidTr="00901965">
        <w:tc>
          <w:tcPr>
            <w:tcW w:w="1239" w:type="dxa"/>
          </w:tcPr>
          <w:p w14:paraId="7CF8F0A7" w14:textId="5350C764" w:rsidR="00680645" w:rsidRDefault="00680645" w:rsidP="00680645">
            <w:pPr>
              <w:spacing w:after="120"/>
              <w:rPr>
                <w:rFonts w:eastAsiaTheme="minorEastAsia"/>
                <w:color w:val="0070C0"/>
                <w:lang w:val="en-US" w:eastAsia="zh-CN"/>
              </w:rPr>
            </w:pPr>
            <w:ins w:id="295" w:author="Jingjing Chen" w:date="2022-10-11T13: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5353345" w14:textId="5CFE26DC" w:rsidR="00680645" w:rsidRDefault="00680645" w:rsidP="00680645">
            <w:pPr>
              <w:spacing w:after="120"/>
              <w:rPr>
                <w:rFonts w:eastAsiaTheme="minorEastAsia"/>
                <w:color w:val="0070C0"/>
                <w:lang w:val="en-US" w:eastAsia="zh-CN"/>
              </w:rPr>
            </w:pPr>
            <w:ins w:id="296" w:author="Jingjing Chen" w:date="2022-10-11T13:17:00Z">
              <w:r>
                <w:rPr>
                  <w:rFonts w:eastAsiaTheme="minorEastAsia" w:hint="eastAsia"/>
                  <w:color w:val="0070C0"/>
                  <w:lang w:val="en-US" w:eastAsia="zh-CN"/>
                </w:rPr>
                <w:t>H</w:t>
              </w:r>
              <w:r>
                <w:rPr>
                  <w:rFonts w:eastAsiaTheme="minorEastAsia"/>
                  <w:color w:val="0070C0"/>
                  <w:lang w:val="en-US" w:eastAsia="zh-CN"/>
                </w:rPr>
                <w:t xml:space="preserve">ow to define the requirements are related with scenarios. For the scenario that RS is within UE bandwith, the Rel-16 inter-f measurement without gap can be used as baseline. For the scenario that there is spare RF chain, requirements for NCSG or </w:t>
              </w:r>
              <w:r w:rsidRPr="0074263E">
                <w:rPr>
                  <w:rFonts w:eastAsiaTheme="minorEastAsia"/>
                  <w:color w:val="0070C0"/>
                  <w:lang w:val="en-US" w:eastAsia="zh-CN"/>
                </w:rPr>
                <w:t>NeedForGap</w:t>
              </w:r>
              <w:r>
                <w:rPr>
                  <w:rFonts w:eastAsiaTheme="minorEastAsia"/>
                  <w:color w:val="0070C0"/>
                  <w:lang w:val="en-US" w:eastAsia="zh-CN"/>
                </w:rPr>
                <w:t xml:space="preserve"> are needed.</w:t>
              </w:r>
            </w:ins>
          </w:p>
        </w:tc>
      </w:tr>
      <w:tr w:rsidR="005B620A" w14:paraId="20A42C24" w14:textId="77777777" w:rsidTr="00901965">
        <w:tc>
          <w:tcPr>
            <w:tcW w:w="1239" w:type="dxa"/>
          </w:tcPr>
          <w:p w14:paraId="444F4A28" w14:textId="3088334A" w:rsidR="005B620A" w:rsidRDefault="005B620A" w:rsidP="005B620A">
            <w:pPr>
              <w:spacing w:after="120"/>
              <w:rPr>
                <w:rFonts w:eastAsiaTheme="minorEastAsia"/>
                <w:color w:val="0070C0"/>
                <w:lang w:val="en-US" w:eastAsia="zh-CN"/>
              </w:rPr>
            </w:pPr>
            <w:ins w:id="297" w:author="Huawei" w:date="2022-10-11T15: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2" w:type="dxa"/>
          </w:tcPr>
          <w:p w14:paraId="74245AB9" w14:textId="77777777" w:rsidR="005B620A" w:rsidRDefault="005B620A" w:rsidP="005B620A">
            <w:pPr>
              <w:spacing w:after="120"/>
              <w:rPr>
                <w:ins w:id="298" w:author="Huawei" w:date="2022-10-11T15:10:00Z"/>
                <w:rFonts w:eastAsiaTheme="minorEastAsia"/>
                <w:color w:val="0070C0"/>
                <w:lang w:val="en-US" w:eastAsia="zh-CN"/>
              </w:rPr>
            </w:pPr>
            <w:ins w:id="299" w:author="Huawei" w:date="2022-10-11T15:10:00Z">
              <w:r>
                <w:rPr>
                  <w:rFonts w:eastAsiaTheme="minorEastAsia"/>
                  <w:color w:val="0070C0"/>
                  <w:lang w:val="en-US" w:eastAsia="zh-CN"/>
                </w:rPr>
                <w:t>On P1, in general fine to take NR inter-frequency without gap as baseline, but one difference is that the number of samples should be 8.</w:t>
              </w:r>
            </w:ins>
          </w:p>
          <w:p w14:paraId="31B957EE" w14:textId="77777777" w:rsidR="005B620A" w:rsidRDefault="005B620A" w:rsidP="005B620A">
            <w:pPr>
              <w:spacing w:after="120"/>
              <w:rPr>
                <w:ins w:id="300" w:author="Huawei" w:date="2022-10-11T15:10:00Z"/>
                <w:rFonts w:eastAsiaTheme="minorEastAsia"/>
                <w:color w:val="0070C0"/>
                <w:lang w:val="en-US" w:eastAsia="zh-CN"/>
              </w:rPr>
            </w:pPr>
            <w:ins w:id="301" w:author="Huawei" w:date="2022-10-11T15:10:00Z">
              <w:r>
                <w:rPr>
                  <w:rFonts w:eastAsiaTheme="minorEastAsia"/>
                  <w:color w:val="0070C0"/>
                  <w:lang w:val="en-US" w:eastAsia="zh-CN"/>
                </w:rPr>
                <w:t>On P2, in general fine to take LTE inter-frequency as baseline, and we understand it refers to LTE inter-frequency without gap.</w:t>
              </w:r>
            </w:ins>
          </w:p>
          <w:p w14:paraId="30DCC5FC" w14:textId="2E6F0E84" w:rsidR="005B620A" w:rsidRDefault="005B620A" w:rsidP="005B620A">
            <w:pPr>
              <w:spacing w:after="120"/>
              <w:rPr>
                <w:rFonts w:eastAsiaTheme="minorEastAsia"/>
                <w:color w:val="0070C0"/>
                <w:lang w:val="en-US" w:eastAsia="zh-CN"/>
              </w:rPr>
            </w:pPr>
            <w:ins w:id="302" w:author="Huawei" w:date="2022-10-11T15:10:00Z">
              <w:r>
                <w:rPr>
                  <w:rFonts w:eastAsiaTheme="minorEastAsia"/>
                  <w:color w:val="0070C0"/>
                  <w:lang w:val="en-US" w:eastAsia="zh-CN"/>
                </w:rPr>
                <w:t>On P3, the first bullet needs more discussion. In our view, as baseline the LTE MOs to be measured without MG should be counted CSSF</w:t>
              </w:r>
              <w:r w:rsidRPr="00F07642">
                <w:rPr>
                  <w:rFonts w:eastAsiaTheme="minorEastAsia"/>
                  <w:color w:val="0070C0"/>
                  <w:vertAlign w:val="subscript"/>
                  <w:lang w:val="en-US" w:eastAsia="zh-CN"/>
                </w:rPr>
                <w:t>outside_MG</w:t>
              </w:r>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 The second bullet of P3 may be meaningful when the LTE measurement causes scheduling restriction, so we are open to further study it.</w:t>
              </w:r>
            </w:ins>
          </w:p>
        </w:tc>
      </w:tr>
      <w:tr w:rsidR="005B620A" w14:paraId="3A471574" w14:textId="77777777" w:rsidTr="00901965">
        <w:tc>
          <w:tcPr>
            <w:tcW w:w="1239" w:type="dxa"/>
          </w:tcPr>
          <w:p w14:paraId="553E2184" w14:textId="0DA725C5" w:rsidR="005B620A" w:rsidRDefault="00A22F91" w:rsidP="005B620A">
            <w:pPr>
              <w:spacing w:after="120"/>
              <w:rPr>
                <w:rFonts w:eastAsiaTheme="minorEastAsia"/>
                <w:color w:val="0070C0"/>
                <w:lang w:val="en-US" w:eastAsia="zh-CN"/>
              </w:rPr>
            </w:pPr>
            <w:ins w:id="303" w:author="Ericsson - Zhixun Tang" w:date="2022-10-11T20:43:00Z">
              <w:r>
                <w:rPr>
                  <w:rFonts w:eastAsiaTheme="minorEastAsia"/>
                  <w:color w:val="0070C0"/>
                  <w:lang w:val="en-US" w:eastAsia="zh-CN"/>
                </w:rPr>
                <w:t>Ericsson</w:t>
              </w:r>
            </w:ins>
          </w:p>
        </w:tc>
        <w:tc>
          <w:tcPr>
            <w:tcW w:w="8392" w:type="dxa"/>
          </w:tcPr>
          <w:p w14:paraId="57F4CCAC" w14:textId="77777777" w:rsidR="005B620A" w:rsidRDefault="00F83EF7" w:rsidP="005B620A">
            <w:pPr>
              <w:spacing w:after="120"/>
              <w:rPr>
                <w:ins w:id="304" w:author="Ericsson - Zhixun Tang" w:date="2022-10-11T20:43:00Z"/>
                <w:rFonts w:eastAsiaTheme="minorEastAsia"/>
                <w:color w:val="0070C0"/>
                <w:lang w:val="en-US" w:eastAsia="zh-CN"/>
              </w:rPr>
            </w:pPr>
            <w:ins w:id="305" w:author="Ericsson - Zhixun Tang" w:date="2022-10-11T20:43:00Z">
              <w:r>
                <w:rPr>
                  <w:rFonts w:eastAsiaTheme="minorEastAsia"/>
                  <w:color w:val="0070C0"/>
                  <w:lang w:val="en-US" w:eastAsia="zh-CN"/>
                </w:rPr>
                <w:t>P1. Same view as Huawei.</w:t>
              </w:r>
            </w:ins>
          </w:p>
          <w:p w14:paraId="4B98A6E2" w14:textId="6259D786" w:rsidR="00F83EF7" w:rsidRDefault="00F83EF7" w:rsidP="005B620A">
            <w:pPr>
              <w:spacing w:after="120"/>
              <w:rPr>
                <w:rFonts w:eastAsiaTheme="minorEastAsia"/>
                <w:color w:val="0070C0"/>
                <w:lang w:val="en-US" w:eastAsia="zh-CN"/>
              </w:rPr>
            </w:pPr>
            <w:ins w:id="306" w:author="Ericsson - Zhixun Tang" w:date="2022-10-11T20:43:00Z">
              <w:r>
                <w:rPr>
                  <w:rFonts w:eastAsiaTheme="minorEastAsia"/>
                  <w:color w:val="0070C0"/>
                  <w:lang w:val="en-US" w:eastAsia="zh-CN"/>
                </w:rPr>
                <w:t>P</w:t>
              </w:r>
            </w:ins>
            <w:ins w:id="307" w:author="Ericsson - Zhixun Tang" w:date="2022-10-11T20:44:00Z">
              <w:r>
                <w:rPr>
                  <w:rFonts w:eastAsiaTheme="minorEastAsia"/>
                  <w:color w:val="0070C0"/>
                  <w:lang w:val="en-US" w:eastAsia="zh-CN"/>
                </w:rPr>
                <w:t xml:space="preserve">3. From our understanding, inter-RAT LTE measurement is different with NR measurement. It can be performed in any places. Furthermore, there is no searcher limitation for LTE measurement. Thus, we suggest to </w:t>
              </w:r>
            </w:ins>
            <w:ins w:id="308" w:author="Ericsson - Zhixun Tang" w:date="2022-10-11T20:45:00Z">
              <w:r w:rsidR="006B4BFE">
                <w:rPr>
                  <w:rFonts w:eastAsiaTheme="minorEastAsia"/>
                  <w:color w:val="0070C0"/>
                  <w:lang w:val="en-US" w:eastAsia="zh-CN"/>
                </w:rPr>
                <w:t>measure inter-RAT LTE measurement outside any SMTC with a separate scaling factor as LTE requirement.</w:t>
              </w:r>
            </w:ins>
          </w:p>
        </w:tc>
      </w:tr>
      <w:tr w:rsidR="005B620A" w14:paraId="528C7B47" w14:textId="77777777" w:rsidTr="00901965">
        <w:tc>
          <w:tcPr>
            <w:tcW w:w="1239" w:type="dxa"/>
          </w:tcPr>
          <w:p w14:paraId="540EC574" w14:textId="77777777" w:rsidR="005B620A" w:rsidRDefault="005B620A" w:rsidP="005B620A">
            <w:pPr>
              <w:spacing w:after="120"/>
              <w:rPr>
                <w:rFonts w:eastAsiaTheme="minorEastAsia"/>
                <w:color w:val="0070C0"/>
                <w:lang w:val="en-US" w:eastAsia="zh-CN"/>
              </w:rPr>
            </w:pPr>
          </w:p>
        </w:tc>
        <w:tc>
          <w:tcPr>
            <w:tcW w:w="8392" w:type="dxa"/>
          </w:tcPr>
          <w:p w14:paraId="55B9C376" w14:textId="77777777" w:rsidR="005B620A" w:rsidRDefault="005B620A" w:rsidP="005B620A">
            <w:pPr>
              <w:spacing w:after="120"/>
              <w:rPr>
                <w:rFonts w:eastAsiaTheme="minorEastAsia"/>
                <w:color w:val="0070C0"/>
                <w:lang w:val="en-US" w:eastAsia="zh-CN"/>
              </w:rPr>
            </w:pPr>
          </w:p>
        </w:tc>
      </w:tr>
    </w:tbl>
    <w:p w14:paraId="1C5D07C1" w14:textId="2E998021" w:rsidR="00593BA2" w:rsidRDefault="00593BA2" w:rsidP="00593BA2">
      <w:pPr>
        <w:pStyle w:val="Heading4"/>
        <w:rPr>
          <w:b/>
          <w:bCs/>
          <w:u w:val="single"/>
        </w:rPr>
      </w:pPr>
      <w:r>
        <w:rPr>
          <w:b/>
          <w:bCs/>
          <w:u w:val="single"/>
        </w:rPr>
        <w:t>Issue 2-</w:t>
      </w:r>
      <w:r w:rsidR="00FB45E2">
        <w:rPr>
          <w:b/>
          <w:bCs/>
          <w:u w:val="single"/>
        </w:rPr>
        <w:t>3</w:t>
      </w:r>
      <w:r>
        <w:rPr>
          <w:b/>
          <w:bCs/>
          <w:u w:val="single"/>
        </w:rPr>
        <w:t>-</w:t>
      </w:r>
      <w:r w:rsidR="00413C28">
        <w:rPr>
          <w:b/>
          <w:bCs/>
          <w:u w:val="single"/>
        </w:rPr>
        <w:t>2</w:t>
      </w:r>
      <w:r>
        <w:rPr>
          <w:b/>
          <w:bCs/>
          <w:u w:val="single"/>
        </w:rPr>
        <w:t xml:space="preserve">: </w:t>
      </w:r>
      <w:r w:rsidR="00FB45E2">
        <w:rPr>
          <w:b/>
          <w:bCs/>
          <w:u w:val="single"/>
        </w:rPr>
        <w:t>Scheduling restriction</w:t>
      </w:r>
      <w:r>
        <w:rPr>
          <w:b/>
          <w:bCs/>
          <w:u w:val="single"/>
        </w:rPr>
        <w:t xml:space="preserve"> </w:t>
      </w:r>
    </w:p>
    <w:p w14:paraId="37FF2EF0" w14:textId="77777777" w:rsidR="00593BA2" w:rsidRDefault="00593BA2" w:rsidP="00593BA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B86D07" w14:textId="4C89CE97" w:rsidR="00593BA2" w:rsidRDefault="002B14D8" w:rsidP="00593BA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593BA2">
        <w:rPr>
          <w:rFonts w:eastAsia="SimSun"/>
          <w:szCs w:val="24"/>
          <w:lang w:eastAsia="zh-CN"/>
        </w:rPr>
        <w:t xml:space="preserve"> 1:  </w:t>
      </w:r>
      <w:r w:rsidR="00FB45E2">
        <w:rPr>
          <w:rFonts w:eastAsia="SimSun"/>
          <w:szCs w:val="24"/>
          <w:lang w:eastAsia="zh-CN"/>
        </w:rPr>
        <w:t>Intel</w:t>
      </w:r>
    </w:p>
    <w:p w14:paraId="25B97171" w14:textId="77777777" w:rsidR="00CE0416" w:rsidRPr="00CE0416" w:rsidRDefault="00593BA2" w:rsidP="00CE0416">
      <w:pPr>
        <w:pStyle w:val="ListParagraph"/>
        <w:numPr>
          <w:ilvl w:val="2"/>
          <w:numId w:val="5"/>
        </w:numPr>
        <w:spacing w:after="120"/>
        <w:ind w:firstLineChars="0"/>
        <w:rPr>
          <w:lang w:val="en-US" w:eastAsia="zh-CN"/>
        </w:rPr>
      </w:pPr>
      <w:r>
        <w:rPr>
          <w:lang w:val="en-US" w:eastAsia="zh-CN"/>
        </w:rPr>
        <w:t xml:space="preserve"> </w:t>
      </w:r>
      <w:r w:rsidR="00CE0416" w:rsidRPr="00CE0416">
        <w:rPr>
          <w:lang w:val="en-US" w:eastAsia="zh-CN"/>
        </w:rPr>
        <w:t>The existing scheduling availability specified for intra-frequency measurements in TS 38.133 section 9.2.5.3 can also be applied to the inter-RAT measurement without measurement gaps as a start point.</w:t>
      </w:r>
    </w:p>
    <w:p w14:paraId="48AA6F5F" w14:textId="17614E13" w:rsidR="00593BA2" w:rsidRDefault="002B14D8" w:rsidP="00593BA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CE0416">
        <w:rPr>
          <w:rFonts w:eastAsia="SimSun"/>
          <w:szCs w:val="24"/>
          <w:lang w:eastAsia="zh-CN"/>
        </w:rPr>
        <w:t xml:space="preserve"> 2: </w:t>
      </w:r>
      <w:r w:rsidR="00252768">
        <w:rPr>
          <w:rFonts w:eastAsia="SimSun"/>
          <w:szCs w:val="24"/>
          <w:lang w:eastAsia="zh-CN"/>
        </w:rPr>
        <w:t>Ericsson</w:t>
      </w:r>
    </w:p>
    <w:p w14:paraId="1871B7A2" w14:textId="086F24F1" w:rsidR="00252768" w:rsidRPr="00252768" w:rsidRDefault="00252768" w:rsidP="00252768">
      <w:pPr>
        <w:pStyle w:val="ListParagraph"/>
        <w:numPr>
          <w:ilvl w:val="2"/>
          <w:numId w:val="5"/>
        </w:numPr>
        <w:spacing w:after="120"/>
        <w:ind w:firstLineChars="0"/>
        <w:rPr>
          <w:lang w:val="en-US" w:eastAsia="zh-CN"/>
        </w:rPr>
      </w:pPr>
      <w:r w:rsidRPr="00252768">
        <w:rPr>
          <w:lang w:val="en-US" w:eastAsia="zh-CN"/>
        </w:rPr>
        <w:fldChar w:fldCharType="begin"/>
      </w:r>
      <w:r w:rsidRPr="00252768">
        <w:rPr>
          <w:lang w:val="en-US" w:eastAsia="zh-CN"/>
        </w:rPr>
        <w:instrText xml:space="preserve"> REF _Ref115028522 \h </w:instrText>
      </w:r>
      <w:r>
        <w:rPr>
          <w:lang w:val="en-US" w:eastAsia="zh-CN"/>
        </w:rPr>
        <w:instrText xml:space="preserve"> \* MERGEFORMAT </w:instrText>
      </w:r>
      <w:r w:rsidRPr="00252768">
        <w:rPr>
          <w:lang w:val="en-US" w:eastAsia="zh-CN"/>
        </w:rPr>
      </w:r>
      <w:r w:rsidRPr="00252768">
        <w:rPr>
          <w:lang w:val="en-US" w:eastAsia="zh-CN"/>
        </w:rPr>
        <w:fldChar w:fldCharType="separate"/>
      </w:r>
      <w:r w:rsidRPr="00252768">
        <w:rPr>
          <w:lang w:val="en-US" w:eastAsia="zh-CN"/>
        </w:rPr>
        <w:t>When the target inter-RAT E-UTRAN frequency layers belong to an inter-band with the serving cells, no scheduling restriction is expected.</w:t>
      </w:r>
      <w:r w:rsidRPr="00252768">
        <w:rPr>
          <w:lang w:val="en-US" w:eastAsia="zh-CN"/>
        </w:rPr>
        <w:fldChar w:fldCharType="end"/>
      </w:r>
    </w:p>
    <w:p w14:paraId="5D9E77CD" w14:textId="504284C7" w:rsidR="00252768" w:rsidRPr="00252768" w:rsidRDefault="00252768" w:rsidP="00252768">
      <w:pPr>
        <w:pStyle w:val="ListParagraph"/>
        <w:numPr>
          <w:ilvl w:val="2"/>
          <w:numId w:val="5"/>
        </w:numPr>
        <w:spacing w:after="120"/>
        <w:ind w:firstLineChars="0"/>
        <w:rPr>
          <w:lang w:val="en-US" w:eastAsia="zh-CN"/>
        </w:rPr>
      </w:pPr>
      <w:r w:rsidRPr="00252768">
        <w:rPr>
          <w:lang w:val="en-US" w:eastAsia="zh-CN"/>
        </w:rPr>
        <w:fldChar w:fldCharType="begin"/>
      </w:r>
      <w:r w:rsidRPr="00252768">
        <w:rPr>
          <w:lang w:val="en-US" w:eastAsia="zh-CN"/>
        </w:rPr>
        <w:instrText xml:space="preserve"> REF _Ref115028526 \h </w:instrText>
      </w:r>
      <w:r>
        <w:rPr>
          <w:lang w:val="en-US" w:eastAsia="zh-CN"/>
        </w:rPr>
        <w:instrText xml:space="preserve"> \* MERGEFORMAT </w:instrText>
      </w:r>
      <w:r w:rsidRPr="00252768">
        <w:rPr>
          <w:lang w:val="en-US" w:eastAsia="zh-CN"/>
        </w:rPr>
      </w:r>
      <w:r w:rsidRPr="00252768">
        <w:rPr>
          <w:lang w:val="en-US" w:eastAsia="zh-CN"/>
        </w:rPr>
        <w:fldChar w:fldCharType="separate"/>
      </w:r>
      <w:r w:rsidRPr="00252768">
        <w:rPr>
          <w:lang w:val="en-US" w:eastAsia="zh-CN"/>
        </w:rPr>
        <w:t>When the target inter-RAT E-UTRAN frequency layers belong to an inter-band with the serving cells, scheduling restriction is expected, such as UE performing measurements in TDD bands or with different SCS.</w:t>
      </w:r>
      <w:r w:rsidRPr="00252768">
        <w:rPr>
          <w:lang w:val="en-US" w:eastAsia="zh-CN"/>
        </w:rPr>
        <w:fldChar w:fldCharType="end"/>
      </w:r>
    </w:p>
    <w:p w14:paraId="2366DBED" w14:textId="23781175" w:rsidR="00252768" w:rsidRDefault="00252768" w:rsidP="00252768">
      <w:pPr>
        <w:pStyle w:val="ListParagraph"/>
        <w:numPr>
          <w:ilvl w:val="2"/>
          <w:numId w:val="5"/>
        </w:numPr>
        <w:spacing w:after="120"/>
        <w:ind w:firstLineChars="0"/>
        <w:rPr>
          <w:rFonts w:eastAsia="PMingLiU"/>
          <w:color w:val="0D0D0D"/>
          <w:lang w:eastAsia="zh-TW"/>
        </w:rPr>
      </w:pPr>
      <w:r w:rsidRPr="00252768">
        <w:rPr>
          <w:lang w:val="en-US" w:eastAsia="zh-CN"/>
        </w:rPr>
        <w:fldChar w:fldCharType="begin"/>
      </w:r>
      <w:r w:rsidRPr="00252768">
        <w:rPr>
          <w:lang w:val="en-US" w:eastAsia="zh-CN"/>
        </w:rPr>
        <w:instrText xml:space="preserve"> REF _Ref115028531 \h </w:instrText>
      </w:r>
      <w:r>
        <w:rPr>
          <w:lang w:val="en-US" w:eastAsia="zh-CN"/>
        </w:rPr>
        <w:instrText xml:space="preserve"> \* MERGEFORMAT </w:instrText>
      </w:r>
      <w:r w:rsidRPr="00252768">
        <w:rPr>
          <w:lang w:val="en-US" w:eastAsia="zh-CN"/>
        </w:rPr>
      </w:r>
      <w:r w:rsidRPr="00252768">
        <w:rPr>
          <w:lang w:val="en-US" w:eastAsia="zh-CN"/>
        </w:rPr>
        <w:fldChar w:fldCharType="separate"/>
      </w:r>
      <w:r w:rsidRPr="00252768">
        <w:rPr>
          <w:lang w:val="en-US" w:eastAsia="zh-CN"/>
        </w:rPr>
        <w:t>RAN4 to discuss how to apply the scheduling restriction based on LTE measurement RSs.</w:t>
      </w:r>
      <w:r w:rsidRPr="00252768">
        <w:rPr>
          <w:lang w:val="en-US" w:eastAsia="zh-CN"/>
        </w:rPr>
        <w:fldChar w:fldCharType="end"/>
      </w:r>
    </w:p>
    <w:p w14:paraId="2C107256" w14:textId="77777777" w:rsidR="00593BA2" w:rsidRDefault="00593BA2" w:rsidP="00593BA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DFF05AB" w14:textId="77777777" w:rsidR="00593BA2" w:rsidRDefault="00593BA2" w:rsidP="00593BA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593BA2" w14:paraId="660CAC93" w14:textId="77777777" w:rsidTr="00901965">
        <w:tc>
          <w:tcPr>
            <w:tcW w:w="1239" w:type="dxa"/>
          </w:tcPr>
          <w:p w14:paraId="0B891BFC" w14:textId="77777777" w:rsidR="00593BA2" w:rsidRDefault="00593BA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34221" w14:textId="77777777" w:rsidR="00593BA2" w:rsidRDefault="00593BA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75412468" w14:textId="77777777" w:rsidTr="00901965">
        <w:tc>
          <w:tcPr>
            <w:tcW w:w="1239" w:type="dxa"/>
          </w:tcPr>
          <w:p w14:paraId="0F457346" w14:textId="700D6DDB" w:rsidR="005B620A" w:rsidRDefault="005B620A" w:rsidP="005B620A">
            <w:pPr>
              <w:spacing w:after="120"/>
              <w:rPr>
                <w:rFonts w:eastAsiaTheme="minorEastAsia"/>
                <w:color w:val="0070C0"/>
                <w:lang w:val="en-US" w:eastAsia="zh-CN"/>
              </w:rPr>
            </w:pPr>
            <w:ins w:id="309"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E3C4F69" w14:textId="77777777" w:rsidR="005B620A" w:rsidRDefault="005B620A" w:rsidP="005B620A">
            <w:pPr>
              <w:spacing w:after="120"/>
              <w:rPr>
                <w:ins w:id="310" w:author="Huawei" w:date="2022-10-11T15:10:00Z"/>
                <w:rFonts w:eastAsiaTheme="minorEastAsia"/>
                <w:color w:val="0070C0"/>
                <w:lang w:val="en-US" w:eastAsia="zh-CN"/>
              </w:rPr>
            </w:pPr>
            <w:ins w:id="311" w:author="Huawei" w:date="2022-10-11T15:10:00Z">
              <w:r>
                <w:rPr>
                  <w:rFonts w:eastAsiaTheme="minorEastAsia"/>
                  <w:color w:val="0070C0"/>
                  <w:lang w:val="en-US" w:eastAsia="zh-CN"/>
                </w:rPr>
                <w:t>On P1, suggest FFS, we understand scheduling restriction for measurement with NCSG in cl. 9.3.10.3 may be more relevant for inter-RAT measurement.</w:t>
              </w:r>
            </w:ins>
          </w:p>
          <w:p w14:paraId="7663FF2C" w14:textId="7ABF5BDD" w:rsidR="005B620A" w:rsidRDefault="005B620A" w:rsidP="005B620A">
            <w:pPr>
              <w:spacing w:after="120"/>
              <w:rPr>
                <w:rFonts w:eastAsiaTheme="minorEastAsia"/>
                <w:color w:val="0070C0"/>
                <w:lang w:val="en-US" w:eastAsia="zh-CN"/>
              </w:rPr>
            </w:pPr>
            <w:ins w:id="312" w:author="Huawei" w:date="2022-10-11T15:10:00Z">
              <w:r>
                <w:rPr>
                  <w:rFonts w:eastAsiaTheme="minorEastAsia"/>
                  <w:color w:val="0070C0"/>
                  <w:lang w:val="en-US" w:eastAsia="zh-CN"/>
                </w:rPr>
                <w:t xml:space="preserve">On P2, the first bullet may not be always true, e.g. UE may not support simultaneous Tx and Rx for the band pair of NR serving cell and LTE target carrier. The last two bullets are fine. </w:t>
              </w:r>
            </w:ins>
          </w:p>
        </w:tc>
      </w:tr>
      <w:tr w:rsidR="005B620A" w14:paraId="22EAEFA9" w14:textId="77777777" w:rsidTr="00901965">
        <w:tc>
          <w:tcPr>
            <w:tcW w:w="1239" w:type="dxa"/>
          </w:tcPr>
          <w:p w14:paraId="5F1E997F" w14:textId="019E9997" w:rsidR="005B620A" w:rsidRDefault="006B4BFE" w:rsidP="005B620A">
            <w:pPr>
              <w:spacing w:after="120"/>
              <w:rPr>
                <w:rFonts w:eastAsiaTheme="minorEastAsia"/>
                <w:color w:val="0070C0"/>
                <w:lang w:val="en-US" w:eastAsia="zh-CN"/>
              </w:rPr>
            </w:pPr>
            <w:ins w:id="313" w:author="Ericsson - Zhixun Tang" w:date="2022-10-11T20:46:00Z">
              <w:r>
                <w:rPr>
                  <w:rFonts w:eastAsiaTheme="minorEastAsia"/>
                  <w:color w:val="0070C0"/>
                  <w:lang w:val="en-US" w:eastAsia="zh-CN"/>
                </w:rPr>
                <w:t>Ericsson</w:t>
              </w:r>
            </w:ins>
          </w:p>
        </w:tc>
        <w:tc>
          <w:tcPr>
            <w:tcW w:w="8392" w:type="dxa"/>
          </w:tcPr>
          <w:p w14:paraId="33F396BF" w14:textId="508C7E41" w:rsidR="005B620A" w:rsidRDefault="006B4BFE" w:rsidP="005B620A">
            <w:pPr>
              <w:spacing w:after="120"/>
              <w:rPr>
                <w:rFonts w:eastAsiaTheme="minorEastAsia"/>
                <w:color w:val="0070C0"/>
                <w:lang w:val="en-US" w:eastAsia="zh-CN"/>
              </w:rPr>
            </w:pPr>
            <w:ins w:id="314" w:author="Ericsson - Zhixun Tang" w:date="2022-10-11T20:46:00Z">
              <w:r>
                <w:rPr>
                  <w:rFonts w:eastAsiaTheme="minorEastAsia"/>
                  <w:color w:val="0070C0"/>
                  <w:lang w:val="en-US" w:eastAsia="zh-CN"/>
                </w:rPr>
                <w:t xml:space="preserve">We’re fine with P2 plus Hauwei’s complement for </w:t>
              </w:r>
              <w:r>
                <w:rPr>
                  <w:rFonts w:eastAsiaTheme="minorEastAsia"/>
                  <w:color w:val="0070C0"/>
                  <w:lang w:val="en-US" w:eastAsia="zh-CN"/>
                </w:rPr>
                <w:t>simultaneous Tx and Rx</w:t>
              </w:r>
              <w:r>
                <w:rPr>
                  <w:rFonts w:eastAsiaTheme="minorEastAsia"/>
                  <w:color w:val="0070C0"/>
                  <w:lang w:val="en-US" w:eastAsia="zh-CN"/>
                </w:rPr>
                <w:t xml:space="preserve"> capability.</w:t>
              </w:r>
            </w:ins>
          </w:p>
        </w:tc>
      </w:tr>
      <w:tr w:rsidR="005B620A" w14:paraId="459BBB41" w14:textId="77777777" w:rsidTr="00901965">
        <w:tc>
          <w:tcPr>
            <w:tcW w:w="1239" w:type="dxa"/>
          </w:tcPr>
          <w:p w14:paraId="29F8EACE" w14:textId="77777777" w:rsidR="005B620A" w:rsidRDefault="005B620A" w:rsidP="005B620A">
            <w:pPr>
              <w:spacing w:after="120"/>
              <w:rPr>
                <w:rFonts w:eastAsiaTheme="minorEastAsia"/>
                <w:color w:val="0070C0"/>
                <w:lang w:val="en-US" w:eastAsia="zh-CN"/>
              </w:rPr>
            </w:pPr>
          </w:p>
        </w:tc>
        <w:tc>
          <w:tcPr>
            <w:tcW w:w="8392" w:type="dxa"/>
          </w:tcPr>
          <w:p w14:paraId="4D54B475" w14:textId="77777777" w:rsidR="005B620A" w:rsidRDefault="005B620A" w:rsidP="005B620A">
            <w:pPr>
              <w:spacing w:after="120"/>
              <w:rPr>
                <w:rFonts w:eastAsiaTheme="minorEastAsia"/>
                <w:color w:val="0070C0"/>
                <w:lang w:val="en-US" w:eastAsia="zh-CN"/>
              </w:rPr>
            </w:pPr>
          </w:p>
        </w:tc>
      </w:tr>
      <w:tr w:rsidR="005B620A" w14:paraId="17967D51" w14:textId="77777777" w:rsidTr="00901965">
        <w:tc>
          <w:tcPr>
            <w:tcW w:w="1239" w:type="dxa"/>
          </w:tcPr>
          <w:p w14:paraId="026B82C9" w14:textId="77777777" w:rsidR="005B620A" w:rsidRDefault="005B620A" w:rsidP="005B620A">
            <w:pPr>
              <w:spacing w:after="120"/>
              <w:rPr>
                <w:rFonts w:eastAsiaTheme="minorEastAsia"/>
                <w:color w:val="0070C0"/>
                <w:lang w:val="en-US" w:eastAsia="zh-CN"/>
              </w:rPr>
            </w:pPr>
          </w:p>
        </w:tc>
        <w:tc>
          <w:tcPr>
            <w:tcW w:w="8392" w:type="dxa"/>
          </w:tcPr>
          <w:p w14:paraId="71850826" w14:textId="77777777" w:rsidR="005B620A" w:rsidRDefault="005B620A" w:rsidP="005B620A">
            <w:pPr>
              <w:spacing w:after="120"/>
              <w:rPr>
                <w:rFonts w:eastAsiaTheme="minorEastAsia"/>
                <w:color w:val="0070C0"/>
                <w:lang w:val="en-US" w:eastAsia="zh-CN"/>
              </w:rPr>
            </w:pPr>
          </w:p>
        </w:tc>
      </w:tr>
      <w:tr w:rsidR="005B620A" w14:paraId="39A1364F" w14:textId="77777777" w:rsidTr="00901965">
        <w:tc>
          <w:tcPr>
            <w:tcW w:w="1239" w:type="dxa"/>
          </w:tcPr>
          <w:p w14:paraId="03523903" w14:textId="77777777" w:rsidR="005B620A" w:rsidRDefault="005B620A" w:rsidP="005B620A">
            <w:pPr>
              <w:spacing w:after="120"/>
              <w:rPr>
                <w:rFonts w:eastAsiaTheme="minorEastAsia"/>
                <w:color w:val="0070C0"/>
                <w:lang w:val="en-US" w:eastAsia="zh-CN"/>
              </w:rPr>
            </w:pPr>
          </w:p>
        </w:tc>
        <w:tc>
          <w:tcPr>
            <w:tcW w:w="8392" w:type="dxa"/>
          </w:tcPr>
          <w:p w14:paraId="0461DE7E" w14:textId="77777777" w:rsidR="005B620A" w:rsidRDefault="005B620A" w:rsidP="005B620A">
            <w:pPr>
              <w:spacing w:after="120"/>
              <w:rPr>
                <w:rFonts w:eastAsiaTheme="minorEastAsia"/>
                <w:color w:val="0070C0"/>
                <w:lang w:val="en-US" w:eastAsia="zh-CN"/>
              </w:rPr>
            </w:pPr>
          </w:p>
        </w:tc>
      </w:tr>
      <w:tr w:rsidR="005B620A" w14:paraId="1957D1DE" w14:textId="77777777" w:rsidTr="00901965">
        <w:tc>
          <w:tcPr>
            <w:tcW w:w="1239" w:type="dxa"/>
          </w:tcPr>
          <w:p w14:paraId="78AD3773" w14:textId="77777777" w:rsidR="005B620A" w:rsidRDefault="005B620A" w:rsidP="005B620A">
            <w:pPr>
              <w:spacing w:after="120"/>
              <w:rPr>
                <w:rFonts w:eastAsiaTheme="minorEastAsia"/>
                <w:color w:val="0070C0"/>
                <w:lang w:val="en-US" w:eastAsia="zh-CN"/>
              </w:rPr>
            </w:pPr>
          </w:p>
        </w:tc>
        <w:tc>
          <w:tcPr>
            <w:tcW w:w="8392" w:type="dxa"/>
          </w:tcPr>
          <w:p w14:paraId="283521A0" w14:textId="77777777" w:rsidR="005B620A" w:rsidRDefault="005B620A" w:rsidP="005B620A">
            <w:pPr>
              <w:spacing w:after="120"/>
              <w:rPr>
                <w:rFonts w:eastAsiaTheme="minorEastAsia"/>
                <w:color w:val="0070C0"/>
                <w:lang w:val="en-US" w:eastAsia="zh-CN"/>
              </w:rPr>
            </w:pPr>
          </w:p>
        </w:tc>
      </w:tr>
      <w:tr w:rsidR="005B620A" w14:paraId="674E0ADB" w14:textId="77777777" w:rsidTr="00901965">
        <w:tc>
          <w:tcPr>
            <w:tcW w:w="1239" w:type="dxa"/>
          </w:tcPr>
          <w:p w14:paraId="591AE3D9" w14:textId="77777777" w:rsidR="005B620A" w:rsidRDefault="005B620A" w:rsidP="005B620A">
            <w:pPr>
              <w:spacing w:after="120"/>
              <w:rPr>
                <w:rFonts w:eastAsiaTheme="minorEastAsia"/>
                <w:color w:val="0070C0"/>
                <w:lang w:val="en-US" w:eastAsia="zh-CN"/>
              </w:rPr>
            </w:pPr>
          </w:p>
        </w:tc>
        <w:tc>
          <w:tcPr>
            <w:tcW w:w="8392" w:type="dxa"/>
          </w:tcPr>
          <w:p w14:paraId="77A3F07E" w14:textId="77777777" w:rsidR="005B620A" w:rsidRDefault="005B620A" w:rsidP="005B620A">
            <w:pPr>
              <w:spacing w:after="120"/>
              <w:rPr>
                <w:rFonts w:eastAsiaTheme="minorEastAsia"/>
                <w:color w:val="0070C0"/>
                <w:lang w:val="en-US" w:eastAsia="zh-CN"/>
              </w:rPr>
            </w:pPr>
          </w:p>
        </w:tc>
      </w:tr>
    </w:tbl>
    <w:p w14:paraId="15C3FA3A" w14:textId="605A8689" w:rsidR="00074213" w:rsidRDefault="00074213">
      <w:pPr>
        <w:rPr>
          <w:color w:val="0070C0"/>
          <w:lang w:val="en-US" w:eastAsia="zh-CN"/>
        </w:rPr>
      </w:pPr>
    </w:p>
    <w:p w14:paraId="60864706" w14:textId="7D3587EB" w:rsidR="00FB45E2" w:rsidRDefault="00FB45E2" w:rsidP="00FB45E2">
      <w:pPr>
        <w:pStyle w:val="Heading4"/>
        <w:rPr>
          <w:b/>
          <w:bCs/>
          <w:u w:val="single"/>
        </w:rPr>
      </w:pPr>
      <w:r>
        <w:rPr>
          <w:b/>
          <w:bCs/>
          <w:u w:val="single"/>
        </w:rPr>
        <w:t>Issue 2-3-</w:t>
      </w:r>
      <w:r w:rsidR="00413C28">
        <w:rPr>
          <w:b/>
          <w:bCs/>
          <w:u w:val="single"/>
        </w:rPr>
        <w:t>3</w:t>
      </w:r>
      <w:r w:rsidR="005D2CA2">
        <w:rPr>
          <w:b/>
          <w:bCs/>
          <w:u w:val="single"/>
        </w:rPr>
        <w:t xml:space="preserve">: </w:t>
      </w:r>
      <w:r w:rsidR="00E11913">
        <w:rPr>
          <w:b/>
          <w:bCs/>
          <w:u w:val="single"/>
        </w:rPr>
        <w:t>Searcher limitation</w:t>
      </w:r>
      <w:r>
        <w:rPr>
          <w:b/>
          <w:bCs/>
          <w:u w:val="single"/>
        </w:rPr>
        <w:t xml:space="preserve"> </w:t>
      </w:r>
    </w:p>
    <w:p w14:paraId="1A5F99C8" w14:textId="77777777" w:rsidR="00FB45E2" w:rsidRDefault="00FB45E2" w:rsidP="00FB45E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9B5702" w14:textId="2AE8DD9C" w:rsidR="00FB45E2" w:rsidRDefault="00632E4A" w:rsidP="00FB45E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FB45E2">
        <w:rPr>
          <w:rFonts w:eastAsia="SimSun"/>
          <w:szCs w:val="24"/>
          <w:lang w:eastAsia="zh-CN"/>
        </w:rPr>
        <w:t xml:space="preserve">1:  </w:t>
      </w:r>
      <w:r w:rsidR="00085438">
        <w:rPr>
          <w:rFonts w:eastAsia="SimSun"/>
          <w:szCs w:val="24"/>
          <w:lang w:eastAsia="zh-CN"/>
        </w:rPr>
        <w:t>Ericsson</w:t>
      </w:r>
    </w:p>
    <w:p w14:paraId="7214EDBF" w14:textId="40A1D08E" w:rsidR="00AD6C4D" w:rsidRPr="00F71921" w:rsidRDefault="00FB45E2" w:rsidP="00AD6C4D">
      <w:pPr>
        <w:pStyle w:val="ListParagraph"/>
        <w:numPr>
          <w:ilvl w:val="2"/>
          <w:numId w:val="5"/>
        </w:numPr>
        <w:spacing w:after="120"/>
        <w:ind w:firstLineChars="0"/>
        <w:rPr>
          <w:rFonts w:eastAsia="PMingLiU"/>
          <w:color w:val="0D0D0D"/>
          <w:lang w:eastAsia="zh-TW"/>
        </w:rPr>
      </w:pPr>
      <w:r>
        <w:rPr>
          <w:lang w:val="en-US" w:eastAsia="zh-CN"/>
        </w:rPr>
        <w:t xml:space="preserve"> </w:t>
      </w:r>
      <w:r w:rsidR="00AD6C4D" w:rsidRPr="00F71921">
        <w:rPr>
          <w:rFonts w:eastAsia="PMingLiU"/>
          <w:color w:val="0D0D0D"/>
          <w:lang w:eastAsia="zh-TW"/>
        </w:rPr>
        <w:fldChar w:fldCharType="begin"/>
      </w:r>
      <w:r w:rsidR="00AD6C4D" w:rsidRPr="00F71921">
        <w:rPr>
          <w:rFonts w:eastAsia="PMingLiU"/>
          <w:color w:val="0D0D0D"/>
          <w:lang w:eastAsia="zh-TW"/>
        </w:rPr>
        <w:instrText xml:space="preserve"> REF _Ref115028519 \h </w:instrText>
      </w:r>
      <w:r w:rsidR="00F71921" w:rsidRPr="00F71921">
        <w:rPr>
          <w:rFonts w:eastAsia="PMingLiU"/>
          <w:color w:val="0D0D0D"/>
          <w:lang w:eastAsia="zh-TW"/>
        </w:rPr>
        <w:instrText xml:space="preserve"> \* MERGEFORMAT </w:instrText>
      </w:r>
      <w:r w:rsidR="00AD6C4D" w:rsidRPr="00F71921">
        <w:rPr>
          <w:rFonts w:eastAsia="PMingLiU"/>
          <w:color w:val="0D0D0D"/>
          <w:lang w:eastAsia="zh-TW"/>
        </w:rPr>
      </w:r>
      <w:r w:rsidR="00AD6C4D" w:rsidRPr="00F71921">
        <w:rPr>
          <w:rFonts w:eastAsia="PMingLiU"/>
          <w:color w:val="0D0D0D"/>
          <w:lang w:eastAsia="zh-TW"/>
        </w:rPr>
        <w:fldChar w:fldCharType="separate"/>
      </w:r>
      <w:r w:rsidR="00AD6C4D" w:rsidRPr="00F71921">
        <w:t>Inter-RAT measurement without gap can be performed in parallel with NR measurement without searcher limitation.</w:t>
      </w:r>
      <w:r w:rsidR="00AD6C4D" w:rsidRPr="00F71921">
        <w:rPr>
          <w:rFonts w:eastAsia="PMingLiU"/>
          <w:color w:val="0D0D0D"/>
          <w:lang w:eastAsia="zh-TW"/>
        </w:rPr>
        <w:fldChar w:fldCharType="end"/>
      </w:r>
    </w:p>
    <w:p w14:paraId="4265E143" w14:textId="27F1B8E4" w:rsidR="00FB45E2" w:rsidRDefault="00FB45E2" w:rsidP="00FB45E2">
      <w:pPr>
        <w:pStyle w:val="ListParagraph"/>
        <w:numPr>
          <w:ilvl w:val="2"/>
          <w:numId w:val="5"/>
        </w:numPr>
        <w:spacing w:after="120"/>
        <w:ind w:firstLineChars="0"/>
        <w:rPr>
          <w:rFonts w:eastAsia="SimSun"/>
          <w:szCs w:val="24"/>
          <w:lang w:eastAsia="zh-CN"/>
        </w:rPr>
      </w:pPr>
    </w:p>
    <w:p w14:paraId="6AFED133" w14:textId="77777777" w:rsidR="00FB45E2" w:rsidRDefault="00FB45E2" w:rsidP="00FB45E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AC8A29" w14:textId="77777777" w:rsidR="00FB45E2" w:rsidRDefault="00FB45E2" w:rsidP="00FB45E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B45E2" w14:paraId="17F85B8F" w14:textId="77777777" w:rsidTr="00901965">
        <w:tc>
          <w:tcPr>
            <w:tcW w:w="1239" w:type="dxa"/>
          </w:tcPr>
          <w:p w14:paraId="123D31D2" w14:textId="77777777" w:rsidR="00FB45E2" w:rsidRDefault="00FB45E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0AD007B" w14:textId="77777777" w:rsidR="00FB45E2" w:rsidRDefault="00FB45E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1AD8E9B9" w14:textId="77777777" w:rsidTr="00901965">
        <w:tc>
          <w:tcPr>
            <w:tcW w:w="1239" w:type="dxa"/>
          </w:tcPr>
          <w:p w14:paraId="2DDD2D81" w14:textId="0844D758" w:rsidR="005B620A" w:rsidRDefault="005B620A" w:rsidP="005B620A">
            <w:pPr>
              <w:spacing w:after="120"/>
              <w:rPr>
                <w:rFonts w:eastAsiaTheme="minorEastAsia"/>
                <w:color w:val="0070C0"/>
                <w:lang w:val="en-US" w:eastAsia="zh-CN"/>
              </w:rPr>
            </w:pPr>
            <w:ins w:id="315"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05F8AD" w14:textId="77777777" w:rsidR="005B620A" w:rsidRDefault="005B620A" w:rsidP="005B620A">
            <w:pPr>
              <w:spacing w:after="120"/>
              <w:rPr>
                <w:ins w:id="316" w:author="Huawei" w:date="2022-10-11T15:10:00Z"/>
                <w:rFonts w:eastAsiaTheme="minorEastAsia"/>
                <w:color w:val="0070C0"/>
                <w:lang w:val="en-US" w:eastAsia="zh-CN"/>
              </w:rPr>
            </w:pPr>
            <w:ins w:id="317" w:author="Huawei" w:date="2022-10-11T15:10:00Z">
              <w:r>
                <w:rPr>
                  <w:rFonts w:eastAsiaTheme="minorEastAsia"/>
                  <w:color w:val="0070C0"/>
                  <w:lang w:val="en-US" w:eastAsia="zh-CN"/>
                </w:rPr>
                <w:t>We understand P1 is same as the first bullet of P3 of Issue 2-3-1. It would be good if we can merge the discussion to avoid duplication.</w:t>
              </w:r>
            </w:ins>
          </w:p>
          <w:p w14:paraId="19277C51" w14:textId="0421D70C" w:rsidR="005B620A" w:rsidRDefault="005B620A" w:rsidP="005B620A">
            <w:pPr>
              <w:spacing w:after="120"/>
              <w:rPr>
                <w:rFonts w:eastAsiaTheme="minorEastAsia"/>
                <w:color w:val="0070C0"/>
                <w:lang w:val="en-US" w:eastAsia="zh-CN"/>
              </w:rPr>
            </w:pPr>
            <w:ins w:id="318" w:author="Huawei" w:date="2022-10-11T15:10:00Z">
              <w:r>
                <w:rPr>
                  <w:rFonts w:eastAsiaTheme="minorEastAsia"/>
                  <w:color w:val="0070C0"/>
                  <w:lang w:val="en-US" w:eastAsia="zh-CN"/>
                </w:rPr>
                <w:t>As we commented for Issue 2-3-1: In our view, as baseline the LTE MOs to be measured without MG should be counted CSSF</w:t>
              </w:r>
              <w:r w:rsidRPr="00F07642">
                <w:rPr>
                  <w:rFonts w:eastAsiaTheme="minorEastAsia"/>
                  <w:color w:val="0070C0"/>
                  <w:vertAlign w:val="subscript"/>
                  <w:lang w:val="en-US" w:eastAsia="zh-CN"/>
                </w:rPr>
                <w:t>outside_MG</w:t>
              </w:r>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w:t>
              </w:r>
            </w:ins>
          </w:p>
        </w:tc>
      </w:tr>
      <w:tr w:rsidR="005B620A" w14:paraId="5233A490" w14:textId="77777777" w:rsidTr="00901965">
        <w:tc>
          <w:tcPr>
            <w:tcW w:w="1239" w:type="dxa"/>
          </w:tcPr>
          <w:p w14:paraId="0E8B1DD3" w14:textId="6BA38DAB" w:rsidR="005B620A" w:rsidRDefault="00E14760" w:rsidP="005B620A">
            <w:pPr>
              <w:spacing w:after="120"/>
              <w:rPr>
                <w:rFonts w:eastAsiaTheme="minorEastAsia"/>
                <w:color w:val="0070C0"/>
                <w:lang w:val="en-US" w:eastAsia="zh-CN"/>
              </w:rPr>
            </w:pPr>
            <w:ins w:id="319" w:author="Ericsson - Zhixun Tang" w:date="2022-10-11T20:47:00Z">
              <w:r>
                <w:rPr>
                  <w:rFonts w:eastAsiaTheme="minorEastAsia"/>
                  <w:color w:val="0070C0"/>
                  <w:lang w:val="en-US" w:eastAsia="zh-CN"/>
                </w:rPr>
                <w:t>Ericsson</w:t>
              </w:r>
            </w:ins>
          </w:p>
        </w:tc>
        <w:tc>
          <w:tcPr>
            <w:tcW w:w="8392" w:type="dxa"/>
          </w:tcPr>
          <w:p w14:paraId="5337B0AB" w14:textId="77777777" w:rsidR="005B620A" w:rsidRDefault="00E14760" w:rsidP="005B620A">
            <w:pPr>
              <w:spacing w:after="120"/>
              <w:rPr>
                <w:ins w:id="320" w:author="Ericsson - Zhixun Tang" w:date="2022-10-11T20:47:00Z"/>
                <w:rFonts w:eastAsiaTheme="minorEastAsia"/>
                <w:color w:val="0070C0"/>
                <w:lang w:val="en-US" w:eastAsia="zh-CN"/>
              </w:rPr>
            </w:pPr>
            <w:ins w:id="321" w:author="Ericsson - Zhixun Tang" w:date="2022-10-11T20:47:00Z">
              <w:r>
                <w:rPr>
                  <w:rFonts w:eastAsiaTheme="minorEastAsia"/>
                  <w:color w:val="0070C0"/>
                  <w:lang w:val="en-US" w:eastAsia="zh-CN"/>
                </w:rPr>
                <w:t>Support P1.</w:t>
              </w:r>
            </w:ins>
          </w:p>
          <w:p w14:paraId="522521AB" w14:textId="7C61409B" w:rsidR="00C35DA1" w:rsidRDefault="00E14760" w:rsidP="005B620A">
            <w:pPr>
              <w:spacing w:after="120"/>
              <w:rPr>
                <w:ins w:id="322" w:author="Ericsson - Zhixun Tang" w:date="2022-10-11T20:48:00Z"/>
                <w:rFonts w:eastAsiaTheme="minorEastAsia"/>
                <w:color w:val="0070C0"/>
                <w:lang w:val="en-US" w:eastAsia="zh-CN"/>
              </w:rPr>
            </w:pPr>
            <w:ins w:id="323" w:author="Ericsson - Zhixun Tang" w:date="2022-10-11T20:47:00Z">
              <w:r>
                <w:rPr>
                  <w:rFonts w:eastAsiaTheme="minorEastAsia"/>
                  <w:color w:val="0070C0"/>
                  <w:lang w:val="en-US" w:eastAsia="zh-CN"/>
                </w:rPr>
                <w:t>From our understanding, this is a general issue.</w:t>
              </w:r>
            </w:ins>
            <w:ins w:id="324" w:author="Ericsson - Zhixun Tang" w:date="2022-10-11T20:48:00Z">
              <w:r w:rsidR="00C35DA1">
                <w:rPr>
                  <w:rFonts w:eastAsiaTheme="minorEastAsia"/>
                  <w:color w:val="0070C0"/>
                  <w:lang w:val="en-US" w:eastAsia="zh-CN"/>
                </w:rPr>
                <w:t xml:space="preserve"> For example, even if the UE performs the measurement within SMTC, it mean no searcher sh</w:t>
              </w:r>
            </w:ins>
            <w:ins w:id="325" w:author="Ericsson - Zhixun Tang" w:date="2022-10-11T20:49:00Z">
              <w:r w:rsidR="00C35DA1">
                <w:rPr>
                  <w:rFonts w:eastAsiaTheme="minorEastAsia"/>
                  <w:color w:val="0070C0"/>
                  <w:lang w:val="en-US" w:eastAsia="zh-CN"/>
                </w:rPr>
                <w:t>aring issue between LTE MO and NO MO.</w:t>
              </w:r>
            </w:ins>
            <w:ins w:id="326" w:author="Ericsson - Zhixun Tang" w:date="2022-10-11T20:47:00Z">
              <w:r>
                <w:rPr>
                  <w:rFonts w:eastAsiaTheme="minorEastAsia"/>
                  <w:color w:val="0070C0"/>
                  <w:lang w:val="en-US" w:eastAsia="zh-CN"/>
                </w:rPr>
                <w:t xml:space="preserve"> </w:t>
              </w:r>
            </w:ins>
          </w:p>
          <w:p w14:paraId="0A03E34D" w14:textId="03A0FD61" w:rsidR="00E14760" w:rsidRDefault="00E14760" w:rsidP="005B620A">
            <w:pPr>
              <w:spacing w:after="120"/>
              <w:rPr>
                <w:rFonts w:eastAsiaTheme="minorEastAsia"/>
                <w:color w:val="0070C0"/>
                <w:lang w:val="en-US" w:eastAsia="zh-CN"/>
              </w:rPr>
            </w:pPr>
            <w:ins w:id="327" w:author="Ericsson - Zhixun Tang" w:date="2022-10-11T20:47:00Z">
              <w:r>
                <w:rPr>
                  <w:rFonts w:eastAsiaTheme="minorEastAsia"/>
                  <w:color w:val="0070C0"/>
                  <w:lang w:val="en-US" w:eastAsia="zh-CN"/>
                </w:rPr>
                <w:t xml:space="preserve">Issue 2-3-1 is </w:t>
              </w:r>
            </w:ins>
            <w:ins w:id="328" w:author="Ericsson - Zhixun Tang" w:date="2022-10-11T20:48:00Z">
              <w:r>
                <w:rPr>
                  <w:rFonts w:eastAsiaTheme="minorEastAsia"/>
                  <w:color w:val="0070C0"/>
                  <w:lang w:val="en-US" w:eastAsia="zh-CN"/>
                </w:rPr>
                <w:t xml:space="preserve">one of the possible </w:t>
              </w:r>
              <w:r w:rsidR="00C35DA1">
                <w:rPr>
                  <w:rFonts w:eastAsiaTheme="minorEastAsia"/>
                  <w:color w:val="0070C0"/>
                  <w:lang w:val="en-US" w:eastAsia="zh-CN"/>
                </w:rPr>
                <w:t>results following this proposal.</w:t>
              </w:r>
            </w:ins>
          </w:p>
        </w:tc>
      </w:tr>
      <w:tr w:rsidR="005B620A" w14:paraId="39C02EDC" w14:textId="77777777" w:rsidTr="00901965">
        <w:tc>
          <w:tcPr>
            <w:tcW w:w="1239" w:type="dxa"/>
          </w:tcPr>
          <w:p w14:paraId="223D0CDE" w14:textId="77777777" w:rsidR="005B620A" w:rsidRDefault="005B620A" w:rsidP="005B620A">
            <w:pPr>
              <w:spacing w:after="120"/>
              <w:rPr>
                <w:rFonts w:eastAsiaTheme="minorEastAsia"/>
                <w:color w:val="0070C0"/>
                <w:lang w:val="en-US" w:eastAsia="zh-CN"/>
              </w:rPr>
            </w:pPr>
          </w:p>
        </w:tc>
        <w:tc>
          <w:tcPr>
            <w:tcW w:w="8392" w:type="dxa"/>
          </w:tcPr>
          <w:p w14:paraId="1B237159" w14:textId="77777777" w:rsidR="005B620A" w:rsidRDefault="005B620A" w:rsidP="005B620A">
            <w:pPr>
              <w:spacing w:after="120"/>
              <w:rPr>
                <w:rFonts w:eastAsiaTheme="minorEastAsia"/>
                <w:color w:val="0070C0"/>
                <w:lang w:val="en-US" w:eastAsia="zh-CN"/>
              </w:rPr>
            </w:pPr>
          </w:p>
        </w:tc>
      </w:tr>
      <w:tr w:rsidR="005B620A" w14:paraId="2C0CF6BC" w14:textId="77777777" w:rsidTr="00901965">
        <w:tc>
          <w:tcPr>
            <w:tcW w:w="1239" w:type="dxa"/>
          </w:tcPr>
          <w:p w14:paraId="1CD28B5C" w14:textId="77777777" w:rsidR="005B620A" w:rsidRDefault="005B620A" w:rsidP="005B620A">
            <w:pPr>
              <w:spacing w:after="120"/>
              <w:rPr>
                <w:rFonts w:eastAsiaTheme="minorEastAsia"/>
                <w:color w:val="0070C0"/>
                <w:lang w:val="en-US" w:eastAsia="zh-CN"/>
              </w:rPr>
            </w:pPr>
          </w:p>
        </w:tc>
        <w:tc>
          <w:tcPr>
            <w:tcW w:w="8392" w:type="dxa"/>
          </w:tcPr>
          <w:p w14:paraId="54390F4E" w14:textId="77777777" w:rsidR="005B620A" w:rsidRDefault="005B620A" w:rsidP="005B620A">
            <w:pPr>
              <w:spacing w:after="120"/>
              <w:rPr>
                <w:rFonts w:eastAsiaTheme="minorEastAsia"/>
                <w:color w:val="0070C0"/>
                <w:lang w:val="en-US" w:eastAsia="zh-CN"/>
              </w:rPr>
            </w:pPr>
          </w:p>
        </w:tc>
      </w:tr>
    </w:tbl>
    <w:p w14:paraId="0BE80EA3" w14:textId="6EBFD45E" w:rsidR="00FB45E2" w:rsidRDefault="00FB45E2">
      <w:pPr>
        <w:rPr>
          <w:color w:val="0070C0"/>
          <w:lang w:val="en-US" w:eastAsia="zh-CN"/>
        </w:rPr>
      </w:pPr>
    </w:p>
    <w:p w14:paraId="364323E1" w14:textId="31492A27" w:rsidR="00423C12" w:rsidRDefault="00423C12" w:rsidP="00423C12">
      <w:pPr>
        <w:pStyle w:val="Heading4"/>
        <w:rPr>
          <w:b/>
          <w:bCs/>
          <w:u w:val="single"/>
        </w:rPr>
      </w:pPr>
      <w:r>
        <w:rPr>
          <w:b/>
          <w:bCs/>
          <w:u w:val="single"/>
        </w:rPr>
        <w:t>Issue 2-3-</w:t>
      </w:r>
      <w:r w:rsidR="00413C28">
        <w:rPr>
          <w:b/>
          <w:bCs/>
          <w:u w:val="single"/>
        </w:rPr>
        <w:t>4</w:t>
      </w:r>
      <w:r>
        <w:rPr>
          <w:b/>
          <w:bCs/>
          <w:u w:val="single"/>
        </w:rPr>
        <w:t xml:space="preserve">: CCSF </w:t>
      </w:r>
    </w:p>
    <w:p w14:paraId="48C4395E" w14:textId="77777777" w:rsidR="00423C12" w:rsidRDefault="00423C12" w:rsidP="00423C1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D9A1B1" w14:textId="56107888" w:rsidR="00423C12" w:rsidRDefault="00F71921" w:rsidP="00423C1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423C12">
        <w:rPr>
          <w:rFonts w:eastAsia="SimSun"/>
          <w:szCs w:val="24"/>
          <w:lang w:eastAsia="zh-CN"/>
        </w:rPr>
        <w:t xml:space="preserve"> 1:  Intel</w:t>
      </w:r>
      <w:r w:rsidR="00C16180">
        <w:rPr>
          <w:rFonts w:eastAsia="SimSun"/>
          <w:szCs w:val="24"/>
          <w:lang w:eastAsia="zh-CN"/>
        </w:rPr>
        <w:t>, OPPO</w:t>
      </w:r>
    </w:p>
    <w:p w14:paraId="7A1CD545" w14:textId="0E63880B" w:rsidR="00423C12" w:rsidRPr="005A3B13" w:rsidRDefault="00423C12" w:rsidP="00423C12">
      <w:pPr>
        <w:pStyle w:val="ListParagraph"/>
        <w:numPr>
          <w:ilvl w:val="2"/>
          <w:numId w:val="5"/>
        </w:numPr>
        <w:spacing w:after="120"/>
        <w:ind w:firstLineChars="0"/>
        <w:rPr>
          <w:lang w:val="en-US" w:eastAsia="zh-CN"/>
        </w:rPr>
      </w:pPr>
      <w:r>
        <w:rPr>
          <w:lang w:val="en-US" w:eastAsia="zh-CN"/>
        </w:rPr>
        <w:t xml:space="preserve"> </w:t>
      </w:r>
      <w:r w:rsidR="005D2CA2" w:rsidRPr="005A3B13">
        <w:rPr>
          <w:lang w:val="en-US" w:eastAsia="zh-CN"/>
        </w:rPr>
        <w:t xml:space="preserve">The updates of CSSF requirements when these inter-RAT measurements </w:t>
      </w:r>
      <w:r w:rsidR="00CE0416" w:rsidRPr="005A3B13">
        <w:rPr>
          <w:lang w:val="en-US" w:eastAsia="zh-CN"/>
        </w:rPr>
        <w:t xml:space="preserve">without gap introduced </w:t>
      </w:r>
      <w:r w:rsidR="005D2CA2" w:rsidRPr="005A3B13">
        <w:rPr>
          <w:lang w:val="en-US" w:eastAsia="zh-CN"/>
        </w:rPr>
        <w:t>(e.g. CSSF_outside_gap) is needed</w:t>
      </w:r>
    </w:p>
    <w:p w14:paraId="3F2EAD54" w14:textId="351ECD2D" w:rsidR="00423C12" w:rsidRDefault="00126DE3" w:rsidP="00423C1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Ericsson</w:t>
      </w:r>
    </w:p>
    <w:p w14:paraId="7CBC53B1" w14:textId="55C49731" w:rsidR="00423C12" w:rsidRDefault="00126DE3" w:rsidP="00423C12">
      <w:pPr>
        <w:pStyle w:val="ListParagraph"/>
        <w:numPr>
          <w:ilvl w:val="2"/>
          <w:numId w:val="5"/>
        </w:numPr>
        <w:spacing w:after="120"/>
        <w:ind w:firstLineChars="0"/>
        <w:rPr>
          <w:lang w:val="en-US" w:eastAsia="zh-CN"/>
        </w:rPr>
      </w:pPr>
      <w:r w:rsidRPr="005A3B13">
        <w:rPr>
          <w:lang w:val="en-US" w:eastAsia="zh-CN"/>
        </w:rPr>
        <w:lastRenderedPageBreak/>
        <w:t>The scaling factor for inter-RAT E-UTRAN measurement without gap equals to the total number of frequency layers for E-UTRAN measurement without gap.</w:t>
      </w:r>
    </w:p>
    <w:p w14:paraId="5FE3A7E2" w14:textId="77777777" w:rsidR="00423C12" w:rsidRDefault="00423C12" w:rsidP="00423C1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AC693C" w14:textId="77777777" w:rsidR="00423C12" w:rsidRDefault="00423C12" w:rsidP="00423C1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423C12" w14:paraId="1B84C358" w14:textId="77777777" w:rsidTr="00901965">
        <w:tc>
          <w:tcPr>
            <w:tcW w:w="1239" w:type="dxa"/>
          </w:tcPr>
          <w:p w14:paraId="604DFE5C" w14:textId="77777777" w:rsidR="00423C12" w:rsidRDefault="00423C1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23E7EA" w14:textId="77777777" w:rsidR="00423C12" w:rsidRDefault="00423C1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66108EC1" w14:textId="77777777" w:rsidTr="00901965">
        <w:tc>
          <w:tcPr>
            <w:tcW w:w="1239" w:type="dxa"/>
          </w:tcPr>
          <w:p w14:paraId="4F46B772" w14:textId="7AACCCD4" w:rsidR="005B620A" w:rsidRDefault="005B620A" w:rsidP="005B620A">
            <w:pPr>
              <w:spacing w:after="120"/>
              <w:rPr>
                <w:rFonts w:eastAsiaTheme="minorEastAsia"/>
                <w:color w:val="0070C0"/>
                <w:lang w:val="en-US" w:eastAsia="zh-CN"/>
              </w:rPr>
            </w:pPr>
            <w:ins w:id="329"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23AE437" w14:textId="77777777" w:rsidR="005B620A" w:rsidRDefault="005B620A" w:rsidP="005B620A">
            <w:pPr>
              <w:spacing w:after="120"/>
              <w:rPr>
                <w:ins w:id="330" w:author="Huawei" w:date="2022-10-11T15:10:00Z"/>
                <w:rFonts w:eastAsiaTheme="minorEastAsia"/>
                <w:color w:val="0070C0"/>
                <w:lang w:val="en-US" w:eastAsia="zh-CN"/>
              </w:rPr>
            </w:pPr>
            <w:ins w:id="331" w:author="Huawei" w:date="2022-10-11T15:10:00Z">
              <w:r>
                <w:rPr>
                  <w:rFonts w:eastAsiaTheme="minorEastAsia"/>
                  <w:color w:val="0070C0"/>
                  <w:lang w:val="en-US" w:eastAsia="zh-CN"/>
                </w:rPr>
                <w:t>P1 is fine.</w:t>
              </w:r>
            </w:ins>
          </w:p>
          <w:p w14:paraId="3851EDEB" w14:textId="77777777" w:rsidR="005B620A" w:rsidRPr="002E0421" w:rsidRDefault="005B620A" w:rsidP="005B620A">
            <w:pPr>
              <w:spacing w:after="120"/>
              <w:rPr>
                <w:ins w:id="332" w:author="Huawei" w:date="2022-10-11T15:10:00Z"/>
                <w:rFonts w:eastAsiaTheme="minorEastAsia"/>
                <w:color w:val="0070C0"/>
                <w:lang w:val="en-US" w:eastAsia="zh-CN"/>
              </w:rPr>
            </w:pPr>
            <w:ins w:id="333" w:author="Huawei" w:date="2022-10-11T15:10:00Z">
              <w:r>
                <w:rPr>
                  <w:rFonts w:eastAsiaTheme="minorEastAsia"/>
                  <w:color w:val="0070C0"/>
                  <w:lang w:val="en-US" w:eastAsia="zh-CN"/>
                </w:rPr>
                <w:t>We understand P2 is same as the first bullet of P3 of Issue 2-3-1. It would be good if we can merge the discussion to avoid duplication.</w:t>
              </w:r>
            </w:ins>
          </w:p>
          <w:p w14:paraId="66F87E42" w14:textId="3A212557" w:rsidR="005B620A" w:rsidRDefault="005B620A" w:rsidP="005B620A">
            <w:pPr>
              <w:spacing w:after="120"/>
              <w:rPr>
                <w:rFonts w:eastAsiaTheme="minorEastAsia"/>
                <w:color w:val="0070C0"/>
                <w:lang w:val="en-US" w:eastAsia="zh-CN"/>
              </w:rPr>
            </w:pPr>
            <w:ins w:id="334" w:author="Huawei" w:date="2022-10-11T15:10:00Z">
              <w:r>
                <w:rPr>
                  <w:rFonts w:eastAsiaTheme="minorEastAsia"/>
                  <w:color w:val="0070C0"/>
                  <w:lang w:val="en-US" w:eastAsia="zh-CN"/>
                </w:rPr>
                <w:t>As we commented for Issue 2-3-1: In our view, as baseline the LTE MOs to be measured without MG should be counted CSSF</w:t>
              </w:r>
              <w:r w:rsidRPr="00F07642">
                <w:rPr>
                  <w:rFonts w:eastAsiaTheme="minorEastAsia"/>
                  <w:color w:val="0070C0"/>
                  <w:vertAlign w:val="subscript"/>
                  <w:lang w:val="en-US" w:eastAsia="zh-CN"/>
                </w:rPr>
                <w:t>outside_MG</w:t>
              </w:r>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w:t>
              </w:r>
            </w:ins>
          </w:p>
        </w:tc>
      </w:tr>
      <w:tr w:rsidR="005B620A" w14:paraId="0E43D44A" w14:textId="77777777" w:rsidTr="00901965">
        <w:tc>
          <w:tcPr>
            <w:tcW w:w="1239" w:type="dxa"/>
          </w:tcPr>
          <w:p w14:paraId="244167B8" w14:textId="611DD74E" w:rsidR="005B620A" w:rsidRDefault="00C35DA1" w:rsidP="005B620A">
            <w:pPr>
              <w:spacing w:after="120"/>
              <w:rPr>
                <w:rFonts w:eastAsiaTheme="minorEastAsia"/>
                <w:color w:val="0070C0"/>
                <w:lang w:val="en-US" w:eastAsia="zh-CN"/>
              </w:rPr>
            </w:pPr>
            <w:ins w:id="335" w:author="Ericsson - Zhixun Tang" w:date="2022-10-11T20:49:00Z">
              <w:r>
                <w:rPr>
                  <w:rFonts w:eastAsiaTheme="minorEastAsia"/>
                  <w:color w:val="0070C0"/>
                  <w:lang w:val="en-US" w:eastAsia="zh-CN"/>
                </w:rPr>
                <w:t>Ericsson</w:t>
              </w:r>
            </w:ins>
          </w:p>
        </w:tc>
        <w:tc>
          <w:tcPr>
            <w:tcW w:w="8392" w:type="dxa"/>
          </w:tcPr>
          <w:p w14:paraId="0BE778C7" w14:textId="77777777" w:rsidR="005B620A" w:rsidRDefault="00C35DA1" w:rsidP="005B620A">
            <w:pPr>
              <w:spacing w:after="120"/>
              <w:rPr>
                <w:ins w:id="336" w:author="Ericsson - Zhixun Tang" w:date="2022-10-11T20:49:00Z"/>
                <w:rFonts w:eastAsiaTheme="minorEastAsia"/>
                <w:color w:val="0070C0"/>
                <w:lang w:val="en-US" w:eastAsia="zh-CN"/>
              </w:rPr>
            </w:pPr>
            <w:ins w:id="337" w:author="Ericsson - Zhixun Tang" w:date="2022-10-11T20:49:00Z">
              <w:r>
                <w:rPr>
                  <w:rFonts w:eastAsiaTheme="minorEastAsia"/>
                  <w:color w:val="0070C0"/>
                  <w:lang w:val="en-US" w:eastAsia="zh-CN"/>
                </w:rPr>
                <w:t>P2.</w:t>
              </w:r>
            </w:ins>
          </w:p>
          <w:p w14:paraId="7C34BD01" w14:textId="75334218" w:rsidR="00C35DA1" w:rsidRDefault="00C35DA1" w:rsidP="00C35DA1">
            <w:pPr>
              <w:spacing w:after="120"/>
              <w:rPr>
                <w:rFonts w:eastAsiaTheme="minorEastAsia"/>
                <w:color w:val="0070C0"/>
                <w:lang w:val="en-US" w:eastAsia="zh-CN"/>
              </w:rPr>
            </w:pPr>
            <w:ins w:id="338" w:author="Ericsson - Zhixun Tang" w:date="2022-10-11T20:50:00Z">
              <w:r>
                <w:rPr>
                  <w:rFonts w:eastAsiaTheme="minorEastAsia"/>
                  <w:color w:val="0070C0"/>
                  <w:lang w:val="en-US" w:eastAsia="zh-CN"/>
                </w:rPr>
                <w:t>It’s better</w:t>
              </w:r>
            </w:ins>
            <w:ins w:id="339" w:author="Ericsson - Zhixun Tang" w:date="2022-10-11T20:49:00Z">
              <w:r>
                <w:rPr>
                  <w:rFonts w:eastAsiaTheme="minorEastAsia"/>
                  <w:color w:val="0070C0"/>
                  <w:lang w:val="en-US" w:eastAsia="zh-CN"/>
                </w:rPr>
                <w:t xml:space="preserve"> to solve some general issue</w:t>
              </w:r>
            </w:ins>
            <w:ins w:id="340" w:author="Ericsson - Zhixun Tang" w:date="2022-10-11T20:50:00Z">
              <w:r>
                <w:rPr>
                  <w:rFonts w:eastAsiaTheme="minorEastAsia"/>
                  <w:color w:val="0070C0"/>
                  <w:lang w:val="en-US" w:eastAsia="zh-CN"/>
                </w:rPr>
                <w:t>s</w:t>
              </w:r>
            </w:ins>
            <w:ins w:id="341" w:author="Ericsson - Zhixun Tang" w:date="2022-10-11T20:49:00Z">
              <w:r>
                <w:rPr>
                  <w:rFonts w:eastAsiaTheme="minorEastAsia"/>
                  <w:color w:val="0070C0"/>
                  <w:lang w:val="en-US" w:eastAsia="zh-CN"/>
                </w:rPr>
                <w:t xml:space="preserve"> such as 2-3-1 and 2-3-3 firstly.</w:t>
              </w:r>
            </w:ins>
          </w:p>
        </w:tc>
      </w:tr>
      <w:tr w:rsidR="005B620A" w14:paraId="248121FD" w14:textId="77777777" w:rsidTr="00901965">
        <w:tc>
          <w:tcPr>
            <w:tcW w:w="1239" w:type="dxa"/>
          </w:tcPr>
          <w:p w14:paraId="5B33D759" w14:textId="77777777" w:rsidR="005B620A" w:rsidRDefault="005B620A" w:rsidP="005B620A">
            <w:pPr>
              <w:spacing w:after="120"/>
              <w:rPr>
                <w:rFonts w:eastAsiaTheme="minorEastAsia"/>
                <w:color w:val="0070C0"/>
                <w:lang w:val="en-US" w:eastAsia="zh-CN"/>
              </w:rPr>
            </w:pPr>
          </w:p>
        </w:tc>
        <w:tc>
          <w:tcPr>
            <w:tcW w:w="8392" w:type="dxa"/>
          </w:tcPr>
          <w:p w14:paraId="6ED96192" w14:textId="77777777" w:rsidR="005B620A" w:rsidRDefault="005B620A" w:rsidP="005B620A">
            <w:pPr>
              <w:spacing w:after="120"/>
              <w:rPr>
                <w:rFonts w:eastAsiaTheme="minorEastAsia"/>
                <w:color w:val="0070C0"/>
                <w:lang w:val="en-US" w:eastAsia="zh-CN"/>
              </w:rPr>
            </w:pPr>
          </w:p>
        </w:tc>
      </w:tr>
      <w:tr w:rsidR="005B620A" w14:paraId="549B56D7" w14:textId="77777777" w:rsidTr="00901965">
        <w:tc>
          <w:tcPr>
            <w:tcW w:w="1239" w:type="dxa"/>
          </w:tcPr>
          <w:p w14:paraId="0901BBCF" w14:textId="77777777" w:rsidR="005B620A" w:rsidRDefault="005B620A" w:rsidP="005B620A">
            <w:pPr>
              <w:spacing w:after="120"/>
              <w:rPr>
                <w:rFonts w:eastAsiaTheme="minorEastAsia"/>
                <w:color w:val="0070C0"/>
                <w:lang w:val="en-US" w:eastAsia="zh-CN"/>
              </w:rPr>
            </w:pPr>
          </w:p>
        </w:tc>
        <w:tc>
          <w:tcPr>
            <w:tcW w:w="8392" w:type="dxa"/>
          </w:tcPr>
          <w:p w14:paraId="228E9FF6" w14:textId="77777777" w:rsidR="005B620A" w:rsidRDefault="005B620A" w:rsidP="005B620A">
            <w:pPr>
              <w:spacing w:after="120"/>
              <w:rPr>
                <w:rFonts w:eastAsiaTheme="minorEastAsia"/>
                <w:color w:val="0070C0"/>
                <w:lang w:val="en-US" w:eastAsia="zh-CN"/>
              </w:rPr>
            </w:pPr>
          </w:p>
        </w:tc>
      </w:tr>
    </w:tbl>
    <w:p w14:paraId="31BDB36F" w14:textId="29DE9134" w:rsidR="006A017C" w:rsidRDefault="006A017C" w:rsidP="006A017C">
      <w:pPr>
        <w:pStyle w:val="Heading4"/>
        <w:rPr>
          <w:b/>
          <w:bCs/>
          <w:u w:val="single"/>
        </w:rPr>
      </w:pPr>
      <w:r>
        <w:rPr>
          <w:b/>
          <w:bCs/>
          <w:u w:val="single"/>
        </w:rPr>
        <w:t>Issue 2-3-</w:t>
      </w:r>
      <w:r w:rsidR="00413C28">
        <w:rPr>
          <w:b/>
          <w:bCs/>
          <w:u w:val="single"/>
        </w:rPr>
        <w:t>5</w:t>
      </w:r>
      <w:r>
        <w:rPr>
          <w:b/>
          <w:bCs/>
          <w:u w:val="single"/>
        </w:rPr>
        <w:t xml:space="preserve">: </w:t>
      </w:r>
      <w:r w:rsidR="00B04431">
        <w:rPr>
          <w:b/>
          <w:bCs/>
          <w:u w:val="single"/>
        </w:rPr>
        <w:t>I</w:t>
      </w:r>
      <w:r w:rsidR="00213E09" w:rsidRPr="003B393E">
        <w:rPr>
          <w:b/>
          <w:bCs/>
          <w:u w:val="single"/>
        </w:rPr>
        <w:t>nterruption</w:t>
      </w:r>
      <w:r w:rsidR="003720F9">
        <w:rPr>
          <w:b/>
          <w:bCs/>
          <w:u w:val="single"/>
        </w:rPr>
        <w:t xml:space="preserve"> requirements</w:t>
      </w:r>
      <w:r w:rsidR="00213E09" w:rsidRPr="003B393E">
        <w:rPr>
          <w:b/>
          <w:bCs/>
          <w:u w:val="single"/>
        </w:rPr>
        <w:t xml:space="preserve"> for inter-RAT measurement without gap.</w:t>
      </w:r>
    </w:p>
    <w:p w14:paraId="55997BF8" w14:textId="77777777" w:rsidR="006A017C" w:rsidRDefault="006A017C" w:rsidP="006A017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35C057" w14:textId="6845E4CA" w:rsidR="006A017C" w:rsidRDefault="006A017C" w:rsidP="006A017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13E09">
        <w:rPr>
          <w:rFonts w:eastAsia="SimSun"/>
          <w:szCs w:val="24"/>
          <w:lang w:eastAsia="zh-CN"/>
        </w:rPr>
        <w:t>OPPO</w:t>
      </w:r>
    </w:p>
    <w:p w14:paraId="3520D559" w14:textId="0CD9A78E" w:rsidR="006A017C" w:rsidRDefault="006A017C" w:rsidP="003720F9">
      <w:pPr>
        <w:pStyle w:val="ListParagraph"/>
        <w:numPr>
          <w:ilvl w:val="2"/>
          <w:numId w:val="5"/>
        </w:numPr>
        <w:overflowPunct/>
        <w:autoSpaceDE/>
        <w:autoSpaceDN/>
        <w:adjustRightInd/>
        <w:spacing w:after="120"/>
        <w:ind w:firstLineChars="0"/>
        <w:textAlignment w:val="auto"/>
        <w:rPr>
          <w:rFonts w:eastAsia="SimSun"/>
          <w:szCs w:val="24"/>
          <w:lang w:eastAsia="zh-CN"/>
        </w:rPr>
      </w:pPr>
      <w:r w:rsidRPr="003720F9">
        <w:rPr>
          <w:rFonts w:eastAsia="SimSun"/>
          <w:szCs w:val="24"/>
          <w:lang w:eastAsia="zh-CN"/>
        </w:rPr>
        <w:t xml:space="preserve"> </w:t>
      </w:r>
      <w:r w:rsidR="00213E09" w:rsidRPr="003720F9">
        <w:rPr>
          <w:rFonts w:eastAsia="SimSun"/>
          <w:szCs w:val="24"/>
          <w:lang w:eastAsia="zh-CN"/>
        </w:rPr>
        <w:t>FFS</w:t>
      </w:r>
    </w:p>
    <w:p w14:paraId="47A58808" w14:textId="21CC7BFC" w:rsidR="006A017C" w:rsidRDefault="00A62272" w:rsidP="006A017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3686468E" w14:textId="4E975FC1" w:rsidR="003720F9" w:rsidRPr="003720F9" w:rsidRDefault="00983BEA" w:rsidP="003720F9">
      <w:pPr>
        <w:pStyle w:val="ListParagraph"/>
        <w:numPr>
          <w:ilvl w:val="2"/>
          <w:numId w:val="5"/>
        </w:numPr>
        <w:spacing w:after="120"/>
        <w:ind w:firstLineChars="0"/>
        <w:rPr>
          <w:lang w:val="en-US" w:eastAsia="zh-CN"/>
        </w:rPr>
      </w:pPr>
      <w:r w:rsidRPr="003720F9">
        <w:rPr>
          <w:lang w:val="en-US" w:eastAsia="zh-CN"/>
        </w:rPr>
        <w:t xml:space="preserve">FFS </w:t>
      </w:r>
      <w:r w:rsidR="00263D64" w:rsidRPr="003720F9">
        <w:rPr>
          <w:lang w:val="en-US" w:eastAsia="zh-CN"/>
        </w:rPr>
        <w:t xml:space="preserve">on </w:t>
      </w:r>
      <w:r w:rsidRPr="003720F9">
        <w:rPr>
          <w:lang w:val="en-US" w:eastAsia="zh-CN"/>
        </w:rPr>
        <w:t>whether interruption is allowed</w:t>
      </w:r>
      <w:r w:rsidR="00665F86" w:rsidRPr="003720F9">
        <w:rPr>
          <w:lang w:val="en-US" w:eastAsia="zh-CN"/>
        </w:rPr>
        <w:t xml:space="preserve"> for inter-RAT NR measurements</w:t>
      </w:r>
      <w:r w:rsidR="003720F9" w:rsidRPr="003720F9">
        <w:rPr>
          <w:lang w:val="en-US" w:eastAsia="zh-CN"/>
        </w:rPr>
        <w:t xml:space="preserve"> without MG</w:t>
      </w:r>
      <w:r w:rsidRPr="003720F9">
        <w:rPr>
          <w:lang w:val="en-US" w:eastAsia="zh-CN"/>
        </w:rPr>
        <w:t xml:space="preserve"> </w:t>
      </w:r>
      <w:r w:rsidR="003720F9" w:rsidRPr="003720F9">
        <w:rPr>
          <w:lang w:val="en-US" w:eastAsia="zh-CN"/>
        </w:rPr>
        <w:t>when UE reports interRAT-NeedForGapsNR.</w:t>
      </w:r>
    </w:p>
    <w:p w14:paraId="3CBD2679" w14:textId="584D8BD4" w:rsidR="00A62272" w:rsidRDefault="00A62272" w:rsidP="0053187F">
      <w:pPr>
        <w:pStyle w:val="ListParagraph"/>
        <w:overflowPunct/>
        <w:autoSpaceDE/>
        <w:autoSpaceDN/>
        <w:adjustRightInd/>
        <w:spacing w:after="120"/>
        <w:ind w:left="2376" w:firstLineChars="0" w:firstLine="0"/>
        <w:textAlignment w:val="auto"/>
        <w:rPr>
          <w:rFonts w:eastAsia="SimSun"/>
          <w:szCs w:val="24"/>
          <w:lang w:eastAsia="zh-CN"/>
        </w:rPr>
      </w:pPr>
    </w:p>
    <w:p w14:paraId="71468DC2" w14:textId="77777777" w:rsidR="006A017C" w:rsidRDefault="006A017C" w:rsidP="006A017C">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B938B9" w14:textId="77777777" w:rsidR="006A017C" w:rsidRDefault="006A017C" w:rsidP="006A017C">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6A017C" w14:paraId="617736A1" w14:textId="77777777" w:rsidTr="00901965">
        <w:tc>
          <w:tcPr>
            <w:tcW w:w="1239" w:type="dxa"/>
          </w:tcPr>
          <w:p w14:paraId="6EC1E4C0" w14:textId="77777777" w:rsidR="006A017C" w:rsidRDefault="006A017C"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7187E6" w14:textId="77777777" w:rsidR="006A017C" w:rsidRDefault="006A017C"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62B20B60" w14:textId="77777777" w:rsidTr="00901965">
        <w:tc>
          <w:tcPr>
            <w:tcW w:w="1239" w:type="dxa"/>
          </w:tcPr>
          <w:p w14:paraId="3577A18B" w14:textId="37F77FDD" w:rsidR="005B620A" w:rsidRDefault="005B620A" w:rsidP="005B620A">
            <w:pPr>
              <w:spacing w:after="120"/>
              <w:rPr>
                <w:rFonts w:eastAsiaTheme="minorEastAsia"/>
                <w:color w:val="0070C0"/>
                <w:lang w:val="en-US" w:eastAsia="zh-CN"/>
              </w:rPr>
            </w:pPr>
            <w:ins w:id="342"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CF118F4" w14:textId="77777777" w:rsidR="005B620A" w:rsidRDefault="005B620A" w:rsidP="005B620A">
            <w:pPr>
              <w:spacing w:after="120"/>
              <w:rPr>
                <w:ins w:id="343" w:author="Huawei" w:date="2022-10-11T15:10:00Z"/>
                <w:rFonts w:eastAsiaTheme="minorEastAsia"/>
                <w:color w:val="0070C0"/>
                <w:lang w:val="en-US" w:eastAsia="zh-CN"/>
              </w:rPr>
            </w:pPr>
            <w:ins w:id="344" w:author="Huawei" w:date="2022-10-11T15:10:00Z">
              <w:r>
                <w:rPr>
                  <w:rFonts w:eastAsiaTheme="minorEastAsia"/>
                  <w:color w:val="0070C0"/>
                  <w:lang w:val="en-US" w:eastAsia="zh-CN"/>
                </w:rPr>
                <w:t>Support option 1a.</w:t>
              </w:r>
            </w:ins>
          </w:p>
          <w:p w14:paraId="497D3048" w14:textId="3857100C" w:rsidR="005B620A" w:rsidRDefault="005B620A" w:rsidP="005B620A">
            <w:pPr>
              <w:spacing w:after="120"/>
              <w:rPr>
                <w:rFonts w:eastAsiaTheme="minorEastAsia"/>
                <w:color w:val="0070C0"/>
                <w:lang w:val="en-US" w:eastAsia="zh-CN"/>
              </w:rPr>
            </w:pPr>
            <w:ins w:id="345" w:author="Huawei" w:date="2022-10-11T15:10:00Z">
              <w:r>
                <w:rPr>
                  <w:rFonts w:eastAsiaTheme="minorEastAsia" w:hint="eastAsia"/>
                  <w:color w:val="0070C0"/>
                  <w:lang w:val="en-US" w:eastAsia="zh-CN"/>
                </w:rPr>
                <w:t>M</w:t>
              </w:r>
              <w:r>
                <w:rPr>
                  <w:rFonts w:eastAsiaTheme="minorEastAsia"/>
                  <w:color w:val="0070C0"/>
                  <w:lang w:val="en-US" w:eastAsia="zh-CN"/>
                </w:rPr>
                <w:t>aybe conclusion from Issue 1-1-1 can be re-used for inter-RAT NR measurement, but we are open to further discussion.</w:t>
              </w:r>
            </w:ins>
          </w:p>
        </w:tc>
      </w:tr>
      <w:tr w:rsidR="005B620A" w14:paraId="572BD043" w14:textId="77777777" w:rsidTr="00901965">
        <w:tc>
          <w:tcPr>
            <w:tcW w:w="1239" w:type="dxa"/>
          </w:tcPr>
          <w:p w14:paraId="636B5E2E" w14:textId="5143B206" w:rsidR="005B620A" w:rsidRDefault="00AE2F2A" w:rsidP="005B620A">
            <w:pPr>
              <w:spacing w:after="120"/>
              <w:rPr>
                <w:rFonts w:eastAsiaTheme="minorEastAsia"/>
                <w:color w:val="0070C0"/>
                <w:lang w:val="en-US" w:eastAsia="zh-CN"/>
              </w:rPr>
            </w:pPr>
            <w:ins w:id="346" w:author="Ericsson - Zhixun Tang" w:date="2022-10-11T20:50:00Z">
              <w:r>
                <w:rPr>
                  <w:rFonts w:eastAsiaTheme="minorEastAsia"/>
                  <w:color w:val="0070C0"/>
                  <w:lang w:val="en-US" w:eastAsia="zh-CN"/>
                </w:rPr>
                <w:t>Ericsson</w:t>
              </w:r>
            </w:ins>
          </w:p>
        </w:tc>
        <w:tc>
          <w:tcPr>
            <w:tcW w:w="8392" w:type="dxa"/>
          </w:tcPr>
          <w:p w14:paraId="2908F1AA" w14:textId="344B7144" w:rsidR="005B620A" w:rsidRDefault="00AE2F2A" w:rsidP="005B620A">
            <w:pPr>
              <w:spacing w:after="120"/>
              <w:rPr>
                <w:rFonts w:eastAsiaTheme="minorEastAsia"/>
                <w:color w:val="0070C0"/>
                <w:lang w:val="en-US" w:eastAsia="zh-CN"/>
              </w:rPr>
            </w:pPr>
            <w:ins w:id="347" w:author="Ericsson - Zhixun Tang" w:date="2022-10-11T20:50:00Z">
              <w:r>
                <w:rPr>
                  <w:rFonts w:eastAsiaTheme="minorEastAsia"/>
                  <w:color w:val="0070C0"/>
                  <w:lang w:val="en-US" w:eastAsia="zh-CN"/>
                </w:rPr>
                <w:t>FFS</w:t>
              </w:r>
            </w:ins>
          </w:p>
        </w:tc>
      </w:tr>
      <w:tr w:rsidR="005B620A" w14:paraId="4C9EDA63" w14:textId="77777777" w:rsidTr="00901965">
        <w:tc>
          <w:tcPr>
            <w:tcW w:w="1239" w:type="dxa"/>
          </w:tcPr>
          <w:p w14:paraId="46E17B72" w14:textId="77777777" w:rsidR="005B620A" w:rsidRDefault="005B620A" w:rsidP="005B620A">
            <w:pPr>
              <w:spacing w:after="120"/>
              <w:rPr>
                <w:rFonts w:eastAsiaTheme="minorEastAsia"/>
                <w:color w:val="0070C0"/>
                <w:lang w:val="en-US" w:eastAsia="zh-CN"/>
              </w:rPr>
            </w:pPr>
          </w:p>
        </w:tc>
        <w:tc>
          <w:tcPr>
            <w:tcW w:w="8392" w:type="dxa"/>
          </w:tcPr>
          <w:p w14:paraId="5349ADD6" w14:textId="77777777" w:rsidR="005B620A" w:rsidRDefault="005B620A" w:rsidP="005B620A">
            <w:pPr>
              <w:spacing w:after="120"/>
              <w:rPr>
                <w:rFonts w:eastAsiaTheme="minorEastAsia"/>
                <w:color w:val="0070C0"/>
                <w:lang w:val="en-US" w:eastAsia="zh-CN"/>
              </w:rPr>
            </w:pPr>
          </w:p>
        </w:tc>
      </w:tr>
      <w:tr w:rsidR="005B620A" w14:paraId="2169A584" w14:textId="77777777" w:rsidTr="00901965">
        <w:tc>
          <w:tcPr>
            <w:tcW w:w="1239" w:type="dxa"/>
          </w:tcPr>
          <w:p w14:paraId="052CD42C" w14:textId="77777777" w:rsidR="005B620A" w:rsidRDefault="005B620A" w:rsidP="005B620A">
            <w:pPr>
              <w:spacing w:after="120"/>
              <w:rPr>
                <w:rFonts w:eastAsiaTheme="minorEastAsia"/>
                <w:color w:val="0070C0"/>
                <w:lang w:val="en-US" w:eastAsia="zh-CN"/>
              </w:rPr>
            </w:pPr>
          </w:p>
        </w:tc>
        <w:tc>
          <w:tcPr>
            <w:tcW w:w="8392" w:type="dxa"/>
          </w:tcPr>
          <w:p w14:paraId="23D4450C" w14:textId="77777777" w:rsidR="005B620A" w:rsidRDefault="005B620A" w:rsidP="005B620A">
            <w:pPr>
              <w:spacing w:after="120"/>
              <w:rPr>
                <w:rFonts w:eastAsiaTheme="minorEastAsia"/>
                <w:color w:val="0070C0"/>
                <w:lang w:val="en-US" w:eastAsia="zh-CN"/>
              </w:rPr>
            </w:pPr>
          </w:p>
        </w:tc>
      </w:tr>
    </w:tbl>
    <w:p w14:paraId="2B8828D4" w14:textId="233B4E0D" w:rsidR="00B14D5F" w:rsidRDefault="00B14D5F" w:rsidP="00B14D5F">
      <w:pPr>
        <w:pStyle w:val="Heading4"/>
        <w:rPr>
          <w:b/>
          <w:bCs/>
          <w:u w:val="single"/>
        </w:rPr>
      </w:pPr>
      <w:r>
        <w:rPr>
          <w:b/>
          <w:bCs/>
          <w:u w:val="single"/>
        </w:rPr>
        <w:t>Issue 2-3-</w:t>
      </w:r>
      <w:r w:rsidR="00413C28">
        <w:rPr>
          <w:b/>
          <w:bCs/>
          <w:u w:val="single"/>
        </w:rPr>
        <w:t>6</w:t>
      </w:r>
      <w:r>
        <w:rPr>
          <w:b/>
          <w:bCs/>
          <w:u w:val="single"/>
        </w:rPr>
        <w:t xml:space="preserve">: </w:t>
      </w:r>
      <w:r w:rsidR="00F85AA5">
        <w:rPr>
          <w:b/>
          <w:bCs/>
          <w:u w:val="single"/>
        </w:rPr>
        <w:t xml:space="preserve">Effiective </w:t>
      </w:r>
      <w:r w:rsidR="00736862">
        <w:rPr>
          <w:b/>
          <w:bCs/>
          <w:u w:val="single"/>
        </w:rPr>
        <w:t>m</w:t>
      </w:r>
      <w:r w:rsidR="003A59B7" w:rsidRPr="003720F9">
        <w:rPr>
          <w:b/>
          <w:bCs/>
          <w:u w:val="single"/>
        </w:rPr>
        <w:t>easurement window</w:t>
      </w:r>
    </w:p>
    <w:p w14:paraId="219321C3" w14:textId="77777777" w:rsidR="00B14D5F" w:rsidRDefault="00B14D5F" w:rsidP="00B14D5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82FA07" w14:textId="166A04B6" w:rsidR="00B14D5F" w:rsidRDefault="003A59B7" w:rsidP="00B14D5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B14D5F">
        <w:rPr>
          <w:rFonts w:eastAsia="SimSun"/>
          <w:szCs w:val="24"/>
          <w:lang w:eastAsia="zh-CN"/>
        </w:rPr>
        <w:t xml:space="preserve"> 1:  </w:t>
      </w:r>
      <w:r>
        <w:rPr>
          <w:rFonts w:eastAsia="SimSun"/>
          <w:szCs w:val="24"/>
          <w:lang w:eastAsia="zh-CN"/>
        </w:rPr>
        <w:t>Ericsson</w:t>
      </w:r>
    </w:p>
    <w:p w14:paraId="10464077" w14:textId="1662A231" w:rsidR="005A3B13" w:rsidRPr="005A3B13" w:rsidRDefault="003A59B7" w:rsidP="003A59B7">
      <w:pPr>
        <w:pStyle w:val="ListParagraph"/>
        <w:numPr>
          <w:ilvl w:val="2"/>
          <w:numId w:val="5"/>
        </w:numPr>
        <w:spacing w:after="120"/>
        <w:ind w:firstLineChars="0"/>
        <w:rPr>
          <w:rFonts w:eastAsia="SimSun"/>
          <w:szCs w:val="24"/>
          <w:lang w:eastAsia="zh-CN"/>
        </w:rPr>
      </w:pPr>
      <w:r w:rsidRPr="005A3B13">
        <w:rPr>
          <w:lang w:val="en-US" w:eastAsia="zh-CN"/>
        </w:rPr>
        <w:t>RAN4 to introduce an effective measurement window for inter-RAT E-UTRAN measurement without gap. The effective measurement window can be defined based on measurement duration, measurement periodicity and offset</w:t>
      </w:r>
      <w:r>
        <w:rPr>
          <w:b/>
          <w:bCs/>
          <w:i/>
        </w:rPr>
        <w:t>.</w:t>
      </w:r>
    </w:p>
    <w:p w14:paraId="4BCFFC1D" w14:textId="07923D4C" w:rsidR="00B14D5F" w:rsidRDefault="00B14D5F" w:rsidP="005A3B1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07B922" w14:textId="77777777" w:rsidR="00B14D5F" w:rsidRDefault="00B14D5F" w:rsidP="00B14D5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B14D5F" w14:paraId="7E510547" w14:textId="77777777" w:rsidTr="00901965">
        <w:tc>
          <w:tcPr>
            <w:tcW w:w="1239" w:type="dxa"/>
          </w:tcPr>
          <w:p w14:paraId="1456039A" w14:textId="77777777" w:rsidR="00B14D5F" w:rsidRDefault="00B14D5F" w:rsidP="0090196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2D4F1E7" w14:textId="77777777" w:rsidR="00B14D5F" w:rsidRDefault="00B14D5F"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5B620A" w14:paraId="3478F4AE" w14:textId="77777777" w:rsidTr="00901965">
        <w:tc>
          <w:tcPr>
            <w:tcW w:w="1239" w:type="dxa"/>
          </w:tcPr>
          <w:p w14:paraId="0544773F" w14:textId="33DB55B3" w:rsidR="005B620A" w:rsidRDefault="005B620A" w:rsidP="005B620A">
            <w:pPr>
              <w:spacing w:after="120"/>
              <w:rPr>
                <w:rFonts w:eastAsiaTheme="minorEastAsia"/>
                <w:color w:val="0070C0"/>
                <w:lang w:val="en-US" w:eastAsia="zh-CN"/>
              </w:rPr>
            </w:pPr>
            <w:ins w:id="348" w:author="Huawei" w:date="2022-10-11T15:1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07381E2" w14:textId="77777777" w:rsidR="005B620A" w:rsidRDefault="005B620A" w:rsidP="005B620A">
            <w:pPr>
              <w:spacing w:after="120"/>
              <w:rPr>
                <w:ins w:id="349" w:author="Huawei" w:date="2022-10-11T15:11:00Z"/>
                <w:rFonts w:eastAsiaTheme="minorEastAsia"/>
                <w:color w:val="0070C0"/>
                <w:lang w:val="en-US" w:eastAsia="zh-CN"/>
              </w:rPr>
            </w:pPr>
            <w:ins w:id="350" w:author="Huawei" w:date="2022-10-11T15:11:00Z">
              <w:r>
                <w:rPr>
                  <w:rFonts w:eastAsiaTheme="minorEastAsia"/>
                  <w:color w:val="0070C0"/>
                  <w:lang w:val="en-US" w:eastAsia="zh-CN"/>
                </w:rPr>
                <w:t xml:space="preserve">In general we are fine with P1 but details can be FFS. </w:t>
              </w:r>
            </w:ins>
          </w:p>
          <w:p w14:paraId="2E9F6881" w14:textId="6A4A6403" w:rsidR="005B620A" w:rsidRDefault="005B620A" w:rsidP="005B620A">
            <w:pPr>
              <w:spacing w:after="120"/>
              <w:rPr>
                <w:rFonts w:eastAsiaTheme="minorEastAsia"/>
                <w:color w:val="0070C0"/>
                <w:lang w:val="en-US" w:eastAsia="zh-CN"/>
              </w:rPr>
            </w:pPr>
            <w:ins w:id="351" w:author="Huawei" w:date="2022-10-11T15:11:00Z">
              <w:r>
                <w:rPr>
                  <w:rFonts w:eastAsiaTheme="minorEastAsia"/>
                  <w:color w:val="0070C0"/>
                  <w:lang w:val="en-US" w:eastAsia="zh-CN"/>
                </w:rPr>
                <w:t xml:space="preserve">We can see the point to have such effective measurement window for defining clear scheduling restriction requirements for inter-RAT LTE measurement. </w:t>
              </w:r>
            </w:ins>
          </w:p>
        </w:tc>
      </w:tr>
      <w:tr w:rsidR="005B620A" w14:paraId="4A9637A4" w14:textId="77777777" w:rsidTr="00901965">
        <w:tc>
          <w:tcPr>
            <w:tcW w:w="1239" w:type="dxa"/>
          </w:tcPr>
          <w:p w14:paraId="1F4F8C8E" w14:textId="5DBC447D" w:rsidR="005B620A" w:rsidRDefault="00AE2F2A" w:rsidP="005B620A">
            <w:pPr>
              <w:spacing w:after="120"/>
              <w:rPr>
                <w:rFonts w:eastAsiaTheme="minorEastAsia"/>
                <w:color w:val="0070C0"/>
                <w:lang w:val="en-US" w:eastAsia="zh-CN"/>
              </w:rPr>
            </w:pPr>
            <w:ins w:id="352" w:author="Ericsson - Zhixun Tang" w:date="2022-10-11T20:50:00Z">
              <w:r>
                <w:rPr>
                  <w:rFonts w:eastAsiaTheme="minorEastAsia"/>
                  <w:color w:val="0070C0"/>
                  <w:lang w:val="en-US" w:eastAsia="zh-CN"/>
                </w:rPr>
                <w:t>Ericsson</w:t>
              </w:r>
            </w:ins>
          </w:p>
        </w:tc>
        <w:tc>
          <w:tcPr>
            <w:tcW w:w="8392" w:type="dxa"/>
          </w:tcPr>
          <w:p w14:paraId="2ED77A9E" w14:textId="77777777" w:rsidR="005B620A" w:rsidRDefault="00AE2F2A" w:rsidP="005B620A">
            <w:pPr>
              <w:spacing w:after="120"/>
              <w:rPr>
                <w:ins w:id="353" w:author="Ericsson - Zhixun Tang" w:date="2022-10-11T20:50:00Z"/>
                <w:rFonts w:eastAsiaTheme="minorEastAsia"/>
                <w:color w:val="0070C0"/>
                <w:lang w:val="en-US" w:eastAsia="zh-CN"/>
              </w:rPr>
            </w:pPr>
            <w:ins w:id="354" w:author="Ericsson - Zhixun Tang" w:date="2022-10-11T20:50:00Z">
              <w:r>
                <w:rPr>
                  <w:rFonts w:eastAsiaTheme="minorEastAsia"/>
                  <w:color w:val="0070C0"/>
                  <w:lang w:val="en-US" w:eastAsia="zh-CN"/>
                </w:rPr>
                <w:t>Support P1.</w:t>
              </w:r>
            </w:ins>
          </w:p>
          <w:p w14:paraId="49CFF927" w14:textId="6F9B1677" w:rsidR="00AE2F2A" w:rsidRDefault="00AE2F2A" w:rsidP="005B620A">
            <w:pPr>
              <w:spacing w:after="120"/>
              <w:rPr>
                <w:rFonts w:eastAsiaTheme="minorEastAsia"/>
                <w:color w:val="0070C0"/>
                <w:lang w:val="en-US" w:eastAsia="zh-CN"/>
              </w:rPr>
            </w:pPr>
            <w:ins w:id="355" w:author="Ericsson - Zhixun Tang" w:date="2022-10-11T20:50:00Z">
              <w:r>
                <w:rPr>
                  <w:rFonts w:eastAsiaTheme="minorEastAsia"/>
                  <w:color w:val="0070C0"/>
                  <w:lang w:val="en-US" w:eastAsia="zh-CN"/>
                </w:rPr>
                <w:t>We c</w:t>
              </w:r>
            </w:ins>
            <w:ins w:id="356" w:author="Ericsson - Zhixun Tang" w:date="2022-10-11T20:51:00Z">
              <w:r>
                <w:rPr>
                  <w:rFonts w:eastAsiaTheme="minorEastAsia"/>
                  <w:color w:val="0070C0"/>
                  <w:lang w:val="en-US" w:eastAsia="zh-CN"/>
                </w:rPr>
                <w:t>an discuss the detail once we have some agreements in general pricinples.</w:t>
              </w:r>
            </w:ins>
          </w:p>
        </w:tc>
      </w:tr>
      <w:tr w:rsidR="005B620A" w14:paraId="34691BBB" w14:textId="77777777" w:rsidTr="00901965">
        <w:tc>
          <w:tcPr>
            <w:tcW w:w="1239" w:type="dxa"/>
          </w:tcPr>
          <w:p w14:paraId="7FE16CAF" w14:textId="77777777" w:rsidR="005B620A" w:rsidRDefault="005B620A" w:rsidP="005B620A">
            <w:pPr>
              <w:spacing w:after="120"/>
              <w:rPr>
                <w:rFonts w:eastAsiaTheme="minorEastAsia"/>
                <w:color w:val="0070C0"/>
                <w:lang w:val="en-US" w:eastAsia="zh-CN"/>
              </w:rPr>
            </w:pPr>
          </w:p>
        </w:tc>
        <w:tc>
          <w:tcPr>
            <w:tcW w:w="8392" w:type="dxa"/>
          </w:tcPr>
          <w:p w14:paraId="06137B2D" w14:textId="77777777" w:rsidR="005B620A" w:rsidRDefault="005B620A" w:rsidP="005B620A">
            <w:pPr>
              <w:spacing w:after="120"/>
              <w:rPr>
                <w:rFonts w:eastAsiaTheme="minorEastAsia"/>
                <w:color w:val="0070C0"/>
                <w:lang w:val="en-US" w:eastAsia="zh-CN"/>
              </w:rPr>
            </w:pPr>
          </w:p>
        </w:tc>
      </w:tr>
      <w:tr w:rsidR="005B620A" w14:paraId="0F8369F0" w14:textId="77777777" w:rsidTr="00901965">
        <w:tc>
          <w:tcPr>
            <w:tcW w:w="1239" w:type="dxa"/>
          </w:tcPr>
          <w:p w14:paraId="3F59991E" w14:textId="77777777" w:rsidR="005B620A" w:rsidRDefault="005B620A" w:rsidP="005B620A">
            <w:pPr>
              <w:spacing w:after="120"/>
              <w:rPr>
                <w:rFonts w:eastAsiaTheme="minorEastAsia"/>
                <w:color w:val="0070C0"/>
                <w:lang w:val="en-US" w:eastAsia="zh-CN"/>
              </w:rPr>
            </w:pPr>
          </w:p>
        </w:tc>
        <w:tc>
          <w:tcPr>
            <w:tcW w:w="8392" w:type="dxa"/>
          </w:tcPr>
          <w:p w14:paraId="6B53F8F9" w14:textId="77777777" w:rsidR="005B620A" w:rsidRDefault="005B620A" w:rsidP="005B620A">
            <w:pPr>
              <w:spacing w:after="120"/>
              <w:rPr>
                <w:rFonts w:eastAsiaTheme="minorEastAsia"/>
                <w:color w:val="0070C0"/>
                <w:lang w:val="en-US" w:eastAsia="zh-CN"/>
              </w:rPr>
            </w:pPr>
          </w:p>
        </w:tc>
      </w:tr>
    </w:tbl>
    <w:p w14:paraId="51AAA690" w14:textId="5D56B329" w:rsidR="00546F54" w:rsidRDefault="00546F54" w:rsidP="00546F54">
      <w:pPr>
        <w:pStyle w:val="Heading4"/>
        <w:rPr>
          <w:b/>
          <w:bCs/>
          <w:u w:val="single"/>
        </w:rPr>
      </w:pPr>
      <w:r>
        <w:rPr>
          <w:b/>
          <w:bCs/>
          <w:u w:val="single"/>
        </w:rPr>
        <w:t>Issue 2-3-</w:t>
      </w:r>
      <w:r w:rsidR="00413C28">
        <w:rPr>
          <w:b/>
          <w:bCs/>
          <w:u w:val="single"/>
        </w:rPr>
        <w:t>7</w:t>
      </w:r>
      <w:r>
        <w:rPr>
          <w:b/>
          <w:bCs/>
          <w:u w:val="single"/>
        </w:rPr>
        <w:t xml:space="preserve">: Release independent requirements </w:t>
      </w:r>
    </w:p>
    <w:p w14:paraId="1AC4D195" w14:textId="77777777" w:rsidR="00546F54" w:rsidRDefault="00546F54" w:rsidP="00546F5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A910DB" w14:textId="76709A36" w:rsidR="00546F54" w:rsidRDefault="00546F54" w:rsidP="00546F5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FD6DDC">
        <w:rPr>
          <w:rFonts w:eastAsia="SimSun"/>
          <w:szCs w:val="24"/>
          <w:lang w:eastAsia="zh-CN"/>
        </w:rPr>
        <w:t>Ericsson</w:t>
      </w:r>
      <w:r>
        <w:rPr>
          <w:rFonts w:eastAsia="SimSun"/>
          <w:szCs w:val="24"/>
          <w:lang w:eastAsia="zh-CN"/>
        </w:rPr>
        <w:t xml:space="preserve">, </w:t>
      </w:r>
    </w:p>
    <w:p w14:paraId="504305D2" w14:textId="26C68035" w:rsidR="00423C12" w:rsidRPr="00560F03" w:rsidRDefault="005A3B13" w:rsidP="005A3B13">
      <w:pPr>
        <w:pStyle w:val="ListParagraph"/>
        <w:numPr>
          <w:ilvl w:val="2"/>
          <w:numId w:val="5"/>
        </w:numPr>
        <w:overflowPunct/>
        <w:autoSpaceDE/>
        <w:autoSpaceDN/>
        <w:adjustRightInd/>
        <w:spacing w:after="120"/>
        <w:ind w:firstLineChars="0"/>
        <w:textAlignment w:val="auto"/>
        <w:rPr>
          <w:color w:val="0070C0"/>
          <w:lang w:val="en-US" w:eastAsia="zh-CN"/>
        </w:rPr>
      </w:pPr>
      <w:r w:rsidRPr="00560F03">
        <w:t>RAN4 to discuss whether to introduce the inter-RAT LTE measurements without gap for DSS</w:t>
      </w:r>
      <w:r w:rsidR="00253457">
        <w:t xml:space="preserve"> </w:t>
      </w:r>
      <w:r w:rsidR="00AE6DA4">
        <w:t>(</w:t>
      </w:r>
      <w:r w:rsidR="00AE6DA4" w:rsidRPr="00253457">
        <w:rPr>
          <w:b/>
          <w:bCs/>
        </w:rPr>
        <w:t>case b-2</w:t>
      </w:r>
      <w:r w:rsidR="00AE6DA4">
        <w:t>)</w:t>
      </w:r>
      <w:r w:rsidRPr="00560F03">
        <w:t xml:space="preserve"> as release independent from Rel-17</w:t>
      </w:r>
    </w:p>
    <w:p w14:paraId="5ADB1DDE" w14:textId="77777777" w:rsidR="007211D2" w:rsidRDefault="007211D2" w:rsidP="007211D2">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15A83D" w14:textId="77777777" w:rsidR="007211D2" w:rsidRDefault="007211D2" w:rsidP="007211D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7211D2" w14:paraId="79754B11" w14:textId="77777777" w:rsidTr="00901965">
        <w:tc>
          <w:tcPr>
            <w:tcW w:w="1239" w:type="dxa"/>
          </w:tcPr>
          <w:p w14:paraId="10E3F6CB" w14:textId="77777777" w:rsidR="007211D2" w:rsidRDefault="007211D2" w:rsidP="00901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47F79EE" w14:textId="77777777" w:rsidR="007211D2" w:rsidRDefault="007211D2" w:rsidP="00901965">
            <w:pPr>
              <w:spacing w:after="120"/>
              <w:rPr>
                <w:rFonts w:eastAsiaTheme="minorEastAsia"/>
                <w:b/>
                <w:bCs/>
                <w:color w:val="0070C0"/>
                <w:lang w:val="en-US" w:eastAsia="zh-CN"/>
              </w:rPr>
            </w:pPr>
            <w:r>
              <w:rPr>
                <w:rFonts w:eastAsiaTheme="minorEastAsia"/>
                <w:b/>
                <w:bCs/>
                <w:color w:val="0070C0"/>
                <w:lang w:val="en-US" w:eastAsia="zh-CN"/>
              </w:rPr>
              <w:t>Comments</w:t>
            </w:r>
          </w:p>
        </w:tc>
      </w:tr>
      <w:tr w:rsidR="00680645" w14:paraId="1FC954DF" w14:textId="77777777" w:rsidTr="00901965">
        <w:tc>
          <w:tcPr>
            <w:tcW w:w="1239" w:type="dxa"/>
          </w:tcPr>
          <w:p w14:paraId="23CDC071" w14:textId="626BF621" w:rsidR="00680645" w:rsidRDefault="00680645" w:rsidP="00680645">
            <w:pPr>
              <w:spacing w:after="120"/>
              <w:rPr>
                <w:rFonts w:eastAsiaTheme="minorEastAsia"/>
                <w:color w:val="0070C0"/>
                <w:lang w:val="en-US" w:eastAsia="zh-CN"/>
              </w:rPr>
            </w:pPr>
            <w:ins w:id="357" w:author="Jingjing Chen" w:date="2022-10-11T13: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5C6CDE" w14:textId="62CE2D1F" w:rsidR="00680645" w:rsidRDefault="00680645" w:rsidP="00680645">
            <w:pPr>
              <w:spacing w:after="120"/>
              <w:rPr>
                <w:rFonts w:eastAsiaTheme="minorEastAsia"/>
                <w:color w:val="0070C0"/>
                <w:lang w:val="en-US" w:eastAsia="zh-CN"/>
              </w:rPr>
            </w:pPr>
            <w:ins w:id="358" w:author="Jingjing Chen" w:date="2022-10-11T13:18:00Z">
              <w:r>
                <w:rPr>
                  <w:rFonts w:eastAsiaTheme="minorEastAsia"/>
                  <w:color w:val="0070C0"/>
                  <w:lang w:val="en-US" w:eastAsia="zh-CN"/>
                </w:rPr>
                <w:t xml:space="preserve">We support proposal 1. CRS-IM is supported from Rel-17. </w:t>
              </w:r>
              <w:r w:rsidRPr="0074263E">
                <w:rPr>
                  <w:rFonts w:eastAsiaTheme="minorEastAsia"/>
                  <w:color w:val="0070C0"/>
                  <w:lang w:val="en-US" w:eastAsia="zh-CN"/>
                </w:rPr>
                <w:t>From our point of view, inter-RAT LTE measurement without MG is benificail for CRS-IM, which could reduce the intreruption due to measurement for requiring parameters for CRS-IM.</w:t>
              </w:r>
            </w:ins>
          </w:p>
        </w:tc>
      </w:tr>
      <w:tr w:rsidR="005B620A" w14:paraId="3D7928D6" w14:textId="77777777" w:rsidTr="00901965">
        <w:tc>
          <w:tcPr>
            <w:tcW w:w="1239" w:type="dxa"/>
          </w:tcPr>
          <w:p w14:paraId="09C9A8C9" w14:textId="05C8ED39" w:rsidR="005B620A" w:rsidRDefault="005B620A" w:rsidP="005B620A">
            <w:pPr>
              <w:spacing w:after="120"/>
              <w:rPr>
                <w:rFonts w:eastAsiaTheme="minorEastAsia"/>
                <w:color w:val="0070C0"/>
                <w:lang w:val="en-US" w:eastAsia="zh-CN"/>
              </w:rPr>
            </w:pPr>
            <w:ins w:id="359" w:author="Huawei" w:date="2022-10-11T15:11:00Z">
              <w:r>
                <w:rPr>
                  <w:rFonts w:eastAsiaTheme="minorEastAsia"/>
                  <w:color w:val="0070C0"/>
                  <w:lang w:val="en-US" w:eastAsia="zh-CN"/>
                </w:rPr>
                <w:t xml:space="preserve">Huawei </w:t>
              </w:r>
            </w:ins>
          </w:p>
        </w:tc>
        <w:tc>
          <w:tcPr>
            <w:tcW w:w="8392" w:type="dxa"/>
          </w:tcPr>
          <w:p w14:paraId="185CDC39" w14:textId="0841529E" w:rsidR="005B620A" w:rsidRDefault="005B620A" w:rsidP="005B620A">
            <w:pPr>
              <w:spacing w:after="120"/>
              <w:rPr>
                <w:rFonts w:eastAsiaTheme="minorEastAsia"/>
                <w:color w:val="0070C0"/>
                <w:lang w:val="en-US" w:eastAsia="zh-CN"/>
              </w:rPr>
            </w:pPr>
            <w:ins w:id="360" w:author="Huawei" w:date="2022-10-11T15:11:00Z">
              <w:r>
                <w:rPr>
                  <w:rFonts w:eastAsiaTheme="minorEastAsia" w:hint="eastAsia"/>
                  <w:color w:val="0070C0"/>
                  <w:lang w:val="en-US" w:eastAsia="zh-CN"/>
                </w:rPr>
                <w:t>W</w:t>
              </w:r>
              <w:r>
                <w:rPr>
                  <w:rFonts w:eastAsiaTheme="minorEastAsia"/>
                  <w:color w:val="0070C0"/>
                  <w:lang w:val="en-US" w:eastAsia="zh-CN"/>
                </w:rPr>
                <w:t>e suggest to postpone the issue after we have stable requirements for Case b-2.</w:t>
              </w:r>
            </w:ins>
          </w:p>
        </w:tc>
      </w:tr>
      <w:tr w:rsidR="005B620A" w14:paraId="6FDF22F1" w14:textId="77777777" w:rsidTr="00901965">
        <w:tc>
          <w:tcPr>
            <w:tcW w:w="1239" w:type="dxa"/>
          </w:tcPr>
          <w:p w14:paraId="6C206112" w14:textId="1B2BF283" w:rsidR="005B620A" w:rsidRDefault="00AE2F2A" w:rsidP="005B620A">
            <w:pPr>
              <w:spacing w:after="120"/>
              <w:rPr>
                <w:rFonts w:eastAsiaTheme="minorEastAsia"/>
                <w:color w:val="0070C0"/>
                <w:lang w:val="en-US" w:eastAsia="zh-CN"/>
              </w:rPr>
            </w:pPr>
            <w:ins w:id="361" w:author="Ericsson - Zhixun Tang" w:date="2022-10-11T20:51:00Z">
              <w:r>
                <w:rPr>
                  <w:rFonts w:eastAsiaTheme="minorEastAsia"/>
                  <w:color w:val="0070C0"/>
                  <w:lang w:val="en-US" w:eastAsia="zh-CN"/>
                </w:rPr>
                <w:t>Ericsson</w:t>
              </w:r>
            </w:ins>
          </w:p>
        </w:tc>
        <w:tc>
          <w:tcPr>
            <w:tcW w:w="8392" w:type="dxa"/>
          </w:tcPr>
          <w:p w14:paraId="204E3BBE" w14:textId="77777777" w:rsidR="005B620A" w:rsidRDefault="00AE2F2A" w:rsidP="005B620A">
            <w:pPr>
              <w:spacing w:after="120"/>
              <w:rPr>
                <w:ins w:id="362" w:author="Ericsson - Zhixun Tang" w:date="2022-10-11T20:51:00Z"/>
                <w:rFonts w:eastAsiaTheme="minorEastAsia"/>
                <w:color w:val="0070C0"/>
                <w:lang w:val="en-US" w:eastAsia="zh-CN"/>
              </w:rPr>
            </w:pPr>
            <w:ins w:id="363" w:author="Ericsson - Zhixun Tang" w:date="2022-10-11T20:51:00Z">
              <w:r>
                <w:rPr>
                  <w:rFonts w:eastAsiaTheme="minorEastAsia"/>
                  <w:color w:val="0070C0"/>
                  <w:lang w:val="en-US" w:eastAsia="zh-CN"/>
                </w:rPr>
                <w:t>We</w:t>
              </w:r>
              <w:r w:rsidR="00B47415">
                <w:rPr>
                  <w:rFonts w:eastAsiaTheme="minorEastAsia"/>
                  <w:color w:val="0070C0"/>
                  <w:lang w:val="en-US" w:eastAsia="zh-CN"/>
                </w:rPr>
                <w:t xml:space="preserve"> support P1.</w:t>
              </w:r>
            </w:ins>
          </w:p>
          <w:p w14:paraId="3138ECBF" w14:textId="72ACC000" w:rsidR="00B47415" w:rsidRDefault="00B47415" w:rsidP="005B620A">
            <w:pPr>
              <w:spacing w:after="120"/>
              <w:rPr>
                <w:rFonts w:eastAsiaTheme="minorEastAsia"/>
                <w:color w:val="0070C0"/>
                <w:lang w:val="en-US" w:eastAsia="zh-CN"/>
              </w:rPr>
            </w:pPr>
            <w:ins w:id="364" w:author="Ericsson - Zhixun Tang" w:date="2022-10-11T20:51:00Z">
              <w:r>
                <w:rPr>
                  <w:rFonts w:eastAsiaTheme="minorEastAsia"/>
                  <w:color w:val="0070C0"/>
                  <w:lang w:val="en-US" w:eastAsia="zh-CN"/>
                </w:rPr>
                <w:t>We’re also fine to postpone the issue until we have a stable requirement</w:t>
              </w:r>
            </w:ins>
            <w:ins w:id="365" w:author="Ericsson - Zhixun Tang" w:date="2022-10-11T20:52:00Z">
              <w:r>
                <w:rPr>
                  <w:rFonts w:eastAsiaTheme="minorEastAsia"/>
                  <w:color w:val="0070C0"/>
                  <w:lang w:val="en-US" w:eastAsia="zh-CN"/>
                </w:rPr>
                <w:t xml:space="preserve"> for case b-2</w:t>
              </w:r>
            </w:ins>
            <w:ins w:id="366" w:author="Ericsson - Zhixun Tang" w:date="2022-10-11T20:51:00Z">
              <w:r>
                <w:rPr>
                  <w:rFonts w:eastAsiaTheme="minorEastAsia"/>
                  <w:color w:val="0070C0"/>
                  <w:lang w:val="en-US" w:eastAsia="zh-CN"/>
                </w:rPr>
                <w:t>.</w:t>
              </w:r>
            </w:ins>
          </w:p>
        </w:tc>
      </w:tr>
      <w:tr w:rsidR="005B620A" w14:paraId="5935E400" w14:textId="77777777" w:rsidTr="00901965">
        <w:tc>
          <w:tcPr>
            <w:tcW w:w="1239" w:type="dxa"/>
          </w:tcPr>
          <w:p w14:paraId="5E4C634C" w14:textId="77777777" w:rsidR="005B620A" w:rsidRDefault="005B620A" w:rsidP="005B620A">
            <w:pPr>
              <w:spacing w:after="120"/>
              <w:rPr>
                <w:rFonts w:eastAsiaTheme="minorEastAsia"/>
                <w:color w:val="0070C0"/>
                <w:lang w:val="en-US" w:eastAsia="zh-CN"/>
              </w:rPr>
            </w:pPr>
          </w:p>
        </w:tc>
        <w:tc>
          <w:tcPr>
            <w:tcW w:w="8392" w:type="dxa"/>
          </w:tcPr>
          <w:p w14:paraId="338A3C3E" w14:textId="77777777" w:rsidR="005B620A" w:rsidRDefault="005B620A" w:rsidP="005B620A">
            <w:pPr>
              <w:spacing w:after="120"/>
              <w:rPr>
                <w:rFonts w:eastAsiaTheme="minorEastAsia"/>
                <w:color w:val="0070C0"/>
                <w:lang w:val="en-US" w:eastAsia="zh-CN"/>
              </w:rPr>
            </w:pPr>
          </w:p>
        </w:tc>
      </w:tr>
    </w:tbl>
    <w:p w14:paraId="08C724CA" w14:textId="77777777" w:rsidR="007211D2" w:rsidRDefault="007211D2" w:rsidP="007211D2">
      <w:pPr>
        <w:pStyle w:val="ListParagraph"/>
        <w:numPr>
          <w:ilvl w:val="1"/>
          <w:numId w:val="5"/>
        </w:numPr>
        <w:overflowPunct/>
        <w:autoSpaceDE/>
        <w:autoSpaceDN/>
        <w:adjustRightInd/>
        <w:spacing w:after="120"/>
        <w:ind w:firstLineChars="0"/>
        <w:textAlignment w:val="auto"/>
        <w:rPr>
          <w:color w:val="0070C0"/>
          <w:lang w:val="en-US" w:eastAsia="zh-CN"/>
        </w:rPr>
      </w:pPr>
    </w:p>
    <w:p w14:paraId="5ABA9B82" w14:textId="77777777" w:rsidR="00074213" w:rsidRDefault="009544EC" w:rsidP="00C66A6D">
      <w:pPr>
        <w:pStyle w:val="Heading2"/>
      </w:pPr>
      <w:r>
        <w:t>CRs/TPs comments collection</w:t>
      </w:r>
    </w:p>
    <w:p w14:paraId="43ECA231" w14:textId="77777777" w:rsidR="00074213" w:rsidRDefault="009544EC">
      <w:pPr>
        <w:rPr>
          <w:color w:val="0070C0"/>
          <w:lang w:val="en-US" w:eastAsia="zh-CN"/>
        </w:rPr>
      </w:pPr>
      <w:r>
        <w:rPr>
          <w:rFonts w:eastAsiaTheme="minorEastAsia"/>
          <w:lang w:val="en-US" w:eastAsia="zh-CN"/>
        </w:rPr>
        <w:t>Moderator: No CR/TP in this AI</w:t>
      </w:r>
    </w:p>
    <w:p w14:paraId="68171514" w14:textId="77777777" w:rsidR="00074213" w:rsidRDefault="009544EC">
      <w:pPr>
        <w:pStyle w:val="Heading2"/>
      </w:pPr>
      <w:r>
        <w:t>Summary</w:t>
      </w:r>
      <w:r>
        <w:rPr>
          <w:rFonts w:hint="eastAsia"/>
        </w:rPr>
        <w:t xml:space="preserve"> for 1st round </w:t>
      </w:r>
    </w:p>
    <w:p w14:paraId="589093F4" w14:textId="77777777" w:rsidR="00074213" w:rsidRDefault="009544EC">
      <w:pPr>
        <w:pStyle w:val="Heading3"/>
        <w:rPr>
          <w:sz w:val="24"/>
          <w:szCs w:val="16"/>
        </w:rPr>
      </w:pPr>
      <w:r>
        <w:rPr>
          <w:sz w:val="24"/>
          <w:szCs w:val="16"/>
        </w:rPr>
        <w:t xml:space="preserve">Open issues </w:t>
      </w:r>
    </w:p>
    <w:p w14:paraId="3D88E2DD" w14:textId="77777777" w:rsidR="00074213" w:rsidRDefault="009544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074213" w14:paraId="4A7DCC15" w14:textId="77777777">
        <w:tc>
          <w:tcPr>
            <w:tcW w:w="9634" w:type="dxa"/>
          </w:tcPr>
          <w:p w14:paraId="47740F5A" w14:textId="77777777" w:rsidR="00074213" w:rsidRDefault="009544EC">
            <w:pPr>
              <w:rPr>
                <w:rFonts w:eastAsiaTheme="minorEastAsia"/>
                <w:b/>
                <w:bCs/>
                <w:lang w:val="en-US" w:eastAsia="zh-CN"/>
              </w:rPr>
            </w:pPr>
            <w:r>
              <w:rPr>
                <w:rFonts w:eastAsiaTheme="minorEastAsia"/>
                <w:b/>
                <w:bCs/>
                <w:lang w:val="en-US" w:eastAsia="zh-CN"/>
              </w:rPr>
              <w:t xml:space="preserve">Status summary </w:t>
            </w:r>
          </w:p>
        </w:tc>
      </w:tr>
      <w:tr w:rsidR="00074213" w14:paraId="5EC98BE0" w14:textId="77777777">
        <w:tc>
          <w:tcPr>
            <w:tcW w:w="9634" w:type="dxa"/>
          </w:tcPr>
          <w:p w14:paraId="570B1A0B" w14:textId="5CAD7FC5" w:rsidR="00074213" w:rsidRDefault="009544EC">
            <w:pPr>
              <w:rPr>
                <w:rFonts w:eastAsia="Yu Mincho"/>
                <w:b/>
                <w:bCs/>
                <w:u w:val="single"/>
              </w:rPr>
            </w:pPr>
            <w:r>
              <w:rPr>
                <w:rFonts w:eastAsia="Yu Mincho"/>
                <w:b/>
                <w:bCs/>
                <w:u w:val="single"/>
              </w:rPr>
              <w:t xml:space="preserve">Issue </w:t>
            </w:r>
            <w:r w:rsidR="00560F03">
              <w:rPr>
                <w:rFonts w:eastAsia="Yu Mincho"/>
                <w:b/>
                <w:bCs/>
                <w:u w:val="single"/>
              </w:rPr>
              <w:t>2</w:t>
            </w:r>
            <w:r>
              <w:rPr>
                <w:rFonts w:eastAsia="Yu Mincho"/>
                <w:b/>
                <w:bCs/>
                <w:u w:val="single"/>
              </w:rPr>
              <w:t>-</w:t>
            </w:r>
            <w:r w:rsidR="006141B4">
              <w:rPr>
                <w:rFonts w:eastAsia="Yu Mincho"/>
                <w:b/>
                <w:bCs/>
                <w:u w:val="single"/>
              </w:rPr>
              <w:t>1-</w:t>
            </w:r>
            <w:r>
              <w:rPr>
                <w:rFonts w:eastAsia="Yu Mincho"/>
                <w:b/>
                <w:bCs/>
                <w:u w:val="single"/>
              </w:rPr>
              <w:t xml:space="preserve">1: </w:t>
            </w:r>
          </w:p>
          <w:p w14:paraId="5FF2FEB9" w14:textId="639BB327" w:rsidR="00074213" w:rsidRDefault="009544EC">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0822DA2C" w14:textId="0BDDEFC4" w:rsidR="00074213" w:rsidRDefault="009544EC">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sidR="008833BC">
              <w:rPr>
                <w:rFonts w:eastAsiaTheme="minorEastAsia"/>
                <w:lang w:val="en-US" w:eastAsia="zh-CN"/>
              </w:rPr>
              <w:t xml:space="preserve"> N.A</w:t>
            </w:r>
          </w:p>
          <w:p w14:paraId="158307A9" w14:textId="6734CD63" w:rsidR="00074213" w:rsidRDefault="009544EC">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r w:rsidR="008833BC">
              <w:rPr>
                <w:rFonts w:eastAsiaTheme="minorEastAsia"/>
                <w:lang w:val="en-US" w:eastAsia="zh-CN"/>
              </w:rPr>
              <w:t>.</w:t>
            </w:r>
          </w:p>
        </w:tc>
      </w:tr>
    </w:tbl>
    <w:p w14:paraId="54D56DBE" w14:textId="77777777" w:rsidR="00074213" w:rsidRDefault="00074213">
      <w:pPr>
        <w:rPr>
          <w:i/>
          <w:color w:val="0070C0"/>
          <w:lang w:val="en-US" w:eastAsia="zh-CN"/>
        </w:rPr>
      </w:pPr>
    </w:p>
    <w:p w14:paraId="1ADFFE26" w14:textId="77777777" w:rsidR="00074213" w:rsidRDefault="00074213">
      <w:pPr>
        <w:rPr>
          <w:i/>
          <w:color w:val="0070C0"/>
          <w:lang w:val="en-US" w:eastAsia="zh-CN"/>
        </w:rPr>
      </w:pPr>
    </w:p>
    <w:p w14:paraId="1E25AF67" w14:textId="77777777" w:rsidR="00074213" w:rsidRDefault="009544EC">
      <w:pPr>
        <w:pStyle w:val="Heading3"/>
        <w:rPr>
          <w:sz w:val="24"/>
          <w:szCs w:val="16"/>
        </w:rPr>
      </w:pPr>
      <w:r>
        <w:rPr>
          <w:sz w:val="24"/>
          <w:szCs w:val="16"/>
        </w:rPr>
        <w:lastRenderedPageBreak/>
        <w:t>CRs/TPs</w:t>
      </w:r>
    </w:p>
    <w:p w14:paraId="26C6D3B8" w14:textId="77777777" w:rsidR="00074213" w:rsidRDefault="009544EC">
      <w:pPr>
        <w:rPr>
          <w:color w:val="0070C0"/>
          <w:lang w:val="en-US" w:eastAsia="zh-CN"/>
        </w:rPr>
      </w:pPr>
      <w:r>
        <w:rPr>
          <w:rFonts w:eastAsiaTheme="minorEastAsia"/>
          <w:lang w:val="en-US" w:eastAsia="zh-CN"/>
        </w:rPr>
        <w:t>Moderator: No CR/TP in this AI</w:t>
      </w:r>
    </w:p>
    <w:p w14:paraId="34B4F064" w14:textId="77777777" w:rsidR="00074213" w:rsidRDefault="009544EC">
      <w:pPr>
        <w:pStyle w:val="Heading2"/>
      </w:pPr>
      <w:r>
        <w:rPr>
          <w:rFonts w:hint="eastAsia"/>
        </w:rPr>
        <w:t>Discussion on 2nd round</w:t>
      </w:r>
      <w:r>
        <w:t xml:space="preserve"> (if applicable)</w:t>
      </w:r>
    </w:p>
    <w:p w14:paraId="1C770F29" w14:textId="55E14A8A" w:rsidR="00074213" w:rsidRPr="005F156C" w:rsidRDefault="005F156C">
      <w:pPr>
        <w:rPr>
          <w:rFonts w:eastAsia="MS Mincho"/>
          <w:bCs/>
        </w:rPr>
      </w:pPr>
      <w:r w:rsidRPr="005F156C">
        <w:rPr>
          <w:rFonts w:eastAsia="MS Mincho"/>
          <w:bCs/>
        </w:rPr>
        <w:t>The discussions in the WF are captured below</w:t>
      </w:r>
    </w:p>
    <w:p w14:paraId="1E8D61C7" w14:textId="77777777" w:rsidR="00074213" w:rsidRDefault="00074213">
      <w:pPr>
        <w:rPr>
          <w:i/>
          <w:color w:val="0070C0"/>
          <w:lang w:val="en-US"/>
        </w:rPr>
      </w:pPr>
    </w:p>
    <w:p w14:paraId="30ECC684" w14:textId="77777777" w:rsidR="00074213" w:rsidRDefault="00074213">
      <w:pPr>
        <w:rPr>
          <w:lang w:val="en-US" w:eastAsia="zh-CN"/>
        </w:rPr>
      </w:pPr>
    </w:p>
    <w:p w14:paraId="06888AC7" w14:textId="77777777" w:rsidR="00074213" w:rsidRDefault="00074213">
      <w:pPr>
        <w:rPr>
          <w:lang w:val="en-US" w:eastAsia="zh-CN"/>
        </w:rPr>
      </w:pPr>
    </w:p>
    <w:p w14:paraId="3F409915" w14:textId="77777777" w:rsidR="00074213" w:rsidRDefault="009544EC">
      <w:pPr>
        <w:pStyle w:val="Heading1"/>
        <w:rPr>
          <w:lang w:val="en-US" w:eastAsia="ja-JP"/>
        </w:rPr>
      </w:pPr>
      <w:r>
        <w:rPr>
          <w:lang w:val="en-US" w:eastAsia="ja-JP"/>
        </w:rPr>
        <w:t>Recommendations for Tdocs</w:t>
      </w:r>
    </w:p>
    <w:p w14:paraId="2C3D9B96" w14:textId="77777777" w:rsidR="00074213" w:rsidRDefault="009544EC">
      <w:pPr>
        <w:pStyle w:val="Heading2"/>
      </w:pPr>
      <w:r>
        <w:rPr>
          <w:rFonts w:hint="eastAsia"/>
        </w:rPr>
        <w:t>1st</w:t>
      </w:r>
      <w:r>
        <w:t xml:space="preserve"> </w:t>
      </w:r>
      <w:r>
        <w:rPr>
          <w:rFonts w:hint="eastAsia"/>
        </w:rPr>
        <w:t xml:space="preserve">round </w:t>
      </w:r>
    </w:p>
    <w:p w14:paraId="5286A4FB" w14:textId="77777777" w:rsidR="00074213" w:rsidRDefault="009544EC">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074213" w14:paraId="758356A3" w14:textId="77777777">
        <w:tc>
          <w:tcPr>
            <w:tcW w:w="696" w:type="pct"/>
          </w:tcPr>
          <w:p w14:paraId="127402B5" w14:textId="77777777" w:rsidR="00074213" w:rsidRDefault="009544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0798A536" w14:textId="77777777" w:rsidR="00074213" w:rsidRDefault="009544EC">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0606B8BA" w14:textId="77777777" w:rsidR="00074213" w:rsidRDefault="009544EC">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4AE95C36" w14:textId="77777777" w:rsidR="00074213" w:rsidRDefault="009544EC">
            <w:pPr>
              <w:spacing w:after="120"/>
              <w:rPr>
                <w:rFonts w:eastAsia="Yu Mincho"/>
                <w:b/>
                <w:bCs/>
                <w:color w:val="0070C0"/>
                <w:lang w:val="en-US" w:eastAsia="zh-CN"/>
              </w:rPr>
            </w:pPr>
            <w:r>
              <w:rPr>
                <w:rFonts w:eastAsia="Yu Mincho"/>
                <w:b/>
                <w:bCs/>
                <w:color w:val="0070C0"/>
                <w:lang w:val="en-US" w:eastAsia="zh-CN"/>
              </w:rPr>
              <w:t>Comments</w:t>
            </w:r>
          </w:p>
        </w:tc>
      </w:tr>
      <w:tr w:rsidR="00074213" w14:paraId="2213EE0A" w14:textId="77777777">
        <w:tc>
          <w:tcPr>
            <w:tcW w:w="696" w:type="pct"/>
          </w:tcPr>
          <w:p w14:paraId="4A9F8EF2" w14:textId="22F29D26" w:rsidR="00074213" w:rsidRPr="0098179E" w:rsidRDefault="004D54F1">
            <w:pPr>
              <w:spacing w:after="120"/>
              <w:rPr>
                <w:rFonts w:eastAsia="PMingLiU"/>
                <w:color w:val="0070C0"/>
                <w:lang w:val="en-US" w:eastAsia="zh-TW"/>
              </w:rPr>
            </w:pPr>
            <w:r>
              <w:rPr>
                <w:rFonts w:eastAsia="PMingLiU" w:hint="eastAsia"/>
                <w:color w:val="0070C0"/>
                <w:lang w:val="en-US" w:eastAsia="zh-TW"/>
              </w:rPr>
              <w:t>T</w:t>
            </w:r>
            <w:r>
              <w:rPr>
                <w:rFonts w:eastAsia="PMingLiU"/>
                <w:color w:val="0070C0"/>
                <w:lang w:val="en-US" w:eastAsia="zh-TW"/>
              </w:rPr>
              <w:t>BD</w:t>
            </w:r>
          </w:p>
        </w:tc>
        <w:tc>
          <w:tcPr>
            <w:tcW w:w="2130" w:type="pct"/>
          </w:tcPr>
          <w:p w14:paraId="663BAAC2" w14:textId="07CAC1C4" w:rsidR="00074213" w:rsidRDefault="00074213">
            <w:pPr>
              <w:spacing w:after="120"/>
              <w:rPr>
                <w:rFonts w:eastAsiaTheme="minorEastAsia"/>
                <w:color w:val="0070C0"/>
                <w:lang w:val="en-US" w:eastAsia="zh-CN"/>
              </w:rPr>
            </w:pPr>
          </w:p>
        </w:tc>
        <w:tc>
          <w:tcPr>
            <w:tcW w:w="807" w:type="pct"/>
          </w:tcPr>
          <w:p w14:paraId="1A12D44F" w14:textId="4966CCC7" w:rsidR="00074213" w:rsidRDefault="00074213">
            <w:pPr>
              <w:spacing w:after="120"/>
              <w:rPr>
                <w:rFonts w:eastAsiaTheme="minorEastAsia"/>
                <w:color w:val="0070C0"/>
                <w:lang w:val="en-US" w:eastAsia="zh-CN"/>
              </w:rPr>
            </w:pPr>
          </w:p>
        </w:tc>
        <w:tc>
          <w:tcPr>
            <w:tcW w:w="1366" w:type="pct"/>
          </w:tcPr>
          <w:p w14:paraId="5F678987" w14:textId="77777777" w:rsidR="00074213" w:rsidRDefault="00074213">
            <w:pPr>
              <w:spacing w:after="120"/>
              <w:rPr>
                <w:rFonts w:eastAsiaTheme="minorEastAsia"/>
                <w:color w:val="0070C0"/>
                <w:lang w:val="en-US" w:eastAsia="zh-CN"/>
              </w:rPr>
            </w:pPr>
          </w:p>
        </w:tc>
      </w:tr>
      <w:tr w:rsidR="00074213" w14:paraId="675BC4D8" w14:textId="77777777">
        <w:tc>
          <w:tcPr>
            <w:tcW w:w="696" w:type="pct"/>
          </w:tcPr>
          <w:p w14:paraId="719FC1FB" w14:textId="77777777" w:rsidR="00074213" w:rsidRDefault="00074213">
            <w:pPr>
              <w:spacing w:after="120"/>
              <w:rPr>
                <w:rFonts w:eastAsiaTheme="minorEastAsia"/>
                <w:color w:val="0070C0"/>
                <w:lang w:val="en-US" w:eastAsia="zh-CN"/>
              </w:rPr>
            </w:pPr>
          </w:p>
        </w:tc>
        <w:tc>
          <w:tcPr>
            <w:tcW w:w="2130" w:type="pct"/>
          </w:tcPr>
          <w:p w14:paraId="18E1BDE9" w14:textId="35DADF31" w:rsidR="00074213" w:rsidRDefault="00074213">
            <w:pPr>
              <w:spacing w:after="120"/>
              <w:rPr>
                <w:rFonts w:eastAsiaTheme="minorEastAsia"/>
                <w:color w:val="0070C0"/>
                <w:lang w:val="en-US" w:eastAsia="zh-CN"/>
              </w:rPr>
            </w:pPr>
          </w:p>
        </w:tc>
        <w:tc>
          <w:tcPr>
            <w:tcW w:w="807" w:type="pct"/>
          </w:tcPr>
          <w:p w14:paraId="273F53B6" w14:textId="28B12DC0" w:rsidR="00074213" w:rsidRDefault="00074213">
            <w:pPr>
              <w:spacing w:after="120"/>
              <w:rPr>
                <w:rFonts w:eastAsiaTheme="minorEastAsia"/>
                <w:color w:val="0070C0"/>
                <w:lang w:val="en-US" w:eastAsia="zh-CN"/>
              </w:rPr>
            </w:pPr>
          </w:p>
        </w:tc>
        <w:tc>
          <w:tcPr>
            <w:tcW w:w="1366" w:type="pct"/>
          </w:tcPr>
          <w:p w14:paraId="437B2C35" w14:textId="3034D526" w:rsidR="00074213" w:rsidRDefault="00074213">
            <w:pPr>
              <w:spacing w:after="120"/>
              <w:rPr>
                <w:rFonts w:eastAsiaTheme="minorEastAsia"/>
                <w:color w:val="0070C0"/>
                <w:lang w:val="en-US" w:eastAsia="zh-CN"/>
              </w:rPr>
            </w:pPr>
          </w:p>
        </w:tc>
      </w:tr>
      <w:tr w:rsidR="00074213" w14:paraId="61DD0F07" w14:textId="77777777">
        <w:tc>
          <w:tcPr>
            <w:tcW w:w="696" w:type="pct"/>
          </w:tcPr>
          <w:p w14:paraId="469B7945" w14:textId="77777777" w:rsidR="00074213" w:rsidRDefault="00074213">
            <w:pPr>
              <w:spacing w:after="120"/>
              <w:rPr>
                <w:rFonts w:eastAsiaTheme="minorEastAsia"/>
                <w:i/>
                <w:color w:val="0070C0"/>
                <w:lang w:val="en-US" w:eastAsia="zh-CN"/>
              </w:rPr>
            </w:pPr>
          </w:p>
        </w:tc>
        <w:tc>
          <w:tcPr>
            <w:tcW w:w="2130" w:type="pct"/>
          </w:tcPr>
          <w:p w14:paraId="55882DFF" w14:textId="77777777" w:rsidR="00074213" w:rsidRDefault="00074213">
            <w:pPr>
              <w:spacing w:after="120"/>
              <w:rPr>
                <w:rFonts w:eastAsiaTheme="minorEastAsia"/>
                <w:i/>
                <w:color w:val="0070C0"/>
                <w:lang w:val="en-US" w:eastAsia="zh-CN"/>
              </w:rPr>
            </w:pPr>
          </w:p>
        </w:tc>
        <w:tc>
          <w:tcPr>
            <w:tcW w:w="807" w:type="pct"/>
          </w:tcPr>
          <w:p w14:paraId="645978FC" w14:textId="77777777" w:rsidR="00074213" w:rsidRDefault="00074213">
            <w:pPr>
              <w:spacing w:after="120"/>
              <w:rPr>
                <w:rFonts w:eastAsiaTheme="minorEastAsia"/>
                <w:i/>
                <w:color w:val="0070C0"/>
                <w:lang w:val="en-US" w:eastAsia="zh-CN"/>
              </w:rPr>
            </w:pPr>
          </w:p>
        </w:tc>
        <w:tc>
          <w:tcPr>
            <w:tcW w:w="1366" w:type="pct"/>
          </w:tcPr>
          <w:p w14:paraId="57834438" w14:textId="77777777" w:rsidR="00074213" w:rsidRDefault="00074213">
            <w:pPr>
              <w:spacing w:after="120"/>
              <w:rPr>
                <w:rFonts w:eastAsiaTheme="minorEastAsia"/>
                <w:i/>
                <w:color w:val="0070C0"/>
                <w:lang w:val="en-US" w:eastAsia="zh-CN"/>
              </w:rPr>
            </w:pPr>
          </w:p>
        </w:tc>
      </w:tr>
    </w:tbl>
    <w:p w14:paraId="789674F4" w14:textId="77777777" w:rsidR="00074213" w:rsidRDefault="00074213">
      <w:pPr>
        <w:rPr>
          <w:lang w:val="en-US" w:eastAsia="ja-JP"/>
        </w:rPr>
      </w:pPr>
    </w:p>
    <w:p w14:paraId="3F11A6AF" w14:textId="77777777" w:rsidR="00074213" w:rsidRDefault="009544EC">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074213" w14:paraId="103BF944" w14:textId="77777777">
        <w:tc>
          <w:tcPr>
            <w:tcW w:w="1560" w:type="dxa"/>
          </w:tcPr>
          <w:p w14:paraId="23344CBC"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287094E0" w14:textId="77777777" w:rsidR="00074213" w:rsidRDefault="009544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20C2148" w14:textId="77777777" w:rsidR="00074213" w:rsidRDefault="009544EC">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26657AB5" w14:textId="77777777" w:rsidR="00074213" w:rsidRDefault="009544EC">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1E214A66" w14:textId="77777777" w:rsidR="00074213" w:rsidRDefault="009544E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7E2FF0F6" w14:textId="77777777" w:rsidR="00074213" w:rsidRDefault="009544EC">
            <w:pPr>
              <w:spacing w:after="120"/>
              <w:rPr>
                <w:rFonts w:eastAsia="Yu Mincho"/>
                <w:b/>
                <w:bCs/>
                <w:color w:val="0070C0"/>
                <w:lang w:val="en-US" w:eastAsia="zh-CN"/>
              </w:rPr>
            </w:pPr>
            <w:r>
              <w:rPr>
                <w:rFonts w:eastAsia="Yu Mincho"/>
                <w:b/>
                <w:bCs/>
                <w:color w:val="0070C0"/>
                <w:lang w:val="en-US" w:eastAsia="zh-CN"/>
              </w:rPr>
              <w:t>Comments</w:t>
            </w:r>
          </w:p>
        </w:tc>
      </w:tr>
      <w:tr w:rsidR="00074213" w14:paraId="6C754A38" w14:textId="77777777">
        <w:tc>
          <w:tcPr>
            <w:tcW w:w="1560" w:type="dxa"/>
          </w:tcPr>
          <w:p w14:paraId="67D66EC2" w14:textId="75E1E7B2" w:rsidR="00074213" w:rsidRDefault="00074213">
            <w:pPr>
              <w:spacing w:after="120"/>
              <w:rPr>
                <w:rFonts w:eastAsiaTheme="minorEastAsia"/>
                <w:color w:val="0070C0"/>
                <w:lang w:val="en-US" w:eastAsia="zh-CN"/>
              </w:rPr>
            </w:pPr>
          </w:p>
        </w:tc>
        <w:tc>
          <w:tcPr>
            <w:tcW w:w="1276" w:type="dxa"/>
          </w:tcPr>
          <w:p w14:paraId="2863E624" w14:textId="77777777" w:rsidR="00074213" w:rsidRDefault="00074213">
            <w:pPr>
              <w:spacing w:after="120"/>
              <w:rPr>
                <w:rFonts w:eastAsiaTheme="minorEastAsia"/>
                <w:color w:val="0070C0"/>
                <w:lang w:val="en-US" w:eastAsia="zh-CN"/>
              </w:rPr>
            </w:pPr>
          </w:p>
        </w:tc>
        <w:tc>
          <w:tcPr>
            <w:tcW w:w="2714" w:type="dxa"/>
          </w:tcPr>
          <w:p w14:paraId="1B80A881" w14:textId="76829025" w:rsidR="00074213" w:rsidRDefault="00074213">
            <w:pPr>
              <w:spacing w:after="120"/>
              <w:rPr>
                <w:rFonts w:eastAsiaTheme="minorEastAsia"/>
                <w:color w:val="0070C0"/>
                <w:lang w:val="en-US" w:eastAsia="zh-CN"/>
              </w:rPr>
            </w:pPr>
          </w:p>
        </w:tc>
        <w:tc>
          <w:tcPr>
            <w:tcW w:w="1178" w:type="dxa"/>
          </w:tcPr>
          <w:p w14:paraId="31CD23E6" w14:textId="09E0DEA5" w:rsidR="00074213" w:rsidRDefault="00074213">
            <w:pPr>
              <w:spacing w:after="120"/>
              <w:rPr>
                <w:rFonts w:eastAsiaTheme="minorEastAsia"/>
                <w:color w:val="0070C0"/>
                <w:lang w:val="en-US" w:eastAsia="zh-CN"/>
              </w:rPr>
            </w:pPr>
          </w:p>
        </w:tc>
        <w:tc>
          <w:tcPr>
            <w:tcW w:w="2628" w:type="dxa"/>
          </w:tcPr>
          <w:p w14:paraId="25E6E986" w14:textId="12CA1585" w:rsidR="00074213" w:rsidRDefault="00074213">
            <w:pPr>
              <w:spacing w:after="120"/>
              <w:rPr>
                <w:rFonts w:eastAsiaTheme="minorEastAsia"/>
                <w:color w:val="0070C0"/>
                <w:lang w:val="en-US" w:eastAsia="zh-CN"/>
              </w:rPr>
            </w:pPr>
          </w:p>
        </w:tc>
        <w:tc>
          <w:tcPr>
            <w:tcW w:w="1843" w:type="dxa"/>
          </w:tcPr>
          <w:p w14:paraId="269991A6" w14:textId="77777777" w:rsidR="00074213" w:rsidRDefault="00074213">
            <w:pPr>
              <w:spacing w:after="120"/>
              <w:rPr>
                <w:rFonts w:eastAsiaTheme="minorEastAsia"/>
                <w:color w:val="0070C0"/>
                <w:lang w:val="en-US" w:eastAsia="zh-CN"/>
              </w:rPr>
            </w:pPr>
          </w:p>
        </w:tc>
      </w:tr>
      <w:tr w:rsidR="00074213" w14:paraId="3A89BC04" w14:textId="77777777">
        <w:tc>
          <w:tcPr>
            <w:tcW w:w="1560" w:type="dxa"/>
          </w:tcPr>
          <w:p w14:paraId="6AAD3A08" w14:textId="77777777" w:rsidR="00074213" w:rsidRDefault="00074213">
            <w:pPr>
              <w:spacing w:after="120"/>
              <w:rPr>
                <w:rFonts w:eastAsiaTheme="minorEastAsia"/>
                <w:color w:val="0070C0"/>
                <w:lang w:val="en-US" w:eastAsia="zh-CN"/>
              </w:rPr>
            </w:pPr>
          </w:p>
        </w:tc>
        <w:tc>
          <w:tcPr>
            <w:tcW w:w="1276" w:type="dxa"/>
          </w:tcPr>
          <w:p w14:paraId="12983022" w14:textId="77777777" w:rsidR="00074213" w:rsidRDefault="00074213">
            <w:pPr>
              <w:spacing w:after="120"/>
              <w:rPr>
                <w:rFonts w:eastAsiaTheme="minorEastAsia"/>
                <w:color w:val="0070C0"/>
                <w:lang w:val="en-US" w:eastAsia="zh-CN"/>
              </w:rPr>
            </w:pPr>
          </w:p>
        </w:tc>
        <w:tc>
          <w:tcPr>
            <w:tcW w:w="2714" w:type="dxa"/>
          </w:tcPr>
          <w:p w14:paraId="737B390D" w14:textId="77777777" w:rsidR="00074213" w:rsidRDefault="00074213">
            <w:pPr>
              <w:spacing w:after="120"/>
              <w:rPr>
                <w:rFonts w:eastAsiaTheme="minorEastAsia"/>
                <w:color w:val="0070C0"/>
                <w:lang w:val="en-US" w:eastAsia="zh-CN"/>
              </w:rPr>
            </w:pPr>
          </w:p>
        </w:tc>
        <w:tc>
          <w:tcPr>
            <w:tcW w:w="1178" w:type="dxa"/>
          </w:tcPr>
          <w:p w14:paraId="5948AA79" w14:textId="77777777" w:rsidR="00074213" w:rsidRDefault="00074213">
            <w:pPr>
              <w:spacing w:after="120"/>
              <w:rPr>
                <w:rFonts w:eastAsiaTheme="minorEastAsia"/>
                <w:color w:val="0070C0"/>
                <w:lang w:val="en-US" w:eastAsia="zh-CN"/>
              </w:rPr>
            </w:pPr>
          </w:p>
        </w:tc>
        <w:tc>
          <w:tcPr>
            <w:tcW w:w="2628" w:type="dxa"/>
          </w:tcPr>
          <w:p w14:paraId="53C0BC72" w14:textId="77777777" w:rsidR="00074213" w:rsidRDefault="00074213">
            <w:pPr>
              <w:spacing w:after="120"/>
              <w:rPr>
                <w:rFonts w:eastAsiaTheme="minorEastAsia"/>
                <w:color w:val="0070C0"/>
                <w:lang w:val="en-US" w:eastAsia="zh-CN"/>
              </w:rPr>
            </w:pPr>
          </w:p>
        </w:tc>
        <w:tc>
          <w:tcPr>
            <w:tcW w:w="1843" w:type="dxa"/>
          </w:tcPr>
          <w:p w14:paraId="240A4F1C" w14:textId="77777777" w:rsidR="00074213" w:rsidRDefault="00074213">
            <w:pPr>
              <w:spacing w:after="120"/>
              <w:rPr>
                <w:rFonts w:eastAsiaTheme="minorEastAsia"/>
                <w:color w:val="0070C0"/>
                <w:lang w:val="en-US" w:eastAsia="zh-CN"/>
              </w:rPr>
            </w:pPr>
          </w:p>
        </w:tc>
      </w:tr>
      <w:tr w:rsidR="00074213" w14:paraId="6B41808B" w14:textId="77777777">
        <w:tc>
          <w:tcPr>
            <w:tcW w:w="1560" w:type="dxa"/>
          </w:tcPr>
          <w:p w14:paraId="50FEACEF" w14:textId="77777777" w:rsidR="00074213" w:rsidRDefault="00074213">
            <w:pPr>
              <w:spacing w:after="120"/>
              <w:rPr>
                <w:rFonts w:eastAsiaTheme="minorEastAsia"/>
                <w:color w:val="0070C0"/>
                <w:lang w:val="en-US" w:eastAsia="zh-CN"/>
              </w:rPr>
            </w:pPr>
          </w:p>
        </w:tc>
        <w:tc>
          <w:tcPr>
            <w:tcW w:w="1276" w:type="dxa"/>
          </w:tcPr>
          <w:p w14:paraId="553D319A" w14:textId="77777777" w:rsidR="00074213" w:rsidRDefault="00074213">
            <w:pPr>
              <w:spacing w:after="120"/>
              <w:rPr>
                <w:rFonts w:eastAsiaTheme="minorEastAsia"/>
                <w:color w:val="0070C0"/>
                <w:lang w:val="en-US" w:eastAsia="zh-CN"/>
              </w:rPr>
            </w:pPr>
          </w:p>
        </w:tc>
        <w:tc>
          <w:tcPr>
            <w:tcW w:w="2714" w:type="dxa"/>
          </w:tcPr>
          <w:p w14:paraId="27A4C68D" w14:textId="77777777" w:rsidR="00074213" w:rsidRDefault="00074213">
            <w:pPr>
              <w:spacing w:after="120"/>
              <w:rPr>
                <w:rFonts w:eastAsiaTheme="minorEastAsia"/>
                <w:color w:val="0070C0"/>
                <w:lang w:val="en-US" w:eastAsia="zh-CN"/>
              </w:rPr>
            </w:pPr>
          </w:p>
        </w:tc>
        <w:tc>
          <w:tcPr>
            <w:tcW w:w="1178" w:type="dxa"/>
          </w:tcPr>
          <w:p w14:paraId="7761CE62" w14:textId="77777777" w:rsidR="00074213" w:rsidRDefault="00074213">
            <w:pPr>
              <w:spacing w:after="120"/>
              <w:rPr>
                <w:rFonts w:eastAsiaTheme="minorEastAsia"/>
                <w:color w:val="0070C0"/>
                <w:lang w:val="en-US" w:eastAsia="zh-CN"/>
              </w:rPr>
            </w:pPr>
          </w:p>
        </w:tc>
        <w:tc>
          <w:tcPr>
            <w:tcW w:w="2628" w:type="dxa"/>
          </w:tcPr>
          <w:p w14:paraId="7E378A85" w14:textId="77777777" w:rsidR="00074213" w:rsidRDefault="00074213">
            <w:pPr>
              <w:spacing w:after="120"/>
              <w:rPr>
                <w:rFonts w:eastAsiaTheme="minorEastAsia"/>
                <w:color w:val="0070C0"/>
                <w:lang w:val="en-US" w:eastAsia="zh-CN"/>
              </w:rPr>
            </w:pPr>
          </w:p>
        </w:tc>
        <w:tc>
          <w:tcPr>
            <w:tcW w:w="1843" w:type="dxa"/>
          </w:tcPr>
          <w:p w14:paraId="33CA1983" w14:textId="77777777" w:rsidR="00074213" w:rsidRDefault="00074213">
            <w:pPr>
              <w:spacing w:after="120"/>
              <w:rPr>
                <w:rFonts w:eastAsiaTheme="minorEastAsia"/>
                <w:color w:val="0070C0"/>
                <w:lang w:val="en-US" w:eastAsia="zh-CN"/>
              </w:rPr>
            </w:pPr>
          </w:p>
        </w:tc>
      </w:tr>
      <w:tr w:rsidR="00074213" w14:paraId="1EB44A9F" w14:textId="77777777">
        <w:tc>
          <w:tcPr>
            <w:tcW w:w="1560" w:type="dxa"/>
          </w:tcPr>
          <w:p w14:paraId="4AED390D" w14:textId="77777777" w:rsidR="00074213" w:rsidRDefault="00074213">
            <w:pPr>
              <w:spacing w:after="120"/>
              <w:rPr>
                <w:rFonts w:eastAsiaTheme="minorEastAsia"/>
                <w:color w:val="0070C0"/>
                <w:lang w:eastAsia="zh-CN"/>
              </w:rPr>
            </w:pPr>
          </w:p>
        </w:tc>
        <w:tc>
          <w:tcPr>
            <w:tcW w:w="1276" w:type="dxa"/>
          </w:tcPr>
          <w:p w14:paraId="09B27893" w14:textId="77777777" w:rsidR="00074213" w:rsidRDefault="00074213">
            <w:pPr>
              <w:spacing w:after="120"/>
              <w:rPr>
                <w:rFonts w:eastAsiaTheme="minorEastAsia"/>
                <w:i/>
                <w:color w:val="0070C0"/>
                <w:lang w:val="en-US" w:eastAsia="zh-CN"/>
              </w:rPr>
            </w:pPr>
          </w:p>
        </w:tc>
        <w:tc>
          <w:tcPr>
            <w:tcW w:w="2714" w:type="dxa"/>
          </w:tcPr>
          <w:p w14:paraId="1EC85281" w14:textId="77777777" w:rsidR="00074213" w:rsidRDefault="00074213">
            <w:pPr>
              <w:spacing w:after="120"/>
              <w:rPr>
                <w:rFonts w:eastAsiaTheme="minorEastAsia"/>
                <w:i/>
                <w:color w:val="0070C0"/>
                <w:lang w:val="en-US" w:eastAsia="zh-CN"/>
              </w:rPr>
            </w:pPr>
          </w:p>
        </w:tc>
        <w:tc>
          <w:tcPr>
            <w:tcW w:w="1178" w:type="dxa"/>
          </w:tcPr>
          <w:p w14:paraId="0611F410" w14:textId="77777777" w:rsidR="00074213" w:rsidRDefault="00074213">
            <w:pPr>
              <w:spacing w:after="120"/>
              <w:rPr>
                <w:rFonts w:eastAsiaTheme="minorEastAsia"/>
                <w:i/>
                <w:color w:val="0070C0"/>
                <w:lang w:val="en-US" w:eastAsia="zh-CN"/>
              </w:rPr>
            </w:pPr>
          </w:p>
        </w:tc>
        <w:tc>
          <w:tcPr>
            <w:tcW w:w="2628" w:type="dxa"/>
          </w:tcPr>
          <w:p w14:paraId="79CCAB14" w14:textId="77777777" w:rsidR="00074213" w:rsidRDefault="00074213">
            <w:pPr>
              <w:spacing w:after="120"/>
              <w:rPr>
                <w:rFonts w:eastAsiaTheme="minorEastAsia"/>
                <w:color w:val="0070C0"/>
                <w:lang w:val="en-US" w:eastAsia="zh-CN"/>
              </w:rPr>
            </w:pPr>
          </w:p>
        </w:tc>
        <w:tc>
          <w:tcPr>
            <w:tcW w:w="1843" w:type="dxa"/>
          </w:tcPr>
          <w:p w14:paraId="3BCC10FB" w14:textId="77777777" w:rsidR="00074213" w:rsidRDefault="00074213">
            <w:pPr>
              <w:spacing w:after="120"/>
              <w:rPr>
                <w:rFonts w:eastAsiaTheme="minorEastAsia"/>
                <w:i/>
                <w:color w:val="0070C0"/>
                <w:lang w:val="en-US" w:eastAsia="zh-CN"/>
              </w:rPr>
            </w:pPr>
          </w:p>
        </w:tc>
      </w:tr>
    </w:tbl>
    <w:p w14:paraId="059F7CA6" w14:textId="77777777" w:rsidR="00074213" w:rsidRDefault="00074213">
      <w:pPr>
        <w:rPr>
          <w:lang w:eastAsia="ja-JP"/>
        </w:rPr>
      </w:pPr>
    </w:p>
    <w:p w14:paraId="527D9956" w14:textId="77777777" w:rsidR="00074213" w:rsidRDefault="009544EC">
      <w:pPr>
        <w:rPr>
          <w:rFonts w:eastAsiaTheme="minorEastAsia"/>
          <w:color w:val="0070C0"/>
          <w:lang w:val="en-US" w:eastAsia="zh-CN"/>
        </w:rPr>
      </w:pPr>
      <w:r>
        <w:rPr>
          <w:rFonts w:eastAsiaTheme="minorEastAsia"/>
          <w:color w:val="0070C0"/>
          <w:lang w:val="en-US" w:eastAsia="zh-CN"/>
        </w:rPr>
        <w:t>Notes:</w:t>
      </w:r>
    </w:p>
    <w:p w14:paraId="37705873" w14:textId="77777777" w:rsidR="00074213" w:rsidRDefault="009544EC" w:rsidP="001F2EB2">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BFE164E" w14:textId="77777777" w:rsidR="00074213" w:rsidRDefault="009544EC" w:rsidP="001F2EB2">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AAA912" w14:textId="77777777" w:rsidR="00074213" w:rsidRDefault="009544EC" w:rsidP="001F2EB2">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24DF65" w14:textId="77777777" w:rsidR="00074213" w:rsidRDefault="009544EC" w:rsidP="001F2EB2">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9B06F4" w14:textId="77777777" w:rsidR="00074213" w:rsidRDefault="009544EC" w:rsidP="001F2EB2">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2666947" w14:textId="77777777" w:rsidR="00074213" w:rsidRDefault="009544EC" w:rsidP="001F2EB2">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E189D5" w14:textId="77777777" w:rsidR="00074213" w:rsidRDefault="00074213">
      <w:pPr>
        <w:rPr>
          <w:rFonts w:eastAsiaTheme="minorEastAsia"/>
          <w:color w:val="0070C0"/>
          <w:lang w:val="en-US" w:eastAsia="zh-CN"/>
        </w:rPr>
      </w:pPr>
    </w:p>
    <w:p w14:paraId="70717D54" w14:textId="77777777" w:rsidR="00074213" w:rsidRDefault="009544EC">
      <w:pPr>
        <w:pStyle w:val="Heading2"/>
      </w:pPr>
      <w:r>
        <w:t xml:space="preserve">2nd </w:t>
      </w:r>
      <w:r>
        <w:rPr>
          <w:rFonts w:hint="eastAsia"/>
        </w:rPr>
        <w:t xml:space="preserve">round </w:t>
      </w:r>
    </w:p>
    <w:p w14:paraId="4CE1EE42" w14:textId="77777777" w:rsidR="00074213" w:rsidRDefault="00074213">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074213" w14:paraId="5F490CB9" w14:textId="77777777">
        <w:tc>
          <w:tcPr>
            <w:tcW w:w="1560" w:type="dxa"/>
          </w:tcPr>
          <w:p w14:paraId="127E45CD" w14:textId="77777777" w:rsidR="00074213" w:rsidRDefault="009544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1488B90" w14:textId="77777777" w:rsidR="00074213" w:rsidRDefault="009544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71ECEBC" w14:textId="77777777" w:rsidR="00074213" w:rsidRDefault="009544EC">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63EDB758" w14:textId="77777777" w:rsidR="00074213" w:rsidRDefault="009544EC">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319F9BE3" w14:textId="77777777" w:rsidR="00074213" w:rsidRDefault="009544E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32C230A" w14:textId="77777777" w:rsidR="00074213" w:rsidRDefault="009544EC">
            <w:pPr>
              <w:spacing w:after="120"/>
              <w:rPr>
                <w:rFonts w:eastAsia="Yu Mincho"/>
                <w:b/>
                <w:bCs/>
                <w:color w:val="0070C0"/>
                <w:lang w:val="en-US" w:eastAsia="zh-CN"/>
              </w:rPr>
            </w:pPr>
            <w:r>
              <w:rPr>
                <w:rFonts w:eastAsia="Yu Mincho"/>
                <w:b/>
                <w:bCs/>
                <w:color w:val="0070C0"/>
                <w:lang w:val="en-US" w:eastAsia="zh-CN"/>
              </w:rPr>
              <w:t>Comments</w:t>
            </w:r>
          </w:p>
        </w:tc>
      </w:tr>
      <w:tr w:rsidR="00074213" w14:paraId="2B74182E" w14:textId="77777777">
        <w:tc>
          <w:tcPr>
            <w:tcW w:w="1560" w:type="dxa"/>
          </w:tcPr>
          <w:p w14:paraId="107A0A19" w14:textId="253FDE18" w:rsidR="00074213" w:rsidRPr="007A2CC8" w:rsidRDefault="00074213">
            <w:pPr>
              <w:spacing w:after="120"/>
              <w:rPr>
                <w:rFonts w:eastAsiaTheme="minorEastAsia"/>
                <w:lang w:val="en-US" w:eastAsia="zh-CN"/>
              </w:rPr>
            </w:pPr>
          </w:p>
        </w:tc>
        <w:tc>
          <w:tcPr>
            <w:tcW w:w="1701" w:type="dxa"/>
          </w:tcPr>
          <w:p w14:paraId="34E22258" w14:textId="77777777" w:rsidR="00074213" w:rsidRPr="007A2CC8" w:rsidRDefault="00074213">
            <w:pPr>
              <w:spacing w:after="120"/>
              <w:rPr>
                <w:rFonts w:eastAsiaTheme="minorEastAsia"/>
                <w:lang w:val="en-US" w:eastAsia="zh-CN"/>
              </w:rPr>
            </w:pPr>
          </w:p>
        </w:tc>
        <w:tc>
          <w:tcPr>
            <w:tcW w:w="2289" w:type="dxa"/>
          </w:tcPr>
          <w:p w14:paraId="624C6BD3" w14:textId="5D2D1307" w:rsidR="00074213" w:rsidRPr="007A2CC8" w:rsidRDefault="00074213">
            <w:pPr>
              <w:spacing w:after="120"/>
              <w:rPr>
                <w:rFonts w:eastAsiaTheme="minorEastAsia"/>
                <w:lang w:val="en-US" w:eastAsia="zh-CN"/>
              </w:rPr>
            </w:pPr>
          </w:p>
        </w:tc>
        <w:tc>
          <w:tcPr>
            <w:tcW w:w="1178" w:type="dxa"/>
          </w:tcPr>
          <w:p w14:paraId="28D16009" w14:textId="07C9A0DE" w:rsidR="00074213" w:rsidRPr="007A2CC8" w:rsidRDefault="00074213">
            <w:pPr>
              <w:spacing w:after="120"/>
              <w:rPr>
                <w:rFonts w:eastAsiaTheme="minorEastAsia"/>
                <w:lang w:val="en-US" w:eastAsia="zh-CN"/>
              </w:rPr>
            </w:pPr>
          </w:p>
        </w:tc>
        <w:tc>
          <w:tcPr>
            <w:tcW w:w="2138" w:type="dxa"/>
          </w:tcPr>
          <w:p w14:paraId="035DFFB5" w14:textId="08783D05" w:rsidR="00074213" w:rsidRPr="007A2CC8" w:rsidRDefault="00074213">
            <w:pPr>
              <w:spacing w:after="120"/>
              <w:rPr>
                <w:rFonts w:eastAsiaTheme="minorEastAsia"/>
                <w:lang w:val="en-US" w:eastAsia="zh-CN"/>
              </w:rPr>
            </w:pPr>
          </w:p>
        </w:tc>
        <w:tc>
          <w:tcPr>
            <w:tcW w:w="2333" w:type="dxa"/>
          </w:tcPr>
          <w:p w14:paraId="48276C57" w14:textId="77777777" w:rsidR="00074213" w:rsidRPr="007A2CC8" w:rsidRDefault="00074213">
            <w:pPr>
              <w:spacing w:after="120"/>
              <w:rPr>
                <w:rFonts w:eastAsiaTheme="minorEastAsia"/>
                <w:lang w:val="en-US" w:eastAsia="zh-CN"/>
              </w:rPr>
            </w:pPr>
          </w:p>
        </w:tc>
      </w:tr>
      <w:tr w:rsidR="00074213" w14:paraId="26C73E00" w14:textId="77777777">
        <w:tc>
          <w:tcPr>
            <w:tcW w:w="1560" w:type="dxa"/>
          </w:tcPr>
          <w:p w14:paraId="1FD056A2" w14:textId="086904FF" w:rsidR="00074213" w:rsidRPr="007A2CC8" w:rsidRDefault="00074213">
            <w:pPr>
              <w:spacing w:after="120"/>
              <w:rPr>
                <w:rFonts w:eastAsiaTheme="minorEastAsia"/>
                <w:lang w:val="en-US" w:eastAsia="zh-CN"/>
              </w:rPr>
            </w:pPr>
          </w:p>
        </w:tc>
        <w:tc>
          <w:tcPr>
            <w:tcW w:w="1701" w:type="dxa"/>
          </w:tcPr>
          <w:p w14:paraId="169847FD" w14:textId="77777777" w:rsidR="00074213" w:rsidRPr="007A2CC8" w:rsidRDefault="00074213">
            <w:pPr>
              <w:spacing w:after="120"/>
              <w:rPr>
                <w:rFonts w:eastAsiaTheme="minorEastAsia"/>
                <w:lang w:val="en-US" w:eastAsia="zh-CN"/>
              </w:rPr>
            </w:pPr>
          </w:p>
        </w:tc>
        <w:tc>
          <w:tcPr>
            <w:tcW w:w="2289" w:type="dxa"/>
          </w:tcPr>
          <w:p w14:paraId="6B0E8528" w14:textId="2820ABBC" w:rsidR="00074213" w:rsidRPr="007A2CC8" w:rsidRDefault="00074213">
            <w:pPr>
              <w:spacing w:after="120"/>
              <w:rPr>
                <w:rFonts w:eastAsiaTheme="minorEastAsia"/>
                <w:lang w:val="en-US" w:eastAsia="zh-CN"/>
              </w:rPr>
            </w:pPr>
          </w:p>
        </w:tc>
        <w:tc>
          <w:tcPr>
            <w:tcW w:w="1178" w:type="dxa"/>
          </w:tcPr>
          <w:p w14:paraId="27173DFA" w14:textId="6502666F" w:rsidR="00074213" w:rsidRPr="007A2CC8" w:rsidRDefault="00074213">
            <w:pPr>
              <w:spacing w:after="120"/>
              <w:rPr>
                <w:rFonts w:eastAsiaTheme="minorEastAsia"/>
                <w:lang w:val="en-US" w:eastAsia="zh-CN"/>
              </w:rPr>
            </w:pPr>
          </w:p>
        </w:tc>
        <w:tc>
          <w:tcPr>
            <w:tcW w:w="2138" w:type="dxa"/>
          </w:tcPr>
          <w:p w14:paraId="41B16FC5" w14:textId="1E37FD70" w:rsidR="00074213" w:rsidRPr="007A2CC8" w:rsidRDefault="00074213">
            <w:pPr>
              <w:spacing w:after="120"/>
              <w:rPr>
                <w:rFonts w:eastAsiaTheme="minorEastAsia"/>
                <w:lang w:val="en-US" w:eastAsia="zh-CN"/>
              </w:rPr>
            </w:pPr>
          </w:p>
        </w:tc>
        <w:tc>
          <w:tcPr>
            <w:tcW w:w="2333" w:type="dxa"/>
          </w:tcPr>
          <w:p w14:paraId="4F19AB23" w14:textId="77777777" w:rsidR="00074213" w:rsidRPr="007A2CC8" w:rsidRDefault="00074213">
            <w:pPr>
              <w:spacing w:after="120"/>
              <w:rPr>
                <w:rFonts w:eastAsiaTheme="minorEastAsia"/>
                <w:lang w:val="en-US" w:eastAsia="zh-CN"/>
              </w:rPr>
            </w:pPr>
          </w:p>
        </w:tc>
      </w:tr>
      <w:tr w:rsidR="00074213" w14:paraId="3EB0A571" w14:textId="77777777">
        <w:tc>
          <w:tcPr>
            <w:tcW w:w="1560" w:type="dxa"/>
          </w:tcPr>
          <w:p w14:paraId="44A24923" w14:textId="331C39DC" w:rsidR="00074213" w:rsidRDefault="00074213">
            <w:pPr>
              <w:spacing w:after="120"/>
              <w:rPr>
                <w:rFonts w:eastAsiaTheme="minorEastAsia"/>
                <w:color w:val="0070C0"/>
                <w:lang w:val="en-US" w:eastAsia="zh-CN"/>
              </w:rPr>
            </w:pPr>
          </w:p>
        </w:tc>
        <w:tc>
          <w:tcPr>
            <w:tcW w:w="1701" w:type="dxa"/>
          </w:tcPr>
          <w:p w14:paraId="20DC93F7" w14:textId="77777777" w:rsidR="00074213" w:rsidRDefault="00074213">
            <w:pPr>
              <w:spacing w:after="120"/>
              <w:rPr>
                <w:rFonts w:eastAsiaTheme="minorEastAsia"/>
                <w:color w:val="0070C0"/>
                <w:lang w:val="en-US" w:eastAsia="zh-CN"/>
              </w:rPr>
            </w:pPr>
          </w:p>
        </w:tc>
        <w:tc>
          <w:tcPr>
            <w:tcW w:w="2289" w:type="dxa"/>
          </w:tcPr>
          <w:p w14:paraId="492532D0" w14:textId="48DBCB8A" w:rsidR="00074213" w:rsidRDefault="00074213">
            <w:pPr>
              <w:spacing w:after="120"/>
              <w:rPr>
                <w:rFonts w:eastAsiaTheme="minorEastAsia"/>
                <w:color w:val="0070C0"/>
                <w:lang w:val="en-US" w:eastAsia="zh-CN"/>
              </w:rPr>
            </w:pPr>
          </w:p>
        </w:tc>
        <w:tc>
          <w:tcPr>
            <w:tcW w:w="1178" w:type="dxa"/>
          </w:tcPr>
          <w:p w14:paraId="331B255D" w14:textId="6437B9B2" w:rsidR="00074213" w:rsidRDefault="00074213">
            <w:pPr>
              <w:spacing w:after="120"/>
              <w:rPr>
                <w:rFonts w:eastAsiaTheme="minorEastAsia"/>
                <w:color w:val="0070C0"/>
                <w:lang w:val="en-US" w:eastAsia="zh-CN"/>
              </w:rPr>
            </w:pPr>
          </w:p>
        </w:tc>
        <w:tc>
          <w:tcPr>
            <w:tcW w:w="2138" w:type="dxa"/>
          </w:tcPr>
          <w:p w14:paraId="3375256C" w14:textId="27AE491E" w:rsidR="00074213" w:rsidRDefault="00074213">
            <w:pPr>
              <w:spacing w:after="120"/>
              <w:rPr>
                <w:rFonts w:eastAsiaTheme="minorEastAsia"/>
                <w:color w:val="0070C0"/>
                <w:lang w:val="en-US" w:eastAsia="zh-CN"/>
              </w:rPr>
            </w:pPr>
          </w:p>
        </w:tc>
        <w:tc>
          <w:tcPr>
            <w:tcW w:w="2333" w:type="dxa"/>
          </w:tcPr>
          <w:p w14:paraId="30296266" w14:textId="77777777" w:rsidR="00074213" w:rsidRDefault="00074213">
            <w:pPr>
              <w:spacing w:after="120"/>
              <w:rPr>
                <w:rFonts w:eastAsiaTheme="minorEastAsia"/>
                <w:color w:val="0070C0"/>
                <w:lang w:val="en-US" w:eastAsia="zh-CN"/>
              </w:rPr>
            </w:pPr>
          </w:p>
        </w:tc>
      </w:tr>
      <w:tr w:rsidR="00074213" w14:paraId="620FEA42" w14:textId="77777777">
        <w:tc>
          <w:tcPr>
            <w:tcW w:w="1560" w:type="dxa"/>
          </w:tcPr>
          <w:p w14:paraId="19C7B758" w14:textId="77777777" w:rsidR="00074213" w:rsidRDefault="00074213">
            <w:pPr>
              <w:spacing w:after="120"/>
              <w:rPr>
                <w:rFonts w:eastAsiaTheme="minorEastAsia"/>
                <w:color w:val="0070C0"/>
                <w:lang w:eastAsia="zh-CN"/>
              </w:rPr>
            </w:pPr>
          </w:p>
        </w:tc>
        <w:tc>
          <w:tcPr>
            <w:tcW w:w="1701" w:type="dxa"/>
          </w:tcPr>
          <w:p w14:paraId="1DD175E6" w14:textId="77777777" w:rsidR="00074213" w:rsidRDefault="00074213">
            <w:pPr>
              <w:spacing w:after="120"/>
              <w:rPr>
                <w:rFonts w:eastAsiaTheme="minorEastAsia"/>
                <w:i/>
                <w:color w:val="0070C0"/>
                <w:lang w:val="en-US" w:eastAsia="zh-CN"/>
              </w:rPr>
            </w:pPr>
          </w:p>
        </w:tc>
        <w:tc>
          <w:tcPr>
            <w:tcW w:w="2289" w:type="dxa"/>
          </w:tcPr>
          <w:p w14:paraId="07A4C49C" w14:textId="77777777" w:rsidR="00074213" w:rsidRDefault="00074213">
            <w:pPr>
              <w:spacing w:after="120"/>
              <w:rPr>
                <w:rFonts w:eastAsiaTheme="minorEastAsia"/>
                <w:i/>
                <w:color w:val="0070C0"/>
                <w:lang w:val="en-US" w:eastAsia="zh-CN"/>
              </w:rPr>
            </w:pPr>
          </w:p>
        </w:tc>
        <w:tc>
          <w:tcPr>
            <w:tcW w:w="1178" w:type="dxa"/>
          </w:tcPr>
          <w:p w14:paraId="57175628" w14:textId="77777777" w:rsidR="00074213" w:rsidRDefault="00074213">
            <w:pPr>
              <w:spacing w:after="120"/>
              <w:rPr>
                <w:rFonts w:eastAsiaTheme="minorEastAsia"/>
                <w:i/>
                <w:color w:val="0070C0"/>
                <w:lang w:val="en-US" w:eastAsia="zh-CN"/>
              </w:rPr>
            </w:pPr>
          </w:p>
        </w:tc>
        <w:tc>
          <w:tcPr>
            <w:tcW w:w="2138" w:type="dxa"/>
          </w:tcPr>
          <w:p w14:paraId="3551334B" w14:textId="77777777" w:rsidR="00074213" w:rsidRDefault="00074213">
            <w:pPr>
              <w:spacing w:after="120"/>
              <w:rPr>
                <w:rFonts w:eastAsiaTheme="minorEastAsia"/>
                <w:color w:val="0070C0"/>
                <w:lang w:val="en-US" w:eastAsia="zh-CN"/>
              </w:rPr>
            </w:pPr>
          </w:p>
        </w:tc>
        <w:tc>
          <w:tcPr>
            <w:tcW w:w="2333" w:type="dxa"/>
          </w:tcPr>
          <w:p w14:paraId="07299A44" w14:textId="77777777" w:rsidR="00074213" w:rsidRDefault="00074213">
            <w:pPr>
              <w:spacing w:after="120"/>
              <w:rPr>
                <w:rFonts w:eastAsiaTheme="minorEastAsia"/>
                <w:i/>
                <w:color w:val="0070C0"/>
                <w:lang w:val="en-US" w:eastAsia="zh-CN"/>
              </w:rPr>
            </w:pPr>
          </w:p>
        </w:tc>
      </w:tr>
    </w:tbl>
    <w:p w14:paraId="179AD1BA" w14:textId="77777777" w:rsidR="00074213" w:rsidRDefault="00074213">
      <w:pPr>
        <w:rPr>
          <w:rFonts w:eastAsiaTheme="minorEastAsia"/>
          <w:color w:val="0070C0"/>
          <w:lang w:val="en-US" w:eastAsia="zh-CN"/>
        </w:rPr>
      </w:pPr>
    </w:p>
    <w:p w14:paraId="296C87B1" w14:textId="77777777" w:rsidR="00074213" w:rsidRDefault="009544EC">
      <w:pPr>
        <w:rPr>
          <w:rFonts w:eastAsiaTheme="minorEastAsia"/>
          <w:color w:val="0070C0"/>
          <w:lang w:val="en-US" w:eastAsia="zh-CN"/>
        </w:rPr>
      </w:pPr>
      <w:r>
        <w:rPr>
          <w:rFonts w:eastAsiaTheme="minorEastAsia"/>
          <w:color w:val="0070C0"/>
          <w:lang w:val="en-US" w:eastAsia="zh-CN"/>
        </w:rPr>
        <w:t>Notes:</w:t>
      </w:r>
    </w:p>
    <w:p w14:paraId="439E50D7" w14:textId="77777777" w:rsidR="00074213" w:rsidRDefault="009544EC" w:rsidP="001F2EB2">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B902325" w14:textId="77777777" w:rsidR="00074213" w:rsidRDefault="009544EC" w:rsidP="001F2EB2">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A11084" w14:textId="77777777" w:rsidR="00074213" w:rsidRDefault="009544EC" w:rsidP="001F2EB2">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037C21" w14:textId="77777777" w:rsidR="00074213" w:rsidRDefault="009544EC" w:rsidP="001F2EB2">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BDF892" w14:textId="77777777" w:rsidR="00074213" w:rsidRDefault="009544EC" w:rsidP="001F2EB2">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0742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7CF1" w14:textId="77777777" w:rsidR="00E923A5" w:rsidRDefault="00E923A5" w:rsidP="0080533C">
      <w:pPr>
        <w:spacing w:after="0"/>
      </w:pPr>
      <w:r>
        <w:separator/>
      </w:r>
    </w:p>
  </w:endnote>
  <w:endnote w:type="continuationSeparator" w:id="0">
    <w:p w14:paraId="1D837A45" w14:textId="77777777" w:rsidR="00E923A5" w:rsidRDefault="00E923A5" w:rsidP="00805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345E" w14:textId="77777777" w:rsidR="00E923A5" w:rsidRDefault="00E923A5" w:rsidP="0080533C">
      <w:pPr>
        <w:spacing w:after="0"/>
      </w:pPr>
      <w:r>
        <w:separator/>
      </w:r>
    </w:p>
  </w:footnote>
  <w:footnote w:type="continuationSeparator" w:id="0">
    <w:p w14:paraId="0DF3A7F6" w14:textId="77777777" w:rsidR="00E923A5" w:rsidRDefault="00E923A5" w:rsidP="008053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2C946"/>
    <w:multiLevelType w:val="multilevel"/>
    <w:tmpl w:val="C192C946"/>
    <w:lvl w:ilvl="0">
      <w:start w:val="1"/>
      <w:numFmt w:val="bullet"/>
      <w:lvlText w:val=""/>
      <w:lvlJc w:val="left"/>
      <w:pPr>
        <w:tabs>
          <w:tab w:val="num" w:pos="0"/>
        </w:tabs>
        <w:ind w:left="420" w:hanging="420"/>
      </w:pPr>
      <w:rPr>
        <w:rFonts w:ascii="Wingdings" w:hAnsi="Wingdings" w:hint="default"/>
      </w:rPr>
    </w:lvl>
    <w:lvl w:ilvl="1">
      <w:start w:val="1"/>
      <w:numFmt w:val="bullet"/>
      <w:lvlText w:val=""/>
      <w:lvlJc w:val="left"/>
      <w:pPr>
        <w:tabs>
          <w:tab w:val="num" w:pos="1260"/>
        </w:tabs>
        <w:ind w:left="840" w:hanging="420"/>
      </w:pPr>
      <w:rPr>
        <w:rFonts w:ascii="Wingdings" w:hAnsi="Wingdings" w:hint="default"/>
      </w:rPr>
    </w:lvl>
    <w:lvl w:ilvl="2">
      <w:start w:val="1"/>
      <w:numFmt w:val="bullet"/>
      <w:lvlText w:val=""/>
      <w:lvlJc w:val="left"/>
      <w:pPr>
        <w:tabs>
          <w:tab w:val="num" w:pos="1680"/>
        </w:tabs>
        <w:ind w:left="1260" w:hanging="420"/>
      </w:pPr>
      <w:rPr>
        <w:rFonts w:ascii="Wingdings" w:hAnsi="Wingdings" w:hint="default"/>
      </w:rPr>
    </w:lvl>
    <w:lvl w:ilvl="3">
      <w:start w:val="1"/>
      <w:numFmt w:val="bullet"/>
      <w:lvlText w:val=""/>
      <w:lvlJc w:val="left"/>
      <w:pPr>
        <w:tabs>
          <w:tab w:val="num" w:pos="2100"/>
        </w:tabs>
        <w:ind w:left="1680" w:hanging="420"/>
      </w:pPr>
      <w:rPr>
        <w:rFonts w:ascii="Wingdings" w:hAnsi="Wingdings" w:hint="default"/>
      </w:rPr>
    </w:lvl>
    <w:lvl w:ilvl="4">
      <w:start w:val="1"/>
      <w:numFmt w:val="bullet"/>
      <w:lvlText w:val=""/>
      <w:lvlJc w:val="left"/>
      <w:pPr>
        <w:tabs>
          <w:tab w:val="num" w:pos="2520"/>
        </w:tabs>
        <w:ind w:left="2100" w:hanging="420"/>
      </w:pPr>
      <w:rPr>
        <w:rFonts w:ascii="Wingdings" w:hAnsi="Wingdings" w:hint="default"/>
      </w:rPr>
    </w:lvl>
    <w:lvl w:ilvl="5">
      <w:start w:val="1"/>
      <w:numFmt w:val="bullet"/>
      <w:lvlText w:val=""/>
      <w:lvlJc w:val="left"/>
      <w:pPr>
        <w:tabs>
          <w:tab w:val="num" w:pos="2940"/>
        </w:tabs>
        <w:ind w:left="2520" w:hanging="420"/>
      </w:pPr>
      <w:rPr>
        <w:rFonts w:ascii="Wingdings" w:hAnsi="Wingdings" w:hint="default"/>
      </w:rPr>
    </w:lvl>
    <w:lvl w:ilvl="6">
      <w:start w:val="1"/>
      <w:numFmt w:val="bullet"/>
      <w:lvlText w:val=""/>
      <w:lvlJc w:val="left"/>
      <w:pPr>
        <w:tabs>
          <w:tab w:val="num" w:pos="3360"/>
        </w:tabs>
        <w:ind w:left="2940" w:hanging="420"/>
      </w:pPr>
      <w:rPr>
        <w:rFonts w:ascii="Wingdings" w:hAnsi="Wingdings" w:hint="default"/>
      </w:rPr>
    </w:lvl>
    <w:lvl w:ilvl="7">
      <w:start w:val="1"/>
      <w:numFmt w:val="bullet"/>
      <w:lvlText w:val=""/>
      <w:lvlJc w:val="left"/>
      <w:pPr>
        <w:tabs>
          <w:tab w:val="num" w:pos="3780"/>
        </w:tabs>
        <w:ind w:left="3360" w:hanging="420"/>
      </w:pPr>
      <w:rPr>
        <w:rFonts w:ascii="Wingdings" w:hAnsi="Wingdings" w:hint="default"/>
      </w:rPr>
    </w:lvl>
    <w:lvl w:ilvl="8">
      <w:start w:val="1"/>
      <w:numFmt w:val="bullet"/>
      <w:lvlText w:val=""/>
      <w:lvlJc w:val="left"/>
      <w:pPr>
        <w:tabs>
          <w:tab w:val="num" w:pos="4200"/>
        </w:tabs>
        <w:ind w:left="3780" w:hanging="420"/>
      </w:pPr>
      <w:rPr>
        <w:rFonts w:ascii="Wingdings" w:hAnsi="Wingdings" w:hint="default"/>
      </w:rPr>
    </w:lvl>
  </w:abstractNum>
  <w:abstractNum w:abstractNumId="1" w15:restartNumberingAfterBreak="0">
    <w:nsid w:val="F18A8A6B"/>
    <w:multiLevelType w:val="singleLevel"/>
    <w:tmpl w:val="F18A8A6B"/>
    <w:lvl w:ilvl="0">
      <w:start w:val="1"/>
      <w:numFmt w:val="bullet"/>
      <w:lvlText w:val=""/>
      <w:lvlJc w:val="left"/>
      <w:pPr>
        <w:tabs>
          <w:tab w:val="num" w:pos="420"/>
        </w:tabs>
        <w:ind w:left="840" w:hanging="420"/>
      </w:pPr>
      <w:rPr>
        <w:rFonts w:ascii="Wingdings" w:hAnsi="Wingdings" w:hint="default"/>
      </w:rPr>
    </w:lvl>
  </w:abstractNum>
  <w:abstractNum w:abstractNumId="2" w15:restartNumberingAfterBreak="0">
    <w:nsid w:val="0827711F"/>
    <w:multiLevelType w:val="hybridMultilevel"/>
    <w:tmpl w:val="1FA4604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54FF9"/>
    <w:multiLevelType w:val="singleLevel"/>
    <w:tmpl w:val="13854FF9"/>
    <w:lvl w:ilvl="0">
      <w:start w:val="1"/>
      <w:numFmt w:val="bullet"/>
      <w:lvlText w:val=""/>
      <w:lvlJc w:val="left"/>
      <w:pPr>
        <w:tabs>
          <w:tab w:val="num" w:pos="420"/>
        </w:tabs>
        <w:ind w:left="840" w:hanging="420"/>
      </w:pPr>
      <w:rPr>
        <w:rFonts w:ascii="Wingdings" w:hAnsi="Wingdings" w:hint="default"/>
      </w:rPr>
    </w:lvl>
  </w:abstractNum>
  <w:abstractNum w:abstractNumId="5" w15:restartNumberingAfterBreak="0">
    <w:nsid w:val="171A640B"/>
    <w:multiLevelType w:val="hybridMultilevel"/>
    <w:tmpl w:val="89B8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321CCE"/>
    <w:multiLevelType w:val="multilevel"/>
    <w:tmpl w:val="1A321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B4A96"/>
    <w:multiLevelType w:val="hybridMultilevel"/>
    <w:tmpl w:val="39189E9E"/>
    <w:lvl w:ilvl="0" w:tplc="04090005">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46427F"/>
    <w:multiLevelType w:val="multilevel"/>
    <w:tmpl w:val="21464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551FBC"/>
    <w:multiLevelType w:val="multilevel"/>
    <w:tmpl w:val="23551FB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400533"/>
    <w:multiLevelType w:val="hybridMultilevel"/>
    <w:tmpl w:val="D4507A82"/>
    <w:lvl w:ilvl="0" w:tplc="CDB67242">
      <w:start w:val="5"/>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E095C45"/>
    <w:multiLevelType w:val="hybridMultilevel"/>
    <w:tmpl w:val="10EA5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A77F00"/>
    <w:multiLevelType w:val="hybridMultilevel"/>
    <w:tmpl w:val="879A8A3E"/>
    <w:lvl w:ilvl="0" w:tplc="9942FB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8E560A7"/>
    <w:multiLevelType w:val="hybridMultilevel"/>
    <w:tmpl w:val="67546D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B5A36CD"/>
    <w:multiLevelType w:val="multilevel"/>
    <w:tmpl w:val="3B5A36C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AD75B75"/>
    <w:multiLevelType w:val="multilevel"/>
    <w:tmpl w:val="4AD75B7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i w:val="0"/>
        <w:color w:val="auto"/>
        <w:sz w:val="20"/>
        <w:lang w:val="en-GB"/>
      </w:rPr>
    </w:lvl>
    <w:lvl w:ilvl="1">
      <w:start w:val="1"/>
      <w:numFmt w:val="lowerLetter"/>
      <w:lvlText w:val="%2."/>
      <w:lvlJc w:val="left"/>
      <w:pPr>
        <w:ind w:left="19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24" w15:restartNumberingAfterBreak="0">
    <w:nsid w:val="506C7B26"/>
    <w:multiLevelType w:val="hybridMultilevel"/>
    <w:tmpl w:val="78B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multilevel"/>
    <w:tmpl w:val="D4FC6BEE"/>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CF3006"/>
    <w:multiLevelType w:val="hybridMultilevel"/>
    <w:tmpl w:val="BEE010AC"/>
    <w:lvl w:ilvl="0" w:tplc="04090005">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5E1A4893"/>
    <w:multiLevelType w:val="multilevel"/>
    <w:tmpl w:val="5E1A489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F562EA4"/>
    <w:multiLevelType w:val="hybridMultilevel"/>
    <w:tmpl w:val="0E96D7BE"/>
    <w:lvl w:ilvl="0" w:tplc="BA805C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F8540DE"/>
    <w:multiLevelType w:val="hybridMultilevel"/>
    <w:tmpl w:val="A9D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4692F"/>
    <w:multiLevelType w:val="hybridMultilevel"/>
    <w:tmpl w:val="8682C426"/>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68723697"/>
    <w:multiLevelType w:val="hybridMultilevel"/>
    <w:tmpl w:val="060439B4"/>
    <w:lvl w:ilvl="0" w:tplc="BA805C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C890CF2"/>
    <w:multiLevelType w:val="singleLevel"/>
    <w:tmpl w:val="6C890CF2"/>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2C71936"/>
    <w:multiLevelType w:val="multilevel"/>
    <w:tmpl w:val="EEB64324"/>
    <w:lvl w:ilvl="0">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FD337F"/>
    <w:multiLevelType w:val="hybridMultilevel"/>
    <w:tmpl w:val="10EA5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3"/>
  </w:num>
  <w:num w:numId="3">
    <w:abstractNumId w:val="8"/>
  </w:num>
  <w:num w:numId="4">
    <w:abstractNumId w:val="15"/>
  </w:num>
  <w:num w:numId="5">
    <w:abstractNumId w:val="25"/>
  </w:num>
  <w:num w:numId="6">
    <w:abstractNumId w:val="19"/>
  </w:num>
  <w:num w:numId="7">
    <w:abstractNumId w:val="22"/>
  </w:num>
  <w:num w:numId="8">
    <w:abstractNumId w:val="32"/>
  </w:num>
  <w:num w:numId="9">
    <w:abstractNumId w:val="7"/>
  </w:num>
  <w:num w:numId="10">
    <w:abstractNumId w:val="3"/>
  </w:num>
  <w:num w:numId="11">
    <w:abstractNumId w:val="26"/>
  </w:num>
  <w:num w:numId="12">
    <w:abstractNumId w:val="9"/>
  </w:num>
  <w:num w:numId="13">
    <w:abstractNumId w:val="33"/>
  </w:num>
  <w:num w:numId="14">
    <w:abstractNumId w:val="20"/>
  </w:num>
  <w:num w:numId="15">
    <w:abstractNumId w:val="4"/>
  </w:num>
  <w:num w:numId="16">
    <w:abstractNumId w:val="0"/>
  </w:num>
  <w:num w:numId="17">
    <w:abstractNumId w:val="1"/>
  </w:num>
  <w:num w:numId="18">
    <w:abstractNumId w:val="12"/>
  </w:num>
  <w:num w:numId="19">
    <w:abstractNumId w:val="13"/>
  </w:num>
  <w:num w:numId="20">
    <w:abstractNumId w:val="11"/>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24"/>
  </w:num>
  <w:num w:numId="31">
    <w:abstractNumId w:val="31"/>
  </w:num>
  <w:num w:numId="32">
    <w:abstractNumId w:val="28"/>
  </w:num>
  <w:num w:numId="33">
    <w:abstractNumId w:val="10"/>
  </w:num>
  <w:num w:numId="34">
    <w:abstractNumId w:val="5"/>
  </w:num>
  <w:num w:numId="35">
    <w:abstractNumId w:val="18"/>
  </w:num>
  <w:num w:numId="36">
    <w:abstractNumId w:val="5"/>
  </w:num>
  <w:num w:numId="37">
    <w:abstractNumId w:val="20"/>
  </w:num>
  <w:num w:numId="38">
    <w:abstractNumId w:val="29"/>
  </w:num>
  <w:num w:numId="39">
    <w:abstractNumId w:val="18"/>
  </w:num>
  <w:num w:numId="40">
    <w:abstractNumId w:val="14"/>
  </w:num>
  <w:num w:numId="41">
    <w:abstractNumId w:val="34"/>
  </w:num>
  <w:num w:numId="42">
    <w:abstractNumId w:val="18"/>
  </w:num>
  <w:num w:numId="43">
    <w:abstractNumId w:val="17"/>
  </w:num>
  <w:num w:numId="44">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Huawei">
    <w15:presenceInfo w15:providerId="None" w15:userId="Huawei"/>
  </w15:person>
  <w15:person w15:author="Ericsson - Zhixun Tang">
    <w15:presenceInfo w15:providerId="None" w15:userId="Ericsson - Zhixun Tang"/>
  </w15:person>
  <w15:person w15:author="Intel - Huang Rui(R4#104bis-e)">
    <w15:presenceInfo w15:providerId="None" w15:userId="Intel - Huang Rui(R4#104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849"/>
    <w:rsid w:val="00004B45"/>
    <w:rsid w:val="00005436"/>
    <w:rsid w:val="00005549"/>
    <w:rsid w:val="00013BE1"/>
    <w:rsid w:val="00014060"/>
    <w:rsid w:val="00020C56"/>
    <w:rsid w:val="00021213"/>
    <w:rsid w:val="000220E4"/>
    <w:rsid w:val="000222E9"/>
    <w:rsid w:val="0002272D"/>
    <w:rsid w:val="00023F1A"/>
    <w:rsid w:val="00024951"/>
    <w:rsid w:val="00025BF5"/>
    <w:rsid w:val="00026326"/>
    <w:rsid w:val="00026ACC"/>
    <w:rsid w:val="00030CDE"/>
    <w:rsid w:val="0003171D"/>
    <w:rsid w:val="0003172F"/>
    <w:rsid w:val="00031950"/>
    <w:rsid w:val="00031C1D"/>
    <w:rsid w:val="00035C50"/>
    <w:rsid w:val="000410F4"/>
    <w:rsid w:val="000428DF"/>
    <w:rsid w:val="0004529E"/>
    <w:rsid w:val="000457A1"/>
    <w:rsid w:val="00046B17"/>
    <w:rsid w:val="00050001"/>
    <w:rsid w:val="00052041"/>
    <w:rsid w:val="0005326A"/>
    <w:rsid w:val="00054B12"/>
    <w:rsid w:val="000570B3"/>
    <w:rsid w:val="0006033E"/>
    <w:rsid w:val="00061004"/>
    <w:rsid w:val="000610BB"/>
    <w:rsid w:val="0006266D"/>
    <w:rsid w:val="000639E6"/>
    <w:rsid w:val="00064BBA"/>
    <w:rsid w:val="00065506"/>
    <w:rsid w:val="000659A1"/>
    <w:rsid w:val="0007241D"/>
    <w:rsid w:val="00073645"/>
    <w:rsid w:val="00073821"/>
    <w:rsid w:val="0007382E"/>
    <w:rsid w:val="00074213"/>
    <w:rsid w:val="000751BC"/>
    <w:rsid w:val="000766E1"/>
    <w:rsid w:val="00077FF6"/>
    <w:rsid w:val="0008024B"/>
    <w:rsid w:val="00080D82"/>
    <w:rsid w:val="00081692"/>
    <w:rsid w:val="00082C46"/>
    <w:rsid w:val="000835DF"/>
    <w:rsid w:val="00083F5B"/>
    <w:rsid w:val="000844A2"/>
    <w:rsid w:val="00084B2E"/>
    <w:rsid w:val="00085438"/>
    <w:rsid w:val="00085A0E"/>
    <w:rsid w:val="000865D0"/>
    <w:rsid w:val="00087548"/>
    <w:rsid w:val="00087923"/>
    <w:rsid w:val="00091129"/>
    <w:rsid w:val="00092506"/>
    <w:rsid w:val="00092FFF"/>
    <w:rsid w:val="00093E7E"/>
    <w:rsid w:val="000943D3"/>
    <w:rsid w:val="00097414"/>
    <w:rsid w:val="000A0712"/>
    <w:rsid w:val="000A1370"/>
    <w:rsid w:val="000A1830"/>
    <w:rsid w:val="000A27A0"/>
    <w:rsid w:val="000A29F4"/>
    <w:rsid w:val="000A2BA0"/>
    <w:rsid w:val="000A4121"/>
    <w:rsid w:val="000A4AA3"/>
    <w:rsid w:val="000A550E"/>
    <w:rsid w:val="000A57CB"/>
    <w:rsid w:val="000B0960"/>
    <w:rsid w:val="000B0DBC"/>
    <w:rsid w:val="000B164E"/>
    <w:rsid w:val="000B1A55"/>
    <w:rsid w:val="000B1C9D"/>
    <w:rsid w:val="000B20BB"/>
    <w:rsid w:val="000B2ED8"/>
    <w:rsid w:val="000B2EF6"/>
    <w:rsid w:val="000B2FA6"/>
    <w:rsid w:val="000B4AA0"/>
    <w:rsid w:val="000B4B78"/>
    <w:rsid w:val="000B54E6"/>
    <w:rsid w:val="000B6244"/>
    <w:rsid w:val="000C2553"/>
    <w:rsid w:val="000C2B3A"/>
    <w:rsid w:val="000C38C3"/>
    <w:rsid w:val="000C3D93"/>
    <w:rsid w:val="000C4549"/>
    <w:rsid w:val="000C7929"/>
    <w:rsid w:val="000D09FD"/>
    <w:rsid w:val="000D0FCD"/>
    <w:rsid w:val="000D19DE"/>
    <w:rsid w:val="000D2673"/>
    <w:rsid w:val="000D41A8"/>
    <w:rsid w:val="000D41AE"/>
    <w:rsid w:val="000D44FB"/>
    <w:rsid w:val="000D5018"/>
    <w:rsid w:val="000D574B"/>
    <w:rsid w:val="000D58DB"/>
    <w:rsid w:val="000D6CFC"/>
    <w:rsid w:val="000E08A4"/>
    <w:rsid w:val="000E197F"/>
    <w:rsid w:val="000E1B1C"/>
    <w:rsid w:val="000E2B15"/>
    <w:rsid w:val="000E537B"/>
    <w:rsid w:val="000E5382"/>
    <w:rsid w:val="000E57D0"/>
    <w:rsid w:val="000E7858"/>
    <w:rsid w:val="000F26C4"/>
    <w:rsid w:val="000F39CA"/>
    <w:rsid w:val="000F5D32"/>
    <w:rsid w:val="000F656F"/>
    <w:rsid w:val="000F6F3A"/>
    <w:rsid w:val="001002F7"/>
    <w:rsid w:val="0010488B"/>
    <w:rsid w:val="00104AD1"/>
    <w:rsid w:val="00107927"/>
    <w:rsid w:val="00107ABF"/>
    <w:rsid w:val="00107B1A"/>
    <w:rsid w:val="00110BA1"/>
    <w:rsid w:val="00110E26"/>
    <w:rsid w:val="00111321"/>
    <w:rsid w:val="001128E7"/>
    <w:rsid w:val="0011360B"/>
    <w:rsid w:val="001148D1"/>
    <w:rsid w:val="00114C6B"/>
    <w:rsid w:val="00115279"/>
    <w:rsid w:val="00115CAE"/>
    <w:rsid w:val="00116EDB"/>
    <w:rsid w:val="001170BE"/>
    <w:rsid w:val="00117BD6"/>
    <w:rsid w:val="00120529"/>
    <w:rsid w:val="001206C2"/>
    <w:rsid w:val="00121334"/>
    <w:rsid w:val="00121978"/>
    <w:rsid w:val="00123422"/>
    <w:rsid w:val="00124B6A"/>
    <w:rsid w:val="00125C5B"/>
    <w:rsid w:val="00126C74"/>
    <w:rsid w:val="00126DE3"/>
    <w:rsid w:val="00130959"/>
    <w:rsid w:val="00132517"/>
    <w:rsid w:val="00133EAB"/>
    <w:rsid w:val="00134C01"/>
    <w:rsid w:val="00136D4C"/>
    <w:rsid w:val="00141D77"/>
    <w:rsid w:val="00142538"/>
    <w:rsid w:val="00142BB9"/>
    <w:rsid w:val="00144F96"/>
    <w:rsid w:val="00145976"/>
    <w:rsid w:val="001511B5"/>
    <w:rsid w:val="00151EAC"/>
    <w:rsid w:val="00153528"/>
    <w:rsid w:val="00154E68"/>
    <w:rsid w:val="00156A86"/>
    <w:rsid w:val="00157BF4"/>
    <w:rsid w:val="0016070C"/>
    <w:rsid w:val="00160825"/>
    <w:rsid w:val="001624F3"/>
    <w:rsid w:val="00162548"/>
    <w:rsid w:val="001625FC"/>
    <w:rsid w:val="00163089"/>
    <w:rsid w:val="00163224"/>
    <w:rsid w:val="00165191"/>
    <w:rsid w:val="00165F11"/>
    <w:rsid w:val="00167D3C"/>
    <w:rsid w:val="00172183"/>
    <w:rsid w:val="00172E57"/>
    <w:rsid w:val="001743D1"/>
    <w:rsid w:val="001751AB"/>
    <w:rsid w:val="001759DF"/>
    <w:rsid w:val="00175A3F"/>
    <w:rsid w:val="00175A79"/>
    <w:rsid w:val="00176A6E"/>
    <w:rsid w:val="00177EC4"/>
    <w:rsid w:val="00177F34"/>
    <w:rsid w:val="00180B64"/>
    <w:rsid w:val="00180E09"/>
    <w:rsid w:val="001815B8"/>
    <w:rsid w:val="00181C63"/>
    <w:rsid w:val="00182B75"/>
    <w:rsid w:val="00183823"/>
    <w:rsid w:val="00183D4C"/>
    <w:rsid w:val="00183F6D"/>
    <w:rsid w:val="0018467C"/>
    <w:rsid w:val="0018670E"/>
    <w:rsid w:val="00187A3A"/>
    <w:rsid w:val="00187F55"/>
    <w:rsid w:val="0019219A"/>
    <w:rsid w:val="00192EA2"/>
    <w:rsid w:val="00193CB3"/>
    <w:rsid w:val="00194E9C"/>
    <w:rsid w:val="00195077"/>
    <w:rsid w:val="00196AE7"/>
    <w:rsid w:val="001A033F"/>
    <w:rsid w:val="001A08AA"/>
    <w:rsid w:val="001A28F5"/>
    <w:rsid w:val="001A2DBE"/>
    <w:rsid w:val="001A3A06"/>
    <w:rsid w:val="001A59CB"/>
    <w:rsid w:val="001A5A4E"/>
    <w:rsid w:val="001B179C"/>
    <w:rsid w:val="001B1D98"/>
    <w:rsid w:val="001B62CF"/>
    <w:rsid w:val="001B7408"/>
    <w:rsid w:val="001B7991"/>
    <w:rsid w:val="001C1409"/>
    <w:rsid w:val="001C2AE6"/>
    <w:rsid w:val="001C38C8"/>
    <w:rsid w:val="001C4A89"/>
    <w:rsid w:val="001C532F"/>
    <w:rsid w:val="001C561F"/>
    <w:rsid w:val="001C6177"/>
    <w:rsid w:val="001C752D"/>
    <w:rsid w:val="001C7958"/>
    <w:rsid w:val="001C7BE9"/>
    <w:rsid w:val="001D0363"/>
    <w:rsid w:val="001D12B4"/>
    <w:rsid w:val="001D14A0"/>
    <w:rsid w:val="001D1B07"/>
    <w:rsid w:val="001D29A6"/>
    <w:rsid w:val="001D2B1F"/>
    <w:rsid w:val="001D4EBB"/>
    <w:rsid w:val="001D5085"/>
    <w:rsid w:val="001D52B8"/>
    <w:rsid w:val="001D7BD0"/>
    <w:rsid w:val="001D7D94"/>
    <w:rsid w:val="001E0A28"/>
    <w:rsid w:val="001E0C7C"/>
    <w:rsid w:val="001E1CB8"/>
    <w:rsid w:val="001E23B6"/>
    <w:rsid w:val="001E2A93"/>
    <w:rsid w:val="001E40F8"/>
    <w:rsid w:val="001E415B"/>
    <w:rsid w:val="001E4218"/>
    <w:rsid w:val="001E5E2E"/>
    <w:rsid w:val="001E6C4D"/>
    <w:rsid w:val="001F0B20"/>
    <w:rsid w:val="001F0E43"/>
    <w:rsid w:val="001F2EB2"/>
    <w:rsid w:val="001F4F02"/>
    <w:rsid w:val="001F5A6D"/>
    <w:rsid w:val="001F7912"/>
    <w:rsid w:val="001F7E79"/>
    <w:rsid w:val="00200615"/>
    <w:rsid w:val="00200A62"/>
    <w:rsid w:val="00203461"/>
    <w:rsid w:val="00203740"/>
    <w:rsid w:val="00204E73"/>
    <w:rsid w:val="00205222"/>
    <w:rsid w:val="00206C4C"/>
    <w:rsid w:val="00210A17"/>
    <w:rsid w:val="00210AD4"/>
    <w:rsid w:val="00211CB3"/>
    <w:rsid w:val="00212492"/>
    <w:rsid w:val="002124C0"/>
    <w:rsid w:val="002138EA"/>
    <w:rsid w:val="002139EA"/>
    <w:rsid w:val="00213E09"/>
    <w:rsid w:val="00213F84"/>
    <w:rsid w:val="00213FDC"/>
    <w:rsid w:val="00214B96"/>
    <w:rsid w:val="00214FBD"/>
    <w:rsid w:val="0021712C"/>
    <w:rsid w:val="00220D2D"/>
    <w:rsid w:val="002212B6"/>
    <w:rsid w:val="00221A6A"/>
    <w:rsid w:val="00221E08"/>
    <w:rsid w:val="00222897"/>
    <w:rsid w:val="00222B0C"/>
    <w:rsid w:val="00223AE5"/>
    <w:rsid w:val="00223B72"/>
    <w:rsid w:val="002244A6"/>
    <w:rsid w:val="0022524D"/>
    <w:rsid w:val="00225511"/>
    <w:rsid w:val="00227B10"/>
    <w:rsid w:val="0023426C"/>
    <w:rsid w:val="00235394"/>
    <w:rsid w:val="00235577"/>
    <w:rsid w:val="002371B2"/>
    <w:rsid w:val="00237E40"/>
    <w:rsid w:val="00241C85"/>
    <w:rsid w:val="002435CA"/>
    <w:rsid w:val="002436F4"/>
    <w:rsid w:val="0024469F"/>
    <w:rsid w:val="00244CB2"/>
    <w:rsid w:val="002452B9"/>
    <w:rsid w:val="002456EC"/>
    <w:rsid w:val="00247A1A"/>
    <w:rsid w:val="00250B5B"/>
    <w:rsid w:val="00251F16"/>
    <w:rsid w:val="002520D2"/>
    <w:rsid w:val="00252768"/>
    <w:rsid w:val="00252DB8"/>
    <w:rsid w:val="00253457"/>
    <w:rsid w:val="002537BC"/>
    <w:rsid w:val="0025421C"/>
    <w:rsid w:val="00255144"/>
    <w:rsid w:val="0025582B"/>
    <w:rsid w:val="00255C58"/>
    <w:rsid w:val="00256265"/>
    <w:rsid w:val="002565CC"/>
    <w:rsid w:val="00257B2B"/>
    <w:rsid w:val="00260EC7"/>
    <w:rsid w:val="00261201"/>
    <w:rsid w:val="00261539"/>
    <w:rsid w:val="00261562"/>
    <w:rsid w:val="0026179F"/>
    <w:rsid w:val="00261C26"/>
    <w:rsid w:val="00263D64"/>
    <w:rsid w:val="0026425E"/>
    <w:rsid w:val="0026502F"/>
    <w:rsid w:val="00265419"/>
    <w:rsid w:val="0026553C"/>
    <w:rsid w:val="00265999"/>
    <w:rsid w:val="002666AE"/>
    <w:rsid w:val="002673AA"/>
    <w:rsid w:val="00267CF7"/>
    <w:rsid w:val="00272744"/>
    <w:rsid w:val="00274E1A"/>
    <w:rsid w:val="00274E25"/>
    <w:rsid w:val="0027591E"/>
    <w:rsid w:val="00275A59"/>
    <w:rsid w:val="002764CC"/>
    <w:rsid w:val="002775B1"/>
    <w:rsid w:val="002775B9"/>
    <w:rsid w:val="002811C4"/>
    <w:rsid w:val="00282213"/>
    <w:rsid w:val="00282B87"/>
    <w:rsid w:val="00284016"/>
    <w:rsid w:val="002858BF"/>
    <w:rsid w:val="002867C4"/>
    <w:rsid w:val="00286BE0"/>
    <w:rsid w:val="0029028A"/>
    <w:rsid w:val="00290D3B"/>
    <w:rsid w:val="002939AF"/>
    <w:rsid w:val="00294491"/>
    <w:rsid w:val="00294BDE"/>
    <w:rsid w:val="002956B4"/>
    <w:rsid w:val="0029577D"/>
    <w:rsid w:val="002A0CED"/>
    <w:rsid w:val="002A1142"/>
    <w:rsid w:val="002A2FC6"/>
    <w:rsid w:val="002A3EA3"/>
    <w:rsid w:val="002A4BC1"/>
    <w:rsid w:val="002A4CD0"/>
    <w:rsid w:val="002A5F69"/>
    <w:rsid w:val="002A6D99"/>
    <w:rsid w:val="002A7121"/>
    <w:rsid w:val="002A7DA6"/>
    <w:rsid w:val="002B02D7"/>
    <w:rsid w:val="002B14D8"/>
    <w:rsid w:val="002B516C"/>
    <w:rsid w:val="002B5E1D"/>
    <w:rsid w:val="002B60C1"/>
    <w:rsid w:val="002B784A"/>
    <w:rsid w:val="002B7FA1"/>
    <w:rsid w:val="002C1CD7"/>
    <w:rsid w:val="002C1DBA"/>
    <w:rsid w:val="002C4241"/>
    <w:rsid w:val="002C4B52"/>
    <w:rsid w:val="002C7E5B"/>
    <w:rsid w:val="002D03E5"/>
    <w:rsid w:val="002D1585"/>
    <w:rsid w:val="002D36EB"/>
    <w:rsid w:val="002D5175"/>
    <w:rsid w:val="002D6BDF"/>
    <w:rsid w:val="002E1D7C"/>
    <w:rsid w:val="002E26C7"/>
    <w:rsid w:val="002E2CE9"/>
    <w:rsid w:val="002E3BF7"/>
    <w:rsid w:val="002E403E"/>
    <w:rsid w:val="002E4C74"/>
    <w:rsid w:val="002E667E"/>
    <w:rsid w:val="002E6B51"/>
    <w:rsid w:val="002E711F"/>
    <w:rsid w:val="002F123A"/>
    <w:rsid w:val="002F158C"/>
    <w:rsid w:val="002F1E58"/>
    <w:rsid w:val="002F22C7"/>
    <w:rsid w:val="002F29AA"/>
    <w:rsid w:val="002F2E96"/>
    <w:rsid w:val="002F2F13"/>
    <w:rsid w:val="002F4093"/>
    <w:rsid w:val="002F5636"/>
    <w:rsid w:val="002F6C97"/>
    <w:rsid w:val="002F778B"/>
    <w:rsid w:val="002F792E"/>
    <w:rsid w:val="00300749"/>
    <w:rsid w:val="003013D5"/>
    <w:rsid w:val="003014BD"/>
    <w:rsid w:val="0030183E"/>
    <w:rsid w:val="003022A5"/>
    <w:rsid w:val="00302E1F"/>
    <w:rsid w:val="003034F8"/>
    <w:rsid w:val="00303896"/>
    <w:rsid w:val="00304355"/>
    <w:rsid w:val="00304E5F"/>
    <w:rsid w:val="00306AB7"/>
    <w:rsid w:val="00307E51"/>
    <w:rsid w:val="00311363"/>
    <w:rsid w:val="00315867"/>
    <w:rsid w:val="003161EE"/>
    <w:rsid w:val="003174C8"/>
    <w:rsid w:val="003177C4"/>
    <w:rsid w:val="00317BDA"/>
    <w:rsid w:val="00320FD0"/>
    <w:rsid w:val="00321150"/>
    <w:rsid w:val="003260D7"/>
    <w:rsid w:val="003276CE"/>
    <w:rsid w:val="00327E7F"/>
    <w:rsid w:val="00330695"/>
    <w:rsid w:val="00331AA4"/>
    <w:rsid w:val="00333DF7"/>
    <w:rsid w:val="00335960"/>
    <w:rsid w:val="00336697"/>
    <w:rsid w:val="00337BE1"/>
    <w:rsid w:val="003418CB"/>
    <w:rsid w:val="00341A87"/>
    <w:rsid w:val="00342E73"/>
    <w:rsid w:val="003458F9"/>
    <w:rsid w:val="00346156"/>
    <w:rsid w:val="003467EC"/>
    <w:rsid w:val="00350789"/>
    <w:rsid w:val="003524C7"/>
    <w:rsid w:val="00353E4B"/>
    <w:rsid w:val="00354F57"/>
    <w:rsid w:val="00355873"/>
    <w:rsid w:val="00355FBF"/>
    <w:rsid w:val="0035660F"/>
    <w:rsid w:val="003603E4"/>
    <w:rsid w:val="00360D15"/>
    <w:rsid w:val="003626F6"/>
    <w:rsid w:val="003628B9"/>
    <w:rsid w:val="00362D8F"/>
    <w:rsid w:val="003638A8"/>
    <w:rsid w:val="00363A03"/>
    <w:rsid w:val="00364DC2"/>
    <w:rsid w:val="003657C3"/>
    <w:rsid w:val="003664ED"/>
    <w:rsid w:val="00367724"/>
    <w:rsid w:val="00370F9A"/>
    <w:rsid w:val="003710BA"/>
    <w:rsid w:val="0037114E"/>
    <w:rsid w:val="00371F18"/>
    <w:rsid w:val="003720F9"/>
    <w:rsid w:val="00374546"/>
    <w:rsid w:val="00375A8A"/>
    <w:rsid w:val="00376CC1"/>
    <w:rsid w:val="003770F6"/>
    <w:rsid w:val="0037757D"/>
    <w:rsid w:val="003804A5"/>
    <w:rsid w:val="003815F8"/>
    <w:rsid w:val="00383B9B"/>
    <w:rsid w:val="00383E37"/>
    <w:rsid w:val="003908E5"/>
    <w:rsid w:val="003909E4"/>
    <w:rsid w:val="0039257A"/>
    <w:rsid w:val="00393042"/>
    <w:rsid w:val="00394AD5"/>
    <w:rsid w:val="00395035"/>
    <w:rsid w:val="00395183"/>
    <w:rsid w:val="0039642D"/>
    <w:rsid w:val="003965B0"/>
    <w:rsid w:val="00396765"/>
    <w:rsid w:val="003975C9"/>
    <w:rsid w:val="0039763C"/>
    <w:rsid w:val="00397672"/>
    <w:rsid w:val="00397802"/>
    <w:rsid w:val="003A2E40"/>
    <w:rsid w:val="003A3E00"/>
    <w:rsid w:val="003A4155"/>
    <w:rsid w:val="003A58DF"/>
    <w:rsid w:val="003A59B7"/>
    <w:rsid w:val="003A7637"/>
    <w:rsid w:val="003B0158"/>
    <w:rsid w:val="003B393E"/>
    <w:rsid w:val="003B40B6"/>
    <w:rsid w:val="003B46B1"/>
    <w:rsid w:val="003B56DB"/>
    <w:rsid w:val="003B755E"/>
    <w:rsid w:val="003C0B5E"/>
    <w:rsid w:val="003C228E"/>
    <w:rsid w:val="003C263C"/>
    <w:rsid w:val="003C3041"/>
    <w:rsid w:val="003C388A"/>
    <w:rsid w:val="003C4382"/>
    <w:rsid w:val="003C51E7"/>
    <w:rsid w:val="003C5333"/>
    <w:rsid w:val="003C6893"/>
    <w:rsid w:val="003C6DE2"/>
    <w:rsid w:val="003C79DE"/>
    <w:rsid w:val="003C7DC0"/>
    <w:rsid w:val="003D0304"/>
    <w:rsid w:val="003D0A59"/>
    <w:rsid w:val="003D1EFD"/>
    <w:rsid w:val="003D22E3"/>
    <w:rsid w:val="003D28BF"/>
    <w:rsid w:val="003D4215"/>
    <w:rsid w:val="003D4C47"/>
    <w:rsid w:val="003D56A1"/>
    <w:rsid w:val="003D7261"/>
    <w:rsid w:val="003D7719"/>
    <w:rsid w:val="003E2174"/>
    <w:rsid w:val="003E24F9"/>
    <w:rsid w:val="003E40EE"/>
    <w:rsid w:val="003E44AE"/>
    <w:rsid w:val="003F0493"/>
    <w:rsid w:val="003F1C1B"/>
    <w:rsid w:val="003F20DF"/>
    <w:rsid w:val="003F3A2F"/>
    <w:rsid w:val="003F6AA9"/>
    <w:rsid w:val="00400116"/>
    <w:rsid w:val="00401144"/>
    <w:rsid w:val="004018F6"/>
    <w:rsid w:val="00401A6D"/>
    <w:rsid w:val="004029D4"/>
    <w:rsid w:val="004040DD"/>
    <w:rsid w:val="00404831"/>
    <w:rsid w:val="00405426"/>
    <w:rsid w:val="00406966"/>
    <w:rsid w:val="00407661"/>
    <w:rsid w:val="00410314"/>
    <w:rsid w:val="00410755"/>
    <w:rsid w:val="00412063"/>
    <w:rsid w:val="00412EB1"/>
    <w:rsid w:val="00413C28"/>
    <w:rsid w:val="00413DDE"/>
    <w:rsid w:val="00414118"/>
    <w:rsid w:val="00415185"/>
    <w:rsid w:val="004154F3"/>
    <w:rsid w:val="00416084"/>
    <w:rsid w:val="00420CDC"/>
    <w:rsid w:val="00423964"/>
    <w:rsid w:val="00423C12"/>
    <w:rsid w:val="00424F8C"/>
    <w:rsid w:val="00426275"/>
    <w:rsid w:val="004271BA"/>
    <w:rsid w:val="00430497"/>
    <w:rsid w:val="00430889"/>
    <w:rsid w:val="00430EA5"/>
    <w:rsid w:val="0043228C"/>
    <w:rsid w:val="00432CAC"/>
    <w:rsid w:val="00434DC1"/>
    <w:rsid w:val="004350F4"/>
    <w:rsid w:val="00435AAA"/>
    <w:rsid w:val="004370FE"/>
    <w:rsid w:val="00437694"/>
    <w:rsid w:val="00440760"/>
    <w:rsid w:val="004412A0"/>
    <w:rsid w:val="00442337"/>
    <w:rsid w:val="004439A0"/>
    <w:rsid w:val="00443A5A"/>
    <w:rsid w:val="00444016"/>
    <w:rsid w:val="004448BF"/>
    <w:rsid w:val="00444EF1"/>
    <w:rsid w:val="00446408"/>
    <w:rsid w:val="00447E80"/>
    <w:rsid w:val="00447ED4"/>
    <w:rsid w:val="0045061F"/>
    <w:rsid w:val="00450F27"/>
    <w:rsid w:val="004510E5"/>
    <w:rsid w:val="004513BB"/>
    <w:rsid w:val="004525DE"/>
    <w:rsid w:val="004545FE"/>
    <w:rsid w:val="0045592D"/>
    <w:rsid w:val="00455EB4"/>
    <w:rsid w:val="00456A75"/>
    <w:rsid w:val="00461233"/>
    <w:rsid w:val="00461E39"/>
    <w:rsid w:val="00462D3A"/>
    <w:rsid w:val="00463521"/>
    <w:rsid w:val="00465647"/>
    <w:rsid w:val="0046610A"/>
    <w:rsid w:val="00467F6B"/>
    <w:rsid w:val="00470E9D"/>
    <w:rsid w:val="00471125"/>
    <w:rsid w:val="00471CE1"/>
    <w:rsid w:val="00472E27"/>
    <w:rsid w:val="00473F13"/>
    <w:rsid w:val="00473F2B"/>
    <w:rsid w:val="0047437A"/>
    <w:rsid w:val="00480E42"/>
    <w:rsid w:val="00481AEF"/>
    <w:rsid w:val="00482CEC"/>
    <w:rsid w:val="00483927"/>
    <w:rsid w:val="004842A4"/>
    <w:rsid w:val="00484C5D"/>
    <w:rsid w:val="0048543E"/>
    <w:rsid w:val="004868C1"/>
    <w:rsid w:val="0048750F"/>
    <w:rsid w:val="00487A1C"/>
    <w:rsid w:val="00487D01"/>
    <w:rsid w:val="00487D3F"/>
    <w:rsid w:val="00490B8E"/>
    <w:rsid w:val="004916C6"/>
    <w:rsid w:val="0049436A"/>
    <w:rsid w:val="00494C71"/>
    <w:rsid w:val="00497571"/>
    <w:rsid w:val="004A17E9"/>
    <w:rsid w:val="004A39AF"/>
    <w:rsid w:val="004A43D4"/>
    <w:rsid w:val="004A45A0"/>
    <w:rsid w:val="004A495F"/>
    <w:rsid w:val="004A7544"/>
    <w:rsid w:val="004B0745"/>
    <w:rsid w:val="004B278F"/>
    <w:rsid w:val="004B3BDE"/>
    <w:rsid w:val="004B6B0F"/>
    <w:rsid w:val="004B6DC5"/>
    <w:rsid w:val="004B743B"/>
    <w:rsid w:val="004C0067"/>
    <w:rsid w:val="004C00F7"/>
    <w:rsid w:val="004C18C3"/>
    <w:rsid w:val="004C1D07"/>
    <w:rsid w:val="004C1E52"/>
    <w:rsid w:val="004C2A9E"/>
    <w:rsid w:val="004C3CC0"/>
    <w:rsid w:val="004C497D"/>
    <w:rsid w:val="004C54E5"/>
    <w:rsid w:val="004C7DC8"/>
    <w:rsid w:val="004C7E1B"/>
    <w:rsid w:val="004D054E"/>
    <w:rsid w:val="004D090E"/>
    <w:rsid w:val="004D0914"/>
    <w:rsid w:val="004D21B0"/>
    <w:rsid w:val="004D401E"/>
    <w:rsid w:val="004D4A21"/>
    <w:rsid w:val="004D54F1"/>
    <w:rsid w:val="004D737D"/>
    <w:rsid w:val="004D7B96"/>
    <w:rsid w:val="004E1068"/>
    <w:rsid w:val="004E1999"/>
    <w:rsid w:val="004E2659"/>
    <w:rsid w:val="004E39EE"/>
    <w:rsid w:val="004E475C"/>
    <w:rsid w:val="004E56E0"/>
    <w:rsid w:val="004E7329"/>
    <w:rsid w:val="004F135E"/>
    <w:rsid w:val="004F2CB0"/>
    <w:rsid w:val="004F4C8F"/>
    <w:rsid w:val="004F6D9A"/>
    <w:rsid w:val="005017F7"/>
    <w:rsid w:val="00501FA7"/>
    <w:rsid w:val="005034DC"/>
    <w:rsid w:val="0050505F"/>
    <w:rsid w:val="00505BFA"/>
    <w:rsid w:val="00506000"/>
    <w:rsid w:val="005071B4"/>
    <w:rsid w:val="00507687"/>
    <w:rsid w:val="00511646"/>
    <w:rsid w:val="005117A9"/>
    <w:rsid w:val="005117D6"/>
    <w:rsid w:val="00511C1A"/>
    <w:rsid w:val="00511F57"/>
    <w:rsid w:val="00513CE0"/>
    <w:rsid w:val="005148F7"/>
    <w:rsid w:val="00515CBE"/>
    <w:rsid w:val="00515E2B"/>
    <w:rsid w:val="005167F2"/>
    <w:rsid w:val="00516BE5"/>
    <w:rsid w:val="0052139A"/>
    <w:rsid w:val="00521F4A"/>
    <w:rsid w:val="00522A7E"/>
    <w:rsid w:val="00522F20"/>
    <w:rsid w:val="0052582C"/>
    <w:rsid w:val="00525868"/>
    <w:rsid w:val="00525E57"/>
    <w:rsid w:val="0052660C"/>
    <w:rsid w:val="00527512"/>
    <w:rsid w:val="005279ED"/>
    <w:rsid w:val="005308DB"/>
    <w:rsid w:val="00530A2E"/>
    <w:rsid w:val="00530FBE"/>
    <w:rsid w:val="005313BE"/>
    <w:rsid w:val="0053187F"/>
    <w:rsid w:val="00531F57"/>
    <w:rsid w:val="005323DA"/>
    <w:rsid w:val="00533159"/>
    <w:rsid w:val="005339DB"/>
    <w:rsid w:val="00533DA8"/>
    <w:rsid w:val="00534176"/>
    <w:rsid w:val="00534C0D"/>
    <w:rsid w:val="00534C89"/>
    <w:rsid w:val="00534F04"/>
    <w:rsid w:val="00540C6A"/>
    <w:rsid w:val="00541573"/>
    <w:rsid w:val="00542C22"/>
    <w:rsid w:val="00542FB8"/>
    <w:rsid w:val="0054348A"/>
    <w:rsid w:val="00544468"/>
    <w:rsid w:val="00544F8A"/>
    <w:rsid w:val="00546F54"/>
    <w:rsid w:val="00547D7E"/>
    <w:rsid w:val="00547D7F"/>
    <w:rsid w:val="0055053B"/>
    <w:rsid w:val="00551CF3"/>
    <w:rsid w:val="0055469D"/>
    <w:rsid w:val="005557D7"/>
    <w:rsid w:val="00556321"/>
    <w:rsid w:val="00556FCB"/>
    <w:rsid w:val="00560F03"/>
    <w:rsid w:val="00564C7C"/>
    <w:rsid w:val="00566853"/>
    <w:rsid w:val="00567541"/>
    <w:rsid w:val="00571777"/>
    <w:rsid w:val="0057221C"/>
    <w:rsid w:val="005723F3"/>
    <w:rsid w:val="00574558"/>
    <w:rsid w:val="00574AB2"/>
    <w:rsid w:val="00577B86"/>
    <w:rsid w:val="00580015"/>
    <w:rsid w:val="00580FF5"/>
    <w:rsid w:val="005811C4"/>
    <w:rsid w:val="0058120D"/>
    <w:rsid w:val="00581264"/>
    <w:rsid w:val="00581A46"/>
    <w:rsid w:val="0058519C"/>
    <w:rsid w:val="00586297"/>
    <w:rsid w:val="00586B08"/>
    <w:rsid w:val="00587937"/>
    <w:rsid w:val="00590760"/>
    <w:rsid w:val="0059149A"/>
    <w:rsid w:val="005916C9"/>
    <w:rsid w:val="00593A8F"/>
    <w:rsid w:val="00593BA2"/>
    <w:rsid w:val="005956EE"/>
    <w:rsid w:val="00596396"/>
    <w:rsid w:val="00597461"/>
    <w:rsid w:val="00597A98"/>
    <w:rsid w:val="005A07A3"/>
    <w:rsid w:val="005A083E"/>
    <w:rsid w:val="005A1027"/>
    <w:rsid w:val="005A18CC"/>
    <w:rsid w:val="005A3B13"/>
    <w:rsid w:val="005A3E7B"/>
    <w:rsid w:val="005A447D"/>
    <w:rsid w:val="005A47ED"/>
    <w:rsid w:val="005A4E71"/>
    <w:rsid w:val="005A68BF"/>
    <w:rsid w:val="005A6EA3"/>
    <w:rsid w:val="005B31A3"/>
    <w:rsid w:val="005B47D9"/>
    <w:rsid w:val="005B4802"/>
    <w:rsid w:val="005B4CA8"/>
    <w:rsid w:val="005B620A"/>
    <w:rsid w:val="005B639F"/>
    <w:rsid w:val="005C1EA6"/>
    <w:rsid w:val="005C22FF"/>
    <w:rsid w:val="005C302B"/>
    <w:rsid w:val="005C5271"/>
    <w:rsid w:val="005C5970"/>
    <w:rsid w:val="005C73DA"/>
    <w:rsid w:val="005C7C2A"/>
    <w:rsid w:val="005D0B99"/>
    <w:rsid w:val="005D25B2"/>
    <w:rsid w:val="005D2CA2"/>
    <w:rsid w:val="005D308E"/>
    <w:rsid w:val="005D3A48"/>
    <w:rsid w:val="005D4116"/>
    <w:rsid w:val="005D4776"/>
    <w:rsid w:val="005D4F76"/>
    <w:rsid w:val="005D51E6"/>
    <w:rsid w:val="005D6BC7"/>
    <w:rsid w:val="005D7AF8"/>
    <w:rsid w:val="005E076B"/>
    <w:rsid w:val="005E0CB2"/>
    <w:rsid w:val="005E17BF"/>
    <w:rsid w:val="005E27ED"/>
    <w:rsid w:val="005E3359"/>
    <w:rsid w:val="005E366A"/>
    <w:rsid w:val="005E61F2"/>
    <w:rsid w:val="005E66DE"/>
    <w:rsid w:val="005E7C08"/>
    <w:rsid w:val="005F0948"/>
    <w:rsid w:val="005F0F53"/>
    <w:rsid w:val="005F156C"/>
    <w:rsid w:val="005F2145"/>
    <w:rsid w:val="005F2533"/>
    <w:rsid w:val="005F428D"/>
    <w:rsid w:val="005F5B82"/>
    <w:rsid w:val="005F7658"/>
    <w:rsid w:val="00600FA9"/>
    <w:rsid w:val="006016E1"/>
    <w:rsid w:val="00601BEF"/>
    <w:rsid w:val="006025C2"/>
    <w:rsid w:val="00602D27"/>
    <w:rsid w:val="006046A8"/>
    <w:rsid w:val="00605B84"/>
    <w:rsid w:val="0061120F"/>
    <w:rsid w:val="00613676"/>
    <w:rsid w:val="00613E69"/>
    <w:rsid w:val="006141B4"/>
    <w:rsid w:val="006144A1"/>
    <w:rsid w:val="00615D4D"/>
    <w:rsid w:val="00615EBB"/>
    <w:rsid w:val="00616096"/>
    <w:rsid w:val="006160A2"/>
    <w:rsid w:val="00617F29"/>
    <w:rsid w:val="00622B86"/>
    <w:rsid w:val="00624A40"/>
    <w:rsid w:val="00625F20"/>
    <w:rsid w:val="00626855"/>
    <w:rsid w:val="006273F0"/>
    <w:rsid w:val="006302AA"/>
    <w:rsid w:val="006303CA"/>
    <w:rsid w:val="00631D83"/>
    <w:rsid w:val="00632A53"/>
    <w:rsid w:val="00632E4A"/>
    <w:rsid w:val="006332C5"/>
    <w:rsid w:val="006332CA"/>
    <w:rsid w:val="00633779"/>
    <w:rsid w:val="00634184"/>
    <w:rsid w:val="00634E31"/>
    <w:rsid w:val="006363BD"/>
    <w:rsid w:val="006371ED"/>
    <w:rsid w:val="0063743E"/>
    <w:rsid w:val="006412DC"/>
    <w:rsid w:val="0064133C"/>
    <w:rsid w:val="006418C7"/>
    <w:rsid w:val="00642BC6"/>
    <w:rsid w:val="00644790"/>
    <w:rsid w:val="00644BC2"/>
    <w:rsid w:val="00646FEB"/>
    <w:rsid w:val="006501AF"/>
    <w:rsid w:val="00650B4A"/>
    <w:rsid w:val="00650D71"/>
    <w:rsid w:val="00650DDE"/>
    <w:rsid w:val="00650F4C"/>
    <w:rsid w:val="00651122"/>
    <w:rsid w:val="006535DD"/>
    <w:rsid w:val="00653BCF"/>
    <w:rsid w:val="00654583"/>
    <w:rsid w:val="0065505B"/>
    <w:rsid w:val="006555F3"/>
    <w:rsid w:val="00655FDA"/>
    <w:rsid w:val="00661D10"/>
    <w:rsid w:val="0066273F"/>
    <w:rsid w:val="00665393"/>
    <w:rsid w:val="00665F86"/>
    <w:rsid w:val="006665CF"/>
    <w:rsid w:val="006670AC"/>
    <w:rsid w:val="006673E4"/>
    <w:rsid w:val="00672307"/>
    <w:rsid w:val="006748E6"/>
    <w:rsid w:val="006757DD"/>
    <w:rsid w:val="00680645"/>
    <w:rsid w:val="006808C6"/>
    <w:rsid w:val="00681130"/>
    <w:rsid w:val="00681E93"/>
    <w:rsid w:val="00682668"/>
    <w:rsid w:val="006838CD"/>
    <w:rsid w:val="006851DA"/>
    <w:rsid w:val="00685A0C"/>
    <w:rsid w:val="00690C2D"/>
    <w:rsid w:val="00691356"/>
    <w:rsid w:val="00692482"/>
    <w:rsid w:val="00692A68"/>
    <w:rsid w:val="00695249"/>
    <w:rsid w:val="00695281"/>
    <w:rsid w:val="00695921"/>
    <w:rsid w:val="00695B76"/>
    <w:rsid w:val="00695D85"/>
    <w:rsid w:val="006A017C"/>
    <w:rsid w:val="006A237B"/>
    <w:rsid w:val="006A30A2"/>
    <w:rsid w:val="006A6D23"/>
    <w:rsid w:val="006B0514"/>
    <w:rsid w:val="006B244A"/>
    <w:rsid w:val="006B25DE"/>
    <w:rsid w:val="006B3307"/>
    <w:rsid w:val="006B3695"/>
    <w:rsid w:val="006B36A1"/>
    <w:rsid w:val="006B493E"/>
    <w:rsid w:val="006B4BFE"/>
    <w:rsid w:val="006B5B79"/>
    <w:rsid w:val="006B5C45"/>
    <w:rsid w:val="006B7539"/>
    <w:rsid w:val="006C1C3B"/>
    <w:rsid w:val="006C344B"/>
    <w:rsid w:val="006C4E43"/>
    <w:rsid w:val="006C57F2"/>
    <w:rsid w:val="006C5A6C"/>
    <w:rsid w:val="006C5D45"/>
    <w:rsid w:val="006C643E"/>
    <w:rsid w:val="006C6B36"/>
    <w:rsid w:val="006C6BED"/>
    <w:rsid w:val="006C7011"/>
    <w:rsid w:val="006D1426"/>
    <w:rsid w:val="006D2932"/>
    <w:rsid w:val="006D2BAE"/>
    <w:rsid w:val="006D3671"/>
    <w:rsid w:val="006D4176"/>
    <w:rsid w:val="006D4BEA"/>
    <w:rsid w:val="006D53FA"/>
    <w:rsid w:val="006E0A73"/>
    <w:rsid w:val="006E0FEE"/>
    <w:rsid w:val="006E12E5"/>
    <w:rsid w:val="006E60D7"/>
    <w:rsid w:val="006E6C11"/>
    <w:rsid w:val="006E6F67"/>
    <w:rsid w:val="006E707D"/>
    <w:rsid w:val="006E7D9C"/>
    <w:rsid w:val="006F35D1"/>
    <w:rsid w:val="006F388D"/>
    <w:rsid w:val="006F39B8"/>
    <w:rsid w:val="006F3B70"/>
    <w:rsid w:val="006F64A9"/>
    <w:rsid w:val="006F6A3F"/>
    <w:rsid w:val="006F7C0C"/>
    <w:rsid w:val="00700755"/>
    <w:rsid w:val="00704C6A"/>
    <w:rsid w:val="00706247"/>
    <w:rsid w:val="0070646B"/>
    <w:rsid w:val="007067E1"/>
    <w:rsid w:val="007101AE"/>
    <w:rsid w:val="007130A2"/>
    <w:rsid w:val="00713242"/>
    <w:rsid w:val="00714302"/>
    <w:rsid w:val="00714514"/>
    <w:rsid w:val="00715463"/>
    <w:rsid w:val="007161EF"/>
    <w:rsid w:val="00717DDD"/>
    <w:rsid w:val="0072047C"/>
    <w:rsid w:val="007211D2"/>
    <w:rsid w:val="007218FD"/>
    <w:rsid w:val="00722FB9"/>
    <w:rsid w:val="00724450"/>
    <w:rsid w:val="00725E5C"/>
    <w:rsid w:val="0072654A"/>
    <w:rsid w:val="00726947"/>
    <w:rsid w:val="007276D7"/>
    <w:rsid w:val="00730655"/>
    <w:rsid w:val="0073193B"/>
    <w:rsid w:val="0073196A"/>
    <w:rsid w:val="00731D77"/>
    <w:rsid w:val="00732360"/>
    <w:rsid w:val="0073390A"/>
    <w:rsid w:val="00734BE2"/>
    <w:rsid w:val="00734E64"/>
    <w:rsid w:val="0073560C"/>
    <w:rsid w:val="00736862"/>
    <w:rsid w:val="00736B37"/>
    <w:rsid w:val="00737C82"/>
    <w:rsid w:val="00740A35"/>
    <w:rsid w:val="00740C94"/>
    <w:rsid w:val="007414C4"/>
    <w:rsid w:val="00742BE5"/>
    <w:rsid w:val="00746EC0"/>
    <w:rsid w:val="00751366"/>
    <w:rsid w:val="007520B4"/>
    <w:rsid w:val="0075279B"/>
    <w:rsid w:val="00752DD4"/>
    <w:rsid w:val="00752E9B"/>
    <w:rsid w:val="0076230F"/>
    <w:rsid w:val="00763DBC"/>
    <w:rsid w:val="00764B0F"/>
    <w:rsid w:val="00764EB8"/>
    <w:rsid w:val="007655D5"/>
    <w:rsid w:val="007679F4"/>
    <w:rsid w:val="00770101"/>
    <w:rsid w:val="00772414"/>
    <w:rsid w:val="007737E9"/>
    <w:rsid w:val="00775209"/>
    <w:rsid w:val="007762ED"/>
    <w:rsid w:val="007763C1"/>
    <w:rsid w:val="0077771E"/>
    <w:rsid w:val="00777E82"/>
    <w:rsid w:val="00777F0F"/>
    <w:rsid w:val="007801F4"/>
    <w:rsid w:val="00781359"/>
    <w:rsid w:val="007823F5"/>
    <w:rsid w:val="00783D52"/>
    <w:rsid w:val="00783E92"/>
    <w:rsid w:val="00783EB9"/>
    <w:rsid w:val="00786121"/>
    <w:rsid w:val="00786921"/>
    <w:rsid w:val="00791457"/>
    <w:rsid w:val="00796AC9"/>
    <w:rsid w:val="007A05F7"/>
    <w:rsid w:val="007A1EAA"/>
    <w:rsid w:val="007A2CC8"/>
    <w:rsid w:val="007A2D9C"/>
    <w:rsid w:val="007A38B0"/>
    <w:rsid w:val="007A4FC6"/>
    <w:rsid w:val="007A5D68"/>
    <w:rsid w:val="007A79FD"/>
    <w:rsid w:val="007A7F1A"/>
    <w:rsid w:val="007B0828"/>
    <w:rsid w:val="007B0B9D"/>
    <w:rsid w:val="007B1D62"/>
    <w:rsid w:val="007B2416"/>
    <w:rsid w:val="007B2696"/>
    <w:rsid w:val="007B26E3"/>
    <w:rsid w:val="007B29CC"/>
    <w:rsid w:val="007B55B2"/>
    <w:rsid w:val="007B5A43"/>
    <w:rsid w:val="007B6512"/>
    <w:rsid w:val="007B6B11"/>
    <w:rsid w:val="007B709B"/>
    <w:rsid w:val="007C046E"/>
    <w:rsid w:val="007C0A7F"/>
    <w:rsid w:val="007C1060"/>
    <w:rsid w:val="007C1343"/>
    <w:rsid w:val="007C1846"/>
    <w:rsid w:val="007C2949"/>
    <w:rsid w:val="007C33D7"/>
    <w:rsid w:val="007C3547"/>
    <w:rsid w:val="007C575C"/>
    <w:rsid w:val="007C5EF1"/>
    <w:rsid w:val="007C6896"/>
    <w:rsid w:val="007C7BF5"/>
    <w:rsid w:val="007D0268"/>
    <w:rsid w:val="007D19B7"/>
    <w:rsid w:val="007D1B0A"/>
    <w:rsid w:val="007D393B"/>
    <w:rsid w:val="007D4619"/>
    <w:rsid w:val="007D4D61"/>
    <w:rsid w:val="007D4E36"/>
    <w:rsid w:val="007D75E5"/>
    <w:rsid w:val="007D773E"/>
    <w:rsid w:val="007E066E"/>
    <w:rsid w:val="007E1356"/>
    <w:rsid w:val="007E20FC"/>
    <w:rsid w:val="007E4D33"/>
    <w:rsid w:val="007E5E86"/>
    <w:rsid w:val="007E6953"/>
    <w:rsid w:val="007E7062"/>
    <w:rsid w:val="007F02E3"/>
    <w:rsid w:val="007F0E1E"/>
    <w:rsid w:val="007F1D06"/>
    <w:rsid w:val="007F29A7"/>
    <w:rsid w:val="007F6B89"/>
    <w:rsid w:val="007F6EA6"/>
    <w:rsid w:val="008004B4"/>
    <w:rsid w:val="0080273A"/>
    <w:rsid w:val="008039AE"/>
    <w:rsid w:val="00803B74"/>
    <w:rsid w:val="0080533C"/>
    <w:rsid w:val="00805A7A"/>
    <w:rsid w:val="00805BE8"/>
    <w:rsid w:val="00805D8D"/>
    <w:rsid w:val="00807A72"/>
    <w:rsid w:val="00807CC0"/>
    <w:rsid w:val="0081003E"/>
    <w:rsid w:val="0081015D"/>
    <w:rsid w:val="008107EC"/>
    <w:rsid w:val="00811DA7"/>
    <w:rsid w:val="00813721"/>
    <w:rsid w:val="00813BC6"/>
    <w:rsid w:val="008146B6"/>
    <w:rsid w:val="00816053"/>
    <w:rsid w:val="00816078"/>
    <w:rsid w:val="00816A40"/>
    <w:rsid w:val="008172EF"/>
    <w:rsid w:val="008177E3"/>
    <w:rsid w:val="00821668"/>
    <w:rsid w:val="008217F3"/>
    <w:rsid w:val="00823AA9"/>
    <w:rsid w:val="008255B9"/>
    <w:rsid w:val="00825C80"/>
    <w:rsid w:val="00825CD8"/>
    <w:rsid w:val="00825E4B"/>
    <w:rsid w:val="00827324"/>
    <w:rsid w:val="008279A4"/>
    <w:rsid w:val="00830445"/>
    <w:rsid w:val="00831D8A"/>
    <w:rsid w:val="00832674"/>
    <w:rsid w:val="00832B99"/>
    <w:rsid w:val="0083491C"/>
    <w:rsid w:val="00835017"/>
    <w:rsid w:val="008355EA"/>
    <w:rsid w:val="00837458"/>
    <w:rsid w:val="00837AAE"/>
    <w:rsid w:val="00840A31"/>
    <w:rsid w:val="00840B5E"/>
    <w:rsid w:val="008415F3"/>
    <w:rsid w:val="00842157"/>
    <w:rsid w:val="008429AD"/>
    <w:rsid w:val="008429DB"/>
    <w:rsid w:val="0084355E"/>
    <w:rsid w:val="00844DD7"/>
    <w:rsid w:val="00845111"/>
    <w:rsid w:val="008501E4"/>
    <w:rsid w:val="00850A68"/>
    <w:rsid w:val="00850ABA"/>
    <w:rsid w:val="00850C75"/>
    <w:rsid w:val="00850E39"/>
    <w:rsid w:val="0085195B"/>
    <w:rsid w:val="00853A64"/>
    <w:rsid w:val="0085477A"/>
    <w:rsid w:val="00855107"/>
    <w:rsid w:val="00855173"/>
    <w:rsid w:val="00855573"/>
    <w:rsid w:val="008557D9"/>
    <w:rsid w:val="00855BF7"/>
    <w:rsid w:val="00856214"/>
    <w:rsid w:val="00862089"/>
    <w:rsid w:val="00862F53"/>
    <w:rsid w:val="008657BC"/>
    <w:rsid w:val="00866D5B"/>
    <w:rsid w:val="00866FF5"/>
    <w:rsid w:val="00867104"/>
    <w:rsid w:val="00867126"/>
    <w:rsid w:val="0086732E"/>
    <w:rsid w:val="00867513"/>
    <w:rsid w:val="0087332D"/>
    <w:rsid w:val="00873E1F"/>
    <w:rsid w:val="00873E8E"/>
    <w:rsid w:val="00874C16"/>
    <w:rsid w:val="00875917"/>
    <w:rsid w:val="00875CFC"/>
    <w:rsid w:val="008816BA"/>
    <w:rsid w:val="00881C67"/>
    <w:rsid w:val="008833BC"/>
    <w:rsid w:val="00883519"/>
    <w:rsid w:val="00885351"/>
    <w:rsid w:val="00886D1F"/>
    <w:rsid w:val="00887503"/>
    <w:rsid w:val="0089084F"/>
    <w:rsid w:val="008910D3"/>
    <w:rsid w:val="00891EE1"/>
    <w:rsid w:val="00892B70"/>
    <w:rsid w:val="00893077"/>
    <w:rsid w:val="008938AE"/>
    <w:rsid w:val="00893987"/>
    <w:rsid w:val="00893BE6"/>
    <w:rsid w:val="00894486"/>
    <w:rsid w:val="008963EF"/>
    <w:rsid w:val="0089688E"/>
    <w:rsid w:val="00896C79"/>
    <w:rsid w:val="008A1FBE"/>
    <w:rsid w:val="008A2960"/>
    <w:rsid w:val="008A4E0C"/>
    <w:rsid w:val="008A5213"/>
    <w:rsid w:val="008A7777"/>
    <w:rsid w:val="008B05BF"/>
    <w:rsid w:val="008B1F7B"/>
    <w:rsid w:val="008B263E"/>
    <w:rsid w:val="008B2A52"/>
    <w:rsid w:val="008B3194"/>
    <w:rsid w:val="008B4C4B"/>
    <w:rsid w:val="008B5AE7"/>
    <w:rsid w:val="008C0BE4"/>
    <w:rsid w:val="008C2726"/>
    <w:rsid w:val="008C2E3F"/>
    <w:rsid w:val="008C54A8"/>
    <w:rsid w:val="008C60E9"/>
    <w:rsid w:val="008C7AB3"/>
    <w:rsid w:val="008D07D4"/>
    <w:rsid w:val="008D1B7C"/>
    <w:rsid w:val="008D32AF"/>
    <w:rsid w:val="008D364B"/>
    <w:rsid w:val="008D3D9F"/>
    <w:rsid w:val="008D415E"/>
    <w:rsid w:val="008D6657"/>
    <w:rsid w:val="008D7598"/>
    <w:rsid w:val="008E1F60"/>
    <w:rsid w:val="008E2C9B"/>
    <w:rsid w:val="008E2DA1"/>
    <w:rsid w:val="008E307E"/>
    <w:rsid w:val="008E450D"/>
    <w:rsid w:val="008E486E"/>
    <w:rsid w:val="008E6150"/>
    <w:rsid w:val="008E791E"/>
    <w:rsid w:val="008F06A0"/>
    <w:rsid w:val="008F1BDA"/>
    <w:rsid w:val="008F22B8"/>
    <w:rsid w:val="008F4DD1"/>
    <w:rsid w:val="008F5945"/>
    <w:rsid w:val="008F6056"/>
    <w:rsid w:val="008F730C"/>
    <w:rsid w:val="00900E38"/>
    <w:rsid w:val="00901752"/>
    <w:rsid w:val="00902C07"/>
    <w:rsid w:val="00903275"/>
    <w:rsid w:val="00903328"/>
    <w:rsid w:val="00903BD7"/>
    <w:rsid w:val="00904EC7"/>
    <w:rsid w:val="009057FE"/>
    <w:rsid w:val="00905804"/>
    <w:rsid w:val="00906326"/>
    <w:rsid w:val="009101E2"/>
    <w:rsid w:val="00910EB8"/>
    <w:rsid w:val="009133F8"/>
    <w:rsid w:val="00913F58"/>
    <w:rsid w:val="009154EE"/>
    <w:rsid w:val="00915D44"/>
    <w:rsid w:val="00915D73"/>
    <w:rsid w:val="00916077"/>
    <w:rsid w:val="009170A2"/>
    <w:rsid w:val="009208A6"/>
    <w:rsid w:val="009227B5"/>
    <w:rsid w:val="0092406A"/>
    <w:rsid w:val="00924514"/>
    <w:rsid w:val="009245E1"/>
    <w:rsid w:val="0092482F"/>
    <w:rsid w:val="009269EB"/>
    <w:rsid w:val="00927316"/>
    <w:rsid w:val="0093133D"/>
    <w:rsid w:val="009318C9"/>
    <w:rsid w:val="00931A19"/>
    <w:rsid w:val="0093276D"/>
    <w:rsid w:val="00933D12"/>
    <w:rsid w:val="00937065"/>
    <w:rsid w:val="009374C8"/>
    <w:rsid w:val="00940285"/>
    <w:rsid w:val="009415B0"/>
    <w:rsid w:val="0094378B"/>
    <w:rsid w:val="00943C74"/>
    <w:rsid w:val="00945062"/>
    <w:rsid w:val="00945F56"/>
    <w:rsid w:val="00947E7E"/>
    <w:rsid w:val="00947FF4"/>
    <w:rsid w:val="00950E99"/>
    <w:rsid w:val="0095139A"/>
    <w:rsid w:val="009515CF"/>
    <w:rsid w:val="00953A6D"/>
    <w:rsid w:val="00953E16"/>
    <w:rsid w:val="009542AC"/>
    <w:rsid w:val="009542AE"/>
    <w:rsid w:val="009544EC"/>
    <w:rsid w:val="009548CC"/>
    <w:rsid w:val="009565A7"/>
    <w:rsid w:val="00957559"/>
    <w:rsid w:val="00960272"/>
    <w:rsid w:val="00961BB2"/>
    <w:rsid w:val="00961D4D"/>
    <w:rsid w:val="00962108"/>
    <w:rsid w:val="009638B2"/>
    <w:rsid w:val="009638D6"/>
    <w:rsid w:val="00964EAC"/>
    <w:rsid w:val="00965145"/>
    <w:rsid w:val="0097408E"/>
    <w:rsid w:val="00974662"/>
    <w:rsid w:val="00974BB2"/>
    <w:rsid w:val="00974FA7"/>
    <w:rsid w:val="009756E5"/>
    <w:rsid w:val="00977A8C"/>
    <w:rsid w:val="00977B83"/>
    <w:rsid w:val="00977ED0"/>
    <w:rsid w:val="00980508"/>
    <w:rsid w:val="009806F8"/>
    <w:rsid w:val="0098179E"/>
    <w:rsid w:val="0098237F"/>
    <w:rsid w:val="00982C75"/>
    <w:rsid w:val="00983910"/>
    <w:rsid w:val="00983BEA"/>
    <w:rsid w:val="00983E1F"/>
    <w:rsid w:val="00984BD5"/>
    <w:rsid w:val="00984F88"/>
    <w:rsid w:val="0098703D"/>
    <w:rsid w:val="00990799"/>
    <w:rsid w:val="00991223"/>
    <w:rsid w:val="00992052"/>
    <w:rsid w:val="009922EB"/>
    <w:rsid w:val="009932AC"/>
    <w:rsid w:val="00994351"/>
    <w:rsid w:val="00994843"/>
    <w:rsid w:val="00996A8F"/>
    <w:rsid w:val="009979FC"/>
    <w:rsid w:val="009A02BB"/>
    <w:rsid w:val="009A036F"/>
    <w:rsid w:val="009A0912"/>
    <w:rsid w:val="009A0B21"/>
    <w:rsid w:val="009A1DBF"/>
    <w:rsid w:val="009A209C"/>
    <w:rsid w:val="009A48EA"/>
    <w:rsid w:val="009A616E"/>
    <w:rsid w:val="009A65AD"/>
    <w:rsid w:val="009A68E6"/>
    <w:rsid w:val="009A7598"/>
    <w:rsid w:val="009A7C2B"/>
    <w:rsid w:val="009A7F6F"/>
    <w:rsid w:val="009B183A"/>
    <w:rsid w:val="009B1DF8"/>
    <w:rsid w:val="009B3C49"/>
    <w:rsid w:val="009B3D20"/>
    <w:rsid w:val="009B5418"/>
    <w:rsid w:val="009B6D0B"/>
    <w:rsid w:val="009B7120"/>
    <w:rsid w:val="009C0727"/>
    <w:rsid w:val="009C19C7"/>
    <w:rsid w:val="009C3051"/>
    <w:rsid w:val="009C3C80"/>
    <w:rsid w:val="009C492F"/>
    <w:rsid w:val="009C6447"/>
    <w:rsid w:val="009C712D"/>
    <w:rsid w:val="009C77A6"/>
    <w:rsid w:val="009C78A0"/>
    <w:rsid w:val="009D1A01"/>
    <w:rsid w:val="009D224C"/>
    <w:rsid w:val="009D2C74"/>
    <w:rsid w:val="009D2F59"/>
    <w:rsid w:val="009D2FF2"/>
    <w:rsid w:val="009D3226"/>
    <w:rsid w:val="009D3385"/>
    <w:rsid w:val="009D3A88"/>
    <w:rsid w:val="009D6661"/>
    <w:rsid w:val="009D793C"/>
    <w:rsid w:val="009E16A9"/>
    <w:rsid w:val="009E375F"/>
    <w:rsid w:val="009E39D4"/>
    <w:rsid w:val="009E433B"/>
    <w:rsid w:val="009E5401"/>
    <w:rsid w:val="009E63DB"/>
    <w:rsid w:val="009E7764"/>
    <w:rsid w:val="009E7C88"/>
    <w:rsid w:val="009E7F7E"/>
    <w:rsid w:val="009F1830"/>
    <w:rsid w:val="009F5150"/>
    <w:rsid w:val="009F5655"/>
    <w:rsid w:val="00A0015B"/>
    <w:rsid w:val="00A00F50"/>
    <w:rsid w:val="00A01F4C"/>
    <w:rsid w:val="00A029AB"/>
    <w:rsid w:val="00A02A4A"/>
    <w:rsid w:val="00A04CB0"/>
    <w:rsid w:val="00A06616"/>
    <w:rsid w:val="00A0758F"/>
    <w:rsid w:val="00A108F4"/>
    <w:rsid w:val="00A113EC"/>
    <w:rsid w:val="00A142F4"/>
    <w:rsid w:val="00A14569"/>
    <w:rsid w:val="00A1570A"/>
    <w:rsid w:val="00A16D8C"/>
    <w:rsid w:val="00A1719C"/>
    <w:rsid w:val="00A17866"/>
    <w:rsid w:val="00A201C9"/>
    <w:rsid w:val="00A202DD"/>
    <w:rsid w:val="00A211B4"/>
    <w:rsid w:val="00A223CF"/>
    <w:rsid w:val="00A22F91"/>
    <w:rsid w:val="00A23128"/>
    <w:rsid w:val="00A25094"/>
    <w:rsid w:val="00A26360"/>
    <w:rsid w:val="00A2644E"/>
    <w:rsid w:val="00A27C35"/>
    <w:rsid w:val="00A27E99"/>
    <w:rsid w:val="00A30D1E"/>
    <w:rsid w:val="00A32154"/>
    <w:rsid w:val="00A32BED"/>
    <w:rsid w:val="00A33DDF"/>
    <w:rsid w:val="00A34547"/>
    <w:rsid w:val="00A357EB"/>
    <w:rsid w:val="00A376B7"/>
    <w:rsid w:val="00A4008D"/>
    <w:rsid w:val="00A41BF5"/>
    <w:rsid w:val="00A44778"/>
    <w:rsid w:val="00A469E7"/>
    <w:rsid w:val="00A501A1"/>
    <w:rsid w:val="00A556D0"/>
    <w:rsid w:val="00A56EFA"/>
    <w:rsid w:val="00A57365"/>
    <w:rsid w:val="00A57FD6"/>
    <w:rsid w:val="00A604A4"/>
    <w:rsid w:val="00A613FC"/>
    <w:rsid w:val="00A61B7D"/>
    <w:rsid w:val="00A61FE9"/>
    <w:rsid w:val="00A62272"/>
    <w:rsid w:val="00A6511F"/>
    <w:rsid w:val="00A653CD"/>
    <w:rsid w:val="00A65BEF"/>
    <w:rsid w:val="00A6605B"/>
    <w:rsid w:val="00A66819"/>
    <w:rsid w:val="00A66A21"/>
    <w:rsid w:val="00A66ADC"/>
    <w:rsid w:val="00A70175"/>
    <w:rsid w:val="00A70582"/>
    <w:rsid w:val="00A7147D"/>
    <w:rsid w:val="00A719F1"/>
    <w:rsid w:val="00A72189"/>
    <w:rsid w:val="00A72588"/>
    <w:rsid w:val="00A77ABF"/>
    <w:rsid w:val="00A8068B"/>
    <w:rsid w:val="00A81B15"/>
    <w:rsid w:val="00A837FF"/>
    <w:rsid w:val="00A84052"/>
    <w:rsid w:val="00A84DC8"/>
    <w:rsid w:val="00A85DBC"/>
    <w:rsid w:val="00A869AE"/>
    <w:rsid w:val="00A87FEB"/>
    <w:rsid w:val="00A900D7"/>
    <w:rsid w:val="00A910D7"/>
    <w:rsid w:val="00A93CAE"/>
    <w:rsid w:val="00A93F9F"/>
    <w:rsid w:val="00A9420E"/>
    <w:rsid w:val="00A9456A"/>
    <w:rsid w:val="00A950DA"/>
    <w:rsid w:val="00A95E07"/>
    <w:rsid w:val="00A96EA0"/>
    <w:rsid w:val="00A9722B"/>
    <w:rsid w:val="00A97648"/>
    <w:rsid w:val="00AA0CE6"/>
    <w:rsid w:val="00AA1664"/>
    <w:rsid w:val="00AA1CFD"/>
    <w:rsid w:val="00AA2030"/>
    <w:rsid w:val="00AA2239"/>
    <w:rsid w:val="00AA33D2"/>
    <w:rsid w:val="00AA34FB"/>
    <w:rsid w:val="00AA3552"/>
    <w:rsid w:val="00AA4547"/>
    <w:rsid w:val="00AA4BF6"/>
    <w:rsid w:val="00AA69F3"/>
    <w:rsid w:val="00AA7E18"/>
    <w:rsid w:val="00AA7E5E"/>
    <w:rsid w:val="00AB0C57"/>
    <w:rsid w:val="00AB1195"/>
    <w:rsid w:val="00AB28C6"/>
    <w:rsid w:val="00AB4182"/>
    <w:rsid w:val="00AB448D"/>
    <w:rsid w:val="00AB497B"/>
    <w:rsid w:val="00AC27DB"/>
    <w:rsid w:val="00AC3260"/>
    <w:rsid w:val="00AC6D6B"/>
    <w:rsid w:val="00AD11DC"/>
    <w:rsid w:val="00AD21E1"/>
    <w:rsid w:val="00AD2BF0"/>
    <w:rsid w:val="00AD308C"/>
    <w:rsid w:val="00AD6C4D"/>
    <w:rsid w:val="00AD7736"/>
    <w:rsid w:val="00AE10CE"/>
    <w:rsid w:val="00AE2F2A"/>
    <w:rsid w:val="00AE51C1"/>
    <w:rsid w:val="00AE5CBC"/>
    <w:rsid w:val="00AE6AFF"/>
    <w:rsid w:val="00AE6C7F"/>
    <w:rsid w:val="00AE6D42"/>
    <w:rsid w:val="00AE6DA4"/>
    <w:rsid w:val="00AE70D4"/>
    <w:rsid w:val="00AE714E"/>
    <w:rsid w:val="00AE7373"/>
    <w:rsid w:val="00AE7868"/>
    <w:rsid w:val="00AE787B"/>
    <w:rsid w:val="00AF0407"/>
    <w:rsid w:val="00AF049B"/>
    <w:rsid w:val="00AF05BF"/>
    <w:rsid w:val="00AF27CC"/>
    <w:rsid w:val="00AF2D50"/>
    <w:rsid w:val="00AF34A5"/>
    <w:rsid w:val="00AF3718"/>
    <w:rsid w:val="00AF3F23"/>
    <w:rsid w:val="00AF4596"/>
    <w:rsid w:val="00AF49F2"/>
    <w:rsid w:val="00AF4D8B"/>
    <w:rsid w:val="00AF5225"/>
    <w:rsid w:val="00AF55BC"/>
    <w:rsid w:val="00AF572A"/>
    <w:rsid w:val="00AF6938"/>
    <w:rsid w:val="00AF7E43"/>
    <w:rsid w:val="00B021C4"/>
    <w:rsid w:val="00B0384D"/>
    <w:rsid w:val="00B04431"/>
    <w:rsid w:val="00B04EAF"/>
    <w:rsid w:val="00B067CA"/>
    <w:rsid w:val="00B10C47"/>
    <w:rsid w:val="00B1174E"/>
    <w:rsid w:val="00B1296D"/>
    <w:rsid w:val="00B12B26"/>
    <w:rsid w:val="00B149A4"/>
    <w:rsid w:val="00B14D5F"/>
    <w:rsid w:val="00B155A5"/>
    <w:rsid w:val="00B163F8"/>
    <w:rsid w:val="00B2168E"/>
    <w:rsid w:val="00B21C7A"/>
    <w:rsid w:val="00B23B74"/>
    <w:rsid w:val="00B2472D"/>
    <w:rsid w:val="00B24CA0"/>
    <w:rsid w:val="00B24FDF"/>
    <w:rsid w:val="00B25322"/>
    <w:rsid w:val="00B25482"/>
    <w:rsid w:val="00B2549F"/>
    <w:rsid w:val="00B2620D"/>
    <w:rsid w:val="00B268E0"/>
    <w:rsid w:val="00B3020C"/>
    <w:rsid w:val="00B3055B"/>
    <w:rsid w:val="00B30753"/>
    <w:rsid w:val="00B308FA"/>
    <w:rsid w:val="00B31887"/>
    <w:rsid w:val="00B33DB6"/>
    <w:rsid w:val="00B351BF"/>
    <w:rsid w:val="00B35B9B"/>
    <w:rsid w:val="00B37755"/>
    <w:rsid w:val="00B37BE1"/>
    <w:rsid w:val="00B4108D"/>
    <w:rsid w:val="00B426BE"/>
    <w:rsid w:val="00B427F4"/>
    <w:rsid w:val="00B43E31"/>
    <w:rsid w:val="00B4441B"/>
    <w:rsid w:val="00B45315"/>
    <w:rsid w:val="00B46986"/>
    <w:rsid w:val="00B47008"/>
    <w:rsid w:val="00B47415"/>
    <w:rsid w:val="00B5042A"/>
    <w:rsid w:val="00B51256"/>
    <w:rsid w:val="00B5139A"/>
    <w:rsid w:val="00B51FA6"/>
    <w:rsid w:val="00B5301F"/>
    <w:rsid w:val="00B54E28"/>
    <w:rsid w:val="00B57265"/>
    <w:rsid w:val="00B573DD"/>
    <w:rsid w:val="00B60043"/>
    <w:rsid w:val="00B615B4"/>
    <w:rsid w:val="00B633AE"/>
    <w:rsid w:val="00B64E0F"/>
    <w:rsid w:val="00B665D2"/>
    <w:rsid w:val="00B6737C"/>
    <w:rsid w:val="00B70AE6"/>
    <w:rsid w:val="00B7214D"/>
    <w:rsid w:val="00B723AC"/>
    <w:rsid w:val="00B74372"/>
    <w:rsid w:val="00B7437D"/>
    <w:rsid w:val="00B75525"/>
    <w:rsid w:val="00B80283"/>
    <w:rsid w:val="00B8095F"/>
    <w:rsid w:val="00B80B0C"/>
    <w:rsid w:val="00B80B11"/>
    <w:rsid w:val="00B80CC1"/>
    <w:rsid w:val="00B80FFC"/>
    <w:rsid w:val="00B81EE9"/>
    <w:rsid w:val="00B831AE"/>
    <w:rsid w:val="00B83469"/>
    <w:rsid w:val="00B842C1"/>
    <w:rsid w:val="00B8446C"/>
    <w:rsid w:val="00B86DD6"/>
    <w:rsid w:val="00B87099"/>
    <w:rsid w:val="00B87725"/>
    <w:rsid w:val="00B945DD"/>
    <w:rsid w:val="00B95154"/>
    <w:rsid w:val="00B95C38"/>
    <w:rsid w:val="00B96075"/>
    <w:rsid w:val="00BA058C"/>
    <w:rsid w:val="00BA17ED"/>
    <w:rsid w:val="00BA259A"/>
    <w:rsid w:val="00BA259C"/>
    <w:rsid w:val="00BA29D3"/>
    <w:rsid w:val="00BA307F"/>
    <w:rsid w:val="00BA35F3"/>
    <w:rsid w:val="00BA5280"/>
    <w:rsid w:val="00BA5E22"/>
    <w:rsid w:val="00BB0BCC"/>
    <w:rsid w:val="00BB0C38"/>
    <w:rsid w:val="00BB14F1"/>
    <w:rsid w:val="00BB2741"/>
    <w:rsid w:val="00BB3AC4"/>
    <w:rsid w:val="00BB3D41"/>
    <w:rsid w:val="00BB46F7"/>
    <w:rsid w:val="00BB4F1B"/>
    <w:rsid w:val="00BB572E"/>
    <w:rsid w:val="00BB5894"/>
    <w:rsid w:val="00BB59C2"/>
    <w:rsid w:val="00BB74FD"/>
    <w:rsid w:val="00BC0E68"/>
    <w:rsid w:val="00BC110E"/>
    <w:rsid w:val="00BC11F7"/>
    <w:rsid w:val="00BC1486"/>
    <w:rsid w:val="00BC3118"/>
    <w:rsid w:val="00BC43D4"/>
    <w:rsid w:val="00BC503A"/>
    <w:rsid w:val="00BC5982"/>
    <w:rsid w:val="00BC60BF"/>
    <w:rsid w:val="00BC7D24"/>
    <w:rsid w:val="00BD07B7"/>
    <w:rsid w:val="00BD21B6"/>
    <w:rsid w:val="00BD28BF"/>
    <w:rsid w:val="00BD2C82"/>
    <w:rsid w:val="00BD2D12"/>
    <w:rsid w:val="00BD54D9"/>
    <w:rsid w:val="00BD55A1"/>
    <w:rsid w:val="00BD6404"/>
    <w:rsid w:val="00BE0881"/>
    <w:rsid w:val="00BE14DC"/>
    <w:rsid w:val="00BE2878"/>
    <w:rsid w:val="00BE33AE"/>
    <w:rsid w:val="00BE4104"/>
    <w:rsid w:val="00BE5309"/>
    <w:rsid w:val="00BE6B2E"/>
    <w:rsid w:val="00BF046F"/>
    <w:rsid w:val="00BF1561"/>
    <w:rsid w:val="00BF2C6D"/>
    <w:rsid w:val="00BF328D"/>
    <w:rsid w:val="00C01D50"/>
    <w:rsid w:val="00C02BB5"/>
    <w:rsid w:val="00C05396"/>
    <w:rsid w:val="00C05458"/>
    <w:rsid w:val="00C056DC"/>
    <w:rsid w:val="00C06D46"/>
    <w:rsid w:val="00C07408"/>
    <w:rsid w:val="00C07547"/>
    <w:rsid w:val="00C07656"/>
    <w:rsid w:val="00C0790F"/>
    <w:rsid w:val="00C10FBE"/>
    <w:rsid w:val="00C11683"/>
    <w:rsid w:val="00C12E7C"/>
    <w:rsid w:val="00C1329B"/>
    <w:rsid w:val="00C13323"/>
    <w:rsid w:val="00C1572F"/>
    <w:rsid w:val="00C15B96"/>
    <w:rsid w:val="00C16180"/>
    <w:rsid w:val="00C21D7C"/>
    <w:rsid w:val="00C24C05"/>
    <w:rsid w:val="00C24D2F"/>
    <w:rsid w:val="00C26222"/>
    <w:rsid w:val="00C264B3"/>
    <w:rsid w:val="00C26B51"/>
    <w:rsid w:val="00C30F65"/>
    <w:rsid w:val="00C31283"/>
    <w:rsid w:val="00C33C48"/>
    <w:rsid w:val="00C340E5"/>
    <w:rsid w:val="00C35AA7"/>
    <w:rsid w:val="00C35DA1"/>
    <w:rsid w:val="00C404C3"/>
    <w:rsid w:val="00C4392D"/>
    <w:rsid w:val="00C43BA1"/>
    <w:rsid w:val="00C43DAB"/>
    <w:rsid w:val="00C43ECD"/>
    <w:rsid w:val="00C449E5"/>
    <w:rsid w:val="00C4630A"/>
    <w:rsid w:val="00C47406"/>
    <w:rsid w:val="00C47F08"/>
    <w:rsid w:val="00C514A6"/>
    <w:rsid w:val="00C51E39"/>
    <w:rsid w:val="00C52E66"/>
    <w:rsid w:val="00C551A8"/>
    <w:rsid w:val="00C5589A"/>
    <w:rsid w:val="00C55CD7"/>
    <w:rsid w:val="00C5739F"/>
    <w:rsid w:val="00C57705"/>
    <w:rsid w:val="00C57CF0"/>
    <w:rsid w:val="00C6029C"/>
    <w:rsid w:val="00C611DD"/>
    <w:rsid w:val="00C61934"/>
    <w:rsid w:val="00C63557"/>
    <w:rsid w:val="00C649BD"/>
    <w:rsid w:val="00C6531C"/>
    <w:rsid w:val="00C6550B"/>
    <w:rsid w:val="00C65891"/>
    <w:rsid w:val="00C66A6D"/>
    <w:rsid w:val="00C66AC9"/>
    <w:rsid w:val="00C66C02"/>
    <w:rsid w:val="00C66C88"/>
    <w:rsid w:val="00C67E1A"/>
    <w:rsid w:val="00C724D3"/>
    <w:rsid w:val="00C72951"/>
    <w:rsid w:val="00C73455"/>
    <w:rsid w:val="00C75FE6"/>
    <w:rsid w:val="00C76CCD"/>
    <w:rsid w:val="00C77DD9"/>
    <w:rsid w:val="00C80DFF"/>
    <w:rsid w:val="00C82D2F"/>
    <w:rsid w:val="00C83677"/>
    <w:rsid w:val="00C83BE6"/>
    <w:rsid w:val="00C85354"/>
    <w:rsid w:val="00C86ABA"/>
    <w:rsid w:val="00C93698"/>
    <w:rsid w:val="00C943F3"/>
    <w:rsid w:val="00C94F14"/>
    <w:rsid w:val="00C95AFA"/>
    <w:rsid w:val="00CA0741"/>
    <w:rsid w:val="00CA08C6"/>
    <w:rsid w:val="00CA0A77"/>
    <w:rsid w:val="00CA10C1"/>
    <w:rsid w:val="00CA2729"/>
    <w:rsid w:val="00CA2BA7"/>
    <w:rsid w:val="00CA2C79"/>
    <w:rsid w:val="00CA3057"/>
    <w:rsid w:val="00CA45F8"/>
    <w:rsid w:val="00CA6C49"/>
    <w:rsid w:val="00CA7383"/>
    <w:rsid w:val="00CA7657"/>
    <w:rsid w:val="00CA771E"/>
    <w:rsid w:val="00CB0305"/>
    <w:rsid w:val="00CB280F"/>
    <w:rsid w:val="00CB33C7"/>
    <w:rsid w:val="00CB3873"/>
    <w:rsid w:val="00CB508B"/>
    <w:rsid w:val="00CB5803"/>
    <w:rsid w:val="00CB6A0A"/>
    <w:rsid w:val="00CB6C81"/>
    <w:rsid w:val="00CB6DA7"/>
    <w:rsid w:val="00CB7E4C"/>
    <w:rsid w:val="00CC0AD0"/>
    <w:rsid w:val="00CC2513"/>
    <w:rsid w:val="00CC25B4"/>
    <w:rsid w:val="00CC5F88"/>
    <w:rsid w:val="00CC64B4"/>
    <w:rsid w:val="00CC69C8"/>
    <w:rsid w:val="00CC77A2"/>
    <w:rsid w:val="00CC7E65"/>
    <w:rsid w:val="00CD103B"/>
    <w:rsid w:val="00CD18D4"/>
    <w:rsid w:val="00CD2B23"/>
    <w:rsid w:val="00CD307E"/>
    <w:rsid w:val="00CD4768"/>
    <w:rsid w:val="00CD547F"/>
    <w:rsid w:val="00CD55CD"/>
    <w:rsid w:val="00CD629F"/>
    <w:rsid w:val="00CD62F6"/>
    <w:rsid w:val="00CD6A1B"/>
    <w:rsid w:val="00CE0416"/>
    <w:rsid w:val="00CE0A7F"/>
    <w:rsid w:val="00CE1718"/>
    <w:rsid w:val="00CE334F"/>
    <w:rsid w:val="00CE4980"/>
    <w:rsid w:val="00CE4A85"/>
    <w:rsid w:val="00CE516A"/>
    <w:rsid w:val="00CE68E3"/>
    <w:rsid w:val="00CF09AF"/>
    <w:rsid w:val="00CF1D1E"/>
    <w:rsid w:val="00CF3A84"/>
    <w:rsid w:val="00CF4156"/>
    <w:rsid w:val="00D0036C"/>
    <w:rsid w:val="00D01431"/>
    <w:rsid w:val="00D01AEC"/>
    <w:rsid w:val="00D03D00"/>
    <w:rsid w:val="00D040CB"/>
    <w:rsid w:val="00D05C30"/>
    <w:rsid w:val="00D06E66"/>
    <w:rsid w:val="00D10052"/>
    <w:rsid w:val="00D110A9"/>
    <w:rsid w:val="00D11359"/>
    <w:rsid w:val="00D15D33"/>
    <w:rsid w:val="00D161E3"/>
    <w:rsid w:val="00D206F5"/>
    <w:rsid w:val="00D22F85"/>
    <w:rsid w:val="00D22F8C"/>
    <w:rsid w:val="00D230E8"/>
    <w:rsid w:val="00D25173"/>
    <w:rsid w:val="00D257C9"/>
    <w:rsid w:val="00D25AF7"/>
    <w:rsid w:val="00D26BFD"/>
    <w:rsid w:val="00D27010"/>
    <w:rsid w:val="00D30E22"/>
    <w:rsid w:val="00D3188C"/>
    <w:rsid w:val="00D31A11"/>
    <w:rsid w:val="00D35F9B"/>
    <w:rsid w:val="00D3625B"/>
    <w:rsid w:val="00D36B69"/>
    <w:rsid w:val="00D37D85"/>
    <w:rsid w:val="00D408DD"/>
    <w:rsid w:val="00D40E0A"/>
    <w:rsid w:val="00D418E8"/>
    <w:rsid w:val="00D446BF"/>
    <w:rsid w:val="00D45D72"/>
    <w:rsid w:val="00D50076"/>
    <w:rsid w:val="00D50371"/>
    <w:rsid w:val="00D50694"/>
    <w:rsid w:val="00D520E4"/>
    <w:rsid w:val="00D53A38"/>
    <w:rsid w:val="00D5445A"/>
    <w:rsid w:val="00D5521B"/>
    <w:rsid w:val="00D5527F"/>
    <w:rsid w:val="00D575DD"/>
    <w:rsid w:val="00D57A6F"/>
    <w:rsid w:val="00D57DFA"/>
    <w:rsid w:val="00D61A90"/>
    <w:rsid w:val="00D625D8"/>
    <w:rsid w:val="00D63BEE"/>
    <w:rsid w:val="00D6458E"/>
    <w:rsid w:val="00D646E9"/>
    <w:rsid w:val="00D6565F"/>
    <w:rsid w:val="00D660A3"/>
    <w:rsid w:val="00D67DE7"/>
    <w:rsid w:val="00D67FCF"/>
    <w:rsid w:val="00D700FA"/>
    <w:rsid w:val="00D709CE"/>
    <w:rsid w:val="00D71846"/>
    <w:rsid w:val="00D71F73"/>
    <w:rsid w:val="00D732F1"/>
    <w:rsid w:val="00D74DAE"/>
    <w:rsid w:val="00D75C6A"/>
    <w:rsid w:val="00D767FF"/>
    <w:rsid w:val="00D80786"/>
    <w:rsid w:val="00D81CAB"/>
    <w:rsid w:val="00D82F6F"/>
    <w:rsid w:val="00D83B82"/>
    <w:rsid w:val="00D8576F"/>
    <w:rsid w:val="00D85922"/>
    <w:rsid w:val="00D86726"/>
    <w:rsid w:val="00D8677F"/>
    <w:rsid w:val="00D86B22"/>
    <w:rsid w:val="00D8724B"/>
    <w:rsid w:val="00D906A6"/>
    <w:rsid w:val="00D90A61"/>
    <w:rsid w:val="00D93268"/>
    <w:rsid w:val="00D93D08"/>
    <w:rsid w:val="00D96DD8"/>
    <w:rsid w:val="00D97F0C"/>
    <w:rsid w:val="00DA0FAE"/>
    <w:rsid w:val="00DA2809"/>
    <w:rsid w:val="00DA35A7"/>
    <w:rsid w:val="00DA3A86"/>
    <w:rsid w:val="00DA3AEC"/>
    <w:rsid w:val="00DA5588"/>
    <w:rsid w:val="00DA628E"/>
    <w:rsid w:val="00DA6FFE"/>
    <w:rsid w:val="00DB0EEE"/>
    <w:rsid w:val="00DB1661"/>
    <w:rsid w:val="00DB1670"/>
    <w:rsid w:val="00DB33CB"/>
    <w:rsid w:val="00DB37ED"/>
    <w:rsid w:val="00DB3A1A"/>
    <w:rsid w:val="00DB3ABB"/>
    <w:rsid w:val="00DB477D"/>
    <w:rsid w:val="00DB58BA"/>
    <w:rsid w:val="00DB6439"/>
    <w:rsid w:val="00DB6BA1"/>
    <w:rsid w:val="00DC02A1"/>
    <w:rsid w:val="00DC0740"/>
    <w:rsid w:val="00DC0EF6"/>
    <w:rsid w:val="00DC2500"/>
    <w:rsid w:val="00DC2D9A"/>
    <w:rsid w:val="00DC455F"/>
    <w:rsid w:val="00DC4F72"/>
    <w:rsid w:val="00DC6861"/>
    <w:rsid w:val="00DC771A"/>
    <w:rsid w:val="00DC77DC"/>
    <w:rsid w:val="00DD0453"/>
    <w:rsid w:val="00DD0C2C"/>
    <w:rsid w:val="00DD1182"/>
    <w:rsid w:val="00DD19DE"/>
    <w:rsid w:val="00DD2757"/>
    <w:rsid w:val="00DD28BC"/>
    <w:rsid w:val="00DD3E56"/>
    <w:rsid w:val="00DD7FC7"/>
    <w:rsid w:val="00DE0BB7"/>
    <w:rsid w:val="00DE31F0"/>
    <w:rsid w:val="00DE3D1C"/>
    <w:rsid w:val="00DE559A"/>
    <w:rsid w:val="00DE58AA"/>
    <w:rsid w:val="00DE6758"/>
    <w:rsid w:val="00DF5B40"/>
    <w:rsid w:val="00DF5F04"/>
    <w:rsid w:val="00DF6AFF"/>
    <w:rsid w:val="00DF6D2D"/>
    <w:rsid w:val="00E007EF"/>
    <w:rsid w:val="00E01C41"/>
    <w:rsid w:val="00E0227D"/>
    <w:rsid w:val="00E04A40"/>
    <w:rsid w:val="00E04B84"/>
    <w:rsid w:val="00E05F01"/>
    <w:rsid w:val="00E06466"/>
    <w:rsid w:val="00E06835"/>
    <w:rsid w:val="00E06FDA"/>
    <w:rsid w:val="00E0798A"/>
    <w:rsid w:val="00E1057E"/>
    <w:rsid w:val="00E1091F"/>
    <w:rsid w:val="00E10B63"/>
    <w:rsid w:val="00E11251"/>
    <w:rsid w:val="00E11913"/>
    <w:rsid w:val="00E12276"/>
    <w:rsid w:val="00E131E2"/>
    <w:rsid w:val="00E143DC"/>
    <w:rsid w:val="00E14760"/>
    <w:rsid w:val="00E15119"/>
    <w:rsid w:val="00E160A5"/>
    <w:rsid w:val="00E16FBA"/>
    <w:rsid w:val="00E1713D"/>
    <w:rsid w:val="00E20A15"/>
    <w:rsid w:val="00E20A43"/>
    <w:rsid w:val="00E2187C"/>
    <w:rsid w:val="00E2259F"/>
    <w:rsid w:val="00E2388F"/>
    <w:rsid w:val="00E23898"/>
    <w:rsid w:val="00E24C26"/>
    <w:rsid w:val="00E25505"/>
    <w:rsid w:val="00E2720F"/>
    <w:rsid w:val="00E279A5"/>
    <w:rsid w:val="00E3136A"/>
    <w:rsid w:val="00E319F1"/>
    <w:rsid w:val="00E33CD2"/>
    <w:rsid w:val="00E34618"/>
    <w:rsid w:val="00E35964"/>
    <w:rsid w:val="00E36704"/>
    <w:rsid w:val="00E367AD"/>
    <w:rsid w:val="00E378A7"/>
    <w:rsid w:val="00E37A98"/>
    <w:rsid w:val="00E37D21"/>
    <w:rsid w:val="00E40E90"/>
    <w:rsid w:val="00E41F68"/>
    <w:rsid w:val="00E423FD"/>
    <w:rsid w:val="00E43BCB"/>
    <w:rsid w:val="00E44FC4"/>
    <w:rsid w:val="00E45762"/>
    <w:rsid w:val="00E45C7E"/>
    <w:rsid w:val="00E47414"/>
    <w:rsid w:val="00E50C41"/>
    <w:rsid w:val="00E531EB"/>
    <w:rsid w:val="00E54874"/>
    <w:rsid w:val="00E54B6F"/>
    <w:rsid w:val="00E55ACA"/>
    <w:rsid w:val="00E56833"/>
    <w:rsid w:val="00E57B74"/>
    <w:rsid w:val="00E620B7"/>
    <w:rsid w:val="00E62943"/>
    <w:rsid w:val="00E63248"/>
    <w:rsid w:val="00E65BC6"/>
    <w:rsid w:val="00E661FF"/>
    <w:rsid w:val="00E6666C"/>
    <w:rsid w:val="00E6767D"/>
    <w:rsid w:val="00E7163C"/>
    <w:rsid w:val="00E71C88"/>
    <w:rsid w:val="00E726EB"/>
    <w:rsid w:val="00E72CF1"/>
    <w:rsid w:val="00E7666E"/>
    <w:rsid w:val="00E80246"/>
    <w:rsid w:val="00E80B52"/>
    <w:rsid w:val="00E824C3"/>
    <w:rsid w:val="00E83C8A"/>
    <w:rsid w:val="00E840B3"/>
    <w:rsid w:val="00E84479"/>
    <w:rsid w:val="00E84924"/>
    <w:rsid w:val="00E84D10"/>
    <w:rsid w:val="00E84D48"/>
    <w:rsid w:val="00E850C8"/>
    <w:rsid w:val="00E8629F"/>
    <w:rsid w:val="00E91008"/>
    <w:rsid w:val="00E91BA9"/>
    <w:rsid w:val="00E923A5"/>
    <w:rsid w:val="00E93639"/>
    <w:rsid w:val="00E9374E"/>
    <w:rsid w:val="00E94F54"/>
    <w:rsid w:val="00E95F28"/>
    <w:rsid w:val="00E96D6A"/>
    <w:rsid w:val="00E97AD5"/>
    <w:rsid w:val="00EA0E65"/>
    <w:rsid w:val="00EA1111"/>
    <w:rsid w:val="00EA179B"/>
    <w:rsid w:val="00EA23D6"/>
    <w:rsid w:val="00EA2B24"/>
    <w:rsid w:val="00EA3B4F"/>
    <w:rsid w:val="00EA3C24"/>
    <w:rsid w:val="00EA73DF"/>
    <w:rsid w:val="00EB016C"/>
    <w:rsid w:val="00EB20BA"/>
    <w:rsid w:val="00EB2A8B"/>
    <w:rsid w:val="00EB523E"/>
    <w:rsid w:val="00EB61AE"/>
    <w:rsid w:val="00EB6244"/>
    <w:rsid w:val="00EB639F"/>
    <w:rsid w:val="00EC1586"/>
    <w:rsid w:val="00EC1D6B"/>
    <w:rsid w:val="00EC25DB"/>
    <w:rsid w:val="00EC322D"/>
    <w:rsid w:val="00ED0A39"/>
    <w:rsid w:val="00ED1ABE"/>
    <w:rsid w:val="00ED36EA"/>
    <w:rsid w:val="00ED383A"/>
    <w:rsid w:val="00ED3DF5"/>
    <w:rsid w:val="00ED7904"/>
    <w:rsid w:val="00ED7D09"/>
    <w:rsid w:val="00EE1080"/>
    <w:rsid w:val="00EE1A37"/>
    <w:rsid w:val="00EE28D8"/>
    <w:rsid w:val="00EE328E"/>
    <w:rsid w:val="00EE341B"/>
    <w:rsid w:val="00EE5371"/>
    <w:rsid w:val="00EE541A"/>
    <w:rsid w:val="00EE5A27"/>
    <w:rsid w:val="00EF049D"/>
    <w:rsid w:val="00EF1EC5"/>
    <w:rsid w:val="00EF1F93"/>
    <w:rsid w:val="00EF31BA"/>
    <w:rsid w:val="00EF4397"/>
    <w:rsid w:val="00EF444F"/>
    <w:rsid w:val="00EF4C88"/>
    <w:rsid w:val="00EF55EB"/>
    <w:rsid w:val="00EF70B0"/>
    <w:rsid w:val="00F00DCC"/>
    <w:rsid w:val="00F0156F"/>
    <w:rsid w:val="00F0574B"/>
    <w:rsid w:val="00F05AC8"/>
    <w:rsid w:val="00F0630E"/>
    <w:rsid w:val="00F06481"/>
    <w:rsid w:val="00F07167"/>
    <w:rsid w:val="00F072D8"/>
    <w:rsid w:val="00F0736B"/>
    <w:rsid w:val="00F07CE0"/>
    <w:rsid w:val="00F10D72"/>
    <w:rsid w:val="00F115F5"/>
    <w:rsid w:val="00F137E1"/>
    <w:rsid w:val="00F13D05"/>
    <w:rsid w:val="00F14AC5"/>
    <w:rsid w:val="00F15B0A"/>
    <w:rsid w:val="00F1679D"/>
    <w:rsid w:val="00F1682C"/>
    <w:rsid w:val="00F16A89"/>
    <w:rsid w:val="00F173B0"/>
    <w:rsid w:val="00F17636"/>
    <w:rsid w:val="00F20069"/>
    <w:rsid w:val="00F2072B"/>
    <w:rsid w:val="00F20B91"/>
    <w:rsid w:val="00F20BDB"/>
    <w:rsid w:val="00F21139"/>
    <w:rsid w:val="00F212D6"/>
    <w:rsid w:val="00F216BD"/>
    <w:rsid w:val="00F24B8B"/>
    <w:rsid w:val="00F25607"/>
    <w:rsid w:val="00F256F3"/>
    <w:rsid w:val="00F30D2E"/>
    <w:rsid w:val="00F32372"/>
    <w:rsid w:val="00F33DF8"/>
    <w:rsid w:val="00F3447C"/>
    <w:rsid w:val="00F34A38"/>
    <w:rsid w:val="00F35516"/>
    <w:rsid w:val="00F35790"/>
    <w:rsid w:val="00F4136D"/>
    <w:rsid w:val="00F417AE"/>
    <w:rsid w:val="00F41E31"/>
    <w:rsid w:val="00F4212E"/>
    <w:rsid w:val="00F42C20"/>
    <w:rsid w:val="00F43D01"/>
    <w:rsid w:val="00F43E34"/>
    <w:rsid w:val="00F44D0B"/>
    <w:rsid w:val="00F459B0"/>
    <w:rsid w:val="00F45E84"/>
    <w:rsid w:val="00F47DBF"/>
    <w:rsid w:val="00F50320"/>
    <w:rsid w:val="00F528B1"/>
    <w:rsid w:val="00F52E02"/>
    <w:rsid w:val="00F53053"/>
    <w:rsid w:val="00F53706"/>
    <w:rsid w:val="00F53FE2"/>
    <w:rsid w:val="00F569B1"/>
    <w:rsid w:val="00F575FF"/>
    <w:rsid w:val="00F618EF"/>
    <w:rsid w:val="00F61CD4"/>
    <w:rsid w:val="00F620EB"/>
    <w:rsid w:val="00F62856"/>
    <w:rsid w:val="00F65582"/>
    <w:rsid w:val="00F66E75"/>
    <w:rsid w:val="00F67663"/>
    <w:rsid w:val="00F706DB"/>
    <w:rsid w:val="00F715BC"/>
    <w:rsid w:val="00F718F5"/>
    <w:rsid w:val="00F71921"/>
    <w:rsid w:val="00F7353C"/>
    <w:rsid w:val="00F73AC1"/>
    <w:rsid w:val="00F73E16"/>
    <w:rsid w:val="00F77EB0"/>
    <w:rsid w:val="00F8033B"/>
    <w:rsid w:val="00F808A6"/>
    <w:rsid w:val="00F80D01"/>
    <w:rsid w:val="00F829C5"/>
    <w:rsid w:val="00F83EF7"/>
    <w:rsid w:val="00F84916"/>
    <w:rsid w:val="00F84BF4"/>
    <w:rsid w:val="00F85AA5"/>
    <w:rsid w:val="00F86210"/>
    <w:rsid w:val="00F8660C"/>
    <w:rsid w:val="00F87040"/>
    <w:rsid w:val="00F87CDD"/>
    <w:rsid w:val="00F925CC"/>
    <w:rsid w:val="00F933F0"/>
    <w:rsid w:val="00F937A3"/>
    <w:rsid w:val="00F94715"/>
    <w:rsid w:val="00F95903"/>
    <w:rsid w:val="00F968F9"/>
    <w:rsid w:val="00F96A3D"/>
    <w:rsid w:val="00F976BA"/>
    <w:rsid w:val="00FA2DD7"/>
    <w:rsid w:val="00FA3557"/>
    <w:rsid w:val="00FA4718"/>
    <w:rsid w:val="00FA52D4"/>
    <w:rsid w:val="00FA5848"/>
    <w:rsid w:val="00FA6436"/>
    <w:rsid w:val="00FA6899"/>
    <w:rsid w:val="00FA7F3D"/>
    <w:rsid w:val="00FB0302"/>
    <w:rsid w:val="00FB38D8"/>
    <w:rsid w:val="00FB45E2"/>
    <w:rsid w:val="00FB5056"/>
    <w:rsid w:val="00FB6C0B"/>
    <w:rsid w:val="00FB718E"/>
    <w:rsid w:val="00FC0048"/>
    <w:rsid w:val="00FC051F"/>
    <w:rsid w:val="00FC06FF"/>
    <w:rsid w:val="00FC0F4A"/>
    <w:rsid w:val="00FC11EF"/>
    <w:rsid w:val="00FC3125"/>
    <w:rsid w:val="00FC455D"/>
    <w:rsid w:val="00FC45F4"/>
    <w:rsid w:val="00FC5C95"/>
    <w:rsid w:val="00FC69B4"/>
    <w:rsid w:val="00FD0694"/>
    <w:rsid w:val="00FD0F68"/>
    <w:rsid w:val="00FD25BE"/>
    <w:rsid w:val="00FD2E70"/>
    <w:rsid w:val="00FD5BB7"/>
    <w:rsid w:val="00FD6DDC"/>
    <w:rsid w:val="00FD78F1"/>
    <w:rsid w:val="00FD7AA7"/>
    <w:rsid w:val="00FE0D01"/>
    <w:rsid w:val="00FE0F67"/>
    <w:rsid w:val="00FE257C"/>
    <w:rsid w:val="00FE47B6"/>
    <w:rsid w:val="00FE6CDB"/>
    <w:rsid w:val="00FE73D8"/>
    <w:rsid w:val="00FF1E57"/>
    <w:rsid w:val="00FF1FCB"/>
    <w:rsid w:val="00FF4AA8"/>
    <w:rsid w:val="00FF52D4"/>
    <w:rsid w:val="00FF6AA4"/>
    <w:rsid w:val="00FF6B09"/>
    <w:rsid w:val="6DE370C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B1346"/>
  <w15:docId w15:val="{2374D486-073C-4E53-AA31-770EBBF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
    <w:basedOn w:val="Normal"/>
    <w:next w:val="Normal"/>
    <w:link w:val="CaptionChar"/>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eastAsia="SimSun"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eastAsia="SimSun" w:hAnsi="Arial"/>
      <w:sz w:val="36"/>
      <w:lang w:val="sv-SE" w:eastAsia="en-US"/>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eastAsia="SimSun"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
    <w:link w:val="Caption"/>
    <w:qFormat/>
    <w:rPr>
      <w:b/>
      <w:lang w:val="en-GB"/>
    </w:rPr>
  </w:style>
  <w:style w:type="character" w:customStyle="1" w:styleId="Heading3Char">
    <w:name w:val="Heading 3 Char"/>
    <w:link w:val="Heading3"/>
    <w:qFormat/>
    <w:rPr>
      <w:rFonts w:ascii="Arial" w:eastAsia="SimSun"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eastAsia="SimSun" w:hAnsi="Arial"/>
      <w:sz w:val="24"/>
      <w:szCs w:val="18"/>
      <w:lang w:val="sv-SE" w:eastAsia="zh-CN"/>
    </w:rPr>
  </w:style>
  <w:style w:type="character" w:customStyle="1" w:styleId="Heading5Char">
    <w:name w:val="Heading 5 Char"/>
    <w:basedOn w:val="DefaultParagraphFont"/>
    <w:link w:val="Heading5"/>
    <w:qFormat/>
    <w:rPr>
      <w:rFonts w:ascii="Arial" w:eastAsia="SimSun" w:hAnsi="Arial"/>
      <w:sz w:val="22"/>
      <w:szCs w:val="18"/>
      <w:lang w:val="sv-SE" w:eastAsia="zh-CN"/>
    </w:rPr>
  </w:style>
  <w:style w:type="character" w:customStyle="1" w:styleId="Heading6Char">
    <w:name w:val="Heading 6 Char"/>
    <w:basedOn w:val="DefaultParagraphFont"/>
    <w:link w:val="Heading6"/>
    <w:qFormat/>
    <w:rPr>
      <w:rFonts w:ascii="Arial" w:eastAsia="SimSun" w:hAnsi="Arial"/>
      <w:szCs w:val="18"/>
      <w:lang w:val="sv-SE" w:eastAsia="zh-CN"/>
    </w:rPr>
  </w:style>
  <w:style w:type="character" w:customStyle="1" w:styleId="Heading7Char">
    <w:name w:val="Heading 7 Char"/>
    <w:basedOn w:val="DefaultParagraphFont"/>
    <w:link w:val="Heading7"/>
    <w:qFormat/>
    <w:rPr>
      <w:rFonts w:ascii="Arial" w:eastAsia="SimSun" w:hAnsi="Arial"/>
      <w:szCs w:val="18"/>
      <w:lang w:val="sv-SE" w:eastAsia="zh-CN"/>
    </w:rPr>
  </w:style>
  <w:style w:type="character" w:customStyle="1" w:styleId="Heading9Char">
    <w:name w:val="Heading 9 Char"/>
    <w:basedOn w:val="DefaultParagraphFont"/>
    <w:link w:val="Heading9"/>
    <w:qFormat/>
    <w:rPr>
      <w:rFonts w:ascii="Arial" w:eastAsia="SimSun"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eastAsia="en-US"/>
    </w:rPr>
  </w:style>
  <w:style w:type="character" w:customStyle="1" w:styleId="B1Char1">
    <w:name w:val="B1 Char1"/>
    <w:qFormat/>
    <w:rPr>
      <w:rFonts w:ascii="Times New Roman" w:eastAsia="Times New Roman" w:hAnsi="Times New Roman" w:cs="Times New Roman"/>
      <w:kern w:val="0"/>
      <w:sz w:val="20"/>
      <w:szCs w:val="20"/>
      <w:lang w:val="en-GB" w:eastAsia="en-US"/>
    </w:rPr>
  </w:style>
  <w:style w:type="character" w:customStyle="1" w:styleId="B2Char">
    <w:name w:val="B2 Char"/>
    <w:link w:val="B2"/>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exhtml">
    <w:name w:val="texhtml"/>
    <w:rsid w:val="005F156C"/>
  </w:style>
  <w:style w:type="character" w:customStyle="1" w:styleId="DateChar">
    <w:name w:val="Date Char"/>
    <w:link w:val="Date"/>
    <w:uiPriority w:val="99"/>
    <w:rsid w:val="005F156C"/>
    <w:rPr>
      <w:lang w:val="en-GB" w:eastAsia="en-US"/>
    </w:rPr>
  </w:style>
  <w:style w:type="character" w:customStyle="1" w:styleId="DocumentMapChar">
    <w:name w:val="Document Map Char"/>
    <w:link w:val="DocumentMap"/>
    <w:uiPriority w:val="99"/>
    <w:rsid w:val="005F156C"/>
    <w:rPr>
      <w:rFonts w:ascii="Tahoma" w:eastAsia="SimSun" w:hAnsi="Tahoma"/>
      <w:shd w:val="clear" w:color="auto" w:fill="000080"/>
      <w:lang w:val="en-GB" w:eastAsia="en-US"/>
    </w:rPr>
  </w:style>
  <w:style w:type="paragraph" w:styleId="Date">
    <w:name w:val="Date"/>
    <w:basedOn w:val="Normal"/>
    <w:next w:val="Normal"/>
    <w:link w:val="DateChar"/>
    <w:uiPriority w:val="99"/>
    <w:unhideWhenUsed/>
    <w:rsid w:val="005F156C"/>
    <w:pPr>
      <w:ind w:leftChars="2500" w:left="100"/>
    </w:pPr>
    <w:rPr>
      <w:rFonts w:eastAsia="PMingLiU"/>
    </w:rPr>
  </w:style>
  <w:style w:type="character" w:customStyle="1" w:styleId="DateChar1">
    <w:name w:val="Date Char1"/>
    <w:basedOn w:val="DefaultParagraphFont"/>
    <w:semiHidden/>
    <w:rsid w:val="005F156C"/>
    <w:rPr>
      <w:rFonts w:eastAsia="SimSun"/>
      <w:lang w:val="en-GB" w:eastAsia="en-US"/>
    </w:rPr>
  </w:style>
  <w:style w:type="paragraph" w:styleId="Revision">
    <w:name w:val="Revision"/>
    <w:uiPriority w:val="99"/>
    <w:unhideWhenUsed/>
    <w:rsid w:val="005F156C"/>
    <w:rPr>
      <w:rFonts w:eastAsia="SimSun"/>
      <w:lang w:val="en-GB" w:eastAsia="en-US"/>
    </w:rPr>
  </w:style>
  <w:style w:type="character" w:customStyle="1" w:styleId="RAN4ObservationChar">
    <w:name w:val="RAN4 Observation Char"/>
    <w:basedOn w:val="DefaultParagraphFont"/>
    <w:link w:val="RAN4Observation"/>
    <w:locked/>
    <w:rsid w:val="00C07547"/>
    <w:rPr>
      <w:rFonts w:eastAsia="Calibri"/>
      <w:lang w:val="en-GB"/>
    </w:rPr>
  </w:style>
  <w:style w:type="paragraph" w:customStyle="1" w:styleId="RAN4Observation">
    <w:name w:val="RAN4 Observation"/>
    <w:basedOn w:val="ListParagraph"/>
    <w:next w:val="Normal"/>
    <w:link w:val="RAN4ObservationChar"/>
    <w:rsid w:val="00C07547"/>
    <w:pPr>
      <w:numPr>
        <w:numId w:val="22"/>
      </w:numPr>
      <w:overflowPunct/>
      <w:autoSpaceDE/>
      <w:autoSpaceDN/>
      <w:adjustRightInd/>
      <w:spacing w:after="160" w:line="256" w:lineRule="auto"/>
      <w:ind w:firstLineChars="0" w:firstLine="0"/>
      <w:contextualSpacing/>
      <w:textAlignment w:val="auto"/>
    </w:pPr>
    <w:rPr>
      <w:rFonts w:eastAsia="Calibri"/>
      <w:lang w:eastAsia="zh-TW"/>
    </w:rPr>
  </w:style>
  <w:style w:type="character" w:customStyle="1" w:styleId="RAN4observationChar0">
    <w:name w:val="RAN4 observation Char"/>
    <w:basedOn w:val="DefaultParagraphFont"/>
    <w:link w:val="RAN4observation0"/>
    <w:locked/>
    <w:rsid w:val="00C07547"/>
    <w:rPr>
      <w:rFonts w:eastAsia="Calibri"/>
      <w:lang w:val="en-GB"/>
    </w:rPr>
  </w:style>
  <w:style w:type="paragraph" w:customStyle="1" w:styleId="RAN4observation0">
    <w:name w:val="RAN4 observation"/>
    <w:basedOn w:val="Normal"/>
    <w:next w:val="Normal"/>
    <w:link w:val="RAN4observationChar0"/>
    <w:qFormat/>
    <w:rsid w:val="00C07547"/>
    <w:pPr>
      <w:spacing w:after="160" w:line="256" w:lineRule="auto"/>
      <w:contextualSpacing/>
    </w:pPr>
    <w:rPr>
      <w:rFonts w:eastAsia="Calibri"/>
      <w:lang w:eastAsia="zh-TW"/>
    </w:rPr>
  </w:style>
  <w:style w:type="character" w:customStyle="1" w:styleId="fontstyle01">
    <w:name w:val="fontstyle01"/>
    <w:basedOn w:val="DefaultParagraphFont"/>
    <w:rsid w:val="005916C9"/>
    <w:rPr>
      <w:rFonts w:ascii="Arial-BoldItalicMT" w:hAnsi="Arial-BoldItalicMT" w:hint="default"/>
      <w:b/>
      <w:bCs/>
      <w:i/>
      <w:iCs/>
      <w:color w:val="000000"/>
      <w:sz w:val="18"/>
      <w:szCs w:val="18"/>
    </w:rPr>
  </w:style>
  <w:style w:type="character" w:customStyle="1" w:styleId="fontstyle11">
    <w:name w:val="fontstyle11"/>
    <w:basedOn w:val="DefaultParagraphFont"/>
    <w:rsid w:val="005916C9"/>
    <w:rPr>
      <w:rFonts w:ascii="ArialMT" w:hAnsi="ArialMT" w:hint="default"/>
      <w:b w:val="0"/>
      <w:bCs w:val="0"/>
      <w:i w:val="0"/>
      <w:iCs w:val="0"/>
      <w:color w:val="000000"/>
      <w:sz w:val="18"/>
      <w:szCs w:val="18"/>
    </w:rPr>
  </w:style>
  <w:style w:type="character" w:customStyle="1" w:styleId="fontstyle31">
    <w:name w:val="fontstyle31"/>
    <w:basedOn w:val="DefaultParagraphFont"/>
    <w:rsid w:val="005916C9"/>
    <w:rPr>
      <w:rFonts w:ascii="Arial-ItalicMT" w:hAnsi="Arial-ItalicMT" w:hint="default"/>
      <w:b w:val="0"/>
      <w:bCs w:val="0"/>
      <w:i/>
      <w:iCs/>
      <w:color w:val="000000"/>
      <w:sz w:val="18"/>
      <w:szCs w:val="18"/>
    </w:rPr>
  </w:style>
  <w:style w:type="character" w:customStyle="1" w:styleId="fontstyle21">
    <w:name w:val="fontstyle21"/>
    <w:basedOn w:val="DefaultParagraphFont"/>
    <w:rsid w:val="009A209C"/>
    <w:rPr>
      <w:rFonts w:ascii="Arial-BoldMT" w:hAnsi="Arial-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46821026">
      <w:bodyDiv w:val="1"/>
      <w:marLeft w:val="0"/>
      <w:marRight w:val="0"/>
      <w:marTop w:val="0"/>
      <w:marBottom w:val="0"/>
      <w:divBdr>
        <w:top w:val="none" w:sz="0" w:space="0" w:color="auto"/>
        <w:left w:val="none" w:sz="0" w:space="0" w:color="auto"/>
        <w:bottom w:val="none" w:sz="0" w:space="0" w:color="auto"/>
        <w:right w:val="none" w:sz="0" w:space="0" w:color="auto"/>
      </w:divBdr>
    </w:div>
    <w:div w:id="149177248">
      <w:bodyDiv w:val="1"/>
      <w:marLeft w:val="0"/>
      <w:marRight w:val="0"/>
      <w:marTop w:val="0"/>
      <w:marBottom w:val="0"/>
      <w:divBdr>
        <w:top w:val="none" w:sz="0" w:space="0" w:color="auto"/>
        <w:left w:val="none" w:sz="0" w:space="0" w:color="auto"/>
        <w:bottom w:val="none" w:sz="0" w:space="0" w:color="auto"/>
        <w:right w:val="none" w:sz="0" w:space="0" w:color="auto"/>
      </w:divBdr>
    </w:div>
    <w:div w:id="213083362">
      <w:bodyDiv w:val="1"/>
      <w:marLeft w:val="0"/>
      <w:marRight w:val="0"/>
      <w:marTop w:val="0"/>
      <w:marBottom w:val="0"/>
      <w:divBdr>
        <w:top w:val="none" w:sz="0" w:space="0" w:color="auto"/>
        <w:left w:val="none" w:sz="0" w:space="0" w:color="auto"/>
        <w:bottom w:val="none" w:sz="0" w:space="0" w:color="auto"/>
        <w:right w:val="none" w:sz="0" w:space="0" w:color="auto"/>
      </w:divBdr>
    </w:div>
    <w:div w:id="248203020">
      <w:bodyDiv w:val="1"/>
      <w:marLeft w:val="0"/>
      <w:marRight w:val="0"/>
      <w:marTop w:val="0"/>
      <w:marBottom w:val="0"/>
      <w:divBdr>
        <w:top w:val="none" w:sz="0" w:space="0" w:color="auto"/>
        <w:left w:val="none" w:sz="0" w:space="0" w:color="auto"/>
        <w:bottom w:val="none" w:sz="0" w:space="0" w:color="auto"/>
        <w:right w:val="none" w:sz="0" w:space="0" w:color="auto"/>
      </w:divBdr>
    </w:div>
    <w:div w:id="289677631">
      <w:bodyDiv w:val="1"/>
      <w:marLeft w:val="0"/>
      <w:marRight w:val="0"/>
      <w:marTop w:val="0"/>
      <w:marBottom w:val="0"/>
      <w:divBdr>
        <w:top w:val="none" w:sz="0" w:space="0" w:color="auto"/>
        <w:left w:val="none" w:sz="0" w:space="0" w:color="auto"/>
        <w:bottom w:val="none" w:sz="0" w:space="0" w:color="auto"/>
        <w:right w:val="none" w:sz="0" w:space="0" w:color="auto"/>
      </w:divBdr>
    </w:div>
    <w:div w:id="325137936">
      <w:bodyDiv w:val="1"/>
      <w:marLeft w:val="0"/>
      <w:marRight w:val="0"/>
      <w:marTop w:val="0"/>
      <w:marBottom w:val="0"/>
      <w:divBdr>
        <w:top w:val="none" w:sz="0" w:space="0" w:color="auto"/>
        <w:left w:val="none" w:sz="0" w:space="0" w:color="auto"/>
        <w:bottom w:val="none" w:sz="0" w:space="0" w:color="auto"/>
        <w:right w:val="none" w:sz="0" w:space="0" w:color="auto"/>
      </w:divBdr>
    </w:div>
    <w:div w:id="428310152">
      <w:bodyDiv w:val="1"/>
      <w:marLeft w:val="0"/>
      <w:marRight w:val="0"/>
      <w:marTop w:val="0"/>
      <w:marBottom w:val="0"/>
      <w:divBdr>
        <w:top w:val="none" w:sz="0" w:space="0" w:color="auto"/>
        <w:left w:val="none" w:sz="0" w:space="0" w:color="auto"/>
        <w:bottom w:val="none" w:sz="0" w:space="0" w:color="auto"/>
        <w:right w:val="none" w:sz="0" w:space="0" w:color="auto"/>
      </w:divBdr>
    </w:div>
    <w:div w:id="530991166">
      <w:bodyDiv w:val="1"/>
      <w:marLeft w:val="0"/>
      <w:marRight w:val="0"/>
      <w:marTop w:val="0"/>
      <w:marBottom w:val="0"/>
      <w:divBdr>
        <w:top w:val="none" w:sz="0" w:space="0" w:color="auto"/>
        <w:left w:val="none" w:sz="0" w:space="0" w:color="auto"/>
        <w:bottom w:val="none" w:sz="0" w:space="0" w:color="auto"/>
        <w:right w:val="none" w:sz="0" w:space="0" w:color="auto"/>
      </w:divBdr>
    </w:div>
    <w:div w:id="550311254">
      <w:bodyDiv w:val="1"/>
      <w:marLeft w:val="0"/>
      <w:marRight w:val="0"/>
      <w:marTop w:val="0"/>
      <w:marBottom w:val="0"/>
      <w:divBdr>
        <w:top w:val="none" w:sz="0" w:space="0" w:color="auto"/>
        <w:left w:val="none" w:sz="0" w:space="0" w:color="auto"/>
        <w:bottom w:val="none" w:sz="0" w:space="0" w:color="auto"/>
        <w:right w:val="none" w:sz="0" w:space="0" w:color="auto"/>
      </w:divBdr>
    </w:div>
    <w:div w:id="563612128">
      <w:bodyDiv w:val="1"/>
      <w:marLeft w:val="0"/>
      <w:marRight w:val="0"/>
      <w:marTop w:val="0"/>
      <w:marBottom w:val="0"/>
      <w:divBdr>
        <w:top w:val="none" w:sz="0" w:space="0" w:color="auto"/>
        <w:left w:val="none" w:sz="0" w:space="0" w:color="auto"/>
        <w:bottom w:val="none" w:sz="0" w:space="0" w:color="auto"/>
        <w:right w:val="none" w:sz="0" w:space="0" w:color="auto"/>
      </w:divBdr>
    </w:div>
    <w:div w:id="642077397">
      <w:bodyDiv w:val="1"/>
      <w:marLeft w:val="0"/>
      <w:marRight w:val="0"/>
      <w:marTop w:val="0"/>
      <w:marBottom w:val="0"/>
      <w:divBdr>
        <w:top w:val="none" w:sz="0" w:space="0" w:color="auto"/>
        <w:left w:val="none" w:sz="0" w:space="0" w:color="auto"/>
        <w:bottom w:val="none" w:sz="0" w:space="0" w:color="auto"/>
        <w:right w:val="none" w:sz="0" w:space="0" w:color="auto"/>
      </w:divBdr>
    </w:div>
    <w:div w:id="726218953">
      <w:bodyDiv w:val="1"/>
      <w:marLeft w:val="0"/>
      <w:marRight w:val="0"/>
      <w:marTop w:val="0"/>
      <w:marBottom w:val="0"/>
      <w:divBdr>
        <w:top w:val="none" w:sz="0" w:space="0" w:color="auto"/>
        <w:left w:val="none" w:sz="0" w:space="0" w:color="auto"/>
        <w:bottom w:val="none" w:sz="0" w:space="0" w:color="auto"/>
        <w:right w:val="none" w:sz="0" w:space="0" w:color="auto"/>
      </w:divBdr>
    </w:div>
    <w:div w:id="739597727">
      <w:bodyDiv w:val="1"/>
      <w:marLeft w:val="0"/>
      <w:marRight w:val="0"/>
      <w:marTop w:val="0"/>
      <w:marBottom w:val="0"/>
      <w:divBdr>
        <w:top w:val="none" w:sz="0" w:space="0" w:color="auto"/>
        <w:left w:val="none" w:sz="0" w:space="0" w:color="auto"/>
        <w:bottom w:val="none" w:sz="0" w:space="0" w:color="auto"/>
        <w:right w:val="none" w:sz="0" w:space="0" w:color="auto"/>
      </w:divBdr>
    </w:div>
    <w:div w:id="791174078">
      <w:bodyDiv w:val="1"/>
      <w:marLeft w:val="0"/>
      <w:marRight w:val="0"/>
      <w:marTop w:val="0"/>
      <w:marBottom w:val="0"/>
      <w:divBdr>
        <w:top w:val="none" w:sz="0" w:space="0" w:color="auto"/>
        <w:left w:val="none" w:sz="0" w:space="0" w:color="auto"/>
        <w:bottom w:val="none" w:sz="0" w:space="0" w:color="auto"/>
        <w:right w:val="none" w:sz="0" w:space="0" w:color="auto"/>
      </w:divBdr>
    </w:div>
    <w:div w:id="942422657">
      <w:bodyDiv w:val="1"/>
      <w:marLeft w:val="0"/>
      <w:marRight w:val="0"/>
      <w:marTop w:val="0"/>
      <w:marBottom w:val="0"/>
      <w:divBdr>
        <w:top w:val="none" w:sz="0" w:space="0" w:color="auto"/>
        <w:left w:val="none" w:sz="0" w:space="0" w:color="auto"/>
        <w:bottom w:val="none" w:sz="0" w:space="0" w:color="auto"/>
        <w:right w:val="none" w:sz="0" w:space="0" w:color="auto"/>
      </w:divBdr>
    </w:div>
    <w:div w:id="958758805">
      <w:bodyDiv w:val="1"/>
      <w:marLeft w:val="0"/>
      <w:marRight w:val="0"/>
      <w:marTop w:val="0"/>
      <w:marBottom w:val="0"/>
      <w:divBdr>
        <w:top w:val="none" w:sz="0" w:space="0" w:color="auto"/>
        <w:left w:val="none" w:sz="0" w:space="0" w:color="auto"/>
        <w:bottom w:val="none" w:sz="0" w:space="0" w:color="auto"/>
        <w:right w:val="none" w:sz="0" w:space="0" w:color="auto"/>
      </w:divBdr>
    </w:div>
    <w:div w:id="1064373029">
      <w:bodyDiv w:val="1"/>
      <w:marLeft w:val="0"/>
      <w:marRight w:val="0"/>
      <w:marTop w:val="0"/>
      <w:marBottom w:val="0"/>
      <w:divBdr>
        <w:top w:val="none" w:sz="0" w:space="0" w:color="auto"/>
        <w:left w:val="none" w:sz="0" w:space="0" w:color="auto"/>
        <w:bottom w:val="none" w:sz="0" w:space="0" w:color="auto"/>
        <w:right w:val="none" w:sz="0" w:space="0" w:color="auto"/>
      </w:divBdr>
    </w:div>
    <w:div w:id="1066148526">
      <w:bodyDiv w:val="1"/>
      <w:marLeft w:val="0"/>
      <w:marRight w:val="0"/>
      <w:marTop w:val="0"/>
      <w:marBottom w:val="0"/>
      <w:divBdr>
        <w:top w:val="none" w:sz="0" w:space="0" w:color="auto"/>
        <w:left w:val="none" w:sz="0" w:space="0" w:color="auto"/>
        <w:bottom w:val="none" w:sz="0" w:space="0" w:color="auto"/>
        <w:right w:val="none" w:sz="0" w:space="0" w:color="auto"/>
      </w:divBdr>
    </w:div>
    <w:div w:id="1143155723">
      <w:bodyDiv w:val="1"/>
      <w:marLeft w:val="0"/>
      <w:marRight w:val="0"/>
      <w:marTop w:val="0"/>
      <w:marBottom w:val="0"/>
      <w:divBdr>
        <w:top w:val="none" w:sz="0" w:space="0" w:color="auto"/>
        <w:left w:val="none" w:sz="0" w:space="0" w:color="auto"/>
        <w:bottom w:val="none" w:sz="0" w:space="0" w:color="auto"/>
        <w:right w:val="none" w:sz="0" w:space="0" w:color="auto"/>
      </w:divBdr>
    </w:div>
    <w:div w:id="1151362200">
      <w:bodyDiv w:val="1"/>
      <w:marLeft w:val="0"/>
      <w:marRight w:val="0"/>
      <w:marTop w:val="0"/>
      <w:marBottom w:val="0"/>
      <w:divBdr>
        <w:top w:val="none" w:sz="0" w:space="0" w:color="auto"/>
        <w:left w:val="none" w:sz="0" w:space="0" w:color="auto"/>
        <w:bottom w:val="none" w:sz="0" w:space="0" w:color="auto"/>
        <w:right w:val="none" w:sz="0" w:space="0" w:color="auto"/>
      </w:divBdr>
    </w:div>
    <w:div w:id="1178689234">
      <w:bodyDiv w:val="1"/>
      <w:marLeft w:val="0"/>
      <w:marRight w:val="0"/>
      <w:marTop w:val="0"/>
      <w:marBottom w:val="0"/>
      <w:divBdr>
        <w:top w:val="none" w:sz="0" w:space="0" w:color="auto"/>
        <w:left w:val="none" w:sz="0" w:space="0" w:color="auto"/>
        <w:bottom w:val="none" w:sz="0" w:space="0" w:color="auto"/>
        <w:right w:val="none" w:sz="0" w:space="0" w:color="auto"/>
      </w:divBdr>
    </w:div>
    <w:div w:id="1180315414">
      <w:bodyDiv w:val="1"/>
      <w:marLeft w:val="0"/>
      <w:marRight w:val="0"/>
      <w:marTop w:val="0"/>
      <w:marBottom w:val="0"/>
      <w:divBdr>
        <w:top w:val="none" w:sz="0" w:space="0" w:color="auto"/>
        <w:left w:val="none" w:sz="0" w:space="0" w:color="auto"/>
        <w:bottom w:val="none" w:sz="0" w:space="0" w:color="auto"/>
        <w:right w:val="none" w:sz="0" w:space="0" w:color="auto"/>
      </w:divBdr>
    </w:div>
    <w:div w:id="1181317300">
      <w:bodyDiv w:val="1"/>
      <w:marLeft w:val="0"/>
      <w:marRight w:val="0"/>
      <w:marTop w:val="0"/>
      <w:marBottom w:val="0"/>
      <w:divBdr>
        <w:top w:val="none" w:sz="0" w:space="0" w:color="auto"/>
        <w:left w:val="none" w:sz="0" w:space="0" w:color="auto"/>
        <w:bottom w:val="none" w:sz="0" w:space="0" w:color="auto"/>
        <w:right w:val="none" w:sz="0" w:space="0" w:color="auto"/>
      </w:divBdr>
    </w:div>
    <w:div w:id="1236938342">
      <w:bodyDiv w:val="1"/>
      <w:marLeft w:val="0"/>
      <w:marRight w:val="0"/>
      <w:marTop w:val="0"/>
      <w:marBottom w:val="0"/>
      <w:divBdr>
        <w:top w:val="none" w:sz="0" w:space="0" w:color="auto"/>
        <w:left w:val="none" w:sz="0" w:space="0" w:color="auto"/>
        <w:bottom w:val="none" w:sz="0" w:space="0" w:color="auto"/>
        <w:right w:val="none" w:sz="0" w:space="0" w:color="auto"/>
      </w:divBdr>
    </w:div>
    <w:div w:id="1247569979">
      <w:bodyDiv w:val="1"/>
      <w:marLeft w:val="0"/>
      <w:marRight w:val="0"/>
      <w:marTop w:val="0"/>
      <w:marBottom w:val="0"/>
      <w:divBdr>
        <w:top w:val="none" w:sz="0" w:space="0" w:color="auto"/>
        <w:left w:val="none" w:sz="0" w:space="0" w:color="auto"/>
        <w:bottom w:val="none" w:sz="0" w:space="0" w:color="auto"/>
        <w:right w:val="none" w:sz="0" w:space="0" w:color="auto"/>
      </w:divBdr>
    </w:div>
    <w:div w:id="1308315359">
      <w:bodyDiv w:val="1"/>
      <w:marLeft w:val="0"/>
      <w:marRight w:val="0"/>
      <w:marTop w:val="0"/>
      <w:marBottom w:val="0"/>
      <w:divBdr>
        <w:top w:val="none" w:sz="0" w:space="0" w:color="auto"/>
        <w:left w:val="none" w:sz="0" w:space="0" w:color="auto"/>
        <w:bottom w:val="none" w:sz="0" w:space="0" w:color="auto"/>
        <w:right w:val="none" w:sz="0" w:space="0" w:color="auto"/>
      </w:divBdr>
    </w:div>
    <w:div w:id="1319921153">
      <w:bodyDiv w:val="1"/>
      <w:marLeft w:val="0"/>
      <w:marRight w:val="0"/>
      <w:marTop w:val="0"/>
      <w:marBottom w:val="0"/>
      <w:divBdr>
        <w:top w:val="none" w:sz="0" w:space="0" w:color="auto"/>
        <w:left w:val="none" w:sz="0" w:space="0" w:color="auto"/>
        <w:bottom w:val="none" w:sz="0" w:space="0" w:color="auto"/>
        <w:right w:val="none" w:sz="0" w:space="0" w:color="auto"/>
      </w:divBdr>
    </w:div>
    <w:div w:id="1331762488">
      <w:bodyDiv w:val="1"/>
      <w:marLeft w:val="0"/>
      <w:marRight w:val="0"/>
      <w:marTop w:val="0"/>
      <w:marBottom w:val="0"/>
      <w:divBdr>
        <w:top w:val="none" w:sz="0" w:space="0" w:color="auto"/>
        <w:left w:val="none" w:sz="0" w:space="0" w:color="auto"/>
        <w:bottom w:val="none" w:sz="0" w:space="0" w:color="auto"/>
        <w:right w:val="none" w:sz="0" w:space="0" w:color="auto"/>
      </w:divBdr>
    </w:div>
    <w:div w:id="1345522786">
      <w:bodyDiv w:val="1"/>
      <w:marLeft w:val="0"/>
      <w:marRight w:val="0"/>
      <w:marTop w:val="0"/>
      <w:marBottom w:val="0"/>
      <w:divBdr>
        <w:top w:val="none" w:sz="0" w:space="0" w:color="auto"/>
        <w:left w:val="none" w:sz="0" w:space="0" w:color="auto"/>
        <w:bottom w:val="none" w:sz="0" w:space="0" w:color="auto"/>
        <w:right w:val="none" w:sz="0" w:space="0" w:color="auto"/>
      </w:divBdr>
    </w:div>
    <w:div w:id="1484656706">
      <w:bodyDiv w:val="1"/>
      <w:marLeft w:val="0"/>
      <w:marRight w:val="0"/>
      <w:marTop w:val="0"/>
      <w:marBottom w:val="0"/>
      <w:divBdr>
        <w:top w:val="none" w:sz="0" w:space="0" w:color="auto"/>
        <w:left w:val="none" w:sz="0" w:space="0" w:color="auto"/>
        <w:bottom w:val="none" w:sz="0" w:space="0" w:color="auto"/>
        <w:right w:val="none" w:sz="0" w:space="0" w:color="auto"/>
      </w:divBdr>
    </w:div>
    <w:div w:id="1560945194">
      <w:bodyDiv w:val="1"/>
      <w:marLeft w:val="0"/>
      <w:marRight w:val="0"/>
      <w:marTop w:val="0"/>
      <w:marBottom w:val="0"/>
      <w:divBdr>
        <w:top w:val="none" w:sz="0" w:space="0" w:color="auto"/>
        <w:left w:val="none" w:sz="0" w:space="0" w:color="auto"/>
        <w:bottom w:val="none" w:sz="0" w:space="0" w:color="auto"/>
        <w:right w:val="none" w:sz="0" w:space="0" w:color="auto"/>
      </w:divBdr>
    </w:div>
    <w:div w:id="1587379975">
      <w:bodyDiv w:val="1"/>
      <w:marLeft w:val="0"/>
      <w:marRight w:val="0"/>
      <w:marTop w:val="0"/>
      <w:marBottom w:val="0"/>
      <w:divBdr>
        <w:top w:val="none" w:sz="0" w:space="0" w:color="auto"/>
        <w:left w:val="none" w:sz="0" w:space="0" w:color="auto"/>
        <w:bottom w:val="none" w:sz="0" w:space="0" w:color="auto"/>
        <w:right w:val="none" w:sz="0" w:space="0" w:color="auto"/>
      </w:divBdr>
    </w:div>
    <w:div w:id="1623684386">
      <w:bodyDiv w:val="1"/>
      <w:marLeft w:val="0"/>
      <w:marRight w:val="0"/>
      <w:marTop w:val="0"/>
      <w:marBottom w:val="0"/>
      <w:divBdr>
        <w:top w:val="none" w:sz="0" w:space="0" w:color="auto"/>
        <w:left w:val="none" w:sz="0" w:space="0" w:color="auto"/>
        <w:bottom w:val="none" w:sz="0" w:space="0" w:color="auto"/>
        <w:right w:val="none" w:sz="0" w:space="0" w:color="auto"/>
      </w:divBdr>
    </w:div>
    <w:div w:id="1675261339">
      <w:bodyDiv w:val="1"/>
      <w:marLeft w:val="0"/>
      <w:marRight w:val="0"/>
      <w:marTop w:val="0"/>
      <w:marBottom w:val="0"/>
      <w:divBdr>
        <w:top w:val="none" w:sz="0" w:space="0" w:color="auto"/>
        <w:left w:val="none" w:sz="0" w:space="0" w:color="auto"/>
        <w:bottom w:val="none" w:sz="0" w:space="0" w:color="auto"/>
        <w:right w:val="none" w:sz="0" w:space="0" w:color="auto"/>
      </w:divBdr>
    </w:div>
    <w:div w:id="1742830821">
      <w:bodyDiv w:val="1"/>
      <w:marLeft w:val="0"/>
      <w:marRight w:val="0"/>
      <w:marTop w:val="0"/>
      <w:marBottom w:val="0"/>
      <w:divBdr>
        <w:top w:val="none" w:sz="0" w:space="0" w:color="auto"/>
        <w:left w:val="none" w:sz="0" w:space="0" w:color="auto"/>
        <w:bottom w:val="none" w:sz="0" w:space="0" w:color="auto"/>
        <w:right w:val="none" w:sz="0" w:space="0" w:color="auto"/>
      </w:divBdr>
    </w:div>
    <w:div w:id="1899978766">
      <w:bodyDiv w:val="1"/>
      <w:marLeft w:val="0"/>
      <w:marRight w:val="0"/>
      <w:marTop w:val="0"/>
      <w:marBottom w:val="0"/>
      <w:divBdr>
        <w:top w:val="none" w:sz="0" w:space="0" w:color="auto"/>
        <w:left w:val="none" w:sz="0" w:space="0" w:color="auto"/>
        <w:bottom w:val="none" w:sz="0" w:space="0" w:color="auto"/>
        <w:right w:val="none" w:sz="0" w:space="0" w:color="auto"/>
      </w:divBdr>
    </w:div>
    <w:div w:id="1978994872">
      <w:bodyDiv w:val="1"/>
      <w:marLeft w:val="0"/>
      <w:marRight w:val="0"/>
      <w:marTop w:val="0"/>
      <w:marBottom w:val="0"/>
      <w:divBdr>
        <w:top w:val="none" w:sz="0" w:space="0" w:color="auto"/>
        <w:left w:val="none" w:sz="0" w:space="0" w:color="auto"/>
        <w:bottom w:val="none" w:sz="0" w:space="0" w:color="auto"/>
        <w:right w:val="none" w:sz="0" w:space="0" w:color="auto"/>
      </w:divBdr>
    </w:div>
    <w:div w:id="1986739492">
      <w:bodyDiv w:val="1"/>
      <w:marLeft w:val="0"/>
      <w:marRight w:val="0"/>
      <w:marTop w:val="0"/>
      <w:marBottom w:val="0"/>
      <w:divBdr>
        <w:top w:val="none" w:sz="0" w:space="0" w:color="auto"/>
        <w:left w:val="none" w:sz="0" w:space="0" w:color="auto"/>
        <w:bottom w:val="none" w:sz="0" w:space="0" w:color="auto"/>
        <w:right w:val="none" w:sz="0" w:space="0" w:color="auto"/>
      </w:divBdr>
    </w:div>
    <w:div w:id="2076540291">
      <w:bodyDiv w:val="1"/>
      <w:marLeft w:val="0"/>
      <w:marRight w:val="0"/>
      <w:marTop w:val="0"/>
      <w:marBottom w:val="0"/>
      <w:divBdr>
        <w:top w:val="none" w:sz="0" w:space="0" w:color="auto"/>
        <w:left w:val="none" w:sz="0" w:space="0" w:color="auto"/>
        <w:bottom w:val="none" w:sz="0" w:space="0" w:color="auto"/>
        <w:right w:val="none" w:sz="0" w:space="0" w:color="auto"/>
      </w:divBdr>
    </w:div>
    <w:div w:id="2117360717">
      <w:bodyDiv w:val="1"/>
      <w:marLeft w:val="0"/>
      <w:marRight w:val="0"/>
      <w:marTop w:val="0"/>
      <w:marBottom w:val="0"/>
      <w:divBdr>
        <w:top w:val="none" w:sz="0" w:space="0" w:color="auto"/>
        <w:left w:val="none" w:sz="0" w:space="0" w:color="auto"/>
        <w:bottom w:val="none" w:sz="0" w:space="0" w:color="auto"/>
        <w:right w:val="none" w:sz="0" w:space="0" w:color="auto"/>
      </w:divBdr>
    </w:div>
    <w:div w:id="212272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4_Radio/TSGR4_104bis-e/Docs/R4-2215611.zip" TargetMode="External"/><Relationship Id="rId26" Type="http://schemas.openxmlformats.org/officeDocument/2006/relationships/hyperlink" Target="https://www.3gpp.org/ftp/TSG_RAN/WG4_Radio/TSGR4_104bis-e/Docs/R4-2216738.zip" TargetMode="External"/><Relationship Id="rId39" Type="http://schemas.openxmlformats.org/officeDocument/2006/relationships/hyperlink" Target="https://www.3gpp.org/ftp/TSG_RAN/WG4_Radio/TSGR4_104bis-e/Docs/R4-2216746.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967.zip" TargetMode="External"/><Relationship Id="rId34" Type="http://schemas.openxmlformats.org/officeDocument/2006/relationships/hyperlink" Target="https://www.3gpp.org/ftp/TSG_RAN/WG4_Radio/TSGR4_104bis-e/Docs/R4-2215968.zip" TargetMode="External"/><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4bis-e/Docs/R4-2215467.zip" TargetMode="External"/><Relationship Id="rId25" Type="http://schemas.openxmlformats.org/officeDocument/2006/relationships/hyperlink" Target="https://www.3gpp.org/ftp/TSG_RAN/WG4_Radio/TSGR4_104bis-e/Docs/R4-2216583.zip" TargetMode="External"/><Relationship Id="rId33" Type="http://schemas.openxmlformats.org/officeDocument/2006/relationships/hyperlink" Target="https://www.3gpp.org/ftp/TSG_RAN/WG4_Radio/TSGR4_104bis-e/Docs/R4-2215823.zip" TargetMode="External"/><Relationship Id="rId38" Type="http://schemas.openxmlformats.org/officeDocument/2006/relationships/hyperlink" Target="https://www.3gpp.org/ftp/TSG_RAN/WG4_Radio/TSGR4_104bis-e/Docs/R4-22167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427.zip" TargetMode="External"/><Relationship Id="rId20" Type="http://schemas.openxmlformats.org/officeDocument/2006/relationships/hyperlink" Target="https://www.3gpp.org/ftp/TSG_RAN/WG4_Radio/TSGR4_104bis-e/Docs/R4-2215822.zip" TargetMode="External"/><Relationship Id="rId29" Type="http://schemas.openxmlformats.org/officeDocument/2006/relationships/hyperlink" Target="https://www.3gpp.org/ftp/TSG_RAN/WG4_Radio/TSGR4_104bis-e/Docs/R4-2215428.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04bis-e/Docs/R4-2216484.zip" TargetMode="External"/><Relationship Id="rId32" Type="http://schemas.openxmlformats.org/officeDocument/2006/relationships/hyperlink" Target="https://www.3gpp.org/ftp/TSG_RAN/WG4_Radio/TSGR4_104bis-e/Docs/R4-2215716.zip" TargetMode="External"/><Relationship Id="rId37" Type="http://schemas.openxmlformats.org/officeDocument/2006/relationships/hyperlink" Target="https://www.3gpp.org/ftp/TSG_RAN/WG4_Radio/TSGR4_104bis-e/Docs/R4-221648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4bis-e/Docs/R4-2215368.zip" TargetMode="External"/><Relationship Id="rId23" Type="http://schemas.openxmlformats.org/officeDocument/2006/relationships/hyperlink" Target="https://www.3gpp.org/ftp/TSG_RAN/WG4_Radio/TSGR4_104bis-e/Docs/R4-2216461.zip" TargetMode="External"/><Relationship Id="rId28" Type="http://schemas.openxmlformats.org/officeDocument/2006/relationships/hyperlink" Target="https://www.3gpp.org/ftp/TSG_RAN/WG4_Radio/TSGR4_104bis-e/Docs/R4-2215369.zip" TargetMode="External"/><Relationship Id="rId36" Type="http://schemas.openxmlformats.org/officeDocument/2006/relationships/hyperlink" Target="https://www.3gpp.org/ftp/TSG_RAN/WG4_Radio/TSGR4_104bis-e/Docs/R4-2216462.zip" TargetMode="External"/><Relationship Id="rId10" Type="http://schemas.openxmlformats.org/officeDocument/2006/relationships/styles" Target="styles.xml"/><Relationship Id="rId19" Type="http://schemas.openxmlformats.org/officeDocument/2006/relationships/hyperlink" Target="https://www.3gpp.org/ftp/TSG_RAN/WG4_Radio/TSGR4_104bis-e/Docs/R4-2215715.zip" TargetMode="External"/><Relationship Id="rId31" Type="http://schemas.openxmlformats.org/officeDocument/2006/relationships/hyperlink" Target="https://www.3gpp.org/ftp/TSG_RAN/WG4_Radio/TSGR4_104bis-e/Docs/R4-221561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bis-e/Docs/R4-2216337.zip" TargetMode="External"/><Relationship Id="rId27" Type="http://schemas.openxmlformats.org/officeDocument/2006/relationships/hyperlink" Target="https://www.3gpp.org/ftp/TSG_RAN/WG4_Radio/TSGR4_104bis-e/Docs/R4-2216746.zip" TargetMode="External"/><Relationship Id="rId30" Type="http://schemas.openxmlformats.org/officeDocument/2006/relationships/hyperlink" Target="https://www.3gpp.org/ftp/TSG_RAN/WG4_Radio/TSGR4_104bis-e/Docs/R4-2215468.zip" TargetMode="External"/><Relationship Id="rId35" Type="http://schemas.openxmlformats.org/officeDocument/2006/relationships/hyperlink" Target="https://www.3gpp.org/ftp/TSG_RAN/WG4_Radio/TSGR4_104bis-e/Docs/R4-22163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5AIRPNAIUNRU-1328258698-13278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https://nokia.sharepoint.com/sites/c5g/5gradio/_layouts/15/DocIdRedir.aspx?ID=5AIRPNAIUNRU-1328258698-13278</Url>
      <Description>5AIRPNAIUNRU-1328258698-13278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E73A45-EADA-4F32-8199-4D93DF65A7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4144616-8178-488D-92F0-8E38D8CE1A41}">
  <ds:schemaRefs>
    <ds:schemaRef ds:uri="http://schemas.openxmlformats.org/officeDocument/2006/bibliography"/>
  </ds:schemaRefs>
</ds:datastoreItem>
</file>

<file path=customXml/itemProps3.xml><?xml version="1.0" encoding="utf-8"?>
<ds:datastoreItem xmlns:ds="http://schemas.openxmlformats.org/officeDocument/2006/customXml" ds:itemID="{F5F5E275-B0F6-49AE-91E1-084624DC2726}">
  <ds:schemaRefs>
    <ds:schemaRef ds:uri="Microsoft.SharePoint.Taxonomy.ContentTypeSync"/>
  </ds:schemaRefs>
</ds:datastoreItem>
</file>

<file path=customXml/itemProps4.xml><?xml version="1.0" encoding="utf-8"?>
<ds:datastoreItem xmlns:ds="http://schemas.openxmlformats.org/officeDocument/2006/customXml" ds:itemID="{C59E5D49-FB2A-4B7C-9D01-9E0AB8E3D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F879CB-1D2A-44B4-947C-24F1E832FA38}">
  <ds:schemaRefs>
    <ds:schemaRef ds:uri="http://schemas.microsoft.com/sharepoint/events"/>
  </ds:schemaRefs>
</ds:datastoreItem>
</file>

<file path=customXml/itemProps6.xml><?xml version="1.0" encoding="utf-8"?>
<ds:datastoreItem xmlns:ds="http://schemas.openxmlformats.org/officeDocument/2006/customXml" ds:itemID="{3B9FACCB-F625-47E0-87A9-09B32C57DAA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36</Pages>
  <Words>10340</Words>
  <Characters>61698</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 - Zhixun Tang</cp:lastModifiedBy>
  <cp:revision>42</cp:revision>
  <cp:lastPrinted>2019-04-25T01:09:00Z</cp:lastPrinted>
  <dcterms:created xsi:type="dcterms:W3CDTF">2022-10-10T07:00:00Z</dcterms:created>
  <dcterms:modified xsi:type="dcterms:W3CDTF">2022-10-11T12:52:00Z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(3)OhHwF0wi/J5CfuJ34AR9T/6UDc3pQMXfPyMfo/ozJKZK4v30dt1q1XRQ+MolcWfKoa47gX9k
6y39FUoGRptnytApDkEWVU4j1+1Uns440/95mjNfOUUhdK43uNZuB+SmwJ8seRlzSgAKNKbD
IknKDv7fG8RfnktZAIY54T7HIoa9F22KVW+lukuY3ABwolgnZ7PegcMnYcnW5RShMjgDZ2V2
rOhL2/41RDaReFF3Yu</vt:lpwstr>
  </property>
  <property fmtid="{D5CDD505-2E9C-101B-9397-08002B2CF9AE}" pid="14" name="_2015_ms_pID_7253431">
    <vt:lpwstr>BmC3QhDdMwjvE9ioe8n0j60EHs4HPBFtSakNzZY0xtxAVmIut1rtU8
NPeJKgHuWGkPMKX7VAfIjVRTJuOTi9pcCJ/ItmZ009PKIiaPtkn/74rWL29tg05zPfgRF2yw
T/WtkuHqa610KeFTaZ6I1XL8UkgAFUI6rZMbT5Z2nJ0jNeFjG2hlDtzbQlh2BrFh/HrbtZzD
ByoSElOU13yvAVKXdICYCIAy7h9phtehGMa3</vt:lpwstr>
  </property>
  <property fmtid="{D5CDD505-2E9C-101B-9397-08002B2CF9AE}" pid="15" name="_2015_ms_pID_7253432">
    <vt:lpwstr>rg==</vt:lpwstr>
  </property>
  <property fmtid="{D5CDD505-2E9C-101B-9397-08002B2CF9AE}" pid="16" name="ContentTypeId">
    <vt:lpwstr>0x01010000E5007003D3004E92B8EDD86D20E8CD</vt:lpwstr>
  </property>
  <property fmtid="{D5CDD505-2E9C-101B-9397-08002B2CF9AE}" pid="17" name="_dlc_DocIdItemGuid">
    <vt:lpwstr>12ad3ab2-1445-42e1-8f39-8435c198637e</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2022-08-12T19:03:20Z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f7b28aaa-ef77-4a84-9489-c90ca7792c6d</vt:lpwstr>
  </property>
  <property fmtid="{D5CDD505-2E9C-101B-9397-08002B2CF9AE}" pid="24" name="MSIP_Label_d747bccc-1f7a-43de-9506-0ef23dd23464_ContentBits">
    <vt:lpwstr>0</vt:lpwstr>
  </property>
  <property fmtid="{D5CDD505-2E9C-101B-9397-08002B2CF9AE}" pid="25" name="KSOProductBuildVer">
    <vt:lpwstr>2052-11.8.2.9022</vt:lpwstr>
  </property>
</Properties>
</file>