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43076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E9148F">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6E70B1B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9148F">
        <w:rPr>
          <w:rFonts w:ascii="Arial" w:eastAsiaTheme="minorEastAsia" w:hAnsi="Arial" w:cs="Arial"/>
          <w:b/>
          <w:sz w:val="24"/>
          <w:szCs w:val="24"/>
          <w:lang w:eastAsia="zh-CN"/>
        </w:rPr>
        <w:t xml:space="preserve">October </w:t>
      </w:r>
      <w:r w:rsidR="00130462">
        <w:rPr>
          <w:rFonts w:ascii="Arial" w:hAnsi="Arial" w:cs="Arial"/>
          <w:b/>
          <w:bCs/>
          <w:noProof/>
          <w:sz w:val="24"/>
          <w:szCs w:val="24"/>
        </w:rPr>
        <w:t>1</w:t>
      </w:r>
      <w:r w:rsidR="00E9148F">
        <w:rPr>
          <w:rFonts w:ascii="Arial" w:hAnsi="Arial" w:cs="Arial"/>
          <w:b/>
          <w:bCs/>
          <w:noProof/>
          <w:sz w:val="24"/>
          <w:szCs w:val="24"/>
        </w:rPr>
        <w:t xml:space="preserve">0 </w:t>
      </w:r>
      <w:r w:rsidR="001D1B07" w:rsidRPr="007C1955">
        <w:rPr>
          <w:rFonts w:ascii="Arial" w:hAnsi="Arial" w:cs="Arial"/>
          <w:b/>
          <w:bCs/>
          <w:noProof/>
          <w:sz w:val="24"/>
          <w:szCs w:val="24"/>
        </w:rPr>
        <w:t xml:space="preserve">– </w:t>
      </w:r>
      <w:r w:rsidR="00E9148F">
        <w:rPr>
          <w:rFonts w:ascii="Arial" w:hAnsi="Arial" w:cs="Arial"/>
          <w:b/>
          <w:bCs/>
          <w:noProof/>
          <w:sz w:val="24"/>
          <w:szCs w:val="24"/>
        </w:rPr>
        <w:t>October 19</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FD8645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4138">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4B4138">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4B4138">
        <w:rPr>
          <w:rFonts w:ascii="Arial" w:eastAsiaTheme="minorEastAsia" w:hAnsi="Arial" w:cs="Arial"/>
          <w:color w:val="000000"/>
          <w:sz w:val="22"/>
          <w:lang w:eastAsia="zh-CN"/>
        </w:rPr>
        <w:t>8</w:t>
      </w:r>
    </w:p>
    <w:p w14:paraId="50D5329D" w14:textId="7AE7CF2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60C13">
        <w:rPr>
          <w:rFonts w:ascii="Arial" w:hAnsi="Arial" w:cs="Arial"/>
          <w:color w:val="000000"/>
          <w:sz w:val="22"/>
          <w:lang w:eastAsia="zh-CN"/>
        </w:rPr>
        <w:t>Moderator</w:t>
      </w:r>
      <w:r w:rsidR="00321150" w:rsidRPr="00460C13">
        <w:rPr>
          <w:rFonts w:ascii="Arial" w:hAnsi="Arial" w:cs="Arial"/>
          <w:color w:val="000000"/>
          <w:sz w:val="22"/>
          <w:lang w:eastAsia="zh-CN"/>
        </w:rPr>
        <w:t xml:space="preserve"> </w:t>
      </w:r>
      <w:r w:rsidR="004D737D" w:rsidRPr="00460C13">
        <w:rPr>
          <w:rFonts w:ascii="Arial" w:hAnsi="Arial" w:cs="Arial"/>
          <w:color w:val="000000"/>
          <w:sz w:val="22"/>
          <w:lang w:eastAsia="zh-CN"/>
        </w:rPr>
        <w:t>(</w:t>
      </w:r>
      <w:r w:rsidR="005A0E88" w:rsidRPr="00460C13">
        <w:rPr>
          <w:rFonts w:ascii="Arial" w:hAnsi="Arial" w:cs="Arial"/>
          <w:color w:val="000000"/>
          <w:sz w:val="22"/>
          <w:lang w:eastAsia="zh-CN"/>
        </w:rPr>
        <w:t>Qualcomm</w:t>
      </w:r>
      <w:r w:rsidR="004D737D" w:rsidRPr="00460C13">
        <w:rPr>
          <w:rFonts w:ascii="Arial" w:hAnsi="Arial" w:cs="Arial"/>
          <w:color w:val="000000"/>
          <w:sz w:val="22"/>
          <w:lang w:eastAsia="zh-CN"/>
        </w:rPr>
        <w:t>)</w:t>
      </w:r>
    </w:p>
    <w:p w14:paraId="1E0389E7" w14:textId="0121BC6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718FA">
        <w:rPr>
          <w:rFonts w:ascii="Arial" w:eastAsiaTheme="minorEastAsia" w:hAnsi="Arial" w:cs="Arial"/>
          <w:color w:val="000000"/>
          <w:sz w:val="22"/>
          <w:lang w:eastAsia="zh-CN"/>
        </w:rPr>
        <w:t>2</w:t>
      </w:r>
      <w:r w:rsidR="00E9148F">
        <w:rPr>
          <w:rFonts w:ascii="Arial" w:eastAsiaTheme="minorEastAsia" w:hAnsi="Arial" w:cs="Arial"/>
          <w:color w:val="000000"/>
          <w:sz w:val="22"/>
          <w:lang w:eastAsia="zh-CN"/>
        </w:rPr>
        <w:t>04</w:t>
      </w:r>
      <w:r w:rsidR="00533159" w:rsidRPr="00533159">
        <w:rPr>
          <w:rFonts w:ascii="Arial" w:eastAsiaTheme="minorEastAsia" w:hAnsi="Arial" w:cs="Arial"/>
          <w:color w:val="000000"/>
          <w:sz w:val="22"/>
          <w:lang w:eastAsia="zh-CN"/>
        </w:rPr>
        <w:t>]</w:t>
      </w:r>
      <w:r w:rsidR="00460C13">
        <w:rPr>
          <w:rFonts w:ascii="Arial" w:eastAsiaTheme="minorEastAsia" w:hAnsi="Arial" w:cs="Arial"/>
          <w:color w:val="000000"/>
          <w:sz w:val="22"/>
          <w:lang w:eastAsia="zh-CN"/>
        </w:rPr>
        <w:t xml:space="preserve"> NR_ext_to_71GHz_RRM_2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411C52E7" w:rsidR="00484C5D" w:rsidRDefault="00F845BA" w:rsidP="00642BC6">
      <w:pPr>
        <w:rPr>
          <w:i/>
          <w:color w:val="0070C0"/>
          <w:lang w:eastAsia="zh-CN"/>
        </w:rPr>
      </w:pPr>
      <w:r>
        <w:rPr>
          <w:i/>
          <w:color w:val="0070C0"/>
          <w:lang w:eastAsia="zh-CN"/>
        </w:rPr>
        <w:t xml:space="preserve">This email discussion document focuses on RRM </w:t>
      </w:r>
      <w:r>
        <w:rPr>
          <w:i/>
          <w:color w:val="0070C0"/>
          <w:lang w:eastAsia="zh-CN"/>
        </w:rPr>
        <w:t xml:space="preserve">performance </w:t>
      </w:r>
      <w:r>
        <w:rPr>
          <w:i/>
          <w:color w:val="0070C0"/>
          <w:lang w:eastAsia="zh-CN"/>
        </w:rPr>
        <w:t xml:space="preserve">requirements for NR operation extension to 71GHz including </w:t>
      </w:r>
      <w:r>
        <w:rPr>
          <w:i/>
          <w:color w:val="0070C0"/>
          <w:lang w:eastAsia="zh-CN"/>
        </w:rPr>
        <w:t>test configurations,</w:t>
      </w:r>
      <w:r>
        <w:rPr>
          <w:i/>
          <w:color w:val="0070C0"/>
          <w:lang w:eastAsia="zh-CN"/>
        </w:rPr>
        <w:t xml:space="preserve"> impact of LBT on RRM </w:t>
      </w:r>
      <w:r>
        <w:rPr>
          <w:i/>
          <w:color w:val="0070C0"/>
          <w:lang w:eastAsia="zh-CN"/>
        </w:rPr>
        <w:t xml:space="preserve">performance </w:t>
      </w:r>
      <w:r>
        <w:rPr>
          <w:i/>
          <w:color w:val="0070C0"/>
          <w:lang w:eastAsia="zh-CN"/>
        </w:rPr>
        <w:t>requirements</w:t>
      </w:r>
      <w:r>
        <w:rPr>
          <w:i/>
          <w:color w:val="0070C0"/>
          <w:lang w:eastAsia="zh-CN"/>
        </w:rPr>
        <w:t xml:space="preserve"> etc.</w:t>
      </w:r>
    </w:p>
    <w:p w14:paraId="76A537F0" w14:textId="19DF052A" w:rsidR="00F845BA" w:rsidRPr="004A7544" w:rsidRDefault="00F845BA" w:rsidP="00642BC6">
      <w:pPr>
        <w:rPr>
          <w:i/>
          <w:color w:val="0070C0"/>
          <w:lang w:eastAsia="zh-CN"/>
        </w:rPr>
      </w:pPr>
      <w:r>
        <w:rPr>
          <w:i/>
          <w:color w:val="0070C0"/>
          <w:lang w:eastAsia="zh-CN"/>
        </w:rPr>
        <w:t>Draft CRs are treated in this document.</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B1AC120" w:rsidR="00484C5D" w:rsidRPr="00493BAF"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p>
    <w:p w14:paraId="14AD2FC4" w14:textId="2E032533" w:rsidR="00493BAF" w:rsidRPr="00493BAF" w:rsidRDefault="00493BAF" w:rsidP="00493BAF">
      <w:pPr>
        <w:pStyle w:val="ListParagraph"/>
        <w:numPr>
          <w:ilvl w:val="1"/>
          <w:numId w:val="3"/>
        </w:numPr>
        <w:ind w:firstLineChars="0"/>
        <w:rPr>
          <w:color w:val="0070C0"/>
          <w:lang w:eastAsia="zh-CN"/>
        </w:rPr>
      </w:pPr>
      <w:r>
        <w:rPr>
          <w:rFonts w:eastAsiaTheme="minorEastAsia"/>
          <w:color w:val="0070C0"/>
          <w:lang w:eastAsia="zh-CN"/>
        </w:rPr>
        <w:t>Test configurations</w:t>
      </w:r>
    </w:p>
    <w:p w14:paraId="6E5C7BD4" w14:textId="2C6A4857" w:rsidR="00884148" w:rsidRPr="004B4138" w:rsidRDefault="00884148" w:rsidP="00493BAF">
      <w:pPr>
        <w:pStyle w:val="ListParagraph"/>
        <w:numPr>
          <w:ilvl w:val="1"/>
          <w:numId w:val="3"/>
        </w:numPr>
        <w:ind w:firstLineChars="0"/>
        <w:rPr>
          <w:color w:val="0070C0"/>
          <w:lang w:eastAsia="zh-CN"/>
        </w:rPr>
      </w:pPr>
      <w:r>
        <w:rPr>
          <w:rFonts w:eastAsiaTheme="minorEastAsia"/>
          <w:color w:val="0070C0"/>
          <w:lang w:eastAsia="zh-CN"/>
        </w:rPr>
        <w:t>CCA aspects</w:t>
      </w:r>
    </w:p>
    <w:p w14:paraId="0465ED67" w14:textId="5B4A3966" w:rsidR="004B4138" w:rsidRPr="004B4138" w:rsidRDefault="004B4138" w:rsidP="00493BAF">
      <w:pPr>
        <w:pStyle w:val="ListParagraph"/>
        <w:numPr>
          <w:ilvl w:val="1"/>
          <w:numId w:val="3"/>
        </w:numPr>
        <w:ind w:firstLineChars="0"/>
        <w:rPr>
          <w:color w:val="0070C0"/>
          <w:lang w:eastAsia="zh-CN"/>
        </w:rPr>
      </w:pPr>
      <w:r>
        <w:rPr>
          <w:rFonts w:eastAsiaTheme="minorEastAsia"/>
          <w:color w:val="0070C0"/>
          <w:lang w:eastAsia="zh-CN"/>
        </w:rPr>
        <w:t>Draft CRs</w:t>
      </w:r>
    </w:p>
    <w:p w14:paraId="4988F14B" w14:textId="53927193" w:rsidR="004B4138" w:rsidRPr="00805BE8" w:rsidRDefault="004B4138" w:rsidP="00493BAF">
      <w:pPr>
        <w:pStyle w:val="ListParagraph"/>
        <w:numPr>
          <w:ilvl w:val="1"/>
          <w:numId w:val="3"/>
        </w:numPr>
        <w:ind w:firstLineChars="0"/>
        <w:rPr>
          <w:color w:val="0070C0"/>
          <w:lang w:eastAsia="zh-CN"/>
        </w:rPr>
      </w:pPr>
      <w:r>
        <w:rPr>
          <w:rFonts w:eastAsiaTheme="minorEastAsia"/>
          <w:color w:val="0070C0"/>
          <w:lang w:eastAsia="zh-CN"/>
        </w:rPr>
        <w:t>Test-cases and work-split</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4152B85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6333C">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6589"/>
      </w:tblGrid>
      <w:tr w:rsidR="00484C5D" w:rsidRPr="00F53FE2" w14:paraId="0411894B" w14:textId="77777777" w:rsidTr="00140745">
        <w:trPr>
          <w:trHeight w:val="468"/>
        </w:trPr>
        <w:tc>
          <w:tcPr>
            <w:tcW w:w="162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140745">
        <w:trPr>
          <w:trHeight w:val="468"/>
        </w:trPr>
        <w:tc>
          <w:tcPr>
            <w:tcW w:w="1620" w:type="dxa"/>
          </w:tcPr>
          <w:p w14:paraId="12FD4C09" w14:textId="78ED322D" w:rsidR="00F53FE2" w:rsidRPr="004A7544" w:rsidRDefault="00140745" w:rsidP="00805BE8">
            <w:pPr>
              <w:spacing w:before="120" w:after="120"/>
            </w:pPr>
            <w:r w:rsidRPr="00140745">
              <w:t>R4-2215417</w:t>
            </w:r>
          </w:p>
        </w:tc>
        <w:tc>
          <w:tcPr>
            <w:tcW w:w="1422" w:type="dxa"/>
          </w:tcPr>
          <w:p w14:paraId="1A5AAE84" w14:textId="5604DD60" w:rsidR="00F53FE2" w:rsidRPr="004A7544" w:rsidRDefault="00140745" w:rsidP="00805BE8">
            <w:pPr>
              <w:spacing w:before="120" w:after="120"/>
            </w:pPr>
            <w:r>
              <w:t>CATT</w:t>
            </w:r>
          </w:p>
        </w:tc>
        <w:tc>
          <w:tcPr>
            <w:tcW w:w="6589" w:type="dxa"/>
          </w:tcPr>
          <w:p w14:paraId="5BFFCE06" w14:textId="77777777" w:rsidR="00140745" w:rsidRPr="00140745" w:rsidRDefault="00140745" w:rsidP="00140745">
            <w:pPr>
              <w:spacing w:before="120" w:after="120"/>
            </w:pPr>
            <w:r w:rsidRPr="00140745">
              <w:rPr>
                <w:rFonts w:hint="eastAsia"/>
              </w:rPr>
              <w:t xml:space="preserve">Proposal 1: </w:t>
            </w:r>
            <w:r w:rsidRPr="00140745">
              <w:t>In order to test the behavior of UE more thoroughly, it</w:t>
            </w:r>
            <w:r w:rsidRPr="00140745">
              <w:rPr>
                <w:rFonts w:hint="eastAsia"/>
              </w:rPr>
              <w:t xml:space="preserve"> is suggested </w:t>
            </w:r>
            <w:r w:rsidRPr="00140745">
              <w:t>to use a</w:t>
            </w:r>
            <w:r w:rsidRPr="00140745">
              <w:rPr>
                <w:rFonts w:hint="eastAsia"/>
              </w:rPr>
              <w:t xml:space="preserve"> </w:t>
            </w:r>
            <w:r w:rsidRPr="00140745">
              <w:t>fixed sequential mode to shift the SSB index</w:t>
            </w:r>
            <w:r w:rsidRPr="00140745">
              <w:rPr>
                <w:rFonts w:hint="eastAsia"/>
              </w:rPr>
              <w:t>.</w:t>
            </w:r>
            <w:r w:rsidRPr="00140745">
              <w:t xml:space="preserve"> </w:t>
            </w:r>
          </w:p>
          <w:p w14:paraId="23E5CF1A" w14:textId="54127416" w:rsidR="005E366A" w:rsidRPr="004A7544" w:rsidRDefault="00140745" w:rsidP="00EF10CB">
            <w:pPr>
              <w:spacing w:before="120" w:after="120"/>
            </w:pPr>
            <w:r w:rsidRPr="00140745">
              <w:rPr>
                <w:rFonts w:hint="eastAsia"/>
              </w:rPr>
              <w:lastRenderedPageBreak/>
              <w:t>F</w:t>
            </w:r>
            <w:r w:rsidRPr="00140745">
              <w:t>or example</w:t>
            </w:r>
            <w:r w:rsidRPr="00140745">
              <w:rPr>
                <w:rFonts w:hint="eastAsia"/>
              </w:rPr>
              <w:t>, t</w:t>
            </w:r>
            <w:r w:rsidRPr="00140745">
              <w:t>he unavailable SSB in the first 12 SSBs could be the first SSB, the unavailable SSB in the second 12 SSBs could be the second SSB, and so on.</w:t>
            </w:r>
          </w:p>
        </w:tc>
      </w:tr>
      <w:tr w:rsidR="00EF10CB" w14:paraId="7AB04D66" w14:textId="77777777" w:rsidTr="00140745">
        <w:trPr>
          <w:trHeight w:val="468"/>
        </w:trPr>
        <w:tc>
          <w:tcPr>
            <w:tcW w:w="1620" w:type="dxa"/>
          </w:tcPr>
          <w:p w14:paraId="308A95B8" w14:textId="304F1ED9" w:rsidR="00EF10CB" w:rsidRPr="00235062" w:rsidRDefault="00140745" w:rsidP="00805BE8">
            <w:pPr>
              <w:spacing w:before="120" w:after="120"/>
            </w:pPr>
            <w:r w:rsidRPr="00140745">
              <w:lastRenderedPageBreak/>
              <w:t>R4-2216259</w:t>
            </w:r>
          </w:p>
        </w:tc>
        <w:tc>
          <w:tcPr>
            <w:tcW w:w="1422" w:type="dxa"/>
          </w:tcPr>
          <w:p w14:paraId="4F9E8E48" w14:textId="52271F53" w:rsidR="00EF10CB" w:rsidRDefault="00140745" w:rsidP="00805BE8">
            <w:pPr>
              <w:spacing w:before="120" w:after="120"/>
            </w:pPr>
            <w:r>
              <w:t>Nokia</w:t>
            </w:r>
          </w:p>
        </w:tc>
        <w:tc>
          <w:tcPr>
            <w:tcW w:w="6589" w:type="dxa"/>
          </w:tcPr>
          <w:p w14:paraId="0E3BC3F2" w14:textId="77777777" w:rsidR="00140745" w:rsidRPr="00140745" w:rsidRDefault="00140745" w:rsidP="00140745">
            <w:pPr>
              <w:spacing w:after="0"/>
            </w:pPr>
            <w:r w:rsidRPr="00140745">
              <w:t xml:space="preserve">Observation 1: Timing requirements defined for FR2-2 are related to the subcarrier spacing, with more accurate requirements applied for larger SCS. </w:t>
            </w:r>
          </w:p>
          <w:p w14:paraId="25D8D822" w14:textId="77777777" w:rsidR="00140745" w:rsidRPr="00140745" w:rsidRDefault="00140745" w:rsidP="00140745">
            <w:pPr>
              <w:spacing w:after="0"/>
            </w:pPr>
            <w:r w:rsidRPr="00140745">
              <w:t xml:space="preserve">Observation 2: SCS have little impact on the RRSI measurement accuracy. Therefore it was agreed in RAN4 that the UE only needs to be tested for one of the supported test configurations. </w:t>
            </w:r>
          </w:p>
          <w:p w14:paraId="0AE85331" w14:textId="77777777" w:rsidR="00140745" w:rsidRPr="00140745" w:rsidRDefault="00140745" w:rsidP="00140745">
            <w:pPr>
              <w:spacing w:after="0"/>
            </w:pPr>
            <w:r w:rsidRPr="00140745">
              <w:t xml:space="preserve">Observation 3: The same conclusions from RSSI do not apply for other test cases, where the SCS have strong impact on the requirements. </w:t>
            </w:r>
          </w:p>
          <w:p w14:paraId="0DCC332E" w14:textId="77777777" w:rsidR="00140745" w:rsidRPr="00140745" w:rsidRDefault="00140745" w:rsidP="00140745">
            <w:pPr>
              <w:spacing w:after="0"/>
            </w:pPr>
            <w:r w:rsidRPr="00140745">
              <w:t xml:space="preserve">Proposal 1: </w:t>
            </w:r>
            <w:bookmarkStart w:id="0" w:name="_Hlk115793424"/>
            <w:r w:rsidRPr="00140745">
              <w:t>The test configurations in which the UE is required to be tested must be discussed for each test case</w:t>
            </w:r>
            <w:bookmarkEnd w:id="0"/>
            <w:r w:rsidRPr="00140745">
              <w:t xml:space="preserve">. </w:t>
            </w:r>
          </w:p>
          <w:p w14:paraId="6DD41DE9" w14:textId="77777777" w:rsidR="00140745" w:rsidRPr="00140745" w:rsidRDefault="00140745" w:rsidP="00140745">
            <w:pPr>
              <w:spacing w:after="0"/>
            </w:pPr>
            <w:r w:rsidRPr="00140745">
              <w:t xml:space="preserve">Proposal 2: UE is required to be tested with the largest supported SCS for UL transmit timing test cases. </w:t>
            </w:r>
          </w:p>
          <w:p w14:paraId="7D8C684E" w14:textId="77777777" w:rsidR="00140745" w:rsidRPr="00140745" w:rsidRDefault="00140745" w:rsidP="00140745">
            <w:pPr>
              <w:spacing w:after="0"/>
            </w:pPr>
            <w:r w:rsidRPr="00140745">
              <w:t>Proposal 3: UE is required to be tested with the largest supported SCS for timing advance accuracy test cases</w:t>
            </w:r>
          </w:p>
          <w:p w14:paraId="10C54337" w14:textId="131C48A8" w:rsidR="00EF10CB" w:rsidRDefault="00EF10CB" w:rsidP="001E4B57">
            <w:pPr>
              <w:spacing w:before="120" w:after="120"/>
            </w:pPr>
          </w:p>
        </w:tc>
      </w:tr>
      <w:tr w:rsidR="001E4B57" w14:paraId="0B3F207D" w14:textId="77777777" w:rsidTr="00140745">
        <w:trPr>
          <w:trHeight w:val="468"/>
        </w:trPr>
        <w:tc>
          <w:tcPr>
            <w:tcW w:w="1620" w:type="dxa"/>
          </w:tcPr>
          <w:p w14:paraId="3F476EDD" w14:textId="4CCB9C47" w:rsidR="001E4B57" w:rsidRPr="00EF10CB" w:rsidRDefault="00140745" w:rsidP="00805BE8">
            <w:pPr>
              <w:spacing w:before="120" w:after="120"/>
            </w:pPr>
            <w:r>
              <w:rPr>
                <w:rFonts w:ascii="Calibri" w:hAnsi="Calibri" w:cs="Calibri"/>
              </w:rPr>
              <w:t>R4-2216267</w:t>
            </w:r>
          </w:p>
        </w:tc>
        <w:tc>
          <w:tcPr>
            <w:tcW w:w="1422" w:type="dxa"/>
          </w:tcPr>
          <w:p w14:paraId="3274F4A5" w14:textId="576069DC" w:rsidR="001E4B57" w:rsidRDefault="00140745" w:rsidP="00805BE8">
            <w:pPr>
              <w:spacing w:before="120" w:after="120"/>
            </w:pPr>
            <w:r>
              <w:t>Huawei</w:t>
            </w:r>
          </w:p>
        </w:tc>
        <w:tc>
          <w:tcPr>
            <w:tcW w:w="6589" w:type="dxa"/>
          </w:tcPr>
          <w:p w14:paraId="07C158EC" w14:textId="46D81886" w:rsidR="00140745" w:rsidRPr="00140745" w:rsidRDefault="00140745" w:rsidP="00140745">
            <w:pPr>
              <w:rPr>
                <w:rFonts w:eastAsiaTheme="minorEastAsia"/>
                <w:bCs/>
                <w:lang w:val="en-US" w:eastAsia="zh-CN"/>
              </w:rPr>
            </w:pPr>
            <w:r w:rsidRPr="00140745">
              <w:rPr>
                <w:rFonts w:eastAsiaTheme="minorEastAsia"/>
                <w:bCs/>
                <w:lang w:val="en-US" w:eastAsia="zh-CN"/>
              </w:rPr>
              <w:t>Proposal 1: Define CCA model as follows:</w:t>
            </w:r>
          </w:p>
          <w:p w14:paraId="1F7D06D1" w14:textId="77777777" w:rsidR="00140745" w:rsidRPr="00140745" w:rsidRDefault="00140745" w:rsidP="00140745">
            <w:pPr>
              <w:pStyle w:val="ListParagraph"/>
              <w:numPr>
                <w:ilvl w:val="0"/>
                <w:numId w:val="26"/>
              </w:numPr>
              <w:overflowPunct/>
              <w:autoSpaceDE/>
              <w:autoSpaceDN/>
              <w:adjustRightInd/>
              <w:ind w:firstLineChars="0"/>
              <w:textAlignment w:val="auto"/>
              <w:rPr>
                <w:bCs/>
              </w:rPr>
            </w:pPr>
            <w:r w:rsidRPr="00140745">
              <w:rPr>
                <w:rFonts w:eastAsiaTheme="minorEastAsia"/>
                <w:bCs/>
                <w:lang w:val="en-US" w:eastAsia="zh-CN"/>
              </w:rPr>
              <w:t xml:space="preserve">Prior to each SSB/SMTC group which is consist of 12 SSB/SMTC, </w:t>
            </w:r>
            <w:r w:rsidRPr="00140745">
              <w:rPr>
                <w:bCs/>
              </w:rPr>
              <w:t>the test equipment shall determine whether the CCA attempt is successful</w:t>
            </w:r>
            <w:r w:rsidRPr="00140745">
              <w:rPr>
                <w:rFonts w:eastAsiaTheme="minorEastAsia"/>
                <w:bCs/>
                <w:lang w:val="en-US" w:eastAsia="zh-CN"/>
              </w:rPr>
              <w:t xml:space="preserve"> </w:t>
            </w:r>
            <w:r w:rsidRPr="00140745">
              <w:rPr>
                <w:bCs/>
              </w:rPr>
              <w:t>based on probability P</w:t>
            </w:r>
            <w:r w:rsidRPr="00140745">
              <w:rPr>
                <w:bCs/>
                <w:vertAlign w:val="subscript"/>
              </w:rPr>
              <w:t>CCA_DL</w:t>
            </w:r>
            <w:r w:rsidRPr="00140745">
              <w:rPr>
                <w:bCs/>
              </w:rPr>
              <w:t>.</w:t>
            </w:r>
          </w:p>
          <w:p w14:paraId="1A7B326E" w14:textId="77777777" w:rsidR="00140745" w:rsidRPr="00140745" w:rsidRDefault="00140745" w:rsidP="00140745">
            <w:pPr>
              <w:pStyle w:val="ListParagraph"/>
              <w:numPr>
                <w:ilvl w:val="0"/>
                <w:numId w:val="26"/>
              </w:numPr>
              <w:overflowPunct/>
              <w:autoSpaceDE/>
              <w:autoSpaceDN/>
              <w:adjustRightInd/>
              <w:ind w:firstLineChars="0"/>
              <w:textAlignment w:val="auto"/>
              <w:rPr>
                <w:bCs/>
              </w:rPr>
            </w:pPr>
            <w:r w:rsidRPr="00140745">
              <w:rPr>
                <w:bCs/>
              </w:rPr>
              <w:t>If the CCA attempt is determined to be successful, then the test equipment shall transmit remaining transmissions for the SSB/SMTC group.</w:t>
            </w:r>
          </w:p>
          <w:p w14:paraId="034A69C6" w14:textId="77777777" w:rsidR="00140745" w:rsidRPr="00140745" w:rsidRDefault="00140745" w:rsidP="00140745">
            <w:pPr>
              <w:pStyle w:val="ListParagraph"/>
              <w:numPr>
                <w:ilvl w:val="0"/>
                <w:numId w:val="26"/>
              </w:numPr>
              <w:overflowPunct/>
              <w:autoSpaceDE/>
              <w:autoSpaceDN/>
              <w:adjustRightInd/>
              <w:ind w:firstLineChars="0"/>
              <w:textAlignment w:val="auto"/>
              <w:rPr>
                <w:rFonts w:eastAsiaTheme="minorEastAsia"/>
                <w:bCs/>
                <w:lang w:val="en-US" w:eastAsia="zh-CN"/>
              </w:rPr>
            </w:pPr>
            <w:r w:rsidRPr="00140745">
              <w:rPr>
                <w:bCs/>
              </w:rPr>
              <w:t>If the CCA attempt is determined to be unsuccessful, one of the SSB shall not be transmitted by the test equipment. The SSB within the SSB/SMTC group shall be randomly chosen from all SSBs within the group. The test equipment shall transmit rest transmissions for the SSB/SMTC group.</w:t>
            </w:r>
          </w:p>
          <w:p w14:paraId="58C8932A" w14:textId="77777777" w:rsidR="00140745" w:rsidRPr="00140745" w:rsidRDefault="00140745" w:rsidP="00140745">
            <w:pPr>
              <w:rPr>
                <w:rFonts w:eastAsiaTheme="minorEastAsia"/>
                <w:bCs/>
                <w:lang w:eastAsia="zh-CN"/>
              </w:rPr>
            </w:pPr>
            <w:r w:rsidRPr="00140745">
              <w:rPr>
                <w:bCs/>
              </w:rPr>
              <w:t>Proposal 2: Define P</w:t>
            </w:r>
            <w:r w:rsidRPr="00140745">
              <w:rPr>
                <w:bCs/>
                <w:vertAlign w:val="subscript"/>
              </w:rPr>
              <w:t xml:space="preserve">CCA_DL </w:t>
            </w:r>
            <w:r w:rsidRPr="00140745">
              <w:rPr>
                <w:bCs/>
              </w:rPr>
              <w:t>= 0.9 in each test case, which is the probability that all SSBs are available within one SSB/SMTC group.</w:t>
            </w:r>
          </w:p>
          <w:p w14:paraId="4BDA280C" w14:textId="196B42E3" w:rsidR="001E4B57" w:rsidRPr="00140745" w:rsidRDefault="001E4B57" w:rsidP="001E4B57">
            <w:pPr>
              <w:spacing w:before="120" w:after="120"/>
              <w:rPr>
                <w:bC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07303C" w14:textId="77777777" w:rsidR="002F3196" w:rsidRPr="00805BE8" w:rsidRDefault="002F3196" w:rsidP="005B4802">
      <w:pPr>
        <w:rPr>
          <w:i/>
          <w:color w:val="0070C0"/>
          <w:lang w:eastAsia="zh-CN"/>
        </w:rPr>
      </w:pPr>
    </w:p>
    <w:p w14:paraId="66F9C9AC" w14:textId="61AAD626"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6E6CD2">
        <w:rPr>
          <w:sz w:val="24"/>
          <w:szCs w:val="16"/>
        </w:rPr>
        <w:t>1</w:t>
      </w:r>
      <w:r w:rsidR="009D6AB5">
        <w:rPr>
          <w:sz w:val="24"/>
          <w:szCs w:val="16"/>
        </w:rPr>
        <w:t>: Test configurations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3CB5245" w14:textId="1762F845" w:rsidR="00FB5BFC" w:rsidRPr="00805BE8" w:rsidRDefault="00FB5BFC" w:rsidP="00FB5BFC">
      <w:pPr>
        <w:rPr>
          <w:b/>
          <w:color w:val="0070C0"/>
          <w:u w:val="single"/>
          <w:lang w:eastAsia="ko-KR"/>
        </w:rPr>
      </w:pPr>
      <w:r w:rsidRPr="00805BE8">
        <w:rPr>
          <w:b/>
          <w:color w:val="0070C0"/>
          <w:u w:val="single"/>
          <w:lang w:eastAsia="ko-KR"/>
        </w:rPr>
        <w:t>Issue 1-</w:t>
      </w:r>
      <w:r w:rsidR="006E6CD2">
        <w:rPr>
          <w:b/>
          <w:color w:val="0070C0"/>
          <w:u w:val="single"/>
          <w:lang w:eastAsia="ko-KR"/>
        </w:rPr>
        <w:t>1</w:t>
      </w:r>
      <w:r w:rsidR="00F04C19">
        <w:rPr>
          <w:b/>
          <w:color w:val="0070C0"/>
          <w:u w:val="single"/>
          <w:lang w:eastAsia="ko-KR"/>
        </w:rPr>
        <w:t>-</w:t>
      </w:r>
      <w:r w:rsidRPr="00805BE8">
        <w:rPr>
          <w:b/>
          <w:color w:val="0070C0"/>
          <w:u w:val="single"/>
          <w:lang w:eastAsia="ko-KR"/>
        </w:rPr>
        <w:t xml:space="preserve">1: </w:t>
      </w:r>
      <w:r w:rsidR="00176B7E">
        <w:rPr>
          <w:b/>
          <w:color w:val="0070C0"/>
          <w:u w:val="single"/>
          <w:lang w:eastAsia="ko-KR"/>
        </w:rPr>
        <w:t>Test</w:t>
      </w:r>
      <w:r w:rsidRPr="004A5A61">
        <w:rPr>
          <w:b/>
          <w:color w:val="0070C0"/>
          <w:u w:val="single"/>
          <w:lang w:eastAsia="ko-KR"/>
        </w:rPr>
        <w:t xml:space="preserve"> configurations</w:t>
      </w:r>
      <w:r w:rsidR="006E6CD2">
        <w:rPr>
          <w:b/>
          <w:color w:val="0070C0"/>
          <w:u w:val="single"/>
          <w:lang w:eastAsia="ko-KR"/>
        </w:rPr>
        <w:t xml:space="preserve"> - General</w:t>
      </w:r>
    </w:p>
    <w:p w14:paraId="5A2020BE" w14:textId="21035674" w:rsidR="006E6CD2" w:rsidRDefault="00FB5BFC" w:rsidP="006E6C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w:t>
      </w:r>
      <w:r w:rsidR="006E6CD2">
        <w:rPr>
          <w:rFonts w:eastAsia="SimSun"/>
          <w:color w:val="0070C0"/>
          <w:szCs w:val="24"/>
          <w:lang w:eastAsia="zh-CN"/>
        </w:rPr>
        <w:t>Nokia</w:t>
      </w:r>
      <w:r>
        <w:rPr>
          <w:rFonts w:eastAsia="SimSun"/>
          <w:color w:val="0070C0"/>
          <w:szCs w:val="24"/>
          <w:lang w:eastAsia="zh-CN"/>
        </w:rPr>
        <w:t>)</w:t>
      </w:r>
      <w:r w:rsidRPr="001F4FF8">
        <w:rPr>
          <w:rFonts w:eastAsia="SimSun"/>
          <w:color w:val="0070C0"/>
          <w:szCs w:val="24"/>
          <w:lang w:eastAsia="zh-CN"/>
        </w:rPr>
        <w:t xml:space="preserve">: </w:t>
      </w:r>
      <w:r w:rsidR="006E6CD2" w:rsidRPr="006E6CD2">
        <w:rPr>
          <w:rFonts w:eastAsia="SimSun"/>
          <w:color w:val="0070C0"/>
          <w:szCs w:val="24"/>
          <w:lang w:eastAsia="zh-CN"/>
        </w:rPr>
        <w:t>The test configurations in which the UE is required to be tested must be discussed for each test case</w:t>
      </w:r>
    </w:p>
    <w:p w14:paraId="210EB253" w14:textId="77777777" w:rsidR="006E6CD2" w:rsidRDefault="006E6CD2" w:rsidP="006E6C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DBD38C" w14:textId="4B4F80F1" w:rsidR="006E6CD2" w:rsidRPr="00F12540" w:rsidRDefault="006E6CD2" w:rsidP="006E6CD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181871AA" w14:textId="63999AE8" w:rsidR="006E6CD2" w:rsidRDefault="006E6CD2" w:rsidP="006E6CD2">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6E6CD2" w14:paraId="666F161A" w14:textId="77777777" w:rsidTr="00CF2801">
        <w:tc>
          <w:tcPr>
            <w:tcW w:w="1236" w:type="dxa"/>
          </w:tcPr>
          <w:p w14:paraId="10C3FCE8" w14:textId="77777777" w:rsidR="006E6CD2" w:rsidRPr="00805BE8" w:rsidRDefault="006E6CD2" w:rsidP="00CF28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CA06AE" w14:textId="77777777" w:rsidR="006E6CD2" w:rsidRPr="00805BE8" w:rsidRDefault="006E6CD2" w:rsidP="00CF2801">
            <w:pPr>
              <w:spacing w:after="120"/>
              <w:rPr>
                <w:rFonts w:eastAsiaTheme="minorEastAsia"/>
                <w:b/>
                <w:bCs/>
                <w:color w:val="0070C0"/>
                <w:lang w:val="en-US" w:eastAsia="zh-CN"/>
              </w:rPr>
            </w:pPr>
            <w:r>
              <w:rPr>
                <w:rFonts w:eastAsiaTheme="minorEastAsia"/>
                <w:b/>
                <w:bCs/>
                <w:color w:val="0070C0"/>
                <w:lang w:val="en-US" w:eastAsia="zh-CN"/>
              </w:rPr>
              <w:t>Comments</w:t>
            </w:r>
          </w:p>
        </w:tc>
      </w:tr>
      <w:tr w:rsidR="006E6CD2" w14:paraId="31853D79" w14:textId="77777777" w:rsidTr="00CF2801">
        <w:tc>
          <w:tcPr>
            <w:tcW w:w="1236" w:type="dxa"/>
          </w:tcPr>
          <w:p w14:paraId="4EAFDBEE" w14:textId="77777777" w:rsidR="006E6CD2" w:rsidRPr="003418CB" w:rsidRDefault="006E6CD2" w:rsidP="00CF28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95164C" w14:textId="77777777" w:rsidR="006E6CD2" w:rsidRPr="003418CB" w:rsidRDefault="006E6CD2" w:rsidP="00CF2801">
            <w:pPr>
              <w:spacing w:after="120"/>
              <w:rPr>
                <w:rFonts w:eastAsiaTheme="minorEastAsia"/>
                <w:color w:val="0070C0"/>
                <w:lang w:val="en-US" w:eastAsia="zh-CN"/>
              </w:rPr>
            </w:pPr>
          </w:p>
        </w:tc>
      </w:tr>
    </w:tbl>
    <w:p w14:paraId="16D8A87A" w14:textId="77777777" w:rsidR="006E6CD2" w:rsidRPr="006E6CD2" w:rsidRDefault="006E6CD2" w:rsidP="006E6CD2">
      <w:pPr>
        <w:spacing w:after="120"/>
        <w:rPr>
          <w:color w:val="0070C0"/>
          <w:szCs w:val="24"/>
          <w:lang w:eastAsia="zh-CN"/>
        </w:rPr>
      </w:pPr>
    </w:p>
    <w:p w14:paraId="1495962D" w14:textId="6A6F3519" w:rsidR="006E6CD2" w:rsidRDefault="006E6CD2" w:rsidP="006E6CD2">
      <w:pPr>
        <w:spacing w:after="120"/>
        <w:rPr>
          <w:color w:val="0070C0"/>
          <w:szCs w:val="24"/>
          <w:lang w:eastAsia="zh-CN"/>
        </w:rPr>
      </w:pPr>
    </w:p>
    <w:p w14:paraId="1F49EC9D" w14:textId="1761AD42" w:rsidR="006E6CD2" w:rsidRPr="00805BE8" w:rsidRDefault="006E6CD2" w:rsidP="006E6CD2">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Test</w:t>
      </w:r>
      <w:r w:rsidRPr="004A5A61">
        <w:rPr>
          <w:b/>
          <w:color w:val="0070C0"/>
          <w:u w:val="single"/>
          <w:lang w:eastAsia="ko-KR"/>
        </w:rPr>
        <w:t xml:space="preserve"> configurations</w:t>
      </w:r>
      <w:r>
        <w:rPr>
          <w:b/>
          <w:color w:val="0070C0"/>
          <w:u w:val="single"/>
          <w:lang w:eastAsia="ko-KR"/>
        </w:rPr>
        <w:t xml:space="preserve"> - Timing</w:t>
      </w:r>
    </w:p>
    <w:p w14:paraId="7206FF0D" w14:textId="0745F407" w:rsidR="006E6CD2" w:rsidRDefault="006E6CD2" w:rsidP="006E6C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(Nokia)</w:t>
      </w:r>
      <w:r w:rsidRPr="001F4FF8">
        <w:rPr>
          <w:rFonts w:eastAsia="SimSun"/>
          <w:color w:val="0070C0"/>
          <w:szCs w:val="24"/>
          <w:lang w:eastAsia="zh-CN"/>
        </w:rPr>
        <w:t xml:space="preserve">: </w:t>
      </w:r>
      <w:r w:rsidRPr="006E6CD2">
        <w:rPr>
          <w:rFonts w:eastAsia="SimSun"/>
          <w:color w:val="0070C0"/>
          <w:szCs w:val="24"/>
          <w:lang w:eastAsia="zh-CN"/>
        </w:rPr>
        <w:t>UE is required to be tested with the largest supported SCS for UL transmit timing test cases</w:t>
      </w:r>
    </w:p>
    <w:p w14:paraId="21AF6871" w14:textId="6D5708D0" w:rsidR="006E6CD2" w:rsidRDefault="006E6CD2" w:rsidP="006E6C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2 (Nokia)</w:t>
      </w:r>
      <w:r w:rsidRPr="001F4FF8">
        <w:rPr>
          <w:rFonts w:eastAsia="SimSun"/>
          <w:color w:val="0070C0"/>
          <w:szCs w:val="24"/>
          <w:lang w:eastAsia="zh-CN"/>
        </w:rPr>
        <w:t>:</w:t>
      </w:r>
      <w:r>
        <w:rPr>
          <w:rFonts w:eastAsia="SimSun"/>
          <w:color w:val="0070C0"/>
          <w:szCs w:val="24"/>
          <w:lang w:eastAsia="zh-CN"/>
        </w:rPr>
        <w:t xml:space="preserve"> </w:t>
      </w:r>
      <w:r w:rsidRPr="006E6CD2">
        <w:rPr>
          <w:rFonts w:eastAsia="SimSun"/>
          <w:color w:val="0070C0"/>
          <w:szCs w:val="24"/>
          <w:lang w:eastAsia="zh-CN"/>
        </w:rPr>
        <w:t>UE is required to be tested with the largest supported SCS for timing advance accuracy test cases</w:t>
      </w:r>
    </w:p>
    <w:p w14:paraId="36AC5786" w14:textId="2E7C1F90" w:rsidR="00FB5BFC" w:rsidRDefault="00FB5BFC" w:rsidP="00FB5B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36D6AD" w14:textId="045C4591" w:rsidR="00F12540" w:rsidRPr="00F12540" w:rsidRDefault="00F12540" w:rsidP="00FB5BF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proposals</w:t>
      </w:r>
    </w:p>
    <w:p w14:paraId="67D0DCA8" w14:textId="77777777" w:rsidR="00F04C19" w:rsidRPr="00F04C19" w:rsidRDefault="00F04C19" w:rsidP="00F04C19">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F04C19" w14:paraId="49C15DF1" w14:textId="77777777" w:rsidTr="007E1041">
        <w:tc>
          <w:tcPr>
            <w:tcW w:w="1236" w:type="dxa"/>
          </w:tcPr>
          <w:p w14:paraId="450F39F3" w14:textId="77777777" w:rsidR="00F04C19" w:rsidRPr="00805BE8" w:rsidRDefault="00F04C19" w:rsidP="007E10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2EFD89" w14:textId="77777777" w:rsidR="00F04C19" w:rsidRPr="00805BE8" w:rsidRDefault="00F04C19" w:rsidP="007E1041">
            <w:pPr>
              <w:spacing w:after="120"/>
              <w:rPr>
                <w:rFonts w:eastAsiaTheme="minorEastAsia"/>
                <w:b/>
                <w:bCs/>
                <w:color w:val="0070C0"/>
                <w:lang w:val="en-US" w:eastAsia="zh-CN"/>
              </w:rPr>
            </w:pPr>
            <w:r>
              <w:rPr>
                <w:rFonts w:eastAsiaTheme="minorEastAsia"/>
                <w:b/>
                <w:bCs/>
                <w:color w:val="0070C0"/>
                <w:lang w:val="en-US" w:eastAsia="zh-CN"/>
              </w:rPr>
              <w:t>Comments</w:t>
            </w:r>
          </w:p>
        </w:tc>
      </w:tr>
      <w:tr w:rsidR="00F04C19" w14:paraId="5900CEDA" w14:textId="77777777" w:rsidTr="007E1041">
        <w:tc>
          <w:tcPr>
            <w:tcW w:w="1236" w:type="dxa"/>
          </w:tcPr>
          <w:p w14:paraId="1A3DB30E" w14:textId="77777777" w:rsidR="00F04C19" w:rsidRPr="003418CB" w:rsidRDefault="00F04C19" w:rsidP="007E104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AE505" w14:textId="77777777" w:rsidR="00F04C19" w:rsidRPr="003418CB" w:rsidRDefault="00F04C19" w:rsidP="007E1041">
            <w:pPr>
              <w:spacing w:after="120"/>
              <w:rPr>
                <w:rFonts w:eastAsiaTheme="minorEastAsia"/>
                <w:color w:val="0070C0"/>
                <w:lang w:val="en-US" w:eastAsia="zh-CN"/>
              </w:rPr>
            </w:pPr>
          </w:p>
        </w:tc>
      </w:tr>
    </w:tbl>
    <w:p w14:paraId="2A57C42E" w14:textId="77777777" w:rsidR="00DC17A0" w:rsidRPr="00805BE8" w:rsidRDefault="00DC17A0" w:rsidP="00DC17A0">
      <w:pPr>
        <w:rPr>
          <w:i/>
          <w:color w:val="0070C0"/>
          <w:lang w:eastAsia="zh-CN"/>
        </w:rPr>
      </w:pPr>
    </w:p>
    <w:p w14:paraId="4595DDAD" w14:textId="13D79B12" w:rsidR="001B5990" w:rsidRPr="00805BE8" w:rsidRDefault="001B5990" w:rsidP="001B5990">
      <w:pPr>
        <w:pStyle w:val="Heading3"/>
        <w:rPr>
          <w:sz w:val="24"/>
          <w:szCs w:val="16"/>
        </w:rPr>
      </w:pPr>
      <w:r w:rsidRPr="00805BE8">
        <w:rPr>
          <w:sz w:val="24"/>
          <w:szCs w:val="16"/>
        </w:rPr>
        <w:t>Sub-</w:t>
      </w:r>
      <w:r>
        <w:rPr>
          <w:sz w:val="24"/>
          <w:szCs w:val="16"/>
        </w:rPr>
        <w:t>topic</w:t>
      </w:r>
      <w:r w:rsidRPr="00805BE8">
        <w:rPr>
          <w:sz w:val="24"/>
          <w:szCs w:val="16"/>
        </w:rPr>
        <w:t xml:space="preserve"> 1-</w:t>
      </w:r>
      <w:r w:rsidR="006E6CD2">
        <w:rPr>
          <w:sz w:val="24"/>
          <w:szCs w:val="16"/>
        </w:rPr>
        <w:t>2</w:t>
      </w:r>
      <w:r>
        <w:rPr>
          <w:sz w:val="24"/>
          <w:szCs w:val="16"/>
        </w:rPr>
        <w:t xml:space="preserve">: </w:t>
      </w:r>
      <w:r w:rsidR="008616E1">
        <w:rPr>
          <w:sz w:val="24"/>
          <w:szCs w:val="16"/>
        </w:rPr>
        <w:t xml:space="preserve">CCA </w:t>
      </w:r>
      <w:r w:rsidR="006047F3">
        <w:rPr>
          <w:sz w:val="24"/>
          <w:szCs w:val="16"/>
        </w:rPr>
        <w:t>aspects</w:t>
      </w:r>
    </w:p>
    <w:p w14:paraId="048B308A" w14:textId="77777777" w:rsidR="004B4138" w:rsidRDefault="001B5990" w:rsidP="001B599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4B4138">
        <w:rPr>
          <w:i/>
          <w:color w:val="0070C0"/>
          <w:lang w:val="en-US" w:eastAsia="zh-CN"/>
        </w:rPr>
        <w:t>: The following was agreed in the last meeting:</w:t>
      </w:r>
    </w:p>
    <w:p w14:paraId="54AE5044" w14:textId="77777777" w:rsidR="004B4138" w:rsidRPr="004B4138" w:rsidRDefault="004B4138" w:rsidP="004B4138">
      <w:pPr>
        <w:rPr>
          <w:i/>
          <w:color w:val="0070C0"/>
          <w:u w:val="single"/>
          <w:lang w:val="en-US" w:eastAsia="zh-CN"/>
        </w:rPr>
      </w:pPr>
      <w:r w:rsidRPr="004B4138">
        <w:rPr>
          <w:i/>
          <w:color w:val="0070C0"/>
          <w:u w:val="single"/>
          <w:lang w:val="en-US" w:eastAsia="zh-CN"/>
        </w:rPr>
        <w:t>Agreement: For CCA model in test cases, an unavailable SSB/SMTC group can be modelled as that there is exactly one SSB not transmitted by TE in N consecutive SSB/SMTC occasions</w:t>
      </w:r>
    </w:p>
    <w:p w14:paraId="3E4A306C" w14:textId="77777777" w:rsidR="004B4138" w:rsidRPr="004B4138" w:rsidRDefault="004B4138" w:rsidP="004B4138">
      <w:pPr>
        <w:rPr>
          <w:i/>
          <w:color w:val="0070C0"/>
          <w:u w:val="single"/>
          <w:lang w:val="en-US" w:eastAsia="zh-CN"/>
        </w:rPr>
      </w:pPr>
      <w:r w:rsidRPr="004B4138">
        <w:rPr>
          <w:i/>
          <w:color w:val="0070C0"/>
          <w:u w:val="single"/>
          <w:lang w:val="en-US" w:eastAsia="zh-CN"/>
        </w:rPr>
        <w:t>•</w:t>
      </w:r>
      <w:r w:rsidRPr="004B4138">
        <w:rPr>
          <w:i/>
          <w:color w:val="0070C0"/>
          <w:u w:val="single"/>
          <w:lang w:val="en-US" w:eastAsia="zh-CN"/>
        </w:rPr>
        <w:tab/>
        <w:t>Shift SSB index in each N consecutive SSB/SMTC occasions rather than keeping one fixed SSB index</w:t>
      </w:r>
    </w:p>
    <w:p w14:paraId="21661010" w14:textId="3F307268" w:rsidR="001B5990" w:rsidRPr="009415B0" w:rsidRDefault="004B4138" w:rsidP="004B4138">
      <w:pPr>
        <w:rPr>
          <w:i/>
          <w:color w:val="0070C0"/>
          <w:lang w:val="en-US" w:eastAsia="zh-CN"/>
        </w:rPr>
      </w:pPr>
      <w:r w:rsidRPr="004B4138">
        <w:rPr>
          <w:i/>
          <w:color w:val="0070C0"/>
          <w:u w:val="single"/>
          <w:lang w:val="en-US" w:eastAsia="zh-CN"/>
        </w:rPr>
        <w:t>•</w:t>
      </w:r>
      <w:r w:rsidRPr="004B4138">
        <w:rPr>
          <w:i/>
          <w:color w:val="0070C0"/>
          <w:u w:val="single"/>
          <w:lang w:val="en-US" w:eastAsia="zh-CN"/>
        </w:rPr>
        <w:tab/>
        <w:t>FFS: Exact shifting pattern</w:t>
      </w:r>
      <w:r w:rsidR="001B5990" w:rsidRPr="009415B0">
        <w:rPr>
          <w:rFonts w:hint="eastAsia"/>
          <w:i/>
          <w:color w:val="0070C0"/>
          <w:lang w:val="en-US" w:eastAsia="zh-CN"/>
        </w:rPr>
        <w:t xml:space="preserve"> </w:t>
      </w:r>
    </w:p>
    <w:p w14:paraId="638303F6" w14:textId="77777777" w:rsidR="001B5990" w:rsidRPr="00035C50" w:rsidRDefault="001B5990" w:rsidP="001B599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43BDF84" w14:textId="260928FF" w:rsidR="001B5990" w:rsidRPr="005C5CE1" w:rsidRDefault="001B5990" w:rsidP="001B5990">
      <w:pPr>
        <w:rPr>
          <w:b/>
          <w:color w:val="0070C0"/>
          <w:u w:val="single"/>
          <w:lang w:eastAsia="ko-KR"/>
        </w:rPr>
      </w:pPr>
      <w:r w:rsidRPr="00805BE8">
        <w:rPr>
          <w:b/>
          <w:color w:val="0070C0"/>
          <w:u w:val="single"/>
          <w:lang w:eastAsia="ko-KR"/>
        </w:rPr>
        <w:t>Issue 1-</w:t>
      </w:r>
      <w:r w:rsidR="006047F3">
        <w:rPr>
          <w:b/>
          <w:color w:val="0070C0"/>
          <w:u w:val="single"/>
          <w:lang w:eastAsia="ko-KR"/>
        </w:rPr>
        <w:t>5-1</w:t>
      </w:r>
      <w:r w:rsidRPr="00805BE8">
        <w:rPr>
          <w:b/>
          <w:color w:val="0070C0"/>
          <w:u w:val="single"/>
          <w:lang w:eastAsia="ko-KR"/>
        </w:rPr>
        <w:t xml:space="preserve">: </w:t>
      </w:r>
      <w:r w:rsidR="006E6CD2">
        <w:rPr>
          <w:b/>
          <w:color w:val="0070C0"/>
          <w:u w:val="single"/>
          <w:lang w:eastAsia="ko-KR"/>
        </w:rPr>
        <w:t>CCA modelling in test cases</w:t>
      </w:r>
    </w:p>
    <w:p w14:paraId="02A46910" w14:textId="77777777" w:rsidR="006B2009" w:rsidRPr="006B2009" w:rsidRDefault="001B5990" w:rsidP="006B2009">
      <w:pPr>
        <w:pStyle w:val="ListParagraph"/>
        <w:numPr>
          <w:ilvl w:val="0"/>
          <w:numId w:val="4"/>
        </w:numPr>
        <w:spacing w:after="120"/>
        <w:ind w:firstLineChars="0"/>
        <w:rPr>
          <w:rFonts w:eastAsia="SimSun"/>
          <w:color w:val="0070C0"/>
          <w:szCs w:val="24"/>
          <w:lang w:eastAsia="zh-CN"/>
        </w:rPr>
      </w:pPr>
      <w:r w:rsidRPr="00ED5448">
        <w:rPr>
          <w:rFonts w:eastAsia="SimSun"/>
          <w:color w:val="0070C0"/>
          <w:szCs w:val="24"/>
          <w:lang w:eastAsia="zh-CN"/>
        </w:rPr>
        <w:t xml:space="preserve">Proposal </w:t>
      </w:r>
      <w:r>
        <w:rPr>
          <w:rFonts w:eastAsia="SimSun"/>
          <w:color w:val="0070C0"/>
          <w:szCs w:val="24"/>
          <w:lang w:eastAsia="zh-CN"/>
        </w:rPr>
        <w:t>1 (</w:t>
      </w:r>
      <w:r w:rsidR="00B30685">
        <w:rPr>
          <w:rFonts w:eastAsia="SimSun"/>
          <w:color w:val="0070C0"/>
          <w:szCs w:val="24"/>
          <w:lang w:eastAsia="zh-CN"/>
        </w:rPr>
        <w:t>Huawei</w:t>
      </w:r>
      <w:r>
        <w:rPr>
          <w:rFonts w:eastAsia="SimSun"/>
          <w:color w:val="0070C0"/>
          <w:szCs w:val="24"/>
          <w:lang w:eastAsia="zh-CN"/>
        </w:rPr>
        <w:t>)</w:t>
      </w:r>
      <w:r w:rsidRPr="00ED5448">
        <w:rPr>
          <w:rFonts w:eastAsia="SimSun"/>
          <w:color w:val="0070C0"/>
          <w:szCs w:val="24"/>
          <w:lang w:eastAsia="zh-CN"/>
        </w:rPr>
        <w:t xml:space="preserve">: </w:t>
      </w:r>
      <w:r w:rsidR="006B2009" w:rsidRPr="006B2009">
        <w:rPr>
          <w:rFonts w:eastAsia="SimSun"/>
          <w:color w:val="0070C0"/>
          <w:szCs w:val="24"/>
          <w:lang w:eastAsia="zh-CN"/>
        </w:rPr>
        <w:t>Define CCA model as follows:</w:t>
      </w:r>
    </w:p>
    <w:p w14:paraId="785F3F56" w14:textId="77777777" w:rsidR="006B2009" w:rsidRPr="006B2009" w:rsidRDefault="006B2009" w:rsidP="006B2009">
      <w:pPr>
        <w:pStyle w:val="ListParagraph"/>
        <w:numPr>
          <w:ilvl w:val="1"/>
          <w:numId w:val="4"/>
        </w:numPr>
        <w:spacing w:after="120"/>
        <w:ind w:firstLineChars="0"/>
        <w:rPr>
          <w:rFonts w:eastAsia="SimSun"/>
          <w:color w:val="0070C0"/>
          <w:szCs w:val="24"/>
          <w:lang w:eastAsia="zh-CN"/>
        </w:rPr>
      </w:pPr>
      <w:r w:rsidRPr="006B2009">
        <w:rPr>
          <w:rFonts w:eastAsia="SimSun"/>
          <w:color w:val="0070C0"/>
          <w:szCs w:val="24"/>
          <w:lang w:eastAsia="zh-CN"/>
        </w:rPr>
        <w:t>Prior to each SSB/SMTC group which is consist of 12 SSB/SMTC, the test equipment shall determine whether the CCA attempt is successful based on probability P</w:t>
      </w:r>
      <w:r w:rsidRPr="006B2009">
        <w:rPr>
          <w:rFonts w:eastAsia="SimSun"/>
          <w:color w:val="0070C0"/>
          <w:szCs w:val="24"/>
          <w:vertAlign w:val="subscript"/>
          <w:lang w:eastAsia="zh-CN"/>
        </w:rPr>
        <w:t>CCA_DL</w:t>
      </w:r>
      <w:r w:rsidRPr="006B2009">
        <w:rPr>
          <w:rFonts w:eastAsia="SimSun"/>
          <w:color w:val="0070C0"/>
          <w:szCs w:val="24"/>
          <w:lang w:eastAsia="zh-CN"/>
        </w:rPr>
        <w:t>.</w:t>
      </w:r>
    </w:p>
    <w:p w14:paraId="790DACBE" w14:textId="77777777" w:rsidR="006B2009" w:rsidRPr="006B2009" w:rsidRDefault="006B2009" w:rsidP="006B2009">
      <w:pPr>
        <w:pStyle w:val="ListParagraph"/>
        <w:numPr>
          <w:ilvl w:val="1"/>
          <w:numId w:val="4"/>
        </w:numPr>
        <w:spacing w:after="120"/>
        <w:ind w:firstLineChars="0"/>
        <w:rPr>
          <w:rFonts w:eastAsia="SimSun"/>
          <w:color w:val="0070C0"/>
          <w:szCs w:val="24"/>
          <w:lang w:eastAsia="zh-CN"/>
        </w:rPr>
      </w:pPr>
      <w:r w:rsidRPr="006B2009">
        <w:rPr>
          <w:rFonts w:eastAsia="SimSun"/>
          <w:color w:val="0070C0"/>
          <w:szCs w:val="24"/>
          <w:lang w:eastAsia="zh-CN"/>
        </w:rPr>
        <w:t>If the CCA attempt is determined to be successful, then the test equipment shall transmit remaining transmissions for the SSB/SMTC group.</w:t>
      </w:r>
    </w:p>
    <w:p w14:paraId="7FFD0979" w14:textId="1CA8F886" w:rsidR="001B5990" w:rsidRPr="00805BE8" w:rsidRDefault="006B2009" w:rsidP="006B200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6B2009">
        <w:rPr>
          <w:rFonts w:eastAsia="SimSun"/>
          <w:color w:val="0070C0"/>
          <w:szCs w:val="24"/>
          <w:lang w:eastAsia="zh-CN"/>
        </w:rPr>
        <w:t>If the CCA attempt is determined to be unsuccessful, one of the SSB shall not be transmitted by the test equipment. The SSB within the SSB/SMTC group shall be randomly chosen from all SSBs within the group. The test equipment shall transmit rest transmissions for the SSB/SMTC group</w:t>
      </w:r>
    </w:p>
    <w:p w14:paraId="0611A5F8" w14:textId="54CC3D02" w:rsidR="006B2009" w:rsidRDefault="006B2009" w:rsidP="001B59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B2009">
        <w:rPr>
          <w:rFonts w:eastAsia="SimSun"/>
          <w:color w:val="0070C0"/>
          <w:szCs w:val="24"/>
          <w:lang w:eastAsia="zh-CN"/>
        </w:rPr>
        <w:t>Proposal 2</w:t>
      </w:r>
      <w:r>
        <w:rPr>
          <w:rFonts w:eastAsia="SimSun"/>
          <w:color w:val="0070C0"/>
          <w:szCs w:val="24"/>
          <w:lang w:eastAsia="zh-CN"/>
        </w:rPr>
        <w:t xml:space="preserve"> (Huawei)</w:t>
      </w:r>
      <w:r w:rsidRPr="006B2009">
        <w:rPr>
          <w:rFonts w:eastAsia="SimSun"/>
          <w:color w:val="0070C0"/>
          <w:szCs w:val="24"/>
          <w:lang w:eastAsia="zh-CN"/>
        </w:rPr>
        <w:t>: Define P</w:t>
      </w:r>
      <w:r w:rsidRPr="006B2009">
        <w:rPr>
          <w:rFonts w:eastAsia="SimSun"/>
          <w:color w:val="0070C0"/>
          <w:szCs w:val="24"/>
          <w:vertAlign w:val="subscript"/>
          <w:lang w:eastAsia="zh-CN"/>
        </w:rPr>
        <w:t>CCA_DL</w:t>
      </w:r>
      <w:r w:rsidRPr="006B2009">
        <w:rPr>
          <w:rFonts w:eastAsia="SimSun"/>
          <w:color w:val="0070C0"/>
          <w:szCs w:val="24"/>
          <w:lang w:eastAsia="zh-CN"/>
        </w:rPr>
        <w:t xml:space="preserve"> = 0.9 in each test case, which is the probability that all SSBs are available within one SSB/SMTC group</w:t>
      </w:r>
    </w:p>
    <w:p w14:paraId="29615135" w14:textId="04DBF9FA" w:rsidR="001B5990" w:rsidRPr="00805BE8" w:rsidRDefault="001B5990" w:rsidP="001B59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AB6C1A" w14:textId="77777777" w:rsidR="00086FA5" w:rsidRPr="00805BE8" w:rsidRDefault="00086FA5" w:rsidP="00086FA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56E696CA" w14:textId="66FA1975" w:rsidR="001B5990" w:rsidRDefault="001B5990"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6047F3" w14:paraId="303E68B0" w14:textId="77777777" w:rsidTr="007E1041">
        <w:tc>
          <w:tcPr>
            <w:tcW w:w="1236" w:type="dxa"/>
          </w:tcPr>
          <w:p w14:paraId="20A158B1" w14:textId="77777777" w:rsidR="006047F3" w:rsidRPr="00805BE8" w:rsidRDefault="006047F3" w:rsidP="007E10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D43692" w14:textId="77777777" w:rsidR="006047F3" w:rsidRPr="00805BE8" w:rsidRDefault="006047F3" w:rsidP="007E1041">
            <w:pPr>
              <w:spacing w:after="120"/>
              <w:rPr>
                <w:rFonts w:eastAsiaTheme="minorEastAsia"/>
                <w:b/>
                <w:bCs/>
                <w:color w:val="0070C0"/>
                <w:lang w:val="en-US" w:eastAsia="zh-CN"/>
              </w:rPr>
            </w:pPr>
            <w:r>
              <w:rPr>
                <w:rFonts w:eastAsiaTheme="minorEastAsia"/>
                <w:b/>
                <w:bCs/>
                <w:color w:val="0070C0"/>
                <w:lang w:val="en-US" w:eastAsia="zh-CN"/>
              </w:rPr>
              <w:t>Comments</w:t>
            </w:r>
          </w:p>
        </w:tc>
      </w:tr>
      <w:tr w:rsidR="006047F3" w14:paraId="022DDAC8" w14:textId="77777777" w:rsidTr="007E1041">
        <w:tc>
          <w:tcPr>
            <w:tcW w:w="1236" w:type="dxa"/>
          </w:tcPr>
          <w:p w14:paraId="6543061F" w14:textId="77777777" w:rsidR="006047F3" w:rsidRPr="003418CB" w:rsidRDefault="006047F3" w:rsidP="007E104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4EB976" w14:textId="77777777" w:rsidR="006047F3" w:rsidRPr="003418CB" w:rsidRDefault="006047F3" w:rsidP="007E1041">
            <w:pPr>
              <w:spacing w:after="120"/>
              <w:rPr>
                <w:rFonts w:eastAsiaTheme="minorEastAsia"/>
                <w:color w:val="0070C0"/>
                <w:lang w:val="en-US" w:eastAsia="zh-CN"/>
              </w:rPr>
            </w:pPr>
          </w:p>
        </w:tc>
      </w:tr>
    </w:tbl>
    <w:p w14:paraId="23AF8C2D" w14:textId="77777777" w:rsidR="006047F3" w:rsidRDefault="006047F3" w:rsidP="005B4802">
      <w:pPr>
        <w:rPr>
          <w:color w:val="0070C0"/>
          <w:lang w:val="en-US" w:eastAsia="zh-CN"/>
        </w:rPr>
      </w:pPr>
    </w:p>
    <w:p w14:paraId="36D3A79A" w14:textId="3007D213" w:rsidR="009E3C9A" w:rsidRPr="005C5CE1" w:rsidRDefault="009E3C9A" w:rsidP="009E3C9A">
      <w:pPr>
        <w:rPr>
          <w:b/>
          <w:color w:val="0070C0"/>
          <w:u w:val="single"/>
          <w:lang w:eastAsia="ko-KR"/>
        </w:rPr>
      </w:pPr>
      <w:r w:rsidRPr="00805BE8">
        <w:rPr>
          <w:b/>
          <w:color w:val="0070C0"/>
          <w:u w:val="single"/>
          <w:lang w:eastAsia="ko-KR"/>
        </w:rPr>
        <w:t>Issue 1-</w:t>
      </w:r>
      <w:r w:rsidR="006047F3">
        <w:rPr>
          <w:b/>
          <w:color w:val="0070C0"/>
          <w:u w:val="single"/>
          <w:lang w:eastAsia="ko-KR"/>
        </w:rPr>
        <w:t>5-</w:t>
      </w:r>
      <w:r w:rsidRPr="00805BE8">
        <w:rPr>
          <w:b/>
          <w:color w:val="0070C0"/>
          <w:u w:val="single"/>
          <w:lang w:eastAsia="ko-KR"/>
        </w:rPr>
        <w:t xml:space="preserve">2: </w:t>
      </w:r>
      <w:r w:rsidR="006B2009">
        <w:rPr>
          <w:b/>
          <w:color w:val="0070C0"/>
          <w:u w:val="single"/>
          <w:lang w:eastAsia="ko-KR"/>
        </w:rPr>
        <w:t>SSB index shift</w:t>
      </w:r>
    </w:p>
    <w:p w14:paraId="6B280DBA" w14:textId="73ADD442" w:rsidR="006B2009" w:rsidRPr="006B2009" w:rsidRDefault="009E3C9A" w:rsidP="006B2009">
      <w:pPr>
        <w:pStyle w:val="ListParagraph"/>
        <w:numPr>
          <w:ilvl w:val="0"/>
          <w:numId w:val="4"/>
        </w:numPr>
        <w:spacing w:after="120"/>
        <w:ind w:firstLineChars="0"/>
        <w:rPr>
          <w:rFonts w:eastAsia="SimSun"/>
          <w:color w:val="0070C0"/>
          <w:szCs w:val="24"/>
          <w:lang w:eastAsia="zh-CN"/>
        </w:rPr>
      </w:pPr>
      <w:r w:rsidRPr="00ED5448">
        <w:rPr>
          <w:rFonts w:eastAsia="SimSun"/>
          <w:color w:val="0070C0"/>
          <w:szCs w:val="24"/>
          <w:lang w:eastAsia="zh-CN"/>
        </w:rPr>
        <w:t xml:space="preserve">Proposal </w:t>
      </w:r>
      <w:r>
        <w:rPr>
          <w:rFonts w:eastAsia="SimSun"/>
          <w:color w:val="0070C0"/>
          <w:szCs w:val="24"/>
          <w:lang w:eastAsia="zh-CN"/>
        </w:rPr>
        <w:t>1 (</w:t>
      </w:r>
      <w:r w:rsidR="006B2009">
        <w:rPr>
          <w:rFonts w:eastAsia="SimSun"/>
          <w:color w:val="0070C0"/>
          <w:szCs w:val="24"/>
          <w:lang w:eastAsia="zh-CN"/>
        </w:rPr>
        <w:t>CATT</w:t>
      </w:r>
      <w:r>
        <w:rPr>
          <w:rFonts w:eastAsia="SimSun"/>
          <w:color w:val="0070C0"/>
          <w:szCs w:val="24"/>
          <w:lang w:eastAsia="zh-CN"/>
        </w:rPr>
        <w:t>)</w:t>
      </w:r>
      <w:r w:rsidRPr="00ED5448">
        <w:rPr>
          <w:rFonts w:eastAsia="SimSun"/>
          <w:color w:val="0070C0"/>
          <w:szCs w:val="24"/>
          <w:lang w:eastAsia="zh-CN"/>
        </w:rPr>
        <w:t xml:space="preserve">: </w:t>
      </w:r>
      <w:r w:rsidR="006B2009" w:rsidRPr="006B2009">
        <w:rPr>
          <w:rFonts w:eastAsia="SimSun"/>
          <w:color w:val="0070C0"/>
          <w:szCs w:val="24"/>
          <w:lang w:eastAsia="zh-CN"/>
        </w:rPr>
        <w:t xml:space="preserve">In order to test the </w:t>
      </w:r>
      <w:r w:rsidR="00091674" w:rsidRPr="006B2009">
        <w:rPr>
          <w:rFonts w:eastAsia="SimSun"/>
          <w:color w:val="0070C0"/>
          <w:szCs w:val="24"/>
          <w:lang w:eastAsia="zh-CN"/>
        </w:rPr>
        <w:t>behaviour</w:t>
      </w:r>
      <w:r w:rsidR="006B2009" w:rsidRPr="006B2009">
        <w:rPr>
          <w:rFonts w:eastAsia="SimSun"/>
          <w:color w:val="0070C0"/>
          <w:szCs w:val="24"/>
          <w:lang w:eastAsia="zh-CN"/>
        </w:rPr>
        <w:t xml:space="preserve"> of UE more thoroughly, it is suggested to use a fixed sequential mode to shift the SSB index. </w:t>
      </w:r>
    </w:p>
    <w:p w14:paraId="70D1818E" w14:textId="7AA37C39" w:rsidR="009E3C9A" w:rsidRPr="00805BE8" w:rsidRDefault="006B2009" w:rsidP="006B200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6B2009">
        <w:rPr>
          <w:rFonts w:eastAsia="SimSun"/>
          <w:color w:val="0070C0"/>
          <w:szCs w:val="24"/>
          <w:lang w:eastAsia="zh-CN"/>
        </w:rPr>
        <w:t>For example, the unavailable SSB in the first 12 SSBs could be the first SSB, the unavailable SSB in the second 12 SSBs could be the second SSB, and so on.</w:t>
      </w:r>
    </w:p>
    <w:p w14:paraId="306410C9" w14:textId="77777777" w:rsidR="009E3C9A" w:rsidRPr="00805BE8" w:rsidRDefault="009E3C9A" w:rsidP="009E3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8ED87C8" w14:textId="77777777" w:rsidR="00086FA5" w:rsidRPr="00805BE8" w:rsidRDefault="00086FA5" w:rsidP="00086FA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2A5916FD" w14:textId="751FFDCF" w:rsidR="009E3C9A" w:rsidRDefault="009E3C9A"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6047F3" w14:paraId="0FECC87C" w14:textId="77777777" w:rsidTr="007E1041">
        <w:tc>
          <w:tcPr>
            <w:tcW w:w="1236" w:type="dxa"/>
          </w:tcPr>
          <w:p w14:paraId="5879E5DA" w14:textId="77777777" w:rsidR="006047F3" w:rsidRPr="00805BE8" w:rsidRDefault="006047F3" w:rsidP="007E10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73C8D7" w14:textId="77777777" w:rsidR="006047F3" w:rsidRPr="00805BE8" w:rsidRDefault="006047F3" w:rsidP="007E1041">
            <w:pPr>
              <w:spacing w:after="120"/>
              <w:rPr>
                <w:rFonts w:eastAsiaTheme="minorEastAsia"/>
                <w:b/>
                <w:bCs/>
                <w:color w:val="0070C0"/>
                <w:lang w:val="en-US" w:eastAsia="zh-CN"/>
              </w:rPr>
            </w:pPr>
            <w:r>
              <w:rPr>
                <w:rFonts w:eastAsiaTheme="minorEastAsia"/>
                <w:b/>
                <w:bCs/>
                <w:color w:val="0070C0"/>
                <w:lang w:val="en-US" w:eastAsia="zh-CN"/>
              </w:rPr>
              <w:t>Comments</w:t>
            </w:r>
          </w:p>
        </w:tc>
      </w:tr>
      <w:tr w:rsidR="006047F3" w14:paraId="315CB4AA" w14:textId="77777777" w:rsidTr="007E1041">
        <w:tc>
          <w:tcPr>
            <w:tcW w:w="1236" w:type="dxa"/>
          </w:tcPr>
          <w:p w14:paraId="09D3F180" w14:textId="77777777" w:rsidR="006047F3" w:rsidRPr="003418CB" w:rsidRDefault="006047F3" w:rsidP="007E104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E474AC" w14:textId="77777777" w:rsidR="006047F3" w:rsidRPr="003418CB" w:rsidRDefault="006047F3" w:rsidP="007E1041">
            <w:pPr>
              <w:spacing w:after="120"/>
              <w:rPr>
                <w:rFonts w:eastAsiaTheme="minorEastAsia"/>
                <w:color w:val="0070C0"/>
                <w:lang w:val="en-US" w:eastAsia="zh-CN"/>
              </w:rPr>
            </w:pPr>
          </w:p>
        </w:tc>
      </w:tr>
    </w:tbl>
    <w:p w14:paraId="6758E5EF" w14:textId="77777777" w:rsidR="006047F3" w:rsidRDefault="006047F3"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718DD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72636">
        <w:rPr>
          <w:lang w:eastAsia="ja-JP"/>
        </w:rPr>
        <w:t>Draft</w:t>
      </w:r>
      <w:r w:rsidR="00AE4705">
        <w:rPr>
          <w:lang w:eastAsia="ja-JP"/>
        </w:rPr>
        <w:t xml:space="preserve"> CRs for test cases</w:t>
      </w:r>
    </w:p>
    <w:p w14:paraId="2BD0B9C4" w14:textId="19F1A077" w:rsidR="00DD19DE" w:rsidRDefault="00DD19DE" w:rsidP="006A4B72">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FD892D5" w14:textId="77777777" w:rsidR="00F90FC6" w:rsidRPr="00CB0305" w:rsidRDefault="00F90FC6" w:rsidP="00F90FC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F90FC6" w:rsidRPr="00F53FE2" w14:paraId="2C0364F3" w14:textId="77777777" w:rsidTr="007E1041">
        <w:trPr>
          <w:trHeight w:val="468"/>
        </w:trPr>
        <w:tc>
          <w:tcPr>
            <w:tcW w:w="1648" w:type="dxa"/>
            <w:vAlign w:val="center"/>
          </w:tcPr>
          <w:p w14:paraId="5285BC69" w14:textId="77777777" w:rsidR="00F90FC6" w:rsidRPr="00805BE8" w:rsidRDefault="00F90FC6" w:rsidP="007E1041">
            <w:pPr>
              <w:spacing w:before="120" w:after="120"/>
              <w:rPr>
                <w:b/>
                <w:bCs/>
              </w:rPr>
            </w:pPr>
            <w:r w:rsidRPr="00805BE8">
              <w:rPr>
                <w:b/>
                <w:bCs/>
              </w:rPr>
              <w:t>T-doc number</w:t>
            </w:r>
          </w:p>
        </w:tc>
        <w:tc>
          <w:tcPr>
            <w:tcW w:w="1437" w:type="dxa"/>
            <w:vAlign w:val="center"/>
          </w:tcPr>
          <w:p w14:paraId="6F99E979" w14:textId="77777777" w:rsidR="00F90FC6" w:rsidRPr="00805BE8" w:rsidRDefault="00F90FC6" w:rsidP="007E1041">
            <w:pPr>
              <w:spacing w:before="120" w:after="120"/>
              <w:rPr>
                <w:b/>
                <w:bCs/>
              </w:rPr>
            </w:pPr>
            <w:r w:rsidRPr="00805BE8">
              <w:rPr>
                <w:b/>
                <w:bCs/>
              </w:rPr>
              <w:t>Company</w:t>
            </w:r>
          </w:p>
        </w:tc>
        <w:tc>
          <w:tcPr>
            <w:tcW w:w="6772" w:type="dxa"/>
            <w:vAlign w:val="center"/>
          </w:tcPr>
          <w:p w14:paraId="7E9EC548" w14:textId="77777777" w:rsidR="00F90FC6" w:rsidRPr="00805BE8" w:rsidRDefault="00F90FC6" w:rsidP="007E1041">
            <w:pPr>
              <w:spacing w:before="120" w:after="120"/>
              <w:rPr>
                <w:b/>
                <w:bCs/>
              </w:rPr>
            </w:pPr>
            <w:r w:rsidRPr="00805BE8">
              <w:rPr>
                <w:b/>
                <w:bCs/>
              </w:rPr>
              <w:t>Proposals</w:t>
            </w:r>
            <w:r>
              <w:rPr>
                <w:b/>
                <w:bCs/>
              </w:rPr>
              <w:t xml:space="preserve"> / Observations</w:t>
            </w:r>
          </w:p>
        </w:tc>
      </w:tr>
      <w:tr w:rsidR="00F90FC6" w14:paraId="3A3A8BE0" w14:textId="77777777" w:rsidTr="007E1041">
        <w:trPr>
          <w:trHeight w:val="468"/>
        </w:trPr>
        <w:tc>
          <w:tcPr>
            <w:tcW w:w="1648" w:type="dxa"/>
          </w:tcPr>
          <w:p w14:paraId="1944999E" w14:textId="73819803" w:rsidR="00F90FC6" w:rsidRPr="00F90FC6" w:rsidRDefault="00F90FC6" w:rsidP="00F90FC6">
            <w:pPr>
              <w:spacing w:after="120"/>
              <w:rPr>
                <w:rFonts w:eastAsiaTheme="minorEastAsia"/>
                <w:color w:val="0070C0"/>
                <w:lang w:val="en-US" w:eastAsia="zh-CN"/>
              </w:rPr>
            </w:pPr>
            <w:r w:rsidRPr="008B62CD">
              <w:rPr>
                <w:rFonts w:eastAsiaTheme="minorEastAsia"/>
                <w:color w:val="0070C0"/>
                <w:lang w:val="en-US" w:eastAsia="zh-CN"/>
              </w:rPr>
              <w:t>R4-221</w:t>
            </w:r>
            <w:r w:rsidR="00091674">
              <w:rPr>
                <w:rFonts w:eastAsiaTheme="minorEastAsia"/>
                <w:color w:val="0070C0"/>
                <w:lang w:val="en-US" w:eastAsia="zh-CN"/>
              </w:rPr>
              <w:t>5418</w:t>
            </w:r>
          </w:p>
        </w:tc>
        <w:tc>
          <w:tcPr>
            <w:tcW w:w="1437" w:type="dxa"/>
          </w:tcPr>
          <w:p w14:paraId="77C605FB" w14:textId="533630F0" w:rsidR="00F90FC6" w:rsidRPr="004A7544" w:rsidRDefault="00082F87" w:rsidP="007E1041">
            <w:pPr>
              <w:spacing w:before="120" w:after="120"/>
            </w:pPr>
            <w:r w:rsidRPr="00082F87">
              <w:rPr>
                <w:rFonts w:eastAsiaTheme="minorEastAsia"/>
                <w:color w:val="0070C0"/>
                <w:lang w:val="en-US" w:eastAsia="zh-CN"/>
              </w:rPr>
              <w:t>CATT</w:t>
            </w:r>
          </w:p>
        </w:tc>
        <w:tc>
          <w:tcPr>
            <w:tcW w:w="6772" w:type="dxa"/>
          </w:tcPr>
          <w:p w14:paraId="41DC4471" w14:textId="7157B6F3" w:rsidR="00F90FC6" w:rsidRPr="004A7544" w:rsidRDefault="00091674" w:rsidP="007E1041">
            <w:pPr>
              <w:spacing w:before="120" w:after="120"/>
            </w:pPr>
            <w:r w:rsidRPr="00091674">
              <w:rPr>
                <w:rFonts w:eastAsiaTheme="minorEastAsia"/>
                <w:color w:val="0070C0"/>
                <w:lang w:val="en-US" w:eastAsia="zh-CN"/>
              </w:rPr>
              <w:t>Draft CR on test cases for SA RRC Re-establishment for extending NR operation to 71GHz</w:t>
            </w:r>
          </w:p>
        </w:tc>
      </w:tr>
      <w:tr w:rsidR="00F90FC6" w14:paraId="7EFA0305" w14:textId="77777777" w:rsidTr="007E1041">
        <w:trPr>
          <w:trHeight w:val="468"/>
        </w:trPr>
        <w:tc>
          <w:tcPr>
            <w:tcW w:w="1648" w:type="dxa"/>
          </w:tcPr>
          <w:p w14:paraId="7314EEA2" w14:textId="741AB2C8" w:rsidR="00F90FC6" w:rsidRPr="00F90FC6" w:rsidRDefault="00F90FC6" w:rsidP="00F90FC6">
            <w:pPr>
              <w:spacing w:after="120"/>
              <w:rPr>
                <w:rFonts w:eastAsiaTheme="minorEastAsia"/>
                <w:color w:val="0070C0"/>
                <w:lang w:val="en-US" w:eastAsia="zh-CN"/>
              </w:rPr>
            </w:pPr>
            <w:r w:rsidRPr="008B62CD">
              <w:rPr>
                <w:rFonts w:eastAsiaTheme="minorEastAsia"/>
                <w:color w:val="0070C0"/>
                <w:lang w:val="en-US" w:eastAsia="zh-CN"/>
              </w:rPr>
              <w:t>R4-</w:t>
            </w:r>
            <w:r w:rsidR="00091674" w:rsidRPr="008B62CD">
              <w:rPr>
                <w:rFonts w:eastAsiaTheme="minorEastAsia"/>
                <w:color w:val="0070C0"/>
                <w:lang w:val="en-US" w:eastAsia="zh-CN"/>
              </w:rPr>
              <w:t>221</w:t>
            </w:r>
            <w:r w:rsidR="00091674">
              <w:rPr>
                <w:rFonts w:eastAsiaTheme="minorEastAsia"/>
                <w:color w:val="0070C0"/>
                <w:lang w:val="en-US" w:eastAsia="zh-CN"/>
              </w:rPr>
              <w:t>5419</w:t>
            </w:r>
          </w:p>
        </w:tc>
        <w:tc>
          <w:tcPr>
            <w:tcW w:w="1437" w:type="dxa"/>
          </w:tcPr>
          <w:p w14:paraId="0513AA07" w14:textId="39E32646" w:rsidR="00F90FC6" w:rsidRDefault="00082F87" w:rsidP="007E1041">
            <w:pPr>
              <w:spacing w:before="120" w:after="120"/>
            </w:pPr>
            <w:r w:rsidRPr="00082F87">
              <w:rPr>
                <w:rFonts w:eastAsiaTheme="minorEastAsia"/>
                <w:color w:val="0070C0"/>
                <w:lang w:val="en-US" w:eastAsia="zh-CN"/>
              </w:rPr>
              <w:t>CATT</w:t>
            </w:r>
          </w:p>
        </w:tc>
        <w:tc>
          <w:tcPr>
            <w:tcW w:w="6772" w:type="dxa"/>
          </w:tcPr>
          <w:p w14:paraId="3E773A07" w14:textId="0B1CEF21" w:rsidR="00F90FC6" w:rsidRPr="00F90FC6" w:rsidRDefault="00091674" w:rsidP="007E1041">
            <w:pPr>
              <w:spacing w:before="120" w:after="120"/>
              <w:rPr>
                <w:rFonts w:eastAsiaTheme="minorEastAsia"/>
                <w:color w:val="0070C0"/>
                <w:lang w:val="en-US" w:eastAsia="zh-CN"/>
              </w:rPr>
            </w:pPr>
            <w:r w:rsidRPr="00091674">
              <w:rPr>
                <w:rFonts w:eastAsiaTheme="minorEastAsia"/>
                <w:color w:val="0070C0"/>
                <w:lang w:val="en-US" w:eastAsia="zh-CN"/>
              </w:rPr>
              <w:t>Draft CR on test cases for Beam failure detection and link recovery for extending NR operation to 71GHz</w:t>
            </w:r>
          </w:p>
        </w:tc>
      </w:tr>
      <w:tr w:rsidR="00F90FC6" w14:paraId="583AA404" w14:textId="77777777" w:rsidTr="00E53F1B">
        <w:trPr>
          <w:trHeight w:val="44"/>
        </w:trPr>
        <w:tc>
          <w:tcPr>
            <w:tcW w:w="1648" w:type="dxa"/>
          </w:tcPr>
          <w:p w14:paraId="24D74963" w14:textId="7A1D9439" w:rsidR="00F90FC6" w:rsidRDefault="00F90FC6" w:rsidP="00F90FC6">
            <w:pPr>
              <w:spacing w:after="120"/>
              <w:rPr>
                <w:rFonts w:eastAsiaTheme="minorEastAsia"/>
                <w:color w:val="0070C0"/>
                <w:lang w:val="en-US" w:eastAsia="zh-CN"/>
              </w:rPr>
            </w:pPr>
            <w:r w:rsidRPr="008B62CD">
              <w:rPr>
                <w:rFonts w:eastAsiaTheme="minorEastAsia"/>
                <w:color w:val="0070C0"/>
                <w:lang w:val="en-US" w:eastAsia="zh-CN"/>
              </w:rPr>
              <w:t>R4-</w:t>
            </w:r>
            <w:r w:rsidR="00091674" w:rsidRPr="008B62CD">
              <w:rPr>
                <w:rFonts w:eastAsiaTheme="minorEastAsia"/>
                <w:color w:val="0070C0"/>
                <w:lang w:val="en-US" w:eastAsia="zh-CN"/>
              </w:rPr>
              <w:t>221</w:t>
            </w:r>
            <w:r w:rsidR="00091674">
              <w:rPr>
                <w:rFonts w:eastAsiaTheme="minorEastAsia"/>
                <w:color w:val="0070C0"/>
                <w:lang w:val="en-US" w:eastAsia="zh-CN"/>
              </w:rPr>
              <w:t>5863</w:t>
            </w:r>
          </w:p>
          <w:p w14:paraId="5852C6E8" w14:textId="6A2F1534" w:rsidR="00F90FC6" w:rsidRPr="00091674" w:rsidRDefault="00F90FC6" w:rsidP="007E1041">
            <w:pPr>
              <w:spacing w:before="120" w:after="120"/>
              <w:rPr>
                <w:rFonts w:eastAsiaTheme="minorEastAsia"/>
                <w:color w:val="0070C0"/>
                <w:lang w:val="en-US" w:eastAsia="zh-CN"/>
              </w:rPr>
            </w:pPr>
          </w:p>
        </w:tc>
        <w:tc>
          <w:tcPr>
            <w:tcW w:w="1437" w:type="dxa"/>
          </w:tcPr>
          <w:p w14:paraId="7AA5A84A" w14:textId="1E010D7C" w:rsidR="00F90FC6" w:rsidRDefault="00082F87" w:rsidP="007E1041">
            <w:pPr>
              <w:spacing w:before="120" w:after="120"/>
            </w:pPr>
            <w:r>
              <w:rPr>
                <w:rFonts w:eastAsiaTheme="minorEastAsia"/>
                <w:color w:val="0070C0"/>
                <w:lang w:val="en-US" w:eastAsia="zh-CN"/>
              </w:rPr>
              <w:t>Vivo</w:t>
            </w:r>
          </w:p>
        </w:tc>
        <w:tc>
          <w:tcPr>
            <w:tcW w:w="6772" w:type="dxa"/>
          </w:tcPr>
          <w:p w14:paraId="746816AB" w14:textId="289D232B" w:rsidR="00F90FC6" w:rsidRPr="00F90FC6" w:rsidRDefault="00091674" w:rsidP="00E53F1B">
            <w:pPr>
              <w:spacing w:after="120"/>
              <w:rPr>
                <w:rFonts w:eastAsiaTheme="minorEastAsia"/>
                <w:color w:val="0070C0"/>
                <w:lang w:val="en-US" w:eastAsia="zh-CN"/>
              </w:rPr>
            </w:pPr>
            <w:r w:rsidRPr="00091674">
              <w:rPr>
                <w:rFonts w:eastAsiaTheme="minorEastAsia"/>
                <w:color w:val="0070C0"/>
                <w:lang w:val="en-US" w:eastAsia="zh-CN"/>
              </w:rPr>
              <w:t>Draft CR on introduction of intra-frequency and inter-frequency measurement test cases without CCA for FR2-2</w:t>
            </w:r>
          </w:p>
        </w:tc>
      </w:tr>
      <w:tr w:rsidR="00F90FC6" w14:paraId="46B47661" w14:textId="77777777" w:rsidTr="00E53F1B">
        <w:trPr>
          <w:trHeight w:val="504"/>
        </w:trPr>
        <w:tc>
          <w:tcPr>
            <w:tcW w:w="1648" w:type="dxa"/>
          </w:tcPr>
          <w:p w14:paraId="5CB31E12" w14:textId="23D13F22" w:rsidR="00F90FC6" w:rsidRPr="00091674" w:rsidRDefault="00E53F1B" w:rsidP="00E53F1B">
            <w:pPr>
              <w:spacing w:after="120"/>
              <w:rPr>
                <w:rFonts w:eastAsiaTheme="minorEastAsia"/>
                <w:color w:val="0070C0"/>
                <w:lang w:val="en-US" w:eastAsia="zh-CN"/>
              </w:rPr>
            </w:pPr>
            <w:r w:rsidRPr="008B62CD">
              <w:rPr>
                <w:rFonts w:eastAsiaTheme="minorEastAsia"/>
                <w:color w:val="0070C0"/>
                <w:lang w:val="en-US" w:eastAsia="zh-CN"/>
              </w:rPr>
              <w:t>R4-</w:t>
            </w:r>
            <w:r w:rsidR="00091674" w:rsidRPr="008B62CD">
              <w:rPr>
                <w:rFonts w:eastAsiaTheme="minorEastAsia"/>
                <w:color w:val="0070C0"/>
                <w:lang w:val="en-US" w:eastAsia="zh-CN"/>
              </w:rPr>
              <w:t>221</w:t>
            </w:r>
            <w:r w:rsidR="00082F87">
              <w:rPr>
                <w:rFonts w:eastAsiaTheme="minorEastAsia"/>
                <w:color w:val="0070C0"/>
                <w:lang w:val="en-US" w:eastAsia="zh-CN"/>
              </w:rPr>
              <w:t>6258</w:t>
            </w:r>
          </w:p>
        </w:tc>
        <w:tc>
          <w:tcPr>
            <w:tcW w:w="1437" w:type="dxa"/>
          </w:tcPr>
          <w:p w14:paraId="5E95729A" w14:textId="4F08C7B0" w:rsidR="00F90FC6" w:rsidRDefault="00082F87" w:rsidP="007E1041">
            <w:pPr>
              <w:spacing w:before="120" w:after="120"/>
            </w:pPr>
            <w:r>
              <w:rPr>
                <w:rFonts w:eastAsiaTheme="minorEastAsia"/>
                <w:color w:val="0070C0"/>
                <w:lang w:val="en-US" w:eastAsia="zh-CN"/>
              </w:rPr>
              <w:t>Nokia</w:t>
            </w:r>
          </w:p>
        </w:tc>
        <w:tc>
          <w:tcPr>
            <w:tcW w:w="6772" w:type="dxa"/>
          </w:tcPr>
          <w:p w14:paraId="173AD2C4" w14:textId="27CCDA5A" w:rsidR="00F90FC6" w:rsidRPr="00F90FC6" w:rsidRDefault="00091674" w:rsidP="007E1041">
            <w:pPr>
              <w:spacing w:before="120" w:after="120"/>
              <w:rPr>
                <w:rFonts w:eastAsiaTheme="minorEastAsia"/>
                <w:color w:val="0070C0"/>
                <w:lang w:val="en-US" w:eastAsia="zh-CN"/>
              </w:rPr>
            </w:pPr>
            <w:r w:rsidRPr="00091674">
              <w:rPr>
                <w:rFonts w:eastAsiaTheme="minorEastAsia"/>
                <w:color w:val="0070C0"/>
                <w:lang w:val="en-US" w:eastAsia="zh-CN"/>
              </w:rPr>
              <w:t>Draft CR random access test cases in FR2-2</w:t>
            </w:r>
          </w:p>
        </w:tc>
      </w:tr>
      <w:tr w:rsidR="00F90FC6" w14:paraId="73AD2EFF" w14:textId="77777777" w:rsidTr="007E1041">
        <w:trPr>
          <w:trHeight w:val="468"/>
        </w:trPr>
        <w:tc>
          <w:tcPr>
            <w:tcW w:w="1648" w:type="dxa"/>
          </w:tcPr>
          <w:p w14:paraId="142E4487" w14:textId="299B3497" w:rsidR="00F90FC6" w:rsidRPr="00E53F1B" w:rsidRDefault="00082F87" w:rsidP="00E53F1B">
            <w:pPr>
              <w:spacing w:after="120"/>
              <w:rPr>
                <w:rFonts w:eastAsiaTheme="minorEastAsia"/>
                <w:color w:val="0070C0"/>
                <w:lang w:val="en-US" w:eastAsia="zh-CN"/>
              </w:rPr>
            </w:pPr>
            <w:r w:rsidRPr="00082F87">
              <w:rPr>
                <w:rFonts w:eastAsiaTheme="minorEastAsia"/>
                <w:color w:val="0070C0"/>
                <w:lang w:val="en-US" w:eastAsia="zh-CN"/>
              </w:rPr>
              <w:t>R4-2216260</w:t>
            </w:r>
          </w:p>
        </w:tc>
        <w:tc>
          <w:tcPr>
            <w:tcW w:w="1437" w:type="dxa"/>
          </w:tcPr>
          <w:p w14:paraId="4E07A7FD" w14:textId="57904AA9" w:rsidR="00F90FC6" w:rsidRDefault="00082F87" w:rsidP="007E1041">
            <w:pPr>
              <w:spacing w:before="120" w:after="120"/>
            </w:pPr>
            <w:r>
              <w:rPr>
                <w:rFonts w:eastAsiaTheme="minorEastAsia"/>
                <w:color w:val="0070C0"/>
                <w:lang w:val="en-US" w:eastAsia="zh-CN"/>
              </w:rPr>
              <w:t>Nokia</w:t>
            </w:r>
          </w:p>
        </w:tc>
        <w:tc>
          <w:tcPr>
            <w:tcW w:w="6772" w:type="dxa"/>
          </w:tcPr>
          <w:p w14:paraId="091E8A52" w14:textId="32F38EC8" w:rsidR="00F90FC6" w:rsidRPr="00F90FC6" w:rsidRDefault="00082F87" w:rsidP="007E1041">
            <w:pPr>
              <w:jc w:val="both"/>
              <w:rPr>
                <w:rFonts w:eastAsiaTheme="minorEastAsia"/>
                <w:color w:val="0070C0"/>
                <w:lang w:val="en-US" w:eastAsia="zh-CN"/>
              </w:rPr>
            </w:pPr>
            <w:r w:rsidRPr="00082F87">
              <w:rPr>
                <w:rFonts w:eastAsiaTheme="minorEastAsia"/>
                <w:color w:val="0070C0"/>
                <w:lang w:val="en-US" w:eastAsia="zh-CN"/>
              </w:rPr>
              <w:t>Draft CR introducing BFD and TCI state switch test cases in FR2-2</w:t>
            </w:r>
          </w:p>
        </w:tc>
      </w:tr>
      <w:tr w:rsidR="00E53F1B" w14:paraId="788B0DE9" w14:textId="77777777" w:rsidTr="007E1041">
        <w:trPr>
          <w:trHeight w:val="468"/>
        </w:trPr>
        <w:tc>
          <w:tcPr>
            <w:tcW w:w="1648" w:type="dxa"/>
          </w:tcPr>
          <w:p w14:paraId="4D0BE957" w14:textId="2D43B07B" w:rsidR="00E53F1B" w:rsidRPr="008B62CD" w:rsidRDefault="00082F87" w:rsidP="00E53F1B">
            <w:pPr>
              <w:spacing w:after="120"/>
              <w:rPr>
                <w:rFonts w:eastAsiaTheme="minorEastAsia"/>
                <w:color w:val="0070C0"/>
                <w:lang w:val="en-US" w:eastAsia="zh-CN"/>
              </w:rPr>
            </w:pPr>
            <w:r w:rsidRPr="00082F87">
              <w:rPr>
                <w:rFonts w:eastAsiaTheme="minorEastAsia"/>
                <w:color w:val="0070C0"/>
                <w:lang w:val="en-US" w:eastAsia="zh-CN"/>
              </w:rPr>
              <w:t>R4-2216268</w:t>
            </w:r>
          </w:p>
        </w:tc>
        <w:tc>
          <w:tcPr>
            <w:tcW w:w="1437" w:type="dxa"/>
          </w:tcPr>
          <w:p w14:paraId="5D038765" w14:textId="0AB6E937" w:rsidR="00E53F1B" w:rsidRDefault="00082F87" w:rsidP="007E1041">
            <w:pPr>
              <w:spacing w:before="120" w:after="120"/>
            </w:pPr>
            <w:r>
              <w:rPr>
                <w:rFonts w:eastAsiaTheme="minorEastAsia"/>
                <w:color w:val="0070C0"/>
                <w:lang w:val="en-US" w:eastAsia="zh-CN"/>
              </w:rPr>
              <w:t>Huawei</w:t>
            </w:r>
          </w:p>
        </w:tc>
        <w:tc>
          <w:tcPr>
            <w:tcW w:w="6772" w:type="dxa"/>
          </w:tcPr>
          <w:p w14:paraId="6B6E10E5" w14:textId="10428414" w:rsidR="00E53F1B" w:rsidRPr="00920E03" w:rsidRDefault="00082F87" w:rsidP="007E1041">
            <w:pPr>
              <w:jc w:val="both"/>
              <w:rPr>
                <w:rFonts w:eastAsiaTheme="minorEastAsia"/>
                <w:color w:val="0070C0"/>
                <w:lang w:val="en-US" w:eastAsia="zh-CN"/>
              </w:rPr>
            </w:pPr>
            <w:r w:rsidRPr="00082F87">
              <w:rPr>
                <w:rFonts w:eastAsiaTheme="minorEastAsia"/>
                <w:color w:val="0070C0"/>
                <w:lang w:val="en-US" w:eastAsia="zh-CN"/>
              </w:rPr>
              <w:t>CR on test cases for HO for FR2-2</w:t>
            </w:r>
          </w:p>
        </w:tc>
      </w:tr>
      <w:tr w:rsidR="00DE70B5" w14:paraId="3A8D32D3" w14:textId="77777777" w:rsidTr="007E1041">
        <w:trPr>
          <w:trHeight w:val="468"/>
        </w:trPr>
        <w:tc>
          <w:tcPr>
            <w:tcW w:w="1648" w:type="dxa"/>
          </w:tcPr>
          <w:p w14:paraId="0EDA58C9" w14:textId="1AC3903B" w:rsidR="00DE70B5" w:rsidRPr="008B62CD" w:rsidRDefault="00082F87" w:rsidP="00E53F1B">
            <w:pPr>
              <w:spacing w:after="120"/>
              <w:rPr>
                <w:rFonts w:eastAsiaTheme="minorEastAsia"/>
                <w:color w:val="0070C0"/>
                <w:lang w:val="en-US" w:eastAsia="zh-CN"/>
              </w:rPr>
            </w:pPr>
            <w:r w:rsidRPr="00082F87">
              <w:rPr>
                <w:rFonts w:eastAsiaTheme="minorEastAsia"/>
                <w:color w:val="0070C0"/>
                <w:lang w:val="en-US" w:eastAsia="zh-CN"/>
              </w:rPr>
              <w:t>R4-2216501</w:t>
            </w:r>
          </w:p>
        </w:tc>
        <w:tc>
          <w:tcPr>
            <w:tcW w:w="1437" w:type="dxa"/>
          </w:tcPr>
          <w:p w14:paraId="698CCB04" w14:textId="355A6C87" w:rsidR="00DE70B5" w:rsidRDefault="00082F87" w:rsidP="007E1041">
            <w:pPr>
              <w:spacing w:before="120" w:after="120"/>
            </w:pPr>
            <w:r>
              <w:rPr>
                <w:rFonts w:eastAsiaTheme="minorEastAsia"/>
                <w:color w:val="0070C0"/>
                <w:lang w:val="en-US" w:eastAsia="zh-CN"/>
              </w:rPr>
              <w:t>Ericsson</w:t>
            </w:r>
          </w:p>
        </w:tc>
        <w:tc>
          <w:tcPr>
            <w:tcW w:w="6772" w:type="dxa"/>
          </w:tcPr>
          <w:p w14:paraId="59555AE7" w14:textId="6B597110" w:rsidR="00DE70B5" w:rsidRDefault="00082F87" w:rsidP="007E1041">
            <w:pPr>
              <w:jc w:val="both"/>
              <w:rPr>
                <w:rFonts w:eastAsiaTheme="minorEastAsia"/>
                <w:color w:val="0070C0"/>
                <w:lang w:val="en-US" w:eastAsia="zh-CN"/>
              </w:rPr>
            </w:pPr>
            <w:r w:rsidRPr="00082F87">
              <w:rPr>
                <w:rFonts w:eastAsiaTheme="minorEastAsia"/>
                <w:color w:val="0070C0"/>
                <w:lang w:val="en-US" w:eastAsia="zh-CN"/>
              </w:rPr>
              <w:t>draft CR on Test Cases on RLM for SCell activation to 71GHz</w:t>
            </w:r>
          </w:p>
        </w:tc>
      </w:tr>
    </w:tbl>
    <w:p w14:paraId="55F0EA37" w14:textId="77777777" w:rsidR="00F90FC6" w:rsidRPr="004A7544" w:rsidRDefault="00F90FC6" w:rsidP="00F90FC6"/>
    <w:p w14:paraId="65A5AC87" w14:textId="77777777" w:rsidR="00F90FC6" w:rsidRDefault="00F90FC6" w:rsidP="006A4B72">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72"/>
        <w:gridCol w:w="8259"/>
      </w:tblGrid>
      <w:tr w:rsidR="00DD19DE" w:rsidRPr="00571777" w14:paraId="7A2A72A9" w14:textId="77777777" w:rsidTr="00082F87">
        <w:tc>
          <w:tcPr>
            <w:tcW w:w="137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5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82F87" w:rsidRPr="00571777" w14:paraId="05A3A6DD" w14:textId="77777777" w:rsidTr="00082F87">
        <w:tc>
          <w:tcPr>
            <w:tcW w:w="1372" w:type="dxa"/>
            <w:vMerge w:val="restart"/>
          </w:tcPr>
          <w:p w14:paraId="05E563B2" w14:textId="77777777" w:rsidR="00082F87" w:rsidRPr="003418CB" w:rsidRDefault="00082F87" w:rsidP="00082F87">
            <w:pPr>
              <w:spacing w:after="120"/>
              <w:rPr>
                <w:rFonts w:eastAsiaTheme="minorEastAsia"/>
                <w:color w:val="0070C0"/>
                <w:lang w:val="en-US" w:eastAsia="zh-CN"/>
              </w:rPr>
            </w:pPr>
            <w:r w:rsidRPr="008B62CD">
              <w:rPr>
                <w:rFonts w:eastAsiaTheme="minorEastAsia"/>
                <w:color w:val="0070C0"/>
                <w:lang w:val="en-US" w:eastAsia="zh-CN"/>
              </w:rPr>
              <w:t>R4-221</w:t>
            </w:r>
            <w:r>
              <w:rPr>
                <w:rFonts w:eastAsiaTheme="minorEastAsia"/>
                <w:color w:val="0070C0"/>
                <w:lang w:val="en-US" w:eastAsia="zh-CN"/>
              </w:rPr>
              <w:t>5418</w:t>
            </w:r>
          </w:p>
          <w:p w14:paraId="497DC71D" w14:textId="2A198302" w:rsidR="00082F87" w:rsidRPr="003418CB" w:rsidRDefault="00082F87" w:rsidP="00082F87">
            <w:pPr>
              <w:spacing w:after="120"/>
              <w:rPr>
                <w:rFonts w:eastAsiaTheme="minorEastAsia"/>
                <w:color w:val="0070C0"/>
                <w:lang w:val="en-US" w:eastAsia="zh-CN"/>
              </w:rPr>
            </w:pPr>
          </w:p>
        </w:tc>
        <w:tc>
          <w:tcPr>
            <w:tcW w:w="8259" w:type="dxa"/>
          </w:tcPr>
          <w:p w14:paraId="794C77FA" w14:textId="77777777" w:rsidR="00082F87" w:rsidRPr="003418CB" w:rsidRDefault="00082F87" w:rsidP="00082F87">
            <w:pPr>
              <w:spacing w:after="120"/>
              <w:rPr>
                <w:rFonts w:eastAsiaTheme="minorEastAsia"/>
                <w:color w:val="0070C0"/>
                <w:lang w:val="en-US" w:eastAsia="zh-CN"/>
              </w:rPr>
            </w:pPr>
            <w:r>
              <w:rPr>
                <w:rFonts w:eastAsiaTheme="minorEastAsia" w:hint="eastAsia"/>
                <w:color w:val="0070C0"/>
                <w:lang w:val="en-US" w:eastAsia="zh-CN"/>
              </w:rPr>
              <w:t>Company A</w:t>
            </w:r>
          </w:p>
        </w:tc>
      </w:tr>
      <w:tr w:rsidR="00082F87" w:rsidRPr="00571777" w14:paraId="49888B70" w14:textId="77777777" w:rsidTr="00082F87">
        <w:tc>
          <w:tcPr>
            <w:tcW w:w="1372" w:type="dxa"/>
            <w:vMerge/>
          </w:tcPr>
          <w:p w14:paraId="72451545" w14:textId="77777777" w:rsidR="00082F87" w:rsidRDefault="00082F87" w:rsidP="00082F87">
            <w:pPr>
              <w:spacing w:after="120"/>
              <w:rPr>
                <w:rFonts w:eastAsiaTheme="minorEastAsia"/>
                <w:color w:val="0070C0"/>
                <w:lang w:val="en-US" w:eastAsia="zh-CN"/>
              </w:rPr>
            </w:pPr>
          </w:p>
        </w:tc>
        <w:tc>
          <w:tcPr>
            <w:tcW w:w="8259" w:type="dxa"/>
          </w:tcPr>
          <w:p w14:paraId="5F4DDF9E" w14:textId="77777777" w:rsidR="00082F87" w:rsidRDefault="00082F87" w:rsidP="00082F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82F87" w:rsidRPr="00571777" w14:paraId="72E39A08" w14:textId="77777777" w:rsidTr="00082F87">
        <w:tc>
          <w:tcPr>
            <w:tcW w:w="1372" w:type="dxa"/>
            <w:vMerge/>
          </w:tcPr>
          <w:p w14:paraId="165A15C4" w14:textId="77777777" w:rsidR="00082F87" w:rsidRDefault="00082F87" w:rsidP="00082F87">
            <w:pPr>
              <w:spacing w:after="120"/>
              <w:rPr>
                <w:rFonts w:eastAsiaTheme="minorEastAsia"/>
                <w:color w:val="0070C0"/>
                <w:lang w:val="en-US" w:eastAsia="zh-CN"/>
              </w:rPr>
            </w:pPr>
          </w:p>
        </w:tc>
        <w:tc>
          <w:tcPr>
            <w:tcW w:w="8259" w:type="dxa"/>
          </w:tcPr>
          <w:p w14:paraId="1901BE06" w14:textId="77777777" w:rsidR="00082F87" w:rsidRDefault="00082F87" w:rsidP="00082F87">
            <w:pPr>
              <w:spacing w:after="120"/>
              <w:rPr>
                <w:rFonts w:eastAsiaTheme="minorEastAsia"/>
                <w:color w:val="0070C0"/>
                <w:lang w:val="en-US" w:eastAsia="zh-CN"/>
              </w:rPr>
            </w:pPr>
          </w:p>
        </w:tc>
      </w:tr>
      <w:tr w:rsidR="00082F87" w:rsidRPr="00571777" w14:paraId="6979FA8B" w14:textId="77777777" w:rsidTr="00082F87">
        <w:tc>
          <w:tcPr>
            <w:tcW w:w="1372" w:type="dxa"/>
            <w:vMerge w:val="restart"/>
          </w:tcPr>
          <w:p w14:paraId="3ED145D6" w14:textId="228D0D70" w:rsidR="00082F87" w:rsidRPr="003418CB" w:rsidRDefault="00082F87" w:rsidP="00082F87">
            <w:pPr>
              <w:spacing w:after="120"/>
              <w:rPr>
                <w:rFonts w:eastAsiaTheme="minorEastAsia"/>
                <w:color w:val="0070C0"/>
                <w:lang w:val="en-US" w:eastAsia="zh-CN"/>
              </w:rPr>
            </w:pPr>
            <w:r w:rsidRPr="008B62CD">
              <w:rPr>
                <w:rFonts w:eastAsiaTheme="minorEastAsia"/>
                <w:color w:val="0070C0"/>
                <w:lang w:val="en-US" w:eastAsia="zh-CN"/>
              </w:rPr>
              <w:t>R4-221</w:t>
            </w:r>
            <w:r>
              <w:rPr>
                <w:rFonts w:eastAsiaTheme="minorEastAsia"/>
                <w:color w:val="0070C0"/>
                <w:lang w:val="en-US" w:eastAsia="zh-CN"/>
              </w:rPr>
              <w:t>5419</w:t>
            </w:r>
          </w:p>
          <w:p w14:paraId="2D0EE8E4" w14:textId="7D70F070" w:rsidR="00082F87" w:rsidRDefault="00082F87" w:rsidP="00082F87">
            <w:pPr>
              <w:spacing w:after="120"/>
              <w:rPr>
                <w:rFonts w:eastAsiaTheme="minorEastAsia"/>
                <w:color w:val="0070C0"/>
                <w:lang w:val="en-US" w:eastAsia="zh-CN"/>
              </w:rPr>
            </w:pPr>
          </w:p>
          <w:p w14:paraId="20992B68" w14:textId="7F6C2FA2" w:rsidR="00082F87" w:rsidRDefault="00082F87" w:rsidP="00082F87">
            <w:pPr>
              <w:spacing w:after="120"/>
              <w:rPr>
                <w:rFonts w:eastAsiaTheme="minorEastAsia"/>
                <w:color w:val="0070C0"/>
                <w:lang w:val="en-US" w:eastAsia="zh-CN"/>
              </w:rPr>
            </w:pPr>
          </w:p>
        </w:tc>
        <w:tc>
          <w:tcPr>
            <w:tcW w:w="8259" w:type="dxa"/>
          </w:tcPr>
          <w:p w14:paraId="2F22EA0E" w14:textId="5821A36D" w:rsidR="00082F87" w:rsidRDefault="00082F87" w:rsidP="00082F87">
            <w:pPr>
              <w:spacing w:after="120"/>
              <w:rPr>
                <w:rFonts w:eastAsiaTheme="minorEastAsia"/>
                <w:color w:val="0070C0"/>
                <w:lang w:val="en-US" w:eastAsia="zh-CN"/>
              </w:rPr>
            </w:pPr>
            <w:r>
              <w:rPr>
                <w:rFonts w:eastAsiaTheme="minorEastAsia" w:hint="eastAsia"/>
                <w:color w:val="0070C0"/>
                <w:lang w:val="en-US" w:eastAsia="zh-CN"/>
              </w:rPr>
              <w:t>Company A</w:t>
            </w:r>
          </w:p>
        </w:tc>
      </w:tr>
      <w:tr w:rsidR="00082F87" w:rsidRPr="00571777" w14:paraId="1F9AAB70" w14:textId="77777777" w:rsidTr="00082F87">
        <w:tc>
          <w:tcPr>
            <w:tcW w:w="1372" w:type="dxa"/>
            <w:vMerge/>
          </w:tcPr>
          <w:p w14:paraId="078D9013" w14:textId="77777777" w:rsidR="00082F87" w:rsidRDefault="00082F87" w:rsidP="00082F87">
            <w:pPr>
              <w:spacing w:after="120"/>
              <w:rPr>
                <w:rFonts w:eastAsiaTheme="minorEastAsia"/>
                <w:color w:val="0070C0"/>
                <w:lang w:val="en-US" w:eastAsia="zh-CN"/>
              </w:rPr>
            </w:pPr>
          </w:p>
        </w:tc>
        <w:tc>
          <w:tcPr>
            <w:tcW w:w="8259" w:type="dxa"/>
          </w:tcPr>
          <w:p w14:paraId="5CDCD9C1" w14:textId="6DD38F78" w:rsidR="00082F87" w:rsidRDefault="00082F87" w:rsidP="00082F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82F87" w:rsidRPr="00571777" w14:paraId="39F1CEFA" w14:textId="77777777" w:rsidTr="00082F87">
        <w:tc>
          <w:tcPr>
            <w:tcW w:w="1372" w:type="dxa"/>
            <w:vMerge/>
          </w:tcPr>
          <w:p w14:paraId="0BAFB7DD" w14:textId="77777777" w:rsidR="00082F87" w:rsidRDefault="00082F87" w:rsidP="00082F87">
            <w:pPr>
              <w:spacing w:after="120"/>
              <w:rPr>
                <w:rFonts w:eastAsiaTheme="minorEastAsia"/>
                <w:color w:val="0070C0"/>
                <w:lang w:val="en-US" w:eastAsia="zh-CN"/>
              </w:rPr>
            </w:pPr>
          </w:p>
        </w:tc>
        <w:tc>
          <w:tcPr>
            <w:tcW w:w="8259" w:type="dxa"/>
          </w:tcPr>
          <w:p w14:paraId="6F2D5A65" w14:textId="77777777" w:rsidR="00082F87" w:rsidRDefault="00082F87" w:rsidP="00082F87">
            <w:pPr>
              <w:spacing w:after="120"/>
              <w:rPr>
                <w:rFonts w:eastAsiaTheme="minorEastAsia"/>
                <w:color w:val="0070C0"/>
                <w:lang w:val="en-US" w:eastAsia="zh-CN"/>
              </w:rPr>
            </w:pPr>
          </w:p>
        </w:tc>
      </w:tr>
      <w:tr w:rsidR="00082F87" w:rsidRPr="00571777" w14:paraId="275C19A4" w14:textId="77777777" w:rsidTr="004B4138">
        <w:trPr>
          <w:trHeight w:val="288"/>
        </w:trPr>
        <w:tc>
          <w:tcPr>
            <w:tcW w:w="1372" w:type="dxa"/>
            <w:vMerge w:val="restart"/>
          </w:tcPr>
          <w:p w14:paraId="4EA879FA" w14:textId="77777777" w:rsidR="00082F87" w:rsidRDefault="00082F87" w:rsidP="00082F87">
            <w:pPr>
              <w:spacing w:after="120"/>
              <w:rPr>
                <w:rFonts w:eastAsiaTheme="minorEastAsia"/>
                <w:color w:val="0070C0"/>
                <w:lang w:val="en-US" w:eastAsia="zh-CN"/>
              </w:rPr>
            </w:pPr>
            <w:r w:rsidRPr="008B62CD">
              <w:rPr>
                <w:rFonts w:eastAsiaTheme="minorEastAsia"/>
                <w:color w:val="0070C0"/>
                <w:lang w:val="en-US" w:eastAsia="zh-CN"/>
              </w:rPr>
              <w:t>R4-221</w:t>
            </w:r>
            <w:r>
              <w:rPr>
                <w:rFonts w:eastAsiaTheme="minorEastAsia"/>
                <w:color w:val="0070C0"/>
                <w:lang w:val="en-US" w:eastAsia="zh-CN"/>
              </w:rPr>
              <w:t>5863</w:t>
            </w:r>
          </w:p>
          <w:p w14:paraId="0DB04063" w14:textId="746C4658" w:rsidR="00082F87" w:rsidRDefault="00082F87" w:rsidP="00082F87">
            <w:pPr>
              <w:spacing w:after="120"/>
              <w:rPr>
                <w:rFonts w:eastAsiaTheme="minorEastAsia"/>
                <w:color w:val="0070C0"/>
                <w:lang w:val="en-US" w:eastAsia="zh-CN"/>
              </w:rPr>
            </w:pPr>
          </w:p>
        </w:tc>
        <w:tc>
          <w:tcPr>
            <w:tcW w:w="8259" w:type="dxa"/>
          </w:tcPr>
          <w:p w14:paraId="3DA2BDE7" w14:textId="77777777" w:rsidR="00082F87" w:rsidRDefault="00082F87" w:rsidP="00082F87">
            <w:pPr>
              <w:spacing w:after="120"/>
              <w:rPr>
                <w:rFonts w:eastAsiaTheme="minorEastAsia"/>
                <w:color w:val="0070C0"/>
                <w:lang w:val="en-US" w:eastAsia="zh-CN"/>
              </w:rPr>
            </w:pPr>
          </w:p>
        </w:tc>
      </w:tr>
      <w:tr w:rsidR="00082F87" w:rsidRPr="00571777" w14:paraId="62F20D32" w14:textId="77777777" w:rsidTr="004B4138">
        <w:trPr>
          <w:trHeight w:val="288"/>
        </w:trPr>
        <w:tc>
          <w:tcPr>
            <w:tcW w:w="1372" w:type="dxa"/>
            <w:vMerge/>
          </w:tcPr>
          <w:p w14:paraId="2F6524D6" w14:textId="77777777" w:rsidR="00082F87" w:rsidRPr="008B62CD" w:rsidRDefault="00082F87" w:rsidP="00082F87">
            <w:pPr>
              <w:spacing w:after="120"/>
              <w:rPr>
                <w:rFonts w:eastAsiaTheme="minorEastAsia"/>
                <w:color w:val="0070C0"/>
                <w:lang w:val="en-US" w:eastAsia="zh-CN"/>
              </w:rPr>
            </w:pPr>
          </w:p>
        </w:tc>
        <w:tc>
          <w:tcPr>
            <w:tcW w:w="8259" w:type="dxa"/>
          </w:tcPr>
          <w:p w14:paraId="5642FD08" w14:textId="77777777" w:rsidR="00082F87" w:rsidRDefault="00082F87" w:rsidP="00082F87">
            <w:pPr>
              <w:spacing w:after="120"/>
              <w:rPr>
                <w:rFonts w:eastAsiaTheme="minorEastAsia"/>
                <w:color w:val="0070C0"/>
                <w:lang w:val="en-US" w:eastAsia="zh-CN"/>
              </w:rPr>
            </w:pPr>
          </w:p>
        </w:tc>
      </w:tr>
      <w:tr w:rsidR="00082F87" w:rsidRPr="00571777" w14:paraId="559F4FF2" w14:textId="77777777" w:rsidTr="004B4138">
        <w:trPr>
          <w:trHeight w:val="288"/>
        </w:trPr>
        <w:tc>
          <w:tcPr>
            <w:tcW w:w="1372" w:type="dxa"/>
            <w:vMerge/>
          </w:tcPr>
          <w:p w14:paraId="7AF12994" w14:textId="77777777" w:rsidR="00082F87" w:rsidRPr="008B62CD" w:rsidRDefault="00082F87" w:rsidP="00082F87">
            <w:pPr>
              <w:spacing w:after="120"/>
              <w:rPr>
                <w:rFonts w:eastAsiaTheme="minorEastAsia"/>
                <w:color w:val="0070C0"/>
                <w:lang w:val="en-US" w:eastAsia="zh-CN"/>
              </w:rPr>
            </w:pPr>
          </w:p>
        </w:tc>
        <w:tc>
          <w:tcPr>
            <w:tcW w:w="8259" w:type="dxa"/>
          </w:tcPr>
          <w:p w14:paraId="10D4FA9F" w14:textId="77777777" w:rsidR="00082F87" w:rsidRDefault="00082F87" w:rsidP="00082F87">
            <w:pPr>
              <w:spacing w:after="120"/>
              <w:rPr>
                <w:rFonts w:eastAsiaTheme="minorEastAsia"/>
                <w:color w:val="0070C0"/>
                <w:lang w:val="en-US" w:eastAsia="zh-CN"/>
              </w:rPr>
            </w:pPr>
          </w:p>
        </w:tc>
      </w:tr>
      <w:tr w:rsidR="00082F87" w:rsidRPr="00571777" w14:paraId="7C24952F" w14:textId="77777777" w:rsidTr="00082F87">
        <w:trPr>
          <w:trHeight w:val="580"/>
        </w:trPr>
        <w:tc>
          <w:tcPr>
            <w:tcW w:w="1372" w:type="dxa"/>
          </w:tcPr>
          <w:p w14:paraId="35C7F665" w14:textId="40CC687E" w:rsidR="00082F87" w:rsidRPr="008B62CD" w:rsidRDefault="0085415E" w:rsidP="00082F87">
            <w:pPr>
              <w:spacing w:after="120"/>
              <w:rPr>
                <w:rFonts w:eastAsiaTheme="minorEastAsia"/>
                <w:color w:val="0070C0"/>
                <w:lang w:val="en-US" w:eastAsia="zh-CN"/>
              </w:rPr>
            </w:pPr>
            <w:r w:rsidRPr="008B62CD">
              <w:rPr>
                <w:rFonts w:eastAsiaTheme="minorEastAsia"/>
                <w:color w:val="0070C0"/>
                <w:lang w:val="en-US" w:eastAsia="zh-CN"/>
              </w:rPr>
              <w:t>R4-221</w:t>
            </w:r>
            <w:r>
              <w:rPr>
                <w:rFonts w:eastAsiaTheme="minorEastAsia"/>
                <w:color w:val="0070C0"/>
                <w:lang w:val="en-US" w:eastAsia="zh-CN"/>
              </w:rPr>
              <w:t>6258</w:t>
            </w:r>
          </w:p>
        </w:tc>
        <w:tc>
          <w:tcPr>
            <w:tcW w:w="8259" w:type="dxa"/>
          </w:tcPr>
          <w:p w14:paraId="53443EA8" w14:textId="77777777" w:rsidR="00082F87" w:rsidRDefault="00082F87" w:rsidP="00082F87">
            <w:pPr>
              <w:spacing w:after="120"/>
              <w:rPr>
                <w:rFonts w:eastAsiaTheme="minorEastAsia"/>
                <w:color w:val="0070C0"/>
                <w:lang w:val="en-US" w:eastAsia="zh-CN"/>
              </w:rPr>
            </w:pPr>
          </w:p>
        </w:tc>
      </w:tr>
      <w:tr w:rsidR="00082F87" w:rsidRPr="00571777" w14:paraId="0F54C066" w14:textId="77777777" w:rsidTr="00082F87">
        <w:trPr>
          <w:trHeight w:val="580"/>
        </w:trPr>
        <w:tc>
          <w:tcPr>
            <w:tcW w:w="1372" w:type="dxa"/>
          </w:tcPr>
          <w:p w14:paraId="6589DE30" w14:textId="4D8D35EC" w:rsidR="00082F87" w:rsidRPr="008B62CD" w:rsidRDefault="0085415E" w:rsidP="00082F87">
            <w:pPr>
              <w:spacing w:after="120"/>
              <w:rPr>
                <w:rFonts w:eastAsiaTheme="minorEastAsia"/>
                <w:color w:val="0070C0"/>
                <w:lang w:val="en-US" w:eastAsia="zh-CN"/>
              </w:rPr>
            </w:pPr>
            <w:r w:rsidRPr="00082F87">
              <w:rPr>
                <w:rFonts w:eastAsiaTheme="minorEastAsia"/>
                <w:color w:val="0070C0"/>
                <w:lang w:val="en-US" w:eastAsia="zh-CN"/>
              </w:rPr>
              <w:t>R4-2216260</w:t>
            </w:r>
          </w:p>
        </w:tc>
        <w:tc>
          <w:tcPr>
            <w:tcW w:w="8259" w:type="dxa"/>
          </w:tcPr>
          <w:p w14:paraId="751DB279" w14:textId="77777777" w:rsidR="00082F87" w:rsidRDefault="00082F87" w:rsidP="00082F87">
            <w:pPr>
              <w:spacing w:after="120"/>
              <w:rPr>
                <w:rFonts w:eastAsiaTheme="minorEastAsia"/>
                <w:color w:val="0070C0"/>
                <w:lang w:val="en-US" w:eastAsia="zh-CN"/>
              </w:rPr>
            </w:pPr>
          </w:p>
        </w:tc>
      </w:tr>
      <w:tr w:rsidR="00082F87" w:rsidRPr="00571777" w14:paraId="178CB626" w14:textId="77777777" w:rsidTr="00082F87">
        <w:trPr>
          <w:trHeight w:val="580"/>
        </w:trPr>
        <w:tc>
          <w:tcPr>
            <w:tcW w:w="1372" w:type="dxa"/>
          </w:tcPr>
          <w:p w14:paraId="2C42F8B4" w14:textId="66ECAC1C" w:rsidR="00082F87" w:rsidRPr="008B62CD" w:rsidRDefault="0085415E" w:rsidP="00082F87">
            <w:pPr>
              <w:spacing w:after="120"/>
              <w:rPr>
                <w:rFonts w:eastAsiaTheme="minorEastAsia"/>
                <w:color w:val="0070C0"/>
                <w:lang w:val="en-US" w:eastAsia="zh-CN"/>
              </w:rPr>
            </w:pPr>
            <w:r w:rsidRPr="00082F87">
              <w:rPr>
                <w:rFonts w:eastAsiaTheme="minorEastAsia"/>
                <w:color w:val="0070C0"/>
                <w:lang w:val="en-US" w:eastAsia="zh-CN"/>
              </w:rPr>
              <w:t>R4-2216268</w:t>
            </w:r>
          </w:p>
        </w:tc>
        <w:tc>
          <w:tcPr>
            <w:tcW w:w="8259" w:type="dxa"/>
          </w:tcPr>
          <w:p w14:paraId="204BD08F" w14:textId="77777777" w:rsidR="00082F87" w:rsidRDefault="00082F87" w:rsidP="00082F87">
            <w:pPr>
              <w:spacing w:after="120"/>
              <w:rPr>
                <w:rFonts w:eastAsiaTheme="minorEastAsia"/>
                <w:color w:val="0070C0"/>
                <w:lang w:val="en-US" w:eastAsia="zh-CN"/>
              </w:rPr>
            </w:pPr>
          </w:p>
        </w:tc>
      </w:tr>
      <w:tr w:rsidR="00082F87" w:rsidRPr="00571777" w14:paraId="3730E837" w14:textId="77777777" w:rsidTr="00082F87">
        <w:trPr>
          <w:trHeight w:val="580"/>
        </w:trPr>
        <w:tc>
          <w:tcPr>
            <w:tcW w:w="1372" w:type="dxa"/>
          </w:tcPr>
          <w:p w14:paraId="404E4027" w14:textId="1CA36D8F" w:rsidR="00082F87" w:rsidRPr="008B62CD" w:rsidRDefault="0085415E" w:rsidP="00082F87">
            <w:pPr>
              <w:spacing w:after="120"/>
              <w:rPr>
                <w:rFonts w:eastAsiaTheme="minorEastAsia"/>
                <w:color w:val="0070C0"/>
                <w:lang w:val="en-US" w:eastAsia="zh-CN"/>
              </w:rPr>
            </w:pPr>
            <w:r w:rsidRPr="00082F87">
              <w:rPr>
                <w:rFonts w:eastAsiaTheme="minorEastAsia"/>
                <w:color w:val="0070C0"/>
                <w:lang w:val="en-US" w:eastAsia="zh-CN"/>
              </w:rPr>
              <w:t>R4-2216501</w:t>
            </w:r>
          </w:p>
        </w:tc>
        <w:tc>
          <w:tcPr>
            <w:tcW w:w="8259" w:type="dxa"/>
          </w:tcPr>
          <w:p w14:paraId="14FFDF94" w14:textId="77777777" w:rsidR="00082F87" w:rsidRDefault="00082F87" w:rsidP="00082F87">
            <w:pPr>
              <w:spacing w:after="120"/>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0677BB1D" w14:textId="09517AF6" w:rsidR="00086FA5" w:rsidRPr="00045592" w:rsidRDefault="00086FA5" w:rsidP="00086FA5">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696E95">
        <w:rPr>
          <w:lang w:eastAsia="ja-JP"/>
        </w:rPr>
        <w:t xml:space="preserve">Test cases &amp; </w:t>
      </w:r>
      <w:r>
        <w:rPr>
          <w:lang w:eastAsia="ja-JP"/>
        </w:rPr>
        <w:t>Work Split</w:t>
      </w:r>
    </w:p>
    <w:p w14:paraId="458B4749" w14:textId="6261C24C" w:rsidR="00307E51" w:rsidRDefault="00086FA5" w:rsidP="00307E51">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25390A" w14:textId="77777777" w:rsidR="00086FA5" w:rsidRDefault="00086FA5" w:rsidP="00086FA5">
      <w:pPr>
        <w:rPr>
          <w:i/>
          <w:color w:val="0070C0"/>
          <w:lang w:eastAsia="zh-CN"/>
        </w:rPr>
      </w:pPr>
    </w:p>
    <w:p w14:paraId="010A26E7" w14:textId="03B937D2" w:rsidR="00086FA5" w:rsidRPr="00805BE8" w:rsidRDefault="00086FA5" w:rsidP="00086FA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00786B5F" w:rsidRPr="00786B5F">
        <w:rPr>
          <w:sz w:val="24"/>
          <w:szCs w:val="16"/>
        </w:rPr>
        <w:t>Test cases for RRM performance requirements without CCA</w:t>
      </w:r>
    </w:p>
    <w:p w14:paraId="7D831F8A" w14:textId="15C2403F" w:rsidR="00086FA5" w:rsidRPr="00B831AE" w:rsidRDefault="00086FA5" w:rsidP="00086FA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F4374">
        <w:rPr>
          <w:i/>
          <w:color w:val="0070C0"/>
          <w:lang w:val="en-US" w:eastAsia="zh-CN"/>
        </w:rPr>
        <w:t xml:space="preserve"> </w:t>
      </w:r>
      <w:r w:rsidR="00FB3C5E">
        <w:rPr>
          <w:i/>
          <w:color w:val="0070C0"/>
          <w:lang w:val="en-US" w:eastAsia="zh-CN"/>
        </w:rPr>
        <w:t xml:space="preserve">The table below lists the </w:t>
      </w:r>
      <w:r w:rsidR="004B4138">
        <w:rPr>
          <w:i/>
          <w:color w:val="0070C0"/>
          <w:lang w:val="en-US" w:eastAsia="zh-CN"/>
        </w:rPr>
        <w:t>agreed</w:t>
      </w:r>
      <w:r w:rsidR="00FB3C5E">
        <w:rPr>
          <w:i/>
          <w:color w:val="0070C0"/>
          <w:lang w:val="en-US" w:eastAsia="zh-CN"/>
        </w:rPr>
        <w:t xml:space="preserve"> set of test cases. </w:t>
      </w:r>
      <w:r w:rsidR="00FB3C5E" w:rsidRPr="00A33C8F">
        <w:rPr>
          <w:b/>
          <w:bCs/>
          <w:i/>
          <w:color w:val="0070C0"/>
          <w:lang w:val="en-US" w:eastAsia="zh-CN"/>
        </w:rPr>
        <w:t>Companies are encouraged to volunteer for test cases</w:t>
      </w:r>
      <w:r w:rsidR="00731C19" w:rsidRPr="00A33C8F">
        <w:rPr>
          <w:b/>
          <w:bCs/>
          <w:i/>
          <w:color w:val="0070C0"/>
          <w:lang w:val="en-US" w:eastAsia="zh-CN"/>
        </w:rPr>
        <w:t xml:space="preserve"> and</w:t>
      </w:r>
      <w:r w:rsidR="00797DCB" w:rsidRPr="00A33C8F">
        <w:rPr>
          <w:b/>
          <w:bCs/>
          <w:i/>
          <w:color w:val="0070C0"/>
          <w:lang w:val="en-US" w:eastAsia="zh-CN"/>
        </w:rPr>
        <w:t xml:space="preserve"> </w:t>
      </w:r>
      <w:r w:rsidR="00797DCB" w:rsidRPr="00A33C8F">
        <w:rPr>
          <w:b/>
          <w:bCs/>
          <w:i/>
          <w:color w:val="0070C0"/>
          <w:u w:val="single"/>
          <w:lang w:val="en-US" w:eastAsia="zh-CN"/>
        </w:rPr>
        <w:t>provide</w:t>
      </w:r>
      <w:r w:rsidR="00731C19" w:rsidRPr="00A33C8F">
        <w:rPr>
          <w:b/>
          <w:bCs/>
          <w:i/>
          <w:color w:val="0070C0"/>
          <w:u w:val="single"/>
          <w:lang w:val="en-US" w:eastAsia="zh-CN"/>
        </w:rPr>
        <w:t xml:space="preserve"> comment</w:t>
      </w:r>
      <w:r w:rsidR="00797DCB" w:rsidRPr="00A33C8F">
        <w:rPr>
          <w:b/>
          <w:bCs/>
          <w:i/>
          <w:color w:val="0070C0"/>
          <w:u w:val="single"/>
          <w:lang w:val="en-US" w:eastAsia="zh-CN"/>
        </w:rPr>
        <w:t>s, if any,</w:t>
      </w:r>
      <w:r w:rsidR="00731C19" w:rsidRPr="00A33C8F">
        <w:rPr>
          <w:b/>
          <w:bCs/>
          <w:i/>
          <w:color w:val="0070C0"/>
          <w:u w:val="single"/>
          <w:lang w:val="en-US" w:eastAsia="zh-CN"/>
        </w:rPr>
        <w:t xml:space="preserve"> in the box below the table</w:t>
      </w:r>
      <w:r w:rsidR="00797DCB">
        <w:rPr>
          <w:i/>
          <w:color w:val="0070C0"/>
          <w:lang w:val="en-US" w:eastAsia="zh-CN"/>
        </w:rPr>
        <w:t>.</w:t>
      </w:r>
    </w:p>
    <w:p w14:paraId="2A5DF71B" w14:textId="249E2CA1" w:rsidR="00086FA5" w:rsidRDefault="00086FA5" w:rsidP="00086FA5">
      <w:pPr>
        <w:rPr>
          <w:i/>
          <w:color w:val="0070C0"/>
          <w:lang w:val="en-US" w:eastAsia="zh-CN"/>
        </w:rPr>
      </w:pPr>
    </w:p>
    <w:tbl>
      <w:tblPr>
        <w:tblW w:w="0" w:type="auto"/>
        <w:tblCellMar>
          <w:left w:w="0" w:type="dxa"/>
          <w:right w:w="0" w:type="dxa"/>
        </w:tblCellMar>
        <w:tblLook w:val="04A0" w:firstRow="1" w:lastRow="0" w:firstColumn="1" w:lastColumn="0" w:noHBand="0" w:noVBand="1"/>
      </w:tblPr>
      <w:tblGrid>
        <w:gridCol w:w="1988"/>
        <w:gridCol w:w="1677"/>
        <w:gridCol w:w="1400"/>
        <w:gridCol w:w="1538"/>
        <w:gridCol w:w="1599"/>
        <w:gridCol w:w="1419"/>
      </w:tblGrid>
      <w:tr w:rsidR="004B4138" w14:paraId="7D99C308" w14:textId="77777777" w:rsidTr="002A307E">
        <w:trPr>
          <w:tblHead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12431" w14:textId="77777777" w:rsidR="004B4138" w:rsidRDefault="004B4138" w:rsidP="002A307E">
            <w:pPr>
              <w:pStyle w:val="TAH"/>
              <w:rPr>
                <w:lang w:val="en-US"/>
              </w:rPr>
            </w:pPr>
            <w:r>
              <w:t>Group of requirements</w:t>
            </w:r>
          </w:p>
        </w:tc>
        <w:tc>
          <w:tcPr>
            <w:tcW w:w="1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C65719" w14:textId="77777777" w:rsidR="004B4138" w:rsidRDefault="004B4138" w:rsidP="002A307E">
            <w:pPr>
              <w:pStyle w:val="TAH"/>
            </w:pPr>
            <w:r>
              <w:t>Test cases</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08381F" w14:textId="77777777" w:rsidR="004B4138" w:rsidRDefault="004B4138" w:rsidP="002A307E">
            <w:pPr>
              <w:pStyle w:val="TAH"/>
            </w:pPr>
            <w:r>
              <w:t>Sub-test</w:t>
            </w:r>
          </w:p>
        </w:tc>
        <w:tc>
          <w:tcPr>
            <w:tcW w:w="15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DAF2A" w14:textId="77777777" w:rsidR="004B4138" w:rsidRDefault="004B4138" w:rsidP="002A307E">
            <w:pPr>
              <w:pStyle w:val="TAH"/>
            </w:pPr>
            <w:r>
              <w:t xml:space="preserve">120 kHz SCS </w:t>
            </w:r>
          </w:p>
        </w:tc>
        <w:tc>
          <w:tcPr>
            <w:tcW w:w="15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5B70C" w14:textId="77777777" w:rsidR="004B4138" w:rsidRDefault="004B4138" w:rsidP="002A307E">
            <w:pPr>
              <w:pStyle w:val="TAH"/>
            </w:pPr>
            <w:r>
              <w:t>480/960 kHz SCS</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C2A91" w14:textId="77777777" w:rsidR="004B4138" w:rsidRDefault="004B4138" w:rsidP="002A307E">
            <w:pPr>
              <w:pStyle w:val="TAH"/>
            </w:pPr>
            <w:r>
              <w:t>Company</w:t>
            </w:r>
          </w:p>
        </w:tc>
      </w:tr>
      <w:tr w:rsidR="004B4138" w14:paraId="00810A30"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0EDBF941" w14:textId="77777777" w:rsidR="004B4138" w:rsidRDefault="004B4138" w:rsidP="002A307E">
            <w:pPr>
              <w:pStyle w:val="TAL"/>
            </w:pPr>
            <w:r>
              <w:t>RRC_IDLE, cell re-selection</w:t>
            </w: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27F5E318" w14:textId="77777777" w:rsidR="004B4138" w:rsidRDefault="004B4138" w:rsidP="002A307E">
            <w:pPr>
              <w:pStyle w:val="TAL"/>
            </w:pPr>
            <w:r>
              <w:t xml:space="preserve">FR2-2 -&gt; FR2-2 </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1F15D734" w14:textId="77777777" w:rsidR="004B4138" w:rsidRDefault="004B4138" w:rsidP="002A307E">
            <w:pPr>
              <w:pStyle w:val="TAL"/>
            </w:pPr>
            <w:r>
              <w:t>intra-frequency</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23EDA44F" w14:textId="70B89486" w:rsidR="004B4138" w:rsidRDefault="00CC1C30" w:rsidP="002A307E">
            <w:pPr>
              <w:pStyle w:val="TAL"/>
              <w:rPr>
                <w:lang w:val="en-US"/>
              </w:rPr>
            </w:pPr>
            <w:r>
              <w:t>Yes</w:t>
            </w:r>
          </w:p>
          <w:p w14:paraId="6EC529F0"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1CE6C1B8"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5BA2681D" w14:textId="77777777" w:rsidR="004B4138" w:rsidRDefault="004B4138" w:rsidP="002A307E">
            <w:pPr>
              <w:pStyle w:val="TAL"/>
            </w:pPr>
            <w:r>
              <w:t>Ericsson</w:t>
            </w:r>
          </w:p>
        </w:tc>
      </w:tr>
      <w:tr w:rsidR="004B4138" w14:paraId="5FDEE1BB"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71708B42"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9B492F"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315345CD" w14:textId="77777777" w:rsidR="004B4138" w:rsidRDefault="004B4138" w:rsidP="002A307E">
            <w:pPr>
              <w:pStyle w:val="TAL"/>
            </w:pPr>
            <w:r>
              <w:t>inter-frequency</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62A98603" w14:textId="10D40DDB" w:rsidR="004B4138" w:rsidRDefault="00CC1C30" w:rsidP="002A307E">
            <w:pPr>
              <w:pStyle w:val="TAL"/>
              <w:rPr>
                <w:lang w:val="en-US"/>
              </w:rPr>
            </w:pPr>
            <w:r>
              <w:t>Yes</w:t>
            </w:r>
          </w:p>
          <w:p w14:paraId="1C87184E"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05BC1B71"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1C756CE2" w14:textId="77777777" w:rsidR="004B4138" w:rsidRDefault="004B4138" w:rsidP="002A307E">
            <w:pPr>
              <w:pStyle w:val="TAL"/>
            </w:pPr>
            <w:r>
              <w:t>Ericsson</w:t>
            </w:r>
          </w:p>
        </w:tc>
      </w:tr>
      <w:tr w:rsidR="004B4138" w14:paraId="34B0661F"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486B5A7" w14:textId="77777777" w:rsidR="004B4138" w:rsidRDefault="004B4138" w:rsidP="002A307E">
            <w:pPr>
              <w:pStyle w:val="TAL"/>
            </w:pPr>
            <w:r>
              <w:t>HO (delay and interruptions)</w:t>
            </w: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3EF37EAA" w14:textId="77777777" w:rsidR="004B4138" w:rsidRDefault="004B4138" w:rsidP="002A307E">
            <w:pPr>
              <w:pStyle w:val="TAL"/>
            </w:pPr>
            <w:r>
              <w:t xml:space="preserve">FR2-2-&gt;FR2-2 </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1E4F260A" w14:textId="77777777" w:rsidR="004B4138" w:rsidRDefault="004B4138" w:rsidP="002A307E">
            <w:pPr>
              <w:pStyle w:val="TAL"/>
              <w:rPr>
                <w:lang w:val="en-US"/>
              </w:rPr>
            </w:pPr>
            <w:r>
              <w:t>intra-frequency, unknown target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5D72FEC9" w14:textId="33A62E5B" w:rsidR="004B4138" w:rsidRDefault="00CC1C30" w:rsidP="002A307E">
            <w:pPr>
              <w:pStyle w:val="TAL"/>
            </w:pPr>
            <w:r>
              <w:t>Yes</w:t>
            </w:r>
          </w:p>
          <w:p w14:paraId="1FA544DB"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24F4540"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56206ADC" w14:textId="77777777" w:rsidR="004B4138" w:rsidRDefault="004B4138" w:rsidP="002A307E">
            <w:pPr>
              <w:pStyle w:val="TAL"/>
            </w:pPr>
            <w:r>
              <w:rPr>
                <w:color w:val="1F497D"/>
              </w:rPr>
              <w:t>Huawei</w:t>
            </w:r>
          </w:p>
        </w:tc>
      </w:tr>
      <w:tr w:rsidR="004B4138" w14:paraId="7BB40CBE"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6E4A71D3"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38FD9F31"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4D0F83C" w14:textId="77777777" w:rsidR="004B4138" w:rsidRDefault="004B4138" w:rsidP="002A307E">
            <w:pPr>
              <w:pStyle w:val="TAL"/>
              <w:rPr>
                <w:lang w:val="en-US"/>
              </w:rPr>
            </w:pPr>
            <w:r>
              <w:t>inter-frequency, unknown target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0FD0030C" w14:textId="70BABDD4" w:rsidR="004B4138" w:rsidRDefault="00CC1C30" w:rsidP="002A307E">
            <w:pPr>
              <w:pStyle w:val="TAL"/>
            </w:pPr>
            <w:r>
              <w:t>Yes</w:t>
            </w:r>
          </w:p>
          <w:p w14:paraId="3A11908B"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4EE2EC47" w14:textId="77777777" w:rsidR="004B4138" w:rsidRDefault="004B4138" w:rsidP="002A307E">
            <w:pPr>
              <w:pStyle w:val="TAL"/>
            </w:pPr>
            <w:r>
              <w:t xml:space="preserve">Low priority             </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728F3A14" w14:textId="77777777" w:rsidR="004B4138" w:rsidRDefault="004B4138" w:rsidP="002A307E">
            <w:pPr>
              <w:pStyle w:val="TAL"/>
            </w:pPr>
            <w:r>
              <w:rPr>
                <w:color w:val="1F497D"/>
              </w:rPr>
              <w:t>Huawei</w:t>
            </w:r>
          </w:p>
        </w:tc>
      </w:tr>
      <w:tr w:rsidR="004B4138" w14:paraId="3FF733EF"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4559E26A" w14:textId="77777777" w:rsidR="004B4138" w:rsidRDefault="004B4138" w:rsidP="002A307E">
            <w:pPr>
              <w:pStyle w:val="TAL"/>
            </w:pPr>
          </w:p>
        </w:tc>
        <w:tc>
          <w:tcPr>
            <w:tcW w:w="167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44FCD0F" w14:textId="77777777" w:rsidR="004B4138" w:rsidRDefault="004B4138" w:rsidP="002A307E">
            <w:pPr>
              <w:pStyle w:val="TAL"/>
            </w:pPr>
            <w:r>
              <w:t xml:space="preserve">FR1-&gt;FR2-2 </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47A760B" w14:textId="77777777" w:rsidR="004B4138" w:rsidRDefault="004B4138" w:rsidP="002A307E">
            <w:pPr>
              <w:pStyle w:val="TAL"/>
            </w:pPr>
            <w:r>
              <w:t>unknown target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090F4350" w14:textId="0193398B" w:rsidR="004B4138" w:rsidRDefault="00CC1C30" w:rsidP="002A307E">
            <w:pPr>
              <w:pStyle w:val="TAL"/>
              <w:rPr>
                <w:lang w:val="en-US"/>
              </w:rPr>
            </w:pPr>
            <w:r>
              <w:t>Yes</w:t>
            </w:r>
          </w:p>
          <w:p w14:paraId="29961A32"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7E77CA99"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54A45900" w14:textId="77777777" w:rsidR="004B4138" w:rsidRDefault="004B4138" w:rsidP="002A307E">
            <w:pPr>
              <w:pStyle w:val="TAL"/>
            </w:pPr>
            <w:r>
              <w:rPr>
                <w:color w:val="1F497D"/>
              </w:rPr>
              <w:t>Huawei</w:t>
            </w:r>
          </w:p>
        </w:tc>
      </w:tr>
      <w:tr w:rsidR="004B4138" w14:paraId="5EFD7FAC"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99036FD" w14:textId="77777777" w:rsidR="004B4138" w:rsidRDefault="004B4138" w:rsidP="002A307E">
            <w:pPr>
              <w:pStyle w:val="TAL"/>
            </w:pPr>
            <w:r>
              <w:t>RRC Re-establishment</w:t>
            </w:r>
          </w:p>
        </w:tc>
        <w:tc>
          <w:tcPr>
            <w:tcW w:w="167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C9A2F3F" w14:textId="77777777" w:rsidR="004B4138" w:rsidRDefault="004B4138" w:rsidP="002A307E">
            <w:pPr>
              <w:pStyle w:val="TAL"/>
            </w:pPr>
            <w:r>
              <w:t xml:space="preserve">FR2-2-&gt;FR2-2 </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2136B96" w14:textId="77777777" w:rsidR="004B4138" w:rsidRDefault="004B4138" w:rsidP="002A307E">
            <w:pPr>
              <w:pStyle w:val="TAL"/>
            </w:pPr>
            <w:r>
              <w:t>intra frequency</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7E134250" w14:textId="670DF77F" w:rsidR="004B4138" w:rsidRDefault="00CC1C30" w:rsidP="002A307E">
            <w:pPr>
              <w:pStyle w:val="TAL"/>
              <w:rPr>
                <w:lang w:val="en-US"/>
              </w:rPr>
            </w:pPr>
            <w:r>
              <w:t>Yes</w:t>
            </w:r>
          </w:p>
          <w:p w14:paraId="43E3FBB0"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1C3B55E6"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2B5B0C8E" w14:textId="77777777" w:rsidR="004B4138" w:rsidRDefault="004B4138" w:rsidP="002A307E">
            <w:pPr>
              <w:pStyle w:val="TAL"/>
            </w:pPr>
          </w:p>
        </w:tc>
      </w:tr>
      <w:tr w:rsidR="004B4138" w14:paraId="36128BE9"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E17CC64"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3208E92D"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1AE63CD1" w14:textId="77777777" w:rsidR="004B4138" w:rsidRDefault="004B4138" w:rsidP="002A307E">
            <w:pPr>
              <w:pStyle w:val="TAL"/>
            </w:pPr>
            <w:r>
              <w:t>inter frequency</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0DB7CCC2" w14:textId="364F040F" w:rsidR="004B4138" w:rsidRDefault="00CC1C30" w:rsidP="002A307E">
            <w:pPr>
              <w:pStyle w:val="TAL"/>
              <w:rPr>
                <w:lang w:val="en-US"/>
              </w:rPr>
            </w:pPr>
            <w:r>
              <w:t>Yes</w:t>
            </w:r>
          </w:p>
          <w:p w14:paraId="5F36F61B"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5A8C5C86"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55C65E0A" w14:textId="77777777" w:rsidR="004B4138" w:rsidRDefault="004B4138" w:rsidP="002A307E">
            <w:pPr>
              <w:pStyle w:val="TAL"/>
            </w:pPr>
          </w:p>
        </w:tc>
      </w:tr>
      <w:tr w:rsidR="004B4138" w14:paraId="4C4A98C9"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8E412A"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6A1BA"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385742A0" w14:textId="77777777" w:rsidR="004B4138" w:rsidRDefault="004B4138" w:rsidP="002A307E">
            <w:pPr>
              <w:pStyle w:val="TAL"/>
              <w:rPr>
                <w:lang w:val="en-US"/>
              </w:rPr>
            </w:pPr>
            <w:r>
              <w:t>intra frequency without serving cell timing</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06A3C247" w14:textId="2336E255" w:rsidR="004B4138" w:rsidRDefault="00CC1C30" w:rsidP="002A307E">
            <w:pPr>
              <w:pStyle w:val="TAL"/>
            </w:pPr>
            <w:r>
              <w:t>Yes</w:t>
            </w:r>
          </w:p>
          <w:p w14:paraId="5360E294"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46E117DD"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445D59CB" w14:textId="77777777" w:rsidR="004B4138" w:rsidRDefault="004B4138" w:rsidP="002A307E">
            <w:pPr>
              <w:pStyle w:val="TAL"/>
            </w:pPr>
          </w:p>
        </w:tc>
      </w:tr>
      <w:tr w:rsidR="004B4138" w14:paraId="6950AF4C"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64D44144" w14:textId="77777777" w:rsidR="004B4138" w:rsidRDefault="004B4138" w:rsidP="002A307E">
            <w:pPr>
              <w:pStyle w:val="TAL"/>
            </w:pPr>
            <w:r>
              <w:t>Random access</w:t>
            </w: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3DD8BD46" w14:textId="77777777" w:rsidR="004B4138" w:rsidRDefault="004B4138" w:rsidP="002A307E">
            <w:pPr>
              <w:pStyle w:val="TAL"/>
            </w:pPr>
            <w:r>
              <w:t>4-step RACH</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3EE1EBAA" w14:textId="77777777" w:rsidR="004B4138" w:rsidRDefault="004B4138" w:rsidP="002A307E">
            <w:pPr>
              <w:pStyle w:val="TAL"/>
            </w:pPr>
            <w:r>
              <w:t>Contention based</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7C1AAC4D" w14:textId="77777777" w:rsidR="004B4138" w:rsidRDefault="004B4138" w:rsidP="002A307E">
            <w:pPr>
              <w:pStyle w:val="TAL"/>
            </w:pPr>
            <w:r>
              <w:t xml:space="preserve">Reuse FR2-1 </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650F41F"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AB1FD57" w14:textId="77777777" w:rsidR="004B4138" w:rsidRDefault="004B4138" w:rsidP="002A307E">
            <w:pPr>
              <w:pStyle w:val="TAL"/>
            </w:pPr>
            <w:r>
              <w:t xml:space="preserve">Nokia </w:t>
            </w:r>
          </w:p>
        </w:tc>
      </w:tr>
      <w:tr w:rsidR="004B4138" w14:paraId="58D674AC"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761D564"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454E9"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5B7A6AF3" w14:textId="77777777" w:rsidR="004B4138" w:rsidRDefault="004B4138" w:rsidP="002A307E">
            <w:pPr>
              <w:pStyle w:val="TAL"/>
            </w:pPr>
            <w:r>
              <w:t>Non-contention based</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0265D33C" w14:textId="77777777" w:rsidR="004B4138" w:rsidRDefault="004B4138" w:rsidP="002A307E">
            <w:pPr>
              <w:pStyle w:val="TAL"/>
            </w:pPr>
            <w:r>
              <w:t>Reuse FR2-1</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176547F1"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2385A34D" w14:textId="77777777" w:rsidR="004B4138" w:rsidRDefault="004B4138" w:rsidP="002A307E">
            <w:pPr>
              <w:pStyle w:val="TAL"/>
            </w:pPr>
            <w:r>
              <w:t>Nokia</w:t>
            </w:r>
          </w:p>
        </w:tc>
      </w:tr>
      <w:tr w:rsidR="004B4138" w14:paraId="713CBA24" w14:textId="77777777" w:rsidTr="002A307E">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46D110" w14:textId="77777777" w:rsidR="004B4138" w:rsidRDefault="004B4138" w:rsidP="002A307E">
            <w:pPr>
              <w:pStyle w:val="TAL"/>
              <w:rPr>
                <w:lang w:val="en-US"/>
              </w:rPr>
            </w:pPr>
            <w:r>
              <w:t>RRC Connection Release with Redirection</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F1FD6" w14:textId="77777777" w:rsidR="004B4138" w:rsidRDefault="004B4138" w:rsidP="002A307E">
            <w:pPr>
              <w:pStyle w:val="TAL"/>
            </w:pPr>
            <w:r>
              <w:t>FR2-2-&gt;FR2-2</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6054A75" w14:textId="77777777" w:rsidR="004B4138" w:rsidRDefault="004B4138" w:rsidP="002A307E">
            <w:pPr>
              <w:pStyle w:val="TAL"/>
            </w:pP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14062BB2" w14:textId="2EAE8CF0" w:rsidR="004B4138" w:rsidRDefault="00CC1C30" w:rsidP="002A307E">
            <w:pPr>
              <w:pStyle w:val="TAL"/>
              <w:rPr>
                <w:lang w:val="en-US"/>
              </w:rPr>
            </w:pPr>
            <w:r>
              <w:t>Yes</w:t>
            </w:r>
          </w:p>
          <w:p w14:paraId="4BC70030"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C5F17F1"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57263E9C" w14:textId="77777777" w:rsidR="004B4138" w:rsidRDefault="004B4138" w:rsidP="002A307E">
            <w:pPr>
              <w:pStyle w:val="TAL"/>
            </w:pPr>
          </w:p>
        </w:tc>
      </w:tr>
      <w:tr w:rsidR="004B4138" w14:paraId="410BE53B"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41BDDE41" w14:textId="77777777" w:rsidR="004B4138" w:rsidRDefault="004B4138" w:rsidP="002A307E">
            <w:pPr>
              <w:pStyle w:val="TAL"/>
            </w:pPr>
            <w:r>
              <w:t>Timing</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44219" w14:textId="77777777" w:rsidR="004B4138" w:rsidRDefault="004B4138" w:rsidP="002A307E">
            <w:pPr>
              <w:pStyle w:val="TAL"/>
            </w:pPr>
            <w:r>
              <w:t xml:space="preserve">UE Transmit Timing </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A6894CC" w14:textId="77777777" w:rsidR="004B4138" w:rsidRDefault="004B4138" w:rsidP="002A307E">
            <w:pPr>
              <w:pStyle w:val="TAL"/>
            </w:pP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5921162C" w14:textId="77777777" w:rsidR="004B4138" w:rsidRDefault="004B4138" w:rsidP="002A307E">
            <w:pPr>
              <w:pStyle w:val="TAL"/>
              <w:rPr>
                <w:lang w:val="en-US"/>
              </w:rPr>
            </w:pPr>
            <w:r>
              <w:t xml:space="preserve">Yes </w:t>
            </w:r>
          </w:p>
          <w:p w14:paraId="655C7B6F" w14:textId="77777777" w:rsidR="004B4138" w:rsidRDefault="004B4138" w:rsidP="002A307E">
            <w:pPr>
              <w:pStyle w:val="TAL"/>
            </w:pPr>
          </w:p>
          <w:p w14:paraId="27F84F48" w14:textId="77777777" w:rsidR="004B4138" w:rsidRDefault="004B4138" w:rsidP="002A307E">
            <w:pPr>
              <w:pStyle w:val="TAL"/>
            </w:pPr>
            <w:r>
              <w:t>FR2 configuration uses 240 kHz SSB, so new test is needed for 120 kHz SCS</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7C063D97"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1675D227" w14:textId="77777777" w:rsidR="004B4138" w:rsidRDefault="004B4138" w:rsidP="002A307E">
            <w:pPr>
              <w:pStyle w:val="TAL"/>
            </w:pPr>
            <w:r w:rsidRPr="000F6987">
              <w:t>Huawei</w:t>
            </w:r>
          </w:p>
        </w:tc>
      </w:tr>
      <w:tr w:rsidR="004B4138" w14:paraId="0DDEEF2B"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5D1B8"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B25AE" w14:textId="77777777" w:rsidR="004B4138" w:rsidRDefault="004B4138" w:rsidP="002A307E">
            <w:pPr>
              <w:pStyle w:val="TAL"/>
            </w:pPr>
            <w:r>
              <w:t>Timing advance adjustment accuracy</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B517A00" w14:textId="77777777" w:rsidR="004B4138" w:rsidRDefault="004B4138" w:rsidP="002A307E">
            <w:pPr>
              <w:pStyle w:val="TAL"/>
            </w:pP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5FC2288A" w14:textId="77777777" w:rsidR="004B4138" w:rsidRDefault="004B4138" w:rsidP="002A307E">
            <w:pPr>
              <w:pStyle w:val="TAL"/>
              <w:rPr>
                <w:lang w:val="en-US"/>
              </w:rPr>
            </w:pPr>
            <w:r>
              <w:t xml:space="preserve">Yes </w:t>
            </w:r>
          </w:p>
          <w:p w14:paraId="369A2E78" w14:textId="77777777" w:rsidR="004B4138" w:rsidRDefault="004B4138" w:rsidP="002A307E">
            <w:pPr>
              <w:pStyle w:val="TAL"/>
            </w:pPr>
          </w:p>
          <w:p w14:paraId="53F5807E" w14:textId="77777777" w:rsidR="004B4138" w:rsidRDefault="004B4138" w:rsidP="002A307E">
            <w:pPr>
              <w:pStyle w:val="TAL"/>
            </w:pPr>
            <w:r>
              <w:t>FR2 configuration uses 240 kHz SSB, so new test is needed for 120 kHz SCS</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0C4F45E2"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583895FD" w14:textId="77777777" w:rsidR="004B4138" w:rsidRDefault="004B4138" w:rsidP="002A307E">
            <w:pPr>
              <w:pStyle w:val="TAL"/>
            </w:pPr>
            <w:r w:rsidRPr="000F6987">
              <w:t>Huawei</w:t>
            </w:r>
          </w:p>
        </w:tc>
      </w:tr>
      <w:tr w:rsidR="004B4138" w14:paraId="396B6713"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3C89F972" w14:textId="77777777" w:rsidR="004B4138" w:rsidRDefault="004B4138" w:rsidP="002A307E">
            <w:pPr>
              <w:pStyle w:val="TAL"/>
            </w:pPr>
            <w:r>
              <w:t>Active BWP switch</w:t>
            </w: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1433666E" w14:textId="77777777" w:rsidR="004B4138" w:rsidRDefault="004B4138" w:rsidP="002A307E">
            <w:pPr>
              <w:pStyle w:val="TAL"/>
              <w:rPr>
                <w:lang w:val="en-US"/>
              </w:rPr>
            </w:pPr>
            <w:r>
              <w:t>DCI-based and timer-based active BWP switch</w:t>
            </w:r>
          </w:p>
          <w:p w14:paraId="12ED3F8A"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32AB3FBD" w14:textId="77777777" w:rsidR="004B4138" w:rsidRDefault="004B4138" w:rsidP="002A307E">
            <w:pPr>
              <w:pStyle w:val="TAL"/>
            </w:pPr>
            <w:r>
              <w:t>FR2-2-&gt;FR2-2</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6EB90EBF" w14:textId="77777777" w:rsidR="004B4138" w:rsidRDefault="004B4138" w:rsidP="002A307E">
            <w:pPr>
              <w:pStyle w:val="TAL"/>
            </w:pPr>
            <w:r>
              <w:t xml:space="preserve">Reuse FR2-1 </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4C77B477"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27531578" w14:textId="77777777" w:rsidR="004B4138" w:rsidRDefault="004B4138" w:rsidP="002A307E">
            <w:pPr>
              <w:pStyle w:val="TAL"/>
            </w:pPr>
            <w:r w:rsidRPr="000F6987">
              <w:t>Huawei</w:t>
            </w:r>
          </w:p>
        </w:tc>
      </w:tr>
      <w:tr w:rsidR="004B4138" w14:paraId="1F8BFC7B"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685E0C81"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7B12B170"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172E0A34" w14:textId="77777777" w:rsidR="004B4138" w:rsidRDefault="004B4138" w:rsidP="002A307E">
            <w:pPr>
              <w:pStyle w:val="TAL"/>
            </w:pPr>
            <w:r>
              <w:t>FR1-&gt;FR2-2</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5C4A31C0" w14:textId="77777777" w:rsidR="004B4138" w:rsidRDefault="004B4138" w:rsidP="002A307E">
            <w:pPr>
              <w:pStyle w:val="TAL"/>
            </w:pPr>
            <w:r>
              <w:t>Reuse FR2-1</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56369D2"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71DF534F" w14:textId="77777777" w:rsidR="004B4138" w:rsidRDefault="004B4138" w:rsidP="002A307E">
            <w:pPr>
              <w:pStyle w:val="TAL"/>
            </w:pPr>
          </w:p>
        </w:tc>
      </w:tr>
      <w:tr w:rsidR="004B4138" w14:paraId="041C74D2"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861BB0C"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519653"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D00B543" w14:textId="77777777" w:rsidR="004B4138" w:rsidRDefault="004B4138" w:rsidP="002A307E">
            <w:pPr>
              <w:pStyle w:val="TAL"/>
            </w:pPr>
            <w:r>
              <w:t>One FR2-2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0F368D48" w14:textId="77777777" w:rsidR="004B4138" w:rsidRDefault="004B4138" w:rsidP="002A307E">
            <w:pPr>
              <w:pStyle w:val="TAL"/>
            </w:pPr>
            <w:r>
              <w:t>Reuse FR2-1</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AD6B0A3"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594340DE" w14:textId="77777777" w:rsidR="004B4138" w:rsidRDefault="004B4138" w:rsidP="002A307E">
            <w:pPr>
              <w:pStyle w:val="TAL"/>
            </w:pPr>
          </w:p>
        </w:tc>
      </w:tr>
      <w:tr w:rsidR="004B4138" w14:paraId="152BCBBF"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2BA4C8B"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7496F" w14:textId="77777777" w:rsidR="004B4138" w:rsidRDefault="004B4138" w:rsidP="002A307E">
            <w:pPr>
              <w:pStyle w:val="TAL"/>
              <w:rPr>
                <w:lang w:val="en-US"/>
              </w:rPr>
            </w:pPr>
            <w:r>
              <w:t>RRC-based active BWP switch</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8691878" w14:textId="77777777" w:rsidR="004B4138" w:rsidRDefault="004B4138" w:rsidP="002A307E">
            <w:pPr>
              <w:pStyle w:val="TAL"/>
            </w:pP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62DC71B5" w14:textId="77777777" w:rsidR="004B4138" w:rsidRDefault="004B4138" w:rsidP="002A307E">
            <w:pPr>
              <w:pStyle w:val="TAL"/>
            </w:pPr>
            <w:r>
              <w:t>Reuse FR2-1</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E031CD9"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1876807C" w14:textId="77777777" w:rsidR="004B4138" w:rsidRDefault="004B4138" w:rsidP="002A307E">
            <w:pPr>
              <w:pStyle w:val="TAL"/>
            </w:pPr>
            <w:r w:rsidRPr="000F6987">
              <w:t>Huawei</w:t>
            </w:r>
          </w:p>
        </w:tc>
      </w:tr>
      <w:tr w:rsidR="004B4138" w14:paraId="6E0B0617"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4C3428CA"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080DB563" w14:textId="77777777" w:rsidR="004B4138" w:rsidRDefault="004B4138" w:rsidP="002A307E">
            <w:pPr>
              <w:pStyle w:val="TAL"/>
            </w:pPr>
            <w:r>
              <w:t xml:space="preserve">SCell dormancy switch </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10F44EF1" w14:textId="77777777" w:rsidR="004B4138" w:rsidRDefault="004B4138" w:rsidP="002A307E">
            <w:pPr>
              <w:pStyle w:val="TAL"/>
            </w:pPr>
            <w:r>
              <w:t>FR2-2-&gt;FR2-2</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07851AF8" w14:textId="77777777" w:rsidR="004B4138" w:rsidRDefault="004B4138" w:rsidP="002A307E">
            <w:pPr>
              <w:pStyle w:val="TAL"/>
            </w:pPr>
            <w:r>
              <w:t>Reuse FR2-1</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18683E0A"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7220C3F8" w14:textId="77777777" w:rsidR="004B4138" w:rsidRDefault="004B4138" w:rsidP="002A307E">
            <w:pPr>
              <w:pStyle w:val="TAL"/>
            </w:pPr>
            <w:r w:rsidRPr="000F6987">
              <w:t>Huawei</w:t>
            </w:r>
          </w:p>
        </w:tc>
      </w:tr>
      <w:tr w:rsidR="004B4138" w14:paraId="0DED448B"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7F58A15"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BF067E"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868F8D2" w14:textId="77777777" w:rsidR="004B4138" w:rsidRDefault="004B4138" w:rsidP="002A307E">
            <w:pPr>
              <w:pStyle w:val="TAL"/>
            </w:pPr>
            <w:r>
              <w:t>FR1-&gt;FR2-2</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6E1E8374" w14:textId="77777777" w:rsidR="004B4138" w:rsidRDefault="004B4138" w:rsidP="002A307E">
            <w:pPr>
              <w:pStyle w:val="TAL"/>
            </w:pPr>
            <w:r>
              <w:t>Reuse FR2-1</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3A5DA06"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2CA9ECC6" w14:textId="77777777" w:rsidR="004B4138" w:rsidRDefault="004B4138" w:rsidP="002A307E">
            <w:pPr>
              <w:pStyle w:val="TAL"/>
            </w:pPr>
          </w:p>
        </w:tc>
      </w:tr>
      <w:tr w:rsidR="004B4138" w14:paraId="7E793B97"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6B4F74"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3EF81" w14:textId="77777777" w:rsidR="004B4138" w:rsidRDefault="004B4138" w:rsidP="002A307E">
            <w:pPr>
              <w:pStyle w:val="TAL"/>
              <w:rPr>
                <w:lang w:val="en-US"/>
              </w:rPr>
            </w:pPr>
            <w:r>
              <w:t>RRC-based Active BWP Switch on multiple CCs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29803F3" w14:textId="77777777" w:rsidR="004B4138" w:rsidRDefault="004B4138" w:rsidP="002A307E">
            <w:pPr>
              <w:pStyle w:val="TAL"/>
            </w:pP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7CDC642E" w14:textId="77777777" w:rsidR="004B4138" w:rsidRDefault="004B4138" w:rsidP="002A307E">
            <w:pPr>
              <w:pStyle w:val="TAL"/>
            </w:pPr>
            <w:r>
              <w:t>Reuse FR2-1</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DFC2FEC"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3EC74A46" w14:textId="77777777" w:rsidR="004B4138" w:rsidRDefault="004B4138" w:rsidP="002A307E">
            <w:pPr>
              <w:pStyle w:val="TAL"/>
            </w:pPr>
            <w:r w:rsidRPr="000F6987">
              <w:t>Huawei</w:t>
            </w:r>
          </w:p>
        </w:tc>
      </w:tr>
      <w:tr w:rsidR="004B4138" w14:paraId="72EB94B4"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0BEFF9BC" w14:textId="77777777" w:rsidR="004B4138" w:rsidRDefault="004B4138" w:rsidP="002A307E">
            <w:pPr>
              <w:pStyle w:val="TAL"/>
            </w:pPr>
            <w:r>
              <w:t>Radio link monitoring</w:t>
            </w: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104C47BD" w14:textId="77777777" w:rsidR="004B4138" w:rsidRDefault="004B4138" w:rsidP="002A307E">
            <w:pPr>
              <w:pStyle w:val="TAL"/>
            </w:pPr>
            <w:r>
              <w:t xml:space="preserve">FR2-2 PCell, SSB-based </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8D81A" w14:textId="77777777" w:rsidR="004B4138" w:rsidRDefault="004B4138" w:rsidP="002A307E">
            <w:pPr>
              <w:pStyle w:val="TAL"/>
              <w:rPr>
                <w:lang w:val="en-US"/>
              </w:rPr>
            </w:pPr>
            <w:r>
              <w:t>Out-of-sync, in non-DRX</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2637515C" w14:textId="333D76F5" w:rsidR="004B4138" w:rsidRDefault="00CC1C30" w:rsidP="002A307E">
            <w:pPr>
              <w:pStyle w:val="TAL"/>
            </w:pPr>
            <w:r>
              <w:t>Yes</w:t>
            </w:r>
          </w:p>
          <w:p w14:paraId="33391030"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F2ECC24"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315A5E97" w14:textId="77777777" w:rsidR="004B4138" w:rsidRDefault="004B4138" w:rsidP="002A307E">
            <w:pPr>
              <w:pStyle w:val="TAL"/>
            </w:pPr>
            <w:r>
              <w:t>Ericsson</w:t>
            </w:r>
          </w:p>
        </w:tc>
      </w:tr>
      <w:tr w:rsidR="004B4138" w14:paraId="391173A3"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2B4B307"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7944F446"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C0E60" w14:textId="77777777" w:rsidR="004B4138" w:rsidRDefault="004B4138" w:rsidP="002A307E">
            <w:pPr>
              <w:pStyle w:val="TAL"/>
              <w:rPr>
                <w:lang w:val="en-US"/>
              </w:rPr>
            </w:pPr>
            <w:r>
              <w:t>In-sync, in non-DRX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17A056EA" w14:textId="068CECD5" w:rsidR="004B4138" w:rsidRDefault="00CC1C30" w:rsidP="002A307E">
            <w:pPr>
              <w:pStyle w:val="TAL"/>
            </w:pPr>
            <w:r>
              <w:t>Yes</w:t>
            </w:r>
          </w:p>
          <w:p w14:paraId="7D3300E8"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8B6C370"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6745C9C" w14:textId="77777777" w:rsidR="004B4138" w:rsidRDefault="004B4138" w:rsidP="002A307E">
            <w:pPr>
              <w:pStyle w:val="TAL"/>
            </w:pPr>
            <w:r w:rsidRPr="00984CBB">
              <w:t>Ericsson</w:t>
            </w:r>
          </w:p>
        </w:tc>
      </w:tr>
      <w:tr w:rsidR="004B4138" w14:paraId="7038C136"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6D8DF912"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7A9924F7"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C1AA1" w14:textId="77777777" w:rsidR="004B4138" w:rsidRDefault="004B4138" w:rsidP="002A307E">
            <w:pPr>
              <w:pStyle w:val="TAL"/>
              <w:rPr>
                <w:lang w:val="en-US"/>
              </w:rPr>
            </w:pPr>
            <w:r>
              <w:t>Out-of-sync, in 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170678EB" w14:textId="7BA0B524" w:rsidR="004B4138" w:rsidRDefault="00CC1C30" w:rsidP="002A307E">
            <w:pPr>
              <w:pStyle w:val="TAL"/>
            </w:pPr>
            <w:r>
              <w:t>Yes</w:t>
            </w:r>
          </w:p>
          <w:p w14:paraId="6E598E75"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7CBB1C74"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313F9B62" w14:textId="77777777" w:rsidR="004B4138" w:rsidRDefault="004B4138" w:rsidP="002A307E">
            <w:pPr>
              <w:pStyle w:val="TAL"/>
            </w:pPr>
            <w:r w:rsidRPr="00984CBB">
              <w:t>Ericsson</w:t>
            </w:r>
          </w:p>
        </w:tc>
      </w:tr>
      <w:tr w:rsidR="004B4138" w14:paraId="6634F629"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4C5920D0"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CB07E"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B9EF4" w14:textId="77777777" w:rsidR="004B4138" w:rsidRDefault="004B4138" w:rsidP="002A307E">
            <w:pPr>
              <w:pStyle w:val="TAL"/>
              <w:rPr>
                <w:lang w:val="en-US"/>
              </w:rPr>
            </w:pPr>
            <w:r>
              <w:t>In-sync, in 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75ADAD8F" w14:textId="5DC68913" w:rsidR="004B4138" w:rsidRDefault="00CC1C30" w:rsidP="002A307E">
            <w:pPr>
              <w:pStyle w:val="TAL"/>
            </w:pPr>
            <w:r>
              <w:t>Yes</w:t>
            </w:r>
          </w:p>
          <w:p w14:paraId="22E84CA0"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44D04B66"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5E96784" w14:textId="77777777" w:rsidR="004B4138" w:rsidRDefault="004B4138" w:rsidP="002A307E">
            <w:pPr>
              <w:pStyle w:val="TAL"/>
            </w:pPr>
            <w:r w:rsidRPr="00984CBB">
              <w:t>Ericsson</w:t>
            </w:r>
          </w:p>
        </w:tc>
      </w:tr>
      <w:tr w:rsidR="004B4138" w14:paraId="457B516D"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18D4807A"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2B518C48" w14:textId="77777777" w:rsidR="004B4138" w:rsidRDefault="004B4138" w:rsidP="002A307E">
            <w:pPr>
              <w:pStyle w:val="TAL"/>
              <w:rPr>
                <w:lang w:val="en-US"/>
              </w:rPr>
            </w:pPr>
            <w:r>
              <w:t xml:space="preserve">FR2-2 PCell, CSI-RS-based </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F7654" w14:textId="77777777" w:rsidR="004B4138" w:rsidRDefault="004B4138" w:rsidP="002A307E">
            <w:pPr>
              <w:pStyle w:val="TAL"/>
            </w:pPr>
            <w:r>
              <w:t>Out-of-sync, in non-DRX</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1EEB5BFE" w14:textId="6A68CE5F" w:rsidR="004B4138" w:rsidRDefault="00CC1C30" w:rsidP="002A307E">
            <w:pPr>
              <w:pStyle w:val="TAL"/>
            </w:pPr>
            <w:r>
              <w:t>Yes</w:t>
            </w:r>
          </w:p>
          <w:p w14:paraId="4634F345"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7865694B"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65854A2B" w14:textId="77777777" w:rsidR="004B4138" w:rsidRDefault="004B4138" w:rsidP="002A307E">
            <w:pPr>
              <w:pStyle w:val="TAL"/>
            </w:pPr>
            <w:r w:rsidRPr="00984CBB">
              <w:t>Ericsson</w:t>
            </w:r>
          </w:p>
        </w:tc>
      </w:tr>
      <w:tr w:rsidR="004B4138" w14:paraId="5512CA98"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26EF9B77"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512BE80A"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1B03C" w14:textId="77777777" w:rsidR="004B4138" w:rsidRDefault="004B4138" w:rsidP="002A307E">
            <w:pPr>
              <w:pStyle w:val="TAL"/>
              <w:rPr>
                <w:lang w:val="en-US"/>
              </w:rPr>
            </w:pPr>
            <w:r>
              <w:t>In-sync, in non-DRX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5082B727" w14:textId="1A3E4BB8" w:rsidR="004B4138" w:rsidRDefault="00CC1C30" w:rsidP="002A307E">
            <w:pPr>
              <w:pStyle w:val="TAL"/>
            </w:pPr>
            <w:r>
              <w:t>Yes</w:t>
            </w:r>
          </w:p>
          <w:p w14:paraId="41B92657"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7700A2E8"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6E768D2C" w14:textId="77777777" w:rsidR="004B4138" w:rsidRDefault="004B4138" w:rsidP="002A307E">
            <w:pPr>
              <w:pStyle w:val="TAL"/>
            </w:pPr>
            <w:r w:rsidRPr="003A532E">
              <w:t>Ericsson</w:t>
            </w:r>
          </w:p>
        </w:tc>
      </w:tr>
      <w:tr w:rsidR="004B4138" w14:paraId="44374211"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4CF2FB91"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20A9B50E"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3A996" w14:textId="77777777" w:rsidR="004B4138" w:rsidRDefault="004B4138" w:rsidP="002A307E">
            <w:pPr>
              <w:pStyle w:val="TAL"/>
              <w:rPr>
                <w:lang w:val="en-US"/>
              </w:rPr>
            </w:pPr>
            <w:r>
              <w:t>Out-of-sync, in 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20DDAE9E" w14:textId="0371696B" w:rsidR="004B4138" w:rsidRDefault="00CC1C30" w:rsidP="002A307E">
            <w:pPr>
              <w:pStyle w:val="TAL"/>
            </w:pPr>
            <w:r>
              <w:t>Yes</w:t>
            </w:r>
          </w:p>
          <w:p w14:paraId="7380B60B"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BD4AB40"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18BA756B" w14:textId="77777777" w:rsidR="004B4138" w:rsidRDefault="004B4138" w:rsidP="002A307E">
            <w:pPr>
              <w:pStyle w:val="TAL"/>
            </w:pPr>
            <w:r w:rsidRPr="003A532E">
              <w:t>Ericsson</w:t>
            </w:r>
          </w:p>
        </w:tc>
      </w:tr>
      <w:tr w:rsidR="004B4138" w14:paraId="0A58FEAA"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16EE68DC"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397BDD"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1B31C" w14:textId="77777777" w:rsidR="004B4138" w:rsidRDefault="004B4138" w:rsidP="002A307E">
            <w:pPr>
              <w:pStyle w:val="TAL"/>
              <w:rPr>
                <w:lang w:val="en-US"/>
              </w:rPr>
            </w:pPr>
            <w:r>
              <w:t>In-sync, in 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5C51339A" w14:textId="7D4DCD26" w:rsidR="004B4138" w:rsidRDefault="00CC1C30" w:rsidP="002A307E">
            <w:pPr>
              <w:pStyle w:val="TAL"/>
            </w:pPr>
            <w:r>
              <w:t>Yes</w:t>
            </w:r>
          </w:p>
          <w:p w14:paraId="32359382"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4C689FAB"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64C23ADC" w14:textId="77777777" w:rsidR="004B4138" w:rsidRDefault="004B4138" w:rsidP="002A307E">
            <w:pPr>
              <w:pStyle w:val="TAL"/>
            </w:pPr>
            <w:r w:rsidRPr="003A532E">
              <w:t>Ericsson</w:t>
            </w:r>
          </w:p>
        </w:tc>
      </w:tr>
      <w:tr w:rsidR="004B4138" w14:paraId="701CF30D"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2E7316"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1D6B9" w14:textId="77777777" w:rsidR="004B4138" w:rsidRDefault="004B4138" w:rsidP="002A307E">
            <w:pPr>
              <w:pStyle w:val="TAL"/>
            </w:pPr>
            <w:r>
              <w:t>Scheduling restrictions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9977F33" w14:textId="77777777" w:rsidR="004B4138" w:rsidRDefault="004B4138" w:rsidP="002A307E">
            <w:pPr>
              <w:pStyle w:val="TAL"/>
            </w:pP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43F7BB71" w14:textId="7B4B6DB6" w:rsidR="004B4138" w:rsidRDefault="00CC1C30" w:rsidP="002A307E">
            <w:pPr>
              <w:pStyle w:val="TAL"/>
              <w:rPr>
                <w:lang w:val="en-US"/>
              </w:rPr>
            </w:pPr>
            <w:r>
              <w:t>Yes</w:t>
            </w:r>
          </w:p>
          <w:p w14:paraId="11DEB7E5"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8417780"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729242E3" w14:textId="77777777" w:rsidR="004B4138" w:rsidRDefault="004B4138" w:rsidP="002A307E">
            <w:pPr>
              <w:pStyle w:val="TAL"/>
            </w:pPr>
            <w:r>
              <w:t>Ericsson</w:t>
            </w:r>
          </w:p>
        </w:tc>
      </w:tr>
      <w:tr w:rsidR="004B4138" w14:paraId="606FD375"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21A52BD7" w14:textId="77777777" w:rsidR="004B4138" w:rsidRDefault="004B4138" w:rsidP="002A307E">
            <w:pPr>
              <w:pStyle w:val="TAL"/>
              <w:rPr>
                <w:lang w:val="en-US"/>
              </w:rPr>
            </w:pPr>
            <w:r>
              <w:t>Beam failure detection and link recovery</w:t>
            </w: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588FA328" w14:textId="77777777" w:rsidR="004B4138" w:rsidRDefault="004B4138" w:rsidP="002A307E">
            <w:pPr>
              <w:pStyle w:val="TAL"/>
            </w:pPr>
            <w:r>
              <w:t xml:space="preserve">FR2-2 PCell </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19731D62" w14:textId="77777777" w:rsidR="004B4138" w:rsidRDefault="004B4138" w:rsidP="002A307E">
            <w:pPr>
              <w:pStyle w:val="TAL"/>
              <w:rPr>
                <w:lang w:val="en-US"/>
              </w:rPr>
            </w:pPr>
            <w:r>
              <w:t>SSB-based in non-DRX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703B08FF" w14:textId="428B4D3A" w:rsidR="004B4138" w:rsidRDefault="00CC1C30" w:rsidP="002A307E">
            <w:pPr>
              <w:pStyle w:val="TAL"/>
            </w:pPr>
            <w:r>
              <w:t>Yes</w:t>
            </w:r>
          </w:p>
          <w:p w14:paraId="23D51B05"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417A5660"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D506643" w14:textId="77777777" w:rsidR="004B4138" w:rsidRDefault="004B4138" w:rsidP="002A307E">
            <w:pPr>
              <w:pStyle w:val="TAL"/>
            </w:pPr>
            <w:r>
              <w:t>Nokia</w:t>
            </w:r>
          </w:p>
        </w:tc>
      </w:tr>
      <w:tr w:rsidR="004B4138" w14:paraId="47FEDA3E"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D101568"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2D1211D2"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942735E" w14:textId="77777777" w:rsidR="004B4138" w:rsidRDefault="004B4138" w:rsidP="002A307E">
            <w:pPr>
              <w:pStyle w:val="TAL"/>
              <w:rPr>
                <w:lang w:val="en-US"/>
              </w:rPr>
            </w:pPr>
            <w:r>
              <w:t>SSB-based in non-DRX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75509AF6" w14:textId="2BC91512" w:rsidR="004B4138" w:rsidRDefault="00CC1C30" w:rsidP="002A307E">
            <w:pPr>
              <w:pStyle w:val="TAL"/>
            </w:pPr>
            <w:r>
              <w:t>Yes</w:t>
            </w:r>
          </w:p>
          <w:p w14:paraId="3055C9F3"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66314F69"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CC04AB6" w14:textId="77777777" w:rsidR="004B4138" w:rsidRDefault="004B4138" w:rsidP="002A307E">
            <w:pPr>
              <w:pStyle w:val="TAL"/>
            </w:pPr>
            <w:r>
              <w:t>Nokia</w:t>
            </w:r>
          </w:p>
        </w:tc>
      </w:tr>
      <w:tr w:rsidR="004B4138" w14:paraId="47EDD687"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17076A39"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1282BD30"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3CA0A1EB" w14:textId="77777777" w:rsidR="004B4138" w:rsidRDefault="004B4138" w:rsidP="002A307E">
            <w:pPr>
              <w:pStyle w:val="TAL"/>
              <w:rPr>
                <w:lang w:val="en-US"/>
              </w:rPr>
            </w:pPr>
            <w:r>
              <w:t>CSI-RS-based in non-DRX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79709925" w14:textId="3F13F21A" w:rsidR="004B4138" w:rsidRDefault="00CC1C30" w:rsidP="002A307E">
            <w:pPr>
              <w:pStyle w:val="TAL"/>
            </w:pPr>
            <w:r>
              <w:t>Yes</w:t>
            </w:r>
          </w:p>
          <w:p w14:paraId="6FB02C68"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54A4774F"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4481F055" w14:textId="77777777" w:rsidR="004B4138" w:rsidRDefault="004B4138" w:rsidP="002A307E">
            <w:pPr>
              <w:pStyle w:val="TAL"/>
            </w:pPr>
          </w:p>
        </w:tc>
      </w:tr>
      <w:tr w:rsidR="004B4138" w14:paraId="2B0FCF61"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0A4BD73B"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CB246"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29FF7FB" w14:textId="77777777" w:rsidR="004B4138" w:rsidRDefault="004B4138" w:rsidP="002A307E">
            <w:pPr>
              <w:pStyle w:val="TAL"/>
              <w:rPr>
                <w:lang w:val="en-US"/>
              </w:rPr>
            </w:pPr>
            <w:r>
              <w:t>CSI-RS -based in non-DRX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6DF915C6" w14:textId="37E34956" w:rsidR="004B4138" w:rsidRDefault="00CC1C30" w:rsidP="002A307E">
            <w:pPr>
              <w:pStyle w:val="TAL"/>
            </w:pPr>
            <w:r>
              <w:t>Yes</w:t>
            </w:r>
          </w:p>
          <w:p w14:paraId="07C5329C"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33350E1"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52B2A925" w14:textId="77777777" w:rsidR="004B4138" w:rsidRDefault="004B4138" w:rsidP="002A307E">
            <w:pPr>
              <w:pStyle w:val="TAL"/>
            </w:pPr>
          </w:p>
        </w:tc>
      </w:tr>
      <w:tr w:rsidR="004B4138" w14:paraId="5CA71629"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937509"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DA7F8" w14:textId="77777777" w:rsidR="004B4138" w:rsidRDefault="004B4138" w:rsidP="002A307E">
            <w:pPr>
              <w:pStyle w:val="TAL"/>
            </w:pPr>
            <w:r>
              <w:t>Scheduling restrictions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D21BCCB" w14:textId="77777777" w:rsidR="004B4138" w:rsidRDefault="004B4138" w:rsidP="002A307E">
            <w:pPr>
              <w:pStyle w:val="TAL"/>
              <w:rPr>
                <w:lang w:val="en-US"/>
              </w:rPr>
            </w:pPr>
            <w:r>
              <w:t>SSB-based in non-DRX mode</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1254A093" w14:textId="67169C3C" w:rsidR="004B4138" w:rsidRDefault="00CC1C30" w:rsidP="002A307E">
            <w:pPr>
              <w:pStyle w:val="TAL"/>
            </w:pPr>
            <w:r>
              <w:t>Yes</w:t>
            </w:r>
          </w:p>
          <w:p w14:paraId="53A0DF5F"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5DA633A6"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4C1855F9" w14:textId="77777777" w:rsidR="004B4138" w:rsidRDefault="004B4138" w:rsidP="002A307E">
            <w:pPr>
              <w:pStyle w:val="TAL"/>
            </w:pPr>
          </w:p>
        </w:tc>
      </w:tr>
      <w:tr w:rsidR="004B4138" w14:paraId="00F191CD"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110A0188" w14:textId="77777777" w:rsidR="004B4138" w:rsidRDefault="004B4138" w:rsidP="002A307E">
            <w:pPr>
              <w:pStyle w:val="TAL"/>
            </w:pPr>
            <w:r>
              <w:t>SCell activation/deactivation delay</w:t>
            </w: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47E981B1" w14:textId="77777777" w:rsidR="004B4138" w:rsidRDefault="004B4138" w:rsidP="002A307E">
            <w:pPr>
              <w:pStyle w:val="TAL"/>
            </w:pPr>
            <w:r>
              <w:t xml:space="preserve">SCell in FR2 </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6421417C" w14:textId="77777777" w:rsidR="004B4138" w:rsidRDefault="004B4138" w:rsidP="002A307E">
            <w:pPr>
              <w:pStyle w:val="TAL"/>
              <w:rPr>
                <w:lang w:val="en-US"/>
              </w:rPr>
            </w:pPr>
            <w:r>
              <w:t>intra-band in non-DRX</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6ADA183F" w14:textId="39AAEAB1" w:rsidR="004B4138" w:rsidRDefault="00CC1C30" w:rsidP="002A307E">
            <w:pPr>
              <w:pStyle w:val="TAL"/>
            </w:pPr>
            <w:r>
              <w:t>Yes</w:t>
            </w:r>
          </w:p>
          <w:p w14:paraId="4BE11FCC"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168DB924"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5604605C" w14:textId="77777777" w:rsidR="004B4138" w:rsidRDefault="004B4138" w:rsidP="002A307E">
            <w:pPr>
              <w:pStyle w:val="TAL"/>
            </w:pPr>
            <w:r>
              <w:t>Ericsson</w:t>
            </w:r>
          </w:p>
        </w:tc>
      </w:tr>
      <w:tr w:rsidR="004B4138" w14:paraId="35C464EB"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4E7319EC"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65245"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5D7EF6B5" w14:textId="77777777" w:rsidR="004B4138" w:rsidRDefault="004B4138" w:rsidP="002A307E">
            <w:pPr>
              <w:pStyle w:val="TAL"/>
              <w:rPr>
                <w:lang w:val="en-US"/>
              </w:rPr>
            </w:pPr>
            <w:r>
              <w:t>inter-band in non-DRX</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6ACB6F31" w14:textId="5D34C982" w:rsidR="004B4138" w:rsidRDefault="00CC1C30" w:rsidP="002A307E">
            <w:pPr>
              <w:pStyle w:val="TAL"/>
            </w:pPr>
            <w:r>
              <w:t>Yes</w:t>
            </w:r>
          </w:p>
          <w:p w14:paraId="1975AB28"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5233D6DA"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29C64150" w14:textId="77777777" w:rsidR="004B4138" w:rsidRDefault="004B4138" w:rsidP="002A307E">
            <w:pPr>
              <w:pStyle w:val="TAL"/>
            </w:pPr>
            <w:r>
              <w:t>Ericsson</w:t>
            </w:r>
          </w:p>
        </w:tc>
      </w:tr>
      <w:tr w:rsidR="004B4138" w14:paraId="18AADCEC"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4A605074"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B5E1C" w14:textId="77777777" w:rsidR="004B4138" w:rsidRDefault="004B4138" w:rsidP="002A307E">
            <w:pPr>
              <w:pStyle w:val="TAL"/>
              <w:rPr>
                <w:lang w:val="en-US"/>
              </w:rPr>
            </w:pPr>
            <w:r>
              <w:rPr>
                <w:lang w:eastAsia="zh-CN"/>
              </w:rPr>
              <w:t>FR1+FR2</w:t>
            </w:r>
            <w:r>
              <w:t xml:space="preserve"> int</w:t>
            </w:r>
            <w:r>
              <w:rPr>
                <w:lang w:eastAsia="zh-CN"/>
              </w:rPr>
              <w:t>er</w:t>
            </w:r>
            <w:r>
              <w:t xml:space="preserve">-band </w:t>
            </w:r>
            <w:r>
              <w:rPr>
                <w:lang w:eastAsia="zh-CN"/>
              </w:rPr>
              <w:t>with target SCell in FR2</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5564E8F" w14:textId="77777777" w:rsidR="004B4138" w:rsidRDefault="004B4138" w:rsidP="002A307E">
            <w:pPr>
              <w:pStyle w:val="TAL"/>
            </w:pP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7B109D7C" w14:textId="60209166" w:rsidR="004B4138" w:rsidRDefault="00CC1C30" w:rsidP="002A307E">
            <w:pPr>
              <w:pStyle w:val="TAL"/>
            </w:pPr>
            <w:r>
              <w:t>Yes</w:t>
            </w:r>
          </w:p>
          <w:p w14:paraId="4776A092"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CFAEB10"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31189F7A" w14:textId="77777777" w:rsidR="004B4138" w:rsidRDefault="004B4138" w:rsidP="002A307E">
            <w:pPr>
              <w:pStyle w:val="TAL"/>
            </w:pPr>
            <w:r>
              <w:t>Ericsson</w:t>
            </w:r>
          </w:p>
        </w:tc>
      </w:tr>
      <w:tr w:rsidR="004B4138" w14:paraId="1CC6758F"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DE9F5CA" w14:textId="77777777" w:rsidR="004B4138" w:rsidRDefault="004B4138" w:rsidP="002A307E">
            <w:pPr>
              <w:pStyle w:val="TAL"/>
              <w:rPr>
                <w:lang w:val="en-US"/>
              </w:rPr>
            </w:pPr>
            <w:r>
              <w:t>PSCell addition and release delay</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73F18" w14:textId="77777777" w:rsidR="004B4138" w:rsidRDefault="004B4138" w:rsidP="002A307E">
            <w:pPr>
              <w:pStyle w:val="TAL"/>
            </w:pPr>
            <w:r>
              <w:t>Known PSCell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68C472C" w14:textId="77777777" w:rsidR="004B4138" w:rsidRDefault="004B4138" w:rsidP="002A307E">
            <w:pPr>
              <w:pStyle w:val="TAL"/>
            </w:pP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3E933974" w14:textId="77777777" w:rsidR="004B4138" w:rsidRDefault="004B4138" w:rsidP="002A307E">
            <w:pPr>
              <w:pStyle w:val="TAL"/>
              <w:rPr>
                <w:lang w:val="en-US"/>
              </w:rPr>
            </w:pPr>
            <w:r>
              <w:t>Yes</w:t>
            </w:r>
          </w:p>
          <w:p w14:paraId="310FE225" w14:textId="77777777" w:rsidR="004B4138" w:rsidRDefault="004B4138" w:rsidP="002A307E">
            <w:pPr>
              <w:pStyle w:val="TAL"/>
            </w:pPr>
          </w:p>
          <w:p w14:paraId="49637876" w14:textId="77777777" w:rsidR="004B4138" w:rsidRDefault="004B4138" w:rsidP="002A307E">
            <w:pPr>
              <w:pStyle w:val="TAL"/>
            </w:pPr>
            <w:r>
              <w:t>FR2 configuration uses 240 kHz SSB, so new test is needed for 120 kHz SCS</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08112A9A" w14:textId="77777777" w:rsidR="004B4138" w:rsidRDefault="004B4138" w:rsidP="002A307E">
            <w:pPr>
              <w:pStyle w:val="TAL"/>
            </w:pPr>
            <w:r>
              <w:t>No</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159C005C" w14:textId="77777777" w:rsidR="004B4138" w:rsidRDefault="004B4138" w:rsidP="002A307E">
            <w:pPr>
              <w:pStyle w:val="TAL"/>
            </w:pPr>
          </w:p>
        </w:tc>
      </w:tr>
      <w:tr w:rsidR="004B4138" w14:paraId="32DCF793"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98A1E8"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7E22C" w14:textId="77777777" w:rsidR="004B4138" w:rsidRDefault="004B4138" w:rsidP="002A307E">
            <w:pPr>
              <w:pStyle w:val="TAL"/>
            </w:pPr>
            <w:r>
              <w:t>Unknown PSCell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DFCA838" w14:textId="77777777" w:rsidR="004B4138" w:rsidRDefault="004B4138" w:rsidP="002A307E">
            <w:pPr>
              <w:pStyle w:val="TAL"/>
            </w:pP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10CE5E76" w14:textId="77777777" w:rsidR="004B4138" w:rsidRDefault="004B4138" w:rsidP="002A307E">
            <w:pPr>
              <w:pStyle w:val="TAL"/>
              <w:rPr>
                <w:lang w:val="en-US"/>
              </w:rPr>
            </w:pPr>
            <w:r>
              <w:t>Yes</w:t>
            </w:r>
          </w:p>
          <w:p w14:paraId="580AA0EB" w14:textId="77777777" w:rsidR="004B4138" w:rsidRDefault="004B4138" w:rsidP="002A307E">
            <w:pPr>
              <w:pStyle w:val="TAL"/>
            </w:pPr>
          </w:p>
          <w:p w14:paraId="2ACC3F39" w14:textId="77777777" w:rsidR="004B4138" w:rsidRDefault="004B4138" w:rsidP="002A307E">
            <w:pPr>
              <w:pStyle w:val="TAL"/>
            </w:pPr>
            <w:r>
              <w:t>FR2 configuration uses 240 kHz SSB, so new test is needed for 120 kHz SCS</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78A23E1A"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33567D5" w14:textId="77777777" w:rsidR="004B4138" w:rsidRDefault="004B4138" w:rsidP="002A307E">
            <w:pPr>
              <w:pStyle w:val="TAL"/>
            </w:pPr>
          </w:p>
        </w:tc>
      </w:tr>
      <w:tr w:rsidR="004B4138" w14:paraId="079A4C9E"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621287C9" w14:textId="77777777" w:rsidR="004B4138" w:rsidRDefault="004B4138" w:rsidP="002A307E">
            <w:pPr>
              <w:pStyle w:val="TAL"/>
              <w:rPr>
                <w:lang w:val="en-US"/>
              </w:rPr>
            </w:pPr>
            <w:r>
              <w:t>Active TCI state switching delay</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02280" w14:textId="77777777" w:rsidR="004B4138" w:rsidRDefault="004B4138" w:rsidP="002A307E">
            <w:pPr>
              <w:pStyle w:val="TAL"/>
            </w:pPr>
            <w:r>
              <w:t>MAC-CE based</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6688BB3" w14:textId="77777777" w:rsidR="004B4138" w:rsidRDefault="004B4138" w:rsidP="002A307E">
            <w:pPr>
              <w:pStyle w:val="TAL"/>
            </w:pPr>
            <w:r>
              <w:t>PCell in FR2-2</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33C42DF7" w14:textId="77777777" w:rsidR="004B4138" w:rsidRDefault="004B4138" w:rsidP="002A307E">
            <w:pPr>
              <w:pStyle w:val="TAL"/>
            </w:pPr>
            <w:r>
              <w:t>Reuse FR2-1</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082431B4"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6F93791D" w14:textId="77777777" w:rsidR="004B4138" w:rsidRDefault="004B4138" w:rsidP="002A307E">
            <w:pPr>
              <w:pStyle w:val="TAL"/>
            </w:pPr>
            <w:r>
              <w:t>Nokia</w:t>
            </w:r>
          </w:p>
        </w:tc>
      </w:tr>
      <w:tr w:rsidR="004B4138" w14:paraId="58770F44"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9FF46"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2EAE8" w14:textId="77777777" w:rsidR="004B4138" w:rsidRDefault="004B4138" w:rsidP="002A307E">
            <w:pPr>
              <w:pStyle w:val="TAL"/>
            </w:pPr>
            <w:r>
              <w:t>RRC based</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63AB540" w14:textId="77777777" w:rsidR="004B4138" w:rsidRDefault="004B4138" w:rsidP="002A307E">
            <w:pPr>
              <w:pStyle w:val="TAL"/>
            </w:pPr>
            <w:r>
              <w:t>PCell in FR2-2</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5548328A" w14:textId="77777777" w:rsidR="004B4138" w:rsidRDefault="004B4138" w:rsidP="002A307E">
            <w:pPr>
              <w:pStyle w:val="TAL"/>
            </w:pPr>
            <w:r>
              <w:t>Reuse FR2-1</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4DC7AD40"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04E5748" w14:textId="77777777" w:rsidR="004B4138" w:rsidRDefault="004B4138" w:rsidP="002A307E">
            <w:pPr>
              <w:pStyle w:val="TAL"/>
            </w:pPr>
            <w:r>
              <w:t>Nokia</w:t>
            </w:r>
          </w:p>
        </w:tc>
      </w:tr>
      <w:tr w:rsidR="004B4138" w14:paraId="48A63F8C"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6A9180B0" w14:textId="77777777" w:rsidR="004B4138" w:rsidRDefault="004B4138" w:rsidP="002A307E">
            <w:pPr>
              <w:pStyle w:val="TAL"/>
            </w:pPr>
            <w:r>
              <w:t>Interruptions</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2D81F" w14:textId="77777777" w:rsidR="004B4138" w:rsidRDefault="004B4138" w:rsidP="002A307E">
            <w:pPr>
              <w:pStyle w:val="TAL"/>
              <w:rPr>
                <w:lang w:val="en-US"/>
              </w:rPr>
            </w:pPr>
            <w:r>
              <w:t>during measurements on deactivated NR SCC in FR2-2</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72A0496" w14:textId="77777777" w:rsidR="004B4138" w:rsidRDefault="004B4138" w:rsidP="002A307E">
            <w:pPr>
              <w:pStyle w:val="TAL"/>
            </w:pP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14:paraId="51FEDAEA" w14:textId="77777777" w:rsidR="004B4138" w:rsidRDefault="004B4138" w:rsidP="002A307E">
            <w:pPr>
              <w:pStyle w:val="TAL"/>
            </w:pPr>
            <w:r>
              <w:t>Reuse FR2-1</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921167B"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45682D7F" w14:textId="77777777" w:rsidR="004B4138" w:rsidRDefault="004B4138" w:rsidP="002A307E">
            <w:pPr>
              <w:pStyle w:val="TAL"/>
            </w:pPr>
          </w:p>
        </w:tc>
      </w:tr>
      <w:tr w:rsidR="004B4138" w14:paraId="7565A44F"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2CE0B29B" w14:textId="77777777" w:rsidR="004B4138" w:rsidRDefault="004B4138" w:rsidP="002A307E">
            <w:pPr>
              <w:pStyle w:val="TAL"/>
            </w:pPr>
            <w:r>
              <w:t>Intra-frequency measurement procedure</w:t>
            </w: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4330A87E" w14:textId="77777777" w:rsidR="004B4138" w:rsidRDefault="004B4138" w:rsidP="002A307E">
            <w:pPr>
              <w:pStyle w:val="TAL"/>
              <w:rPr>
                <w:lang w:val="en-US"/>
              </w:rPr>
            </w:pPr>
            <w:r>
              <w:t>SA event triggered reporting test without gap</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3CBCCEDA" w14:textId="77777777" w:rsidR="004B4138" w:rsidRDefault="004B4138" w:rsidP="002A307E">
            <w:pPr>
              <w:pStyle w:val="TAL"/>
            </w:pPr>
            <w:r>
              <w:t>under non-DRX</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32585C4F" w14:textId="56AA837F" w:rsidR="004B4138" w:rsidRDefault="00CC1C30" w:rsidP="002A307E">
            <w:pPr>
              <w:pStyle w:val="TAL"/>
              <w:rPr>
                <w:lang w:val="en-US"/>
              </w:rPr>
            </w:pPr>
            <w:r>
              <w:t>Yes</w:t>
            </w:r>
          </w:p>
          <w:p w14:paraId="02DA17BF"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03CDB416"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05825E3B" w14:textId="77777777" w:rsidR="004B4138" w:rsidRDefault="004B4138" w:rsidP="002A307E">
            <w:pPr>
              <w:pStyle w:val="TAL"/>
              <w:rPr>
                <w:lang w:eastAsia="zh-CN"/>
              </w:rPr>
            </w:pPr>
            <w:r>
              <w:rPr>
                <w:lang w:eastAsia="zh-CN"/>
              </w:rPr>
              <w:t>vivo</w:t>
            </w:r>
          </w:p>
        </w:tc>
      </w:tr>
      <w:tr w:rsidR="004B4138" w14:paraId="72B98C5F"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75D660F"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12E08"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54EFC7EA" w14:textId="77777777" w:rsidR="004B4138" w:rsidRDefault="004B4138" w:rsidP="002A307E">
            <w:pPr>
              <w:pStyle w:val="TAL"/>
            </w:pPr>
            <w:r>
              <w:t>under DRX</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0DD54223" w14:textId="60FDAFDD" w:rsidR="004B4138" w:rsidRDefault="00CC1C30" w:rsidP="002A307E">
            <w:pPr>
              <w:pStyle w:val="TAL"/>
              <w:rPr>
                <w:lang w:val="en-US"/>
              </w:rPr>
            </w:pPr>
            <w:r>
              <w:t>Yes</w:t>
            </w:r>
          </w:p>
          <w:p w14:paraId="4957024B"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9FFDF53"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58273217" w14:textId="77777777" w:rsidR="004B4138" w:rsidRDefault="004B4138" w:rsidP="002A307E">
            <w:pPr>
              <w:pStyle w:val="TAL"/>
              <w:rPr>
                <w:lang w:eastAsia="zh-CN"/>
              </w:rPr>
            </w:pPr>
            <w:r>
              <w:rPr>
                <w:lang w:eastAsia="zh-CN"/>
              </w:rPr>
              <w:t>vivo</w:t>
            </w:r>
          </w:p>
        </w:tc>
      </w:tr>
      <w:tr w:rsidR="004B4138" w14:paraId="48C2CA68"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34B078E"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006DB3EC" w14:textId="77777777" w:rsidR="004B4138" w:rsidRDefault="004B4138" w:rsidP="002A307E">
            <w:pPr>
              <w:pStyle w:val="TAL"/>
              <w:rPr>
                <w:lang w:val="en-US"/>
              </w:rPr>
            </w:pPr>
            <w:r>
              <w:t>SA event triggered reporting test with per-UE gap</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0B9C1657" w14:textId="77777777" w:rsidR="004B4138" w:rsidRDefault="004B4138" w:rsidP="002A307E">
            <w:pPr>
              <w:pStyle w:val="TAL"/>
            </w:pPr>
            <w:r>
              <w:t>under non-DRX</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7E11C485" w14:textId="5365B4B9" w:rsidR="004B4138" w:rsidRDefault="00CC1C30" w:rsidP="002A307E">
            <w:pPr>
              <w:pStyle w:val="TAL"/>
              <w:rPr>
                <w:lang w:val="en-US"/>
              </w:rPr>
            </w:pPr>
            <w:r>
              <w:t>Yes</w:t>
            </w:r>
          </w:p>
          <w:p w14:paraId="0AAD2183"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EEB4BC6"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13C6B2B7" w14:textId="77777777" w:rsidR="004B4138" w:rsidRDefault="004B4138" w:rsidP="002A307E">
            <w:pPr>
              <w:pStyle w:val="TAL"/>
              <w:rPr>
                <w:lang w:eastAsia="zh-CN"/>
              </w:rPr>
            </w:pPr>
            <w:r>
              <w:rPr>
                <w:lang w:eastAsia="zh-CN"/>
              </w:rPr>
              <w:t>vivo</w:t>
            </w:r>
          </w:p>
        </w:tc>
      </w:tr>
      <w:tr w:rsidR="004B4138" w14:paraId="4D4BC59B"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73DBCCE6"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52507A95"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47B76AD" w14:textId="77777777" w:rsidR="004B4138" w:rsidRDefault="004B4138" w:rsidP="002A307E">
            <w:pPr>
              <w:pStyle w:val="TAL"/>
            </w:pPr>
            <w:r>
              <w:t>under DRX</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3F84AECD" w14:textId="5C08D145" w:rsidR="004B4138" w:rsidRDefault="00CC1C30" w:rsidP="002A307E">
            <w:pPr>
              <w:pStyle w:val="TAL"/>
              <w:rPr>
                <w:lang w:val="en-US"/>
              </w:rPr>
            </w:pPr>
            <w:r>
              <w:t>Yes</w:t>
            </w:r>
          </w:p>
          <w:p w14:paraId="6032D44C"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1907620B"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4B491231" w14:textId="77777777" w:rsidR="004B4138" w:rsidRDefault="004B4138" w:rsidP="002A307E">
            <w:pPr>
              <w:pStyle w:val="TAL"/>
              <w:rPr>
                <w:lang w:eastAsia="zh-CN"/>
              </w:rPr>
            </w:pPr>
            <w:r>
              <w:rPr>
                <w:lang w:eastAsia="zh-CN"/>
              </w:rPr>
              <w:t>vivo</w:t>
            </w:r>
          </w:p>
        </w:tc>
      </w:tr>
      <w:tr w:rsidR="004B4138" w14:paraId="124F5234"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EE8A30C" w14:textId="77777777" w:rsidR="004B4138" w:rsidRDefault="004B4138" w:rsidP="002A307E">
            <w:pPr>
              <w:pStyle w:val="TAL"/>
            </w:pPr>
            <w:r>
              <w:t>Inter-frequency measurement procedure</w:t>
            </w:r>
          </w:p>
        </w:tc>
        <w:tc>
          <w:tcPr>
            <w:tcW w:w="167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DC3F818" w14:textId="77777777" w:rsidR="004B4138" w:rsidRDefault="004B4138" w:rsidP="002A307E">
            <w:pPr>
              <w:pStyle w:val="TAL"/>
              <w:rPr>
                <w:lang w:val="fi-FI"/>
              </w:rPr>
            </w:pPr>
            <w:r>
              <w:t>SA event triggered reporting tests For FR2 without SSB time index detection</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1B0ED" w14:textId="77777777" w:rsidR="004B4138" w:rsidRDefault="004B4138" w:rsidP="002A307E">
            <w:pPr>
              <w:pStyle w:val="TAL"/>
              <w:rPr>
                <w:lang w:val="en-US"/>
              </w:rPr>
            </w:pPr>
            <w:r>
              <w:t xml:space="preserve">PCell in FR2-2, </w:t>
            </w:r>
          </w:p>
          <w:p w14:paraId="4BBD1F7B" w14:textId="77777777" w:rsidR="004B4138" w:rsidRDefault="004B4138" w:rsidP="002A307E">
            <w:pPr>
              <w:pStyle w:val="TAL"/>
            </w:pPr>
            <w:r>
              <w:t>DRX is not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316D920B" w14:textId="1B19FABF" w:rsidR="004B4138" w:rsidRDefault="00CC1C30" w:rsidP="002A307E">
            <w:pPr>
              <w:pStyle w:val="TAL"/>
            </w:pPr>
            <w:r>
              <w:t>Yes</w:t>
            </w:r>
          </w:p>
          <w:p w14:paraId="53887A19"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5C10393"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48B2E6DC" w14:textId="77777777" w:rsidR="004B4138" w:rsidRDefault="004B4138" w:rsidP="002A307E">
            <w:pPr>
              <w:pStyle w:val="TAL"/>
              <w:rPr>
                <w:lang w:eastAsia="zh-CN"/>
              </w:rPr>
            </w:pPr>
            <w:r>
              <w:rPr>
                <w:lang w:eastAsia="zh-CN"/>
              </w:rPr>
              <w:t>vivo</w:t>
            </w:r>
          </w:p>
        </w:tc>
      </w:tr>
      <w:tr w:rsidR="004B4138" w14:paraId="50834BC8"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081144EC"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198DD5C6"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EBDB5" w14:textId="77777777" w:rsidR="004B4138" w:rsidRDefault="004B4138" w:rsidP="002A307E">
            <w:pPr>
              <w:pStyle w:val="TAL"/>
              <w:rPr>
                <w:lang w:val="en-US"/>
              </w:rPr>
            </w:pPr>
            <w:r>
              <w:t xml:space="preserve">PCell in FR2-2, </w:t>
            </w:r>
          </w:p>
          <w:p w14:paraId="74D0AC1B" w14:textId="77777777" w:rsidR="004B4138" w:rsidRDefault="004B4138" w:rsidP="002A307E">
            <w:pPr>
              <w:pStyle w:val="TAL"/>
            </w:pPr>
            <w:r>
              <w:t>DRX is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0467829F" w14:textId="15CFC9E9" w:rsidR="004B4138" w:rsidRDefault="00CC1C30" w:rsidP="002A307E">
            <w:pPr>
              <w:pStyle w:val="TAL"/>
            </w:pPr>
            <w:r>
              <w:t>Yes</w:t>
            </w:r>
          </w:p>
          <w:p w14:paraId="120AB627"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FFAA5F9"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0DBE16F4" w14:textId="77777777" w:rsidR="004B4138" w:rsidRDefault="004B4138" w:rsidP="002A307E">
            <w:pPr>
              <w:pStyle w:val="TAL"/>
              <w:rPr>
                <w:lang w:eastAsia="zh-CN"/>
              </w:rPr>
            </w:pPr>
            <w:r>
              <w:rPr>
                <w:lang w:eastAsia="zh-CN"/>
              </w:rPr>
              <w:t>vivo</w:t>
            </w:r>
          </w:p>
        </w:tc>
      </w:tr>
      <w:tr w:rsidR="004B4138" w14:paraId="6369B98F"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7FF19E3"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7090F852"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36059" w14:textId="77777777" w:rsidR="004B4138" w:rsidRDefault="004B4138" w:rsidP="002A307E">
            <w:pPr>
              <w:pStyle w:val="TAL"/>
              <w:rPr>
                <w:lang w:val="en-US"/>
              </w:rPr>
            </w:pPr>
            <w:r>
              <w:t xml:space="preserve">PCell in FR1, </w:t>
            </w:r>
          </w:p>
          <w:p w14:paraId="24E3E1DE" w14:textId="77777777" w:rsidR="004B4138" w:rsidRDefault="004B4138" w:rsidP="002A307E">
            <w:pPr>
              <w:pStyle w:val="TAL"/>
            </w:pPr>
            <w:r>
              <w:t>DRX is not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555CC994" w14:textId="0AF43298" w:rsidR="004B4138" w:rsidRDefault="00CC1C30" w:rsidP="002A307E">
            <w:pPr>
              <w:pStyle w:val="TAL"/>
            </w:pPr>
            <w:r>
              <w:t>Yes</w:t>
            </w:r>
          </w:p>
          <w:p w14:paraId="63AE1AFD"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94E4F27"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3C3F4C95" w14:textId="77777777" w:rsidR="004B4138" w:rsidRDefault="004B4138" w:rsidP="002A307E">
            <w:pPr>
              <w:pStyle w:val="TAL"/>
              <w:rPr>
                <w:lang w:eastAsia="zh-CN"/>
              </w:rPr>
            </w:pPr>
            <w:r>
              <w:rPr>
                <w:lang w:eastAsia="zh-CN"/>
              </w:rPr>
              <w:t>vivo</w:t>
            </w:r>
          </w:p>
        </w:tc>
      </w:tr>
      <w:tr w:rsidR="004B4138" w14:paraId="3B5146A8"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6A007D16"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CBA28A"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510A" w14:textId="77777777" w:rsidR="004B4138" w:rsidRDefault="004B4138" w:rsidP="002A307E">
            <w:pPr>
              <w:pStyle w:val="TAL"/>
              <w:rPr>
                <w:lang w:val="en-US"/>
              </w:rPr>
            </w:pPr>
            <w:r>
              <w:t xml:space="preserve">PCell in FR1, </w:t>
            </w:r>
          </w:p>
          <w:p w14:paraId="295CBC5C" w14:textId="77777777" w:rsidR="004B4138" w:rsidRDefault="004B4138" w:rsidP="002A307E">
            <w:pPr>
              <w:pStyle w:val="TAL"/>
            </w:pPr>
            <w:r>
              <w:t>DRX is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65B2D316" w14:textId="6AF75BE7" w:rsidR="004B4138" w:rsidRDefault="00CC1C30" w:rsidP="002A307E">
            <w:pPr>
              <w:pStyle w:val="TAL"/>
            </w:pPr>
            <w:r>
              <w:t>Yes</w:t>
            </w:r>
          </w:p>
          <w:p w14:paraId="1858DFA4"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4885898"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1DBB73AC" w14:textId="77777777" w:rsidR="004B4138" w:rsidRDefault="004B4138" w:rsidP="002A307E">
            <w:pPr>
              <w:pStyle w:val="TAL"/>
              <w:rPr>
                <w:lang w:eastAsia="zh-CN"/>
              </w:rPr>
            </w:pPr>
            <w:r>
              <w:rPr>
                <w:lang w:eastAsia="zh-CN"/>
              </w:rPr>
              <w:t>vivo</w:t>
            </w:r>
          </w:p>
        </w:tc>
      </w:tr>
      <w:tr w:rsidR="004B4138" w14:paraId="51AFD100"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8106536"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68079BB6" w14:textId="77777777" w:rsidR="004B4138" w:rsidRDefault="004B4138" w:rsidP="002A307E">
            <w:pPr>
              <w:pStyle w:val="TAL"/>
              <w:rPr>
                <w:lang w:val="en-US"/>
              </w:rPr>
            </w:pPr>
            <w:r>
              <w:t>SA event triggered reporting tests For FR2 with SSB time index detection</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D7FD2" w14:textId="77777777" w:rsidR="004B4138" w:rsidRDefault="004B4138" w:rsidP="002A307E">
            <w:pPr>
              <w:pStyle w:val="TAL"/>
            </w:pPr>
            <w:r>
              <w:t xml:space="preserve">PCell in FR2-2, </w:t>
            </w:r>
          </w:p>
          <w:p w14:paraId="604D4193" w14:textId="77777777" w:rsidR="004B4138" w:rsidRDefault="004B4138" w:rsidP="002A307E">
            <w:pPr>
              <w:pStyle w:val="TAL"/>
            </w:pPr>
            <w:r>
              <w:t>DRX is not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0ED99DA4" w14:textId="0BDB5427" w:rsidR="004B4138" w:rsidRDefault="00CC1C30" w:rsidP="002A307E">
            <w:pPr>
              <w:pStyle w:val="TAL"/>
            </w:pPr>
            <w:r>
              <w:t>Yes</w:t>
            </w:r>
          </w:p>
          <w:p w14:paraId="4D814C02"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744DC1BD"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660E67C5" w14:textId="77777777" w:rsidR="004B4138" w:rsidRDefault="004B4138" w:rsidP="002A307E">
            <w:pPr>
              <w:pStyle w:val="TAL"/>
              <w:rPr>
                <w:lang w:eastAsia="zh-CN"/>
              </w:rPr>
            </w:pPr>
            <w:r>
              <w:rPr>
                <w:lang w:eastAsia="zh-CN"/>
              </w:rPr>
              <w:t>vivo</w:t>
            </w:r>
          </w:p>
        </w:tc>
      </w:tr>
      <w:tr w:rsidR="004B4138" w14:paraId="5B6E9D2F"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60F1BE12"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3515A6E9"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1017A" w14:textId="77777777" w:rsidR="004B4138" w:rsidRDefault="004B4138" w:rsidP="002A307E">
            <w:pPr>
              <w:pStyle w:val="TAL"/>
              <w:rPr>
                <w:lang w:val="en-US"/>
              </w:rPr>
            </w:pPr>
            <w:r>
              <w:t xml:space="preserve">PCell in FR2-2, </w:t>
            </w:r>
          </w:p>
          <w:p w14:paraId="13926E14" w14:textId="77777777" w:rsidR="004B4138" w:rsidRDefault="004B4138" w:rsidP="002A307E">
            <w:pPr>
              <w:pStyle w:val="TAL"/>
            </w:pPr>
            <w:r>
              <w:t>DRX is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7395B70D" w14:textId="177B389C" w:rsidR="004B4138" w:rsidRDefault="00CC1C30" w:rsidP="002A307E">
            <w:pPr>
              <w:pStyle w:val="TAL"/>
            </w:pPr>
            <w:r>
              <w:t>Yes</w:t>
            </w:r>
          </w:p>
          <w:p w14:paraId="519C59FE"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7635513E"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767AADE8" w14:textId="77777777" w:rsidR="004B4138" w:rsidRDefault="004B4138" w:rsidP="002A307E">
            <w:pPr>
              <w:pStyle w:val="TAL"/>
              <w:rPr>
                <w:lang w:eastAsia="zh-CN"/>
              </w:rPr>
            </w:pPr>
            <w:r>
              <w:rPr>
                <w:lang w:eastAsia="zh-CN"/>
              </w:rPr>
              <w:t>vivo</w:t>
            </w:r>
          </w:p>
        </w:tc>
      </w:tr>
      <w:tr w:rsidR="004B4138" w14:paraId="4F4AD106"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D90F050"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7C5FF78A"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8581B" w14:textId="77777777" w:rsidR="004B4138" w:rsidRDefault="004B4138" w:rsidP="002A307E">
            <w:pPr>
              <w:pStyle w:val="TAL"/>
              <w:rPr>
                <w:lang w:val="en-US"/>
              </w:rPr>
            </w:pPr>
            <w:r>
              <w:t xml:space="preserve">PCell in FR1, </w:t>
            </w:r>
          </w:p>
          <w:p w14:paraId="3D48B7BC" w14:textId="77777777" w:rsidR="004B4138" w:rsidRDefault="004B4138" w:rsidP="002A307E">
            <w:pPr>
              <w:pStyle w:val="TAL"/>
            </w:pPr>
            <w:r>
              <w:t>DRX is not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29BD7C6B" w14:textId="059558F1" w:rsidR="004B4138" w:rsidRDefault="00CC1C30" w:rsidP="002A307E">
            <w:pPr>
              <w:pStyle w:val="TAL"/>
            </w:pPr>
            <w:r>
              <w:t>Yes</w:t>
            </w:r>
          </w:p>
          <w:p w14:paraId="655AD588"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68BEB93E"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77D55C82" w14:textId="77777777" w:rsidR="004B4138" w:rsidRDefault="004B4138" w:rsidP="002A307E">
            <w:pPr>
              <w:pStyle w:val="TAL"/>
              <w:rPr>
                <w:lang w:eastAsia="zh-CN"/>
              </w:rPr>
            </w:pPr>
            <w:r>
              <w:rPr>
                <w:lang w:eastAsia="zh-CN"/>
              </w:rPr>
              <w:t>vivo</w:t>
            </w:r>
          </w:p>
        </w:tc>
      </w:tr>
      <w:tr w:rsidR="004B4138" w14:paraId="5C29A705"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41BF4E"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4CAEE"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A041E" w14:textId="77777777" w:rsidR="004B4138" w:rsidRDefault="004B4138" w:rsidP="002A307E">
            <w:pPr>
              <w:pStyle w:val="TAL"/>
              <w:rPr>
                <w:lang w:val="en-US"/>
              </w:rPr>
            </w:pPr>
            <w:r>
              <w:t xml:space="preserve">PCell in FR1, </w:t>
            </w:r>
          </w:p>
          <w:p w14:paraId="367CF62C" w14:textId="77777777" w:rsidR="004B4138" w:rsidRDefault="004B4138" w:rsidP="002A307E">
            <w:pPr>
              <w:pStyle w:val="TAL"/>
            </w:pPr>
            <w:r>
              <w:t>DRX is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72FCD8D0" w14:textId="06E764C5" w:rsidR="004B4138" w:rsidRDefault="00CC1C30" w:rsidP="002A307E">
            <w:pPr>
              <w:pStyle w:val="TAL"/>
            </w:pPr>
            <w:r>
              <w:t>Yes</w:t>
            </w:r>
          </w:p>
          <w:p w14:paraId="691693CE"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22312393"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522E7ACB" w14:textId="77777777" w:rsidR="004B4138" w:rsidRDefault="004B4138" w:rsidP="002A307E">
            <w:pPr>
              <w:pStyle w:val="TAL"/>
              <w:rPr>
                <w:lang w:eastAsia="zh-CN"/>
              </w:rPr>
            </w:pPr>
            <w:r>
              <w:rPr>
                <w:lang w:eastAsia="zh-CN"/>
              </w:rPr>
              <w:t>vivo</w:t>
            </w:r>
          </w:p>
        </w:tc>
      </w:tr>
      <w:tr w:rsidR="004B4138" w14:paraId="7400941C"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44F94C86" w14:textId="77777777" w:rsidR="004B4138" w:rsidRDefault="004B4138" w:rsidP="002A307E">
            <w:pPr>
              <w:pStyle w:val="TAL"/>
              <w:rPr>
                <w:lang w:val="en-US"/>
              </w:rPr>
            </w:pPr>
            <w:r>
              <w:t>L1-RSRP measurement for beam reporting</w:t>
            </w: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2AF98520" w14:textId="77777777" w:rsidR="004B4138" w:rsidRDefault="004B4138" w:rsidP="002A307E">
            <w:pPr>
              <w:pStyle w:val="TAL"/>
            </w:pPr>
            <w:r>
              <w:t>SSB based</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4EB4D" w14:textId="77777777" w:rsidR="004B4138" w:rsidRDefault="004B4138" w:rsidP="002A307E">
            <w:pPr>
              <w:pStyle w:val="TAL"/>
            </w:pPr>
            <w:r>
              <w:t>DRX not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3D73B82C" w14:textId="1BF4DE4E" w:rsidR="004B4138" w:rsidRDefault="00CC1C30" w:rsidP="002A307E">
            <w:pPr>
              <w:pStyle w:val="TAL"/>
              <w:rPr>
                <w:lang w:val="en-US"/>
              </w:rPr>
            </w:pPr>
            <w:r>
              <w:t>Yes</w:t>
            </w:r>
          </w:p>
          <w:p w14:paraId="1B6D499A"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4AAD55B6"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76BE0CDE" w14:textId="77777777" w:rsidR="004B4138" w:rsidRDefault="004B4138" w:rsidP="002A307E">
            <w:pPr>
              <w:pStyle w:val="TAL"/>
            </w:pPr>
          </w:p>
        </w:tc>
      </w:tr>
      <w:tr w:rsidR="004B4138" w14:paraId="5465B0F9"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53EF2ED"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A5892"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4B727" w14:textId="77777777" w:rsidR="004B4138" w:rsidRDefault="004B4138" w:rsidP="002A307E">
            <w:pPr>
              <w:pStyle w:val="TAL"/>
            </w:pPr>
            <w:r>
              <w:t>DRX is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18930C0B" w14:textId="731B119B" w:rsidR="004B4138" w:rsidRDefault="00CC1C30" w:rsidP="002A307E">
            <w:pPr>
              <w:pStyle w:val="TAL"/>
              <w:rPr>
                <w:lang w:val="en-US"/>
              </w:rPr>
            </w:pPr>
            <w:r>
              <w:t>Yes</w:t>
            </w:r>
          </w:p>
          <w:p w14:paraId="5C41B04D"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5F155D8D"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51B2D36C" w14:textId="77777777" w:rsidR="004B4138" w:rsidRDefault="004B4138" w:rsidP="002A307E">
            <w:pPr>
              <w:pStyle w:val="TAL"/>
            </w:pPr>
          </w:p>
        </w:tc>
      </w:tr>
      <w:tr w:rsidR="004B4138" w14:paraId="76844DF2"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C431905"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1523C97C" w14:textId="77777777" w:rsidR="004B4138" w:rsidRDefault="004B4138" w:rsidP="002A307E">
            <w:pPr>
              <w:pStyle w:val="TAL"/>
            </w:pPr>
            <w:r>
              <w:t>CSI-RS based</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54668" w14:textId="77777777" w:rsidR="004B4138" w:rsidRDefault="004B4138" w:rsidP="002A307E">
            <w:pPr>
              <w:pStyle w:val="TAL"/>
            </w:pPr>
            <w:r>
              <w:t>DRX not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149ACBA4" w14:textId="6062B8FA" w:rsidR="004B4138" w:rsidRDefault="00CC1C30" w:rsidP="002A307E">
            <w:pPr>
              <w:pStyle w:val="TAL"/>
              <w:rPr>
                <w:lang w:val="en-US"/>
              </w:rPr>
            </w:pPr>
            <w:r>
              <w:t>Yes</w:t>
            </w:r>
          </w:p>
          <w:p w14:paraId="11830D7A"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6BA8ABF4"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40D9970B" w14:textId="77777777" w:rsidR="004B4138" w:rsidRDefault="004B4138" w:rsidP="002A307E">
            <w:pPr>
              <w:pStyle w:val="TAL"/>
            </w:pPr>
          </w:p>
        </w:tc>
      </w:tr>
      <w:tr w:rsidR="004B4138" w14:paraId="47533ED5"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AF2BA8"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2AB7DA"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C0EA5" w14:textId="77777777" w:rsidR="004B4138" w:rsidRDefault="004B4138" w:rsidP="002A307E">
            <w:pPr>
              <w:pStyle w:val="TAL"/>
            </w:pPr>
            <w:r>
              <w:t>DRX is used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612AB1DF" w14:textId="4D625926" w:rsidR="004B4138" w:rsidRDefault="00CC1C30" w:rsidP="002A307E">
            <w:pPr>
              <w:pStyle w:val="TAL"/>
              <w:rPr>
                <w:lang w:val="en-US"/>
              </w:rPr>
            </w:pPr>
            <w:r>
              <w:t>Yes</w:t>
            </w:r>
          </w:p>
          <w:p w14:paraId="3DF6A15D"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9992F19"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44B0A268" w14:textId="77777777" w:rsidR="004B4138" w:rsidRDefault="004B4138" w:rsidP="002A307E">
            <w:pPr>
              <w:pStyle w:val="TAL"/>
            </w:pPr>
          </w:p>
        </w:tc>
      </w:tr>
      <w:tr w:rsidR="004B4138" w14:paraId="348FF689"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5F9E3D0E" w14:textId="77777777" w:rsidR="004B4138" w:rsidRDefault="004B4138" w:rsidP="002A307E">
            <w:pPr>
              <w:pStyle w:val="TAL"/>
            </w:pPr>
            <w:r>
              <w:t>Accuracy for measurements</w:t>
            </w: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54992D75" w14:textId="77777777" w:rsidR="004B4138" w:rsidRDefault="004B4138" w:rsidP="002A307E">
            <w:pPr>
              <w:pStyle w:val="TAL"/>
            </w:pPr>
            <w:r>
              <w:t>SS-RSRP</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1C683" w14:textId="77777777" w:rsidR="004B4138" w:rsidRDefault="004B4138" w:rsidP="002A307E">
            <w:pPr>
              <w:pStyle w:val="TAL"/>
              <w:rPr>
                <w:lang w:val="en-US"/>
              </w:rPr>
            </w:pPr>
            <w:r>
              <w:t>Intra-frequency FR2-2 serving and target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0ED93D60" w14:textId="79004E20" w:rsidR="004B4138" w:rsidRDefault="00CC1C30" w:rsidP="002A307E">
            <w:pPr>
              <w:pStyle w:val="TAL"/>
            </w:pPr>
            <w:r>
              <w:t>Yes</w:t>
            </w:r>
          </w:p>
          <w:p w14:paraId="3F143EAD"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06B55289"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752C0385" w14:textId="77777777" w:rsidR="004B4138" w:rsidRDefault="004B4138" w:rsidP="002A307E">
            <w:pPr>
              <w:pStyle w:val="TAL"/>
            </w:pPr>
          </w:p>
        </w:tc>
      </w:tr>
      <w:tr w:rsidR="004B4138" w14:paraId="50A071CB"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11F1AAEE"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tcPr>
          <w:p w14:paraId="7F373909"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4008A" w14:textId="77777777" w:rsidR="004B4138" w:rsidRDefault="004B4138" w:rsidP="002A307E">
            <w:pPr>
              <w:pStyle w:val="TAL"/>
              <w:rPr>
                <w:lang w:val="en-US"/>
              </w:rPr>
            </w:pPr>
            <w:r>
              <w:t>Inter frequency FR2-2 serving and target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3CE561C2" w14:textId="7EB2F520" w:rsidR="004B4138" w:rsidRDefault="00CC1C30" w:rsidP="002A307E">
            <w:pPr>
              <w:pStyle w:val="TAL"/>
            </w:pPr>
            <w:r>
              <w:t>Yes</w:t>
            </w:r>
          </w:p>
          <w:p w14:paraId="46E42F16"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AEF3024"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516A40E" w14:textId="77777777" w:rsidR="004B4138" w:rsidRDefault="004B4138" w:rsidP="002A307E">
            <w:pPr>
              <w:pStyle w:val="TAL"/>
            </w:pPr>
          </w:p>
        </w:tc>
      </w:tr>
      <w:tr w:rsidR="004B4138" w14:paraId="259A1FA9"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63A683E"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BDD0C9"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FAD0E" w14:textId="77777777" w:rsidR="004B4138" w:rsidRDefault="004B4138" w:rsidP="002A307E">
            <w:pPr>
              <w:pStyle w:val="TAL"/>
              <w:rPr>
                <w:lang w:val="en-US"/>
              </w:rPr>
            </w:pPr>
            <w:r>
              <w:t>Inter frequency FR1 serving and FR2-2 target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489E9347" w14:textId="787F1A51" w:rsidR="004B4138" w:rsidRDefault="00CC1C30" w:rsidP="002A307E">
            <w:pPr>
              <w:pStyle w:val="TAL"/>
            </w:pPr>
            <w:r>
              <w:t>Yes</w:t>
            </w:r>
          </w:p>
          <w:p w14:paraId="0684F68C"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5F3049E"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4704FE3C" w14:textId="77777777" w:rsidR="004B4138" w:rsidRDefault="004B4138" w:rsidP="002A307E">
            <w:pPr>
              <w:pStyle w:val="TAL"/>
            </w:pPr>
          </w:p>
        </w:tc>
      </w:tr>
      <w:tr w:rsidR="004B4138" w14:paraId="39702C7A"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24BD6466"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10C153E8" w14:textId="77777777" w:rsidR="004B4138" w:rsidRDefault="004B4138" w:rsidP="002A307E">
            <w:pPr>
              <w:pStyle w:val="TAL"/>
            </w:pPr>
            <w:r>
              <w:t>SS-RSRQ</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C9D42" w14:textId="77777777" w:rsidR="004B4138" w:rsidRDefault="004B4138" w:rsidP="002A307E">
            <w:pPr>
              <w:pStyle w:val="TAL"/>
              <w:rPr>
                <w:rFonts w:ascii="Calibri" w:hAnsi="Calibri" w:cs="Calibri"/>
                <w:color w:val="000000"/>
                <w:sz w:val="16"/>
                <w:szCs w:val="16"/>
                <w:lang w:val="en-US"/>
              </w:rPr>
            </w:pPr>
            <w:r>
              <w:t>Intra-frequency FR2-2 serving and target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55E9CCBC" w14:textId="02965FEE" w:rsidR="004B4138" w:rsidRDefault="00CC1C30" w:rsidP="002A307E">
            <w:pPr>
              <w:pStyle w:val="TAL"/>
            </w:pPr>
            <w:r>
              <w:t>Yes</w:t>
            </w:r>
          </w:p>
          <w:p w14:paraId="05602763" w14:textId="77777777" w:rsidR="004B4138" w:rsidRDefault="004B4138" w:rsidP="002A307E">
            <w:pPr>
              <w:pStyle w:val="TAL"/>
              <w:rPr>
                <w:sz w:val="20"/>
              </w:rPr>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54D3A155"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55E125B3" w14:textId="77777777" w:rsidR="004B4138" w:rsidRDefault="004B4138" w:rsidP="002A307E">
            <w:pPr>
              <w:pStyle w:val="TAL"/>
            </w:pPr>
          </w:p>
        </w:tc>
      </w:tr>
      <w:tr w:rsidR="004B4138" w14:paraId="79B1E79D"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1F67261B"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2D8EDB"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E587A" w14:textId="77777777" w:rsidR="004B4138" w:rsidRDefault="004B4138" w:rsidP="002A307E">
            <w:pPr>
              <w:pStyle w:val="TAL"/>
              <w:rPr>
                <w:rFonts w:ascii="Calibri" w:hAnsi="Calibri" w:cs="Calibri"/>
                <w:color w:val="000000"/>
                <w:sz w:val="16"/>
                <w:szCs w:val="16"/>
                <w:lang w:val="en-US"/>
              </w:rPr>
            </w:pPr>
            <w:r>
              <w:t>Inter frequency FR2-2 serving and target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28250FE5" w14:textId="1922AD94" w:rsidR="004B4138" w:rsidRDefault="00CC1C30" w:rsidP="002A307E">
            <w:pPr>
              <w:pStyle w:val="TAL"/>
            </w:pPr>
            <w:r>
              <w:t>Yes</w:t>
            </w:r>
          </w:p>
          <w:p w14:paraId="30DF9A49" w14:textId="77777777" w:rsidR="004B4138" w:rsidRDefault="004B4138" w:rsidP="002A307E">
            <w:pPr>
              <w:pStyle w:val="TAL"/>
              <w:rPr>
                <w:sz w:val="20"/>
              </w:rPr>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0D2EB10C"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534ADA9F" w14:textId="77777777" w:rsidR="004B4138" w:rsidRDefault="004B4138" w:rsidP="002A307E">
            <w:pPr>
              <w:pStyle w:val="TAL"/>
            </w:pPr>
          </w:p>
        </w:tc>
      </w:tr>
      <w:tr w:rsidR="004B4138" w14:paraId="74920BA8"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90F7AC8"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21E6112A" w14:textId="77777777" w:rsidR="004B4138" w:rsidRDefault="004B4138" w:rsidP="002A307E">
            <w:pPr>
              <w:pStyle w:val="TAL"/>
            </w:pPr>
            <w:r>
              <w:t>SS-SINR</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D4F2E" w14:textId="77777777" w:rsidR="004B4138" w:rsidRDefault="004B4138" w:rsidP="002A307E">
            <w:pPr>
              <w:pStyle w:val="TAL"/>
              <w:rPr>
                <w:rFonts w:ascii="Calibri" w:hAnsi="Calibri" w:cs="Calibri"/>
                <w:color w:val="000000"/>
                <w:sz w:val="16"/>
                <w:szCs w:val="16"/>
                <w:lang w:val="en-US"/>
              </w:rPr>
            </w:pPr>
            <w:r>
              <w:t>Intra-frequency FR2-2 serving and target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6F433FCC" w14:textId="0CA7B35F" w:rsidR="004B4138" w:rsidRDefault="00CC1C30" w:rsidP="002A307E">
            <w:pPr>
              <w:pStyle w:val="TAL"/>
            </w:pPr>
            <w:r>
              <w:t>Yes</w:t>
            </w:r>
          </w:p>
          <w:p w14:paraId="01F355C5" w14:textId="77777777" w:rsidR="004B4138" w:rsidRDefault="004B4138" w:rsidP="002A307E">
            <w:pPr>
              <w:pStyle w:val="TAL"/>
              <w:rPr>
                <w:sz w:val="20"/>
              </w:rPr>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6F2E2654"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58815476" w14:textId="77777777" w:rsidR="004B4138" w:rsidRDefault="004B4138" w:rsidP="002A307E">
            <w:pPr>
              <w:pStyle w:val="TAL"/>
            </w:pPr>
          </w:p>
        </w:tc>
      </w:tr>
      <w:tr w:rsidR="004B4138" w14:paraId="7CC23949"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21D60F3D"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135D85"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7804B" w14:textId="77777777" w:rsidR="004B4138" w:rsidRDefault="004B4138" w:rsidP="002A307E">
            <w:pPr>
              <w:pStyle w:val="TAL"/>
              <w:rPr>
                <w:rFonts w:ascii="Calibri" w:hAnsi="Calibri" w:cs="Calibri"/>
                <w:color w:val="000000"/>
                <w:sz w:val="16"/>
                <w:szCs w:val="16"/>
                <w:lang w:val="en-US"/>
              </w:rPr>
            </w:pPr>
            <w:r>
              <w:t>Inter frequency FR2-2 serving and target cell</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1B01BA4E" w14:textId="40EBC6B3" w:rsidR="004B4138" w:rsidRDefault="00CC1C30" w:rsidP="002A307E">
            <w:pPr>
              <w:pStyle w:val="TAL"/>
            </w:pPr>
            <w:r>
              <w:t>Yes</w:t>
            </w:r>
          </w:p>
          <w:p w14:paraId="2C54FBF5" w14:textId="77777777" w:rsidR="004B4138" w:rsidRDefault="004B4138" w:rsidP="002A307E">
            <w:pPr>
              <w:pStyle w:val="TAL"/>
              <w:rPr>
                <w:sz w:val="20"/>
              </w:rPr>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5352B3A1" w14:textId="77777777" w:rsidR="004B4138" w:rsidRDefault="004B4138" w:rsidP="002A307E">
            <w:pPr>
              <w:pStyle w:val="TAL"/>
            </w:pPr>
            <w:r>
              <w:t>Low Priority</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26C20839" w14:textId="77777777" w:rsidR="004B4138" w:rsidRDefault="004B4138" w:rsidP="002A307E">
            <w:pPr>
              <w:pStyle w:val="TAL"/>
            </w:pPr>
          </w:p>
        </w:tc>
      </w:tr>
      <w:tr w:rsidR="004B4138" w14:paraId="6B53F674"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421CA9C5" w14:textId="77777777" w:rsidR="004B4138" w:rsidRDefault="004B4138" w:rsidP="002A307E">
            <w:pPr>
              <w:pStyle w:val="TAL"/>
            </w:pPr>
          </w:p>
        </w:tc>
        <w:tc>
          <w:tcPr>
            <w:tcW w:w="1677" w:type="dxa"/>
            <w:tcBorders>
              <w:top w:val="nil"/>
              <w:left w:val="nil"/>
              <w:bottom w:val="nil"/>
              <w:right w:val="single" w:sz="8" w:space="0" w:color="auto"/>
            </w:tcBorders>
            <w:tcMar>
              <w:top w:w="0" w:type="dxa"/>
              <w:left w:w="108" w:type="dxa"/>
              <w:bottom w:w="0" w:type="dxa"/>
              <w:right w:w="108" w:type="dxa"/>
            </w:tcMar>
            <w:vAlign w:val="center"/>
            <w:hideMark/>
          </w:tcPr>
          <w:p w14:paraId="60A9B4F8" w14:textId="77777777" w:rsidR="004B4138" w:rsidRDefault="004B4138" w:rsidP="002A307E">
            <w:pPr>
              <w:pStyle w:val="TAL"/>
            </w:pPr>
            <w:r>
              <w:t>L1-RSRP</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07618" w14:textId="77777777" w:rsidR="004B4138" w:rsidRDefault="004B4138" w:rsidP="002A307E">
            <w:pPr>
              <w:pStyle w:val="TAL"/>
            </w:pPr>
            <w:r>
              <w:t>SSB based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660F550D" w14:textId="222C7426" w:rsidR="004B4138" w:rsidRDefault="00CC1C30" w:rsidP="002A307E">
            <w:pPr>
              <w:pStyle w:val="TAL"/>
              <w:rPr>
                <w:lang w:val="en-US"/>
              </w:rPr>
            </w:pPr>
            <w:r>
              <w:t>Yes</w:t>
            </w:r>
          </w:p>
          <w:p w14:paraId="753EC7DC"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04863198"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2B2952A3" w14:textId="77777777" w:rsidR="004B4138" w:rsidRDefault="004B4138" w:rsidP="002A307E">
            <w:pPr>
              <w:pStyle w:val="TAL"/>
            </w:pPr>
          </w:p>
        </w:tc>
      </w:tr>
      <w:tr w:rsidR="004B4138" w14:paraId="2E6D6428"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2A5AC" w14:textId="77777777" w:rsidR="004B4138" w:rsidRDefault="004B4138" w:rsidP="002A307E">
            <w:pPr>
              <w:pStyle w:val="TAL"/>
            </w:pP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F3A6FC2" w14:textId="77777777" w:rsidR="004B4138" w:rsidRDefault="004B4138" w:rsidP="002A307E">
            <w:pPr>
              <w:pStyle w:val="TAL"/>
            </w:pP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E28C3" w14:textId="77777777" w:rsidR="004B4138" w:rsidRDefault="004B4138" w:rsidP="002A307E">
            <w:pPr>
              <w:pStyle w:val="TAL"/>
            </w:pPr>
            <w:r>
              <w:t>CSI-RS based</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14:paraId="48CE9F06" w14:textId="5FA29191" w:rsidR="004B4138" w:rsidRDefault="00CC1C30" w:rsidP="002A307E">
            <w:pPr>
              <w:pStyle w:val="TAL"/>
              <w:rPr>
                <w:lang w:val="en-US"/>
              </w:rPr>
            </w:pPr>
            <w:r>
              <w:t>Yes</w:t>
            </w:r>
          </w:p>
          <w:p w14:paraId="39B78F62" w14:textId="77777777" w:rsidR="004B4138" w:rsidRDefault="004B4138" w:rsidP="002A307E">
            <w:pPr>
              <w:pStyle w:val="TAL"/>
            </w:pP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52047326" w14:textId="77777777" w:rsidR="004B4138" w:rsidRDefault="004B4138" w:rsidP="002A307E">
            <w:pPr>
              <w:pStyle w:val="TAL"/>
            </w:pPr>
            <w:r>
              <w:t>Yes</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FC25CC3" w14:textId="77777777" w:rsidR="004B4138" w:rsidRDefault="004B4138" w:rsidP="002A307E">
            <w:pPr>
              <w:pStyle w:val="TAL"/>
            </w:pPr>
          </w:p>
        </w:tc>
      </w:tr>
    </w:tbl>
    <w:p w14:paraId="3EE75D28" w14:textId="77777777" w:rsidR="004D2797" w:rsidRDefault="004D2797" w:rsidP="00086FA5">
      <w:pPr>
        <w:rPr>
          <w:i/>
          <w:color w:val="0070C0"/>
          <w:lang w:val="en-US" w:eastAsia="zh-CN"/>
        </w:rPr>
      </w:pPr>
    </w:p>
    <w:p w14:paraId="5B67DBDD" w14:textId="71DDA37E" w:rsidR="00086FA5" w:rsidRDefault="00086FA5" w:rsidP="00307E51">
      <w:pPr>
        <w:rPr>
          <w:lang w:val="sv-SE" w:eastAsia="zh-CN"/>
        </w:rPr>
      </w:pPr>
    </w:p>
    <w:tbl>
      <w:tblPr>
        <w:tblStyle w:val="TableGrid"/>
        <w:tblW w:w="0" w:type="auto"/>
        <w:tblLook w:val="04A0" w:firstRow="1" w:lastRow="0" w:firstColumn="1" w:lastColumn="0" w:noHBand="0" w:noVBand="1"/>
      </w:tblPr>
      <w:tblGrid>
        <w:gridCol w:w="1236"/>
        <w:gridCol w:w="8395"/>
      </w:tblGrid>
      <w:tr w:rsidR="005F4374" w14:paraId="2C7EEE51" w14:textId="77777777" w:rsidTr="007E1041">
        <w:tc>
          <w:tcPr>
            <w:tcW w:w="1236" w:type="dxa"/>
          </w:tcPr>
          <w:p w14:paraId="5B0FECC8" w14:textId="77777777" w:rsidR="005F4374" w:rsidRPr="00805BE8" w:rsidRDefault="005F4374" w:rsidP="007E10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CFBA1E8" w14:textId="77777777" w:rsidR="005F4374" w:rsidRPr="00805BE8" w:rsidRDefault="005F4374" w:rsidP="007E1041">
            <w:pPr>
              <w:spacing w:after="120"/>
              <w:rPr>
                <w:rFonts w:eastAsiaTheme="minorEastAsia"/>
                <w:b/>
                <w:bCs/>
                <w:color w:val="0070C0"/>
                <w:lang w:val="en-US" w:eastAsia="zh-CN"/>
              </w:rPr>
            </w:pPr>
            <w:r>
              <w:rPr>
                <w:rFonts w:eastAsiaTheme="minorEastAsia"/>
                <w:b/>
                <w:bCs/>
                <w:color w:val="0070C0"/>
                <w:lang w:val="en-US" w:eastAsia="zh-CN"/>
              </w:rPr>
              <w:t>Comments</w:t>
            </w:r>
          </w:p>
        </w:tc>
      </w:tr>
      <w:tr w:rsidR="005F4374" w14:paraId="1C22A1F4" w14:textId="77777777" w:rsidTr="007E1041">
        <w:tc>
          <w:tcPr>
            <w:tcW w:w="1236" w:type="dxa"/>
          </w:tcPr>
          <w:p w14:paraId="1C895346" w14:textId="77777777" w:rsidR="005F4374" w:rsidRPr="003418CB" w:rsidRDefault="005F4374" w:rsidP="007E104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4C6099" w14:textId="77777777" w:rsidR="005F4374" w:rsidRPr="003418CB" w:rsidRDefault="005F4374" w:rsidP="007E1041">
            <w:pPr>
              <w:spacing w:after="120"/>
              <w:rPr>
                <w:rFonts w:eastAsiaTheme="minorEastAsia"/>
                <w:color w:val="0070C0"/>
                <w:lang w:val="en-US" w:eastAsia="zh-CN"/>
              </w:rPr>
            </w:pPr>
          </w:p>
        </w:tc>
      </w:tr>
    </w:tbl>
    <w:p w14:paraId="54BFF50E" w14:textId="77777777" w:rsidR="00086FA5" w:rsidRDefault="00086FA5" w:rsidP="00086FA5">
      <w:pPr>
        <w:rPr>
          <w:i/>
          <w:color w:val="0070C0"/>
          <w:lang w:eastAsia="zh-CN"/>
        </w:rPr>
      </w:pPr>
    </w:p>
    <w:p w14:paraId="6328F68C" w14:textId="1DDD2681" w:rsidR="00086FA5" w:rsidRPr="004D2797" w:rsidRDefault="00086FA5" w:rsidP="004D279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786B5F" w:rsidRPr="00786B5F">
        <w:rPr>
          <w:sz w:val="24"/>
          <w:szCs w:val="16"/>
        </w:rPr>
        <w:t>Test cases for RRM performance requirements with CCA</w:t>
      </w:r>
    </w:p>
    <w:p w14:paraId="0F4D9B5B" w14:textId="49786FEA" w:rsidR="00797DCB" w:rsidRPr="00B831AE" w:rsidRDefault="00797DCB" w:rsidP="00797DC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The table below lists the </w:t>
      </w:r>
      <w:r w:rsidR="004B4138">
        <w:rPr>
          <w:i/>
          <w:color w:val="0070C0"/>
          <w:lang w:val="en-US" w:eastAsia="zh-CN"/>
        </w:rPr>
        <w:t>agreed</w:t>
      </w:r>
      <w:r>
        <w:rPr>
          <w:i/>
          <w:color w:val="0070C0"/>
          <w:lang w:val="en-US" w:eastAsia="zh-CN"/>
        </w:rPr>
        <w:t xml:space="preserve"> set of test cases</w:t>
      </w:r>
      <w:r w:rsidRPr="00A33C8F">
        <w:rPr>
          <w:b/>
          <w:bCs/>
          <w:i/>
          <w:color w:val="0070C0"/>
          <w:lang w:val="en-US" w:eastAsia="zh-CN"/>
        </w:rPr>
        <w:t xml:space="preserve">. Companies are encouraged to volunteer for test cases and </w:t>
      </w:r>
      <w:r w:rsidRPr="00A33C8F">
        <w:rPr>
          <w:b/>
          <w:bCs/>
          <w:i/>
          <w:color w:val="0070C0"/>
          <w:u w:val="single"/>
          <w:lang w:val="en-US" w:eastAsia="zh-CN"/>
        </w:rPr>
        <w:t>provide comments, if any, in the box below the table</w:t>
      </w:r>
      <w:r w:rsidRPr="00A33C8F">
        <w:rPr>
          <w:b/>
          <w:bCs/>
          <w:i/>
          <w:color w:val="0070C0"/>
          <w:lang w:val="en-US" w:eastAsia="zh-CN"/>
        </w:rPr>
        <w:t>.</w:t>
      </w:r>
    </w:p>
    <w:tbl>
      <w:tblPr>
        <w:tblW w:w="9440" w:type="dxa"/>
        <w:tblCellMar>
          <w:left w:w="0" w:type="dxa"/>
          <w:right w:w="0" w:type="dxa"/>
        </w:tblCellMar>
        <w:tblLook w:val="04A0" w:firstRow="1" w:lastRow="0" w:firstColumn="1" w:lastColumn="0" w:noHBand="0" w:noVBand="1"/>
      </w:tblPr>
      <w:tblGrid>
        <w:gridCol w:w="1988"/>
        <w:gridCol w:w="2022"/>
        <w:gridCol w:w="1800"/>
        <w:gridCol w:w="1830"/>
        <w:gridCol w:w="1800"/>
      </w:tblGrid>
      <w:tr w:rsidR="004B4138" w14:paraId="0740AEE9" w14:textId="77777777" w:rsidTr="002A307E">
        <w:trPr>
          <w:tblHead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1505A" w14:textId="77777777" w:rsidR="004B4138" w:rsidRDefault="004B4138" w:rsidP="002A307E">
            <w:pPr>
              <w:pStyle w:val="TAH"/>
              <w:rPr>
                <w:lang w:val="en-US"/>
              </w:rPr>
            </w:pPr>
            <w:r>
              <w:t>Group of requirements</w:t>
            </w:r>
          </w:p>
        </w:tc>
        <w:tc>
          <w:tcPr>
            <w:tcW w:w="20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847645" w14:textId="77777777" w:rsidR="004B4138" w:rsidRDefault="004B4138" w:rsidP="002A307E">
            <w:pPr>
              <w:pStyle w:val="TAH"/>
            </w:pPr>
            <w:r>
              <w:t>Test cases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BA0C48" w14:textId="77777777" w:rsidR="004B4138" w:rsidRDefault="004B4138" w:rsidP="002A307E">
            <w:pPr>
              <w:pStyle w:val="TAH"/>
            </w:pPr>
            <w:r>
              <w:t>Sub-test</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6107B" w14:textId="77777777" w:rsidR="004B4138" w:rsidRDefault="004B4138" w:rsidP="002A307E">
            <w:pPr>
              <w:pStyle w:val="TAH"/>
            </w:pPr>
            <w:r>
              <w:t>Needed / Not needed</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630EEF" w14:textId="77777777" w:rsidR="004B4138" w:rsidRDefault="004B4138" w:rsidP="002A307E">
            <w:pPr>
              <w:pStyle w:val="TAH"/>
            </w:pPr>
            <w:r>
              <w:t>Company</w:t>
            </w:r>
          </w:p>
        </w:tc>
      </w:tr>
      <w:tr w:rsidR="004B4138" w14:paraId="1BCC143E"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5782CA14" w14:textId="77777777" w:rsidR="004B4138" w:rsidRDefault="004B4138" w:rsidP="002A307E">
            <w:pPr>
              <w:pStyle w:val="TAL"/>
            </w:pPr>
            <w:r>
              <w:t>RRC_IDLE, cell re-selection</w:t>
            </w: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4F8F4C43" w14:textId="77777777" w:rsidR="004B4138" w:rsidRDefault="004B4138" w:rsidP="002A307E">
            <w:pPr>
              <w:pStyle w:val="TAL"/>
            </w:pPr>
            <w:r>
              <w:t>FR2-2 -&gt; FR2-2  (CCA)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76D8EDD" w14:textId="77777777" w:rsidR="004B4138" w:rsidRDefault="004B4138" w:rsidP="002A307E">
            <w:pPr>
              <w:pStyle w:val="TAL"/>
            </w:pPr>
            <w:r>
              <w:t>intra-frequency</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510E9D09" w14:textId="77777777" w:rsidR="004B4138" w:rsidRDefault="004B4138" w:rsidP="002A307E">
            <w:pPr>
              <w:pStyle w:val="TAL"/>
              <w:rPr>
                <w:lang w:val="en-US"/>
              </w:rPr>
            </w:pPr>
            <w:r>
              <w:t>Yes, at least with 120 kHz and 480 kHz</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8AB3990" w14:textId="77777777" w:rsidR="004B4138" w:rsidRDefault="004B4138" w:rsidP="002A307E">
            <w:pPr>
              <w:pStyle w:val="TAL"/>
            </w:pPr>
          </w:p>
        </w:tc>
      </w:tr>
      <w:tr w:rsidR="004B4138" w14:paraId="700C68CC"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7F315A92"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CA141"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9730B2A" w14:textId="77777777" w:rsidR="004B4138" w:rsidRDefault="004B4138" w:rsidP="002A307E">
            <w:pPr>
              <w:pStyle w:val="TAL"/>
            </w:pPr>
            <w:r>
              <w:t>inter-frequency</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D8007D9" w14:textId="77777777" w:rsidR="004B4138" w:rsidRDefault="004B4138" w:rsidP="002A307E">
            <w:pPr>
              <w:pStyle w:val="TAL"/>
              <w:rPr>
                <w:lang w:val="en-US"/>
              </w:rPr>
            </w:pPr>
            <w:r>
              <w:t>Yes, at least with 120 kHz and 480 kHz</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3B9F582" w14:textId="77777777" w:rsidR="004B4138" w:rsidRDefault="004B4138" w:rsidP="002A307E">
            <w:pPr>
              <w:pStyle w:val="TAL"/>
            </w:pPr>
          </w:p>
        </w:tc>
      </w:tr>
      <w:tr w:rsidR="004B4138" w14:paraId="180DE686"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271D3B85" w14:textId="77777777" w:rsidR="004B4138" w:rsidRDefault="004B4138" w:rsidP="002A307E">
            <w:pPr>
              <w:pStyle w:val="TAL"/>
            </w:pPr>
            <w:r>
              <w:t>HO (delay and interruptions)</w:t>
            </w: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278115E4" w14:textId="77777777" w:rsidR="004B4138" w:rsidRDefault="004B4138" w:rsidP="002A307E">
            <w:pPr>
              <w:pStyle w:val="TAL"/>
            </w:pPr>
            <w:r>
              <w:t>FR2-2-&gt;FR2-2 (CCA)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E3184A0" w14:textId="77777777" w:rsidR="004B4138" w:rsidRDefault="004B4138" w:rsidP="002A307E">
            <w:pPr>
              <w:pStyle w:val="TAL"/>
              <w:rPr>
                <w:lang w:val="en-US"/>
              </w:rPr>
            </w:pPr>
            <w:r>
              <w:t>intra-frequency, unknown target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CB9BBD3"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C67755B" w14:textId="77777777" w:rsidR="004B4138" w:rsidRDefault="004B4138" w:rsidP="002A307E">
            <w:pPr>
              <w:pStyle w:val="TAL"/>
            </w:pPr>
          </w:p>
        </w:tc>
      </w:tr>
      <w:tr w:rsidR="004B4138" w14:paraId="12AF8385"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68515A93"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140CA693"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45F21D4" w14:textId="77777777" w:rsidR="004B4138" w:rsidRDefault="004B4138" w:rsidP="002A307E">
            <w:pPr>
              <w:pStyle w:val="TAL"/>
              <w:rPr>
                <w:lang w:val="en-US"/>
              </w:rPr>
            </w:pPr>
            <w:r>
              <w:t>inter-frequency, unknown target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10A1A659" w14:textId="77777777" w:rsidR="004B4138" w:rsidRDefault="004B4138" w:rsidP="002A307E">
            <w:pPr>
              <w:pStyle w:val="TAL"/>
            </w:pPr>
            <w:r>
              <w:t xml:space="preserve">Low priority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4776020" w14:textId="77777777" w:rsidR="004B4138" w:rsidRDefault="004B4138" w:rsidP="002A307E">
            <w:pPr>
              <w:pStyle w:val="TAL"/>
            </w:pPr>
          </w:p>
        </w:tc>
      </w:tr>
      <w:tr w:rsidR="004B4138" w14:paraId="496B8D0E"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72553B43" w14:textId="77777777" w:rsidR="004B4138" w:rsidRDefault="004B4138" w:rsidP="002A307E">
            <w:pPr>
              <w:pStyle w:val="TAL"/>
            </w:pPr>
          </w:p>
        </w:tc>
        <w:tc>
          <w:tcPr>
            <w:tcW w:w="202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CF7126" w14:textId="77777777" w:rsidR="004B4138" w:rsidRDefault="004B4138" w:rsidP="002A307E">
            <w:pPr>
              <w:pStyle w:val="TAL"/>
            </w:pPr>
            <w:r>
              <w:t>FR1-&gt;FR2-2 (CCA)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334A9BB" w14:textId="77777777" w:rsidR="004B4138" w:rsidRDefault="004B4138" w:rsidP="002A307E">
            <w:pPr>
              <w:pStyle w:val="TAL"/>
            </w:pPr>
            <w:r>
              <w:t>unknown target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6602620"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1A38680" w14:textId="77777777" w:rsidR="004B4138" w:rsidRDefault="004B4138" w:rsidP="002A307E">
            <w:pPr>
              <w:pStyle w:val="TAL"/>
            </w:pPr>
          </w:p>
        </w:tc>
      </w:tr>
      <w:tr w:rsidR="004B4138" w14:paraId="0107F1A4"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3E0F2089" w14:textId="77777777" w:rsidR="004B4138" w:rsidRDefault="004B4138" w:rsidP="002A307E">
            <w:pPr>
              <w:pStyle w:val="TAL"/>
            </w:pPr>
            <w:r>
              <w:t>RRC Re-establishment</w:t>
            </w:r>
          </w:p>
        </w:tc>
        <w:tc>
          <w:tcPr>
            <w:tcW w:w="202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60086D" w14:textId="77777777" w:rsidR="004B4138" w:rsidRDefault="004B4138" w:rsidP="002A307E">
            <w:pPr>
              <w:pStyle w:val="TAL"/>
            </w:pPr>
            <w:r>
              <w:t>FR2-2-&gt;FR2-2 (CCA)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0302394" w14:textId="77777777" w:rsidR="004B4138" w:rsidRDefault="004B4138" w:rsidP="002A307E">
            <w:pPr>
              <w:pStyle w:val="TAL"/>
            </w:pPr>
            <w:r>
              <w:t>intra frequency</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41D1A069"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203A61A" w14:textId="77777777" w:rsidR="004B4138" w:rsidRDefault="004B4138" w:rsidP="002A307E">
            <w:pPr>
              <w:pStyle w:val="TAL"/>
            </w:pPr>
          </w:p>
        </w:tc>
      </w:tr>
      <w:tr w:rsidR="004B4138" w14:paraId="5A176157"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28CDCAEA"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79EE3E89"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3E1F6B5" w14:textId="77777777" w:rsidR="004B4138" w:rsidRDefault="004B4138" w:rsidP="002A307E">
            <w:pPr>
              <w:pStyle w:val="TAL"/>
            </w:pPr>
            <w:r>
              <w:t>inter frequency</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4EC25365"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0063B23" w14:textId="77777777" w:rsidR="004B4138" w:rsidRDefault="004B4138" w:rsidP="002A307E">
            <w:pPr>
              <w:pStyle w:val="TAL"/>
            </w:pPr>
          </w:p>
        </w:tc>
      </w:tr>
      <w:tr w:rsidR="004B4138" w14:paraId="77B1D656"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FE2637"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0CDD21"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A8C09F6" w14:textId="77777777" w:rsidR="004B4138" w:rsidRDefault="004B4138" w:rsidP="002A307E">
            <w:pPr>
              <w:pStyle w:val="TAL"/>
              <w:rPr>
                <w:lang w:val="en-US"/>
              </w:rPr>
            </w:pPr>
            <w:r>
              <w:t>intra frequency without serving cell timing</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79670D70"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17B712F" w14:textId="77777777" w:rsidR="004B4138" w:rsidRDefault="004B4138" w:rsidP="002A307E">
            <w:pPr>
              <w:pStyle w:val="TAL"/>
            </w:pPr>
          </w:p>
        </w:tc>
      </w:tr>
      <w:tr w:rsidR="004B4138" w14:paraId="298D6E49"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7C789F45" w14:textId="77777777" w:rsidR="004B4138" w:rsidRDefault="004B4138" w:rsidP="002A307E">
            <w:pPr>
              <w:pStyle w:val="TAL"/>
            </w:pPr>
            <w:r>
              <w:t>Random access</w:t>
            </w: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3A831360" w14:textId="77777777" w:rsidR="004B4138" w:rsidRDefault="004B4138" w:rsidP="002A307E">
            <w:pPr>
              <w:pStyle w:val="TAL"/>
            </w:pPr>
            <w:r>
              <w:t>4-step RACH</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18B26B6" w14:textId="77777777" w:rsidR="004B4138" w:rsidRDefault="004B4138" w:rsidP="002A307E">
            <w:pPr>
              <w:pStyle w:val="TAL"/>
            </w:pPr>
            <w:r>
              <w:t>Contention based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258EFFA"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8FB3E30" w14:textId="77777777" w:rsidR="004B4138" w:rsidRDefault="004B4138" w:rsidP="002A307E">
            <w:pPr>
              <w:pStyle w:val="TAL"/>
            </w:pPr>
          </w:p>
        </w:tc>
      </w:tr>
      <w:tr w:rsidR="004B4138" w14:paraId="47B8600C"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1CCBEDC"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C2DDAF"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CBF3B4B" w14:textId="77777777" w:rsidR="004B4138" w:rsidRDefault="004B4138" w:rsidP="002A307E">
            <w:pPr>
              <w:pStyle w:val="TAL"/>
            </w:pPr>
            <w:r>
              <w:t>Non-contention based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5F529957"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ED18A6C" w14:textId="77777777" w:rsidR="004B4138" w:rsidRDefault="004B4138" w:rsidP="002A307E">
            <w:pPr>
              <w:pStyle w:val="TAL"/>
            </w:pPr>
          </w:p>
        </w:tc>
      </w:tr>
      <w:tr w:rsidR="004B4138" w14:paraId="4FC8E01D" w14:textId="77777777" w:rsidTr="002A307E">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498E4B" w14:textId="77777777" w:rsidR="004B4138" w:rsidRDefault="004B4138" w:rsidP="002A307E">
            <w:pPr>
              <w:pStyle w:val="TAL"/>
              <w:rPr>
                <w:lang w:val="en-US"/>
              </w:rPr>
            </w:pPr>
            <w:r>
              <w:t>RRC Connection Release with Redirection</w:t>
            </w: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4963C" w14:textId="77777777" w:rsidR="004B4138" w:rsidRDefault="004B4138" w:rsidP="002A307E">
            <w:pPr>
              <w:pStyle w:val="TAL"/>
            </w:pPr>
            <w:r>
              <w:t>FR2-2-&gt;FR2-2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B643E1B" w14:textId="77777777" w:rsidR="004B4138" w:rsidRDefault="004B4138" w:rsidP="002A307E">
            <w:pPr>
              <w:pStyle w:val="TAL"/>
            </w:pP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4FAF887F"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C143F30" w14:textId="77777777" w:rsidR="004B4138" w:rsidRDefault="004B4138" w:rsidP="002A307E">
            <w:pPr>
              <w:pStyle w:val="TAL"/>
            </w:pPr>
          </w:p>
        </w:tc>
      </w:tr>
      <w:tr w:rsidR="004B4138" w14:paraId="389D1FFD"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684AA3E8" w14:textId="77777777" w:rsidR="004B4138" w:rsidRDefault="004B4138" w:rsidP="002A307E">
            <w:pPr>
              <w:pStyle w:val="TAL"/>
            </w:pPr>
            <w:r>
              <w:t>Timing</w:t>
            </w: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EE04A" w14:textId="77777777" w:rsidR="004B4138" w:rsidRDefault="004B4138" w:rsidP="002A307E">
            <w:pPr>
              <w:pStyle w:val="TAL"/>
            </w:pPr>
            <w:r>
              <w:t xml:space="preserve">UE Transmit Timing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86F24AA" w14:textId="77777777" w:rsidR="004B4138" w:rsidRDefault="004B4138" w:rsidP="002A307E">
            <w:pPr>
              <w:pStyle w:val="TAL"/>
            </w:pP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4ADE66EC"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11F4B6B" w14:textId="77777777" w:rsidR="004B4138" w:rsidRDefault="004B4138" w:rsidP="002A307E">
            <w:pPr>
              <w:pStyle w:val="TAL"/>
            </w:pPr>
          </w:p>
        </w:tc>
      </w:tr>
      <w:tr w:rsidR="004B4138" w14:paraId="61D88FDF"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0F7C3"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DDF4A" w14:textId="77777777" w:rsidR="004B4138" w:rsidRDefault="004B4138" w:rsidP="002A307E">
            <w:pPr>
              <w:pStyle w:val="TAL"/>
            </w:pPr>
            <w:r>
              <w:t>Timing advance adjustment accuracy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8BBDFA4" w14:textId="77777777" w:rsidR="004B4138" w:rsidRDefault="004B4138" w:rsidP="002A307E">
            <w:pPr>
              <w:pStyle w:val="TAL"/>
            </w:pP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1A7F748A"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6A6A36F" w14:textId="77777777" w:rsidR="004B4138" w:rsidRDefault="004B4138" w:rsidP="002A307E">
            <w:pPr>
              <w:pStyle w:val="TAL"/>
            </w:pPr>
          </w:p>
        </w:tc>
      </w:tr>
      <w:tr w:rsidR="004B4138" w14:paraId="7529AF11"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4C1440D7" w14:textId="77777777" w:rsidR="004B4138" w:rsidRDefault="004B4138" w:rsidP="002A307E">
            <w:pPr>
              <w:pStyle w:val="TAL"/>
            </w:pPr>
            <w:r>
              <w:t>Active BWP switch</w:t>
            </w: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40086859" w14:textId="77777777" w:rsidR="004B4138" w:rsidRDefault="004B4138" w:rsidP="002A307E">
            <w:pPr>
              <w:pStyle w:val="TAL"/>
              <w:rPr>
                <w:lang w:val="en-US"/>
              </w:rPr>
            </w:pPr>
            <w:r>
              <w:t>DCI-based and timer-based active BWP switch</w:t>
            </w:r>
          </w:p>
          <w:p w14:paraId="1D97FBEB"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AA83B30" w14:textId="77777777" w:rsidR="004B4138" w:rsidRDefault="004B4138" w:rsidP="002A307E">
            <w:pPr>
              <w:pStyle w:val="TAL"/>
            </w:pPr>
            <w:r>
              <w:t>FR2-2 -&gt;FR2-2 (CCA)</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52F391F4" w14:textId="77777777" w:rsidR="004B4138" w:rsidRDefault="004B4138" w:rsidP="002A307E">
            <w:pPr>
              <w:pStyle w:val="TAL"/>
              <w:rPr>
                <w:lang w:val="en-US"/>
              </w:rPr>
            </w:pPr>
            <w:r>
              <w:t>Yes, but this test case can be same as the one defined for operation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5331E99" w14:textId="77777777" w:rsidR="004B4138" w:rsidRDefault="004B4138" w:rsidP="002A307E">
            <w:pPr>
              <w:pStyle w:val="TAL"/>
            </w:pPr>
          </w:p>
        </w:tc>
      </w:tr>
      <w:tr w:rsidR="004B4138" w14:paraId="36B41B10"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B2E170F"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12378C45"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80CE32B" w14:textId="77777777" w:rsidR="004B4138" w:rsidRDefault="004B4138" w:rsidP="002A307E">
            <w:pPr>
              <w:pStyle w:val="TAL"/>
            </w:pPr>
            <w:r>
              <w:t>FR1-&gt;FR2-2 (CCA)</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2173D9FD"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47E9201" w14:textId="77777777" w:rsidR="004B4138" w:rsidRDefault="004B4138" w:rsidP="002A307E">
            <w:pPr>
              <w:pStyle w:val="TAL"/>
            </w:pPr>
          </w:p>
        </w:tc>
      </w:tr>
      <w:tr w:rsidR="004B4138" w14:paraId="35F32A14"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67F0177"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168051A"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E988C3D" w14:textId="77777777" w:rsidR="004B4138" w:rsidRDefault="004B4138" w:rsidP="002A307E">
            <w:pPr>
              <w:pStyle w:val="TAL"/>
            </w:pPr>
            <w:r>
              <w:t>One FR2-2 (CCA)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4D48D92D"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EC06517" w14:textId="77777777" w:rsidR="004B4138" w:rsidRDefault="004B4138" w:rsidP="002A307E">
            <w:pPr>
              <w:pStyle w:val="TAL"/>
            </w:pPr>
          </w:p>
        </w:tc>
      </w:tr>
      <w:tr w:rsidR="004B4138" w14:paraId="3DE0EE5A"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4CA20B85"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0C760" w14:textId="77777777" w:rsidR="004B4138" w:rsidRDefault="004B4138" w:rsidP="002A307E">
            <w:pPr>
              <w:pStyle w:val="TAL"/>
              <w:rPr>
                <w:lang w:val="en-US"/>
              </w:rPr>
            </w:pPr>
            <w:r>
              <w:t>RRC-based active BWP switch</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60DBAD0" w14:textId="77777777" w:rsidR="004B4138" w:rsidRDefault="004B4138" w:rsidP="002A307E">
            <w:pPr>
              <w:pStyle w:val="TAL"/>
            </w:pP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7C4B106" w14:textId="77777777" w:rsidR="004B4138" w:rsidRDefault="004B4138" w:rsidP="002A307E">
            <w:pPr>
              <w:pStyle w:val="TAL"/>
            </w:pPr>
            <w:r>
              <w:t>Yes, but this test case can be same as the one defined for operation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FC82FDB" w14:textId="77777777" w:rsidR="004B4138" w:rsidRDefault="004B4138" w:rsidP="002A307E">
            <w:pPr>
              <w:pStyle w:val="TAL"/>
            </w:pPr>
          </w:p>
        </w:tc>
      </w:tr>
      <w:tr w:rsidR="004B4138" w14:paraId="0755C660"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7924CE08"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1400F2DC" w14:textId="77777777" w:rsidR="004B4138" w:rsidRDefault="004B4138" w:rsidP="002A307E">
            <w:pPr>
              <w:pStyle w:val="TAL"/>
            </w:pPr>
            <w:r>
              <w:t>UL active BWP switch delay with consistent UL LBT failure on PCell subject to UL CCA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3718F68" w14:textId="77777777" w:rsidR="004B4138" w:rsidRDefault="004B4138" w:rsidP="002A307E">
            <w:pPr>
              <w:pStyle w:val="TAL"/>
            </w:pPr>
            <w:r>
              <w:t>FR2-2 (CCA)</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6974613"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46810B4" w14:textId="77777777" w:rsidR="004B4138" w:rsidRDefault="004B4138" w:rsidP="002A307E">
            <w:pPr>
              <w:pStyle w:val="TAL"/>
            </w:pPr>
          </w:p>
        </w:tc>
      </w:tr>
      <w:tr w:rsidR="004B4138" w14:paraId="2E903AB8"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00A80375"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943EB"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ACF72DA" w14:textId="77777777" w:rsidR="004B4138" w:rsidRDefault="004B4138" w:rsidP="002A307E">
            <w:pPr>
              <w:pStyle w:val="TAL"/>
            </w:pPr>
            <w:r>
              <w:t>FR1-&gt;FR2-2</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4375EA64" w14:textId="77777777" w:rsidR="004B4138" w:rsidRDefault="004B4138" w:rsidP="002A307E">
            <w:pPr>
              <w:pStyle w:val="TAL"/>
            </w:pPr>
            <w:r>
              <w:t>Not needed</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DADC5F6" w14:textId="77777777" w:rsidR="004B4138" w:rsidRDefault="004B4138" w:rsidP="002A307E">
            <w:pPr>
              <w:pStyle w:val="TAL"/>
            </w:pPr>
          </w:p>
        </w:tc>
      </w:tr>
      <w:tr w:rsidR="004B4138" w14:paraId="2AD359D3"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E298234" w14:textId="77777777" w:rsidR="004B4138" w:rsidRDefault="004B4138" w:rsidP="002A307E">
            <w:pPr>
              <w:pStyle w:val="TAL"/>
            </w:pPr>
            <w:r>
              <w:t>Radio link monitoring</w:t>
            </w: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4974EB2B" w14:textId="77777777" w:rsidR="004B4138" w:rsidRDefault="004B4138" w:rsidP="002A307E">
            <w:pPr>
              <w:pStyle w:val="TAL"/>
              <w:rPr>
                <w:lang w:val="en-US"/>
              </w:rPr>
            </w:pPr>
            <w:r>
              <w:t xml:space="preserve">FR2-2 Pcell (CCA), SSB-based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EA837" w14:textId="77777777" w:rsidR="004B4138" w:rsidRDefault="004B4138" w:rsidP="002A307E">
            <w:pPr>
              <w:pStyle w:val="TAL"/>
            </w:pPr>
            <w:r>
              <w:t>Out-of-sync, in non-DRX</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2138066C"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D5B18CD" w14:textId="77777777" w:rsidR="004B4138" w:rsidRDefault="004B4138" w:rsidP="002A307E">
            <w:pPr>
              <w:pStyle w:val="TAL"/>
            </w:pPr>
          </w:p>
        </w:tc>
      </w:tr>
      <w:tr w:rsidR="004B4138" w14:paraId="78FA2FEA"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0929B61E"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203C54CC"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DDCEB" w14:textId="77777777" w:rsidR="004B4138" w:rsidRDefault="004B4138" w:rsidP="002A307E">
            <w:pPr>
              <w:pStyle w:val="TAL"/>
              <w:rPr>
                <w:lang w:val="en-US"/>
              </w:rPr>
            </w:pPr>
            <w:r>
              <w:t>In-sync, in non-DRX mode</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E60EFCC"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7DC4971" w14:textId="77777777" w:rsidR="004B4138" w:rsidRDefault="004B4138" w:rsidP="002A307E">
            <w:pPr>
              <w:pStyle w:val="TAL"/>
            </w:pPr>
          </w:p>
        </w:tc>
      </w:tr>
      <w:tr w:rsidR="004B4138" w14:paraId="3FDA3456"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10D293B"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60F394C6"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F4FAF" w14:textId="77777777" w:rsidR="004B4138" w:rsidRDefault="004B4138" w:rsidP="002A307E">
            <w:pPr>
              <w:pStyle w:val="TAL"/>
              <w:rPr>
                <w:lang w:val="en-US"/>
              </w:rPr>
            </w:pPr>
            <w:r>
              <w:t>Out-of-sync, in DRX mode</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29C0F206"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A1196FC" w14:textId="77777777" w:rsidR="004B4138" w:rsidRDefault="004B4138" w:rsidP="002A307E">
            <w:pPr>
              <w:pStyle w:val="TAL"/>
            </w:pPr>
          </w:p>
        </w:tc>
      </w:tr>
      <w:tr w:rsidR="004B4138" w14:paraId="56CD1859"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116AB93"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0E232"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2700D" w14:textId="77777777" w:rsidR="004B4138" w:rsidRDefault="004B4138" w:rsidP="002A307E">
            <w:pPr>
              <w:pStyle w:val="TAL"/>
              <w:rPr>
                <w:lang w:val="en-US"/>
              </w:rPr>
            </w:pPr>
            <w:r>
              <w:t>In-sync, in DRX mode</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0781A567"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3B30B81" w14:textId="77777777" w:rsidR="004B4138" w:rsidRDefault="004B4138" w:rsidP="002A307E">
            <w:pPr>
              <w:pStyle w:val="TAL"/>
            </w:pPr>
          </w:p>
        </w:tc>
      </w:tr>
      <w:tr w:rsidR="004B4138" w14:paraId="0368D2CF"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2BE8EC"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3705D" w14:textId="77777777" w:rsidR="004B4138" w:rsidRDefault="004B4138" w:rsidP="002A307E">
            <w:pPr>
              <w:pStyle w:val="TAL"/>
            </w:pPr>
            <w:r>
              <w:t>Scheduling restrictions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34A7654" w14:textId="77777777" w:rsidR="004B4138" w:rsidRDefault="004B4138" w:rsidP="002A307E">
            <w:pPr>
              <w:pStyle w:val="TAL"/>
            </w:pP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1AAA467D" w14:textId="77777777" w:rsidR="004B4138" w:rsidRDefault="004B4138" w:rsidP="002A307E">
            <w:pPr>
              <w:pStyle w:val="TAL"/>
              <w:rPr>
                <w:lang w:val="en-US"/>
              </w:rPr>
            </w:pPr>
            <w:r>
              <w:t>Yes, but this test case can be same as the one defined for operation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15EF850" w14:textId="77777777" w:rsidR="004B4138" w:rsidRDefault="004B4138" w:rsidP="002A307E">
            <w:pPr>
              <w:pStyle w:val="TAL"/>
            </w:pPr>
          </w:p>
        </w:tc>
      </w:tr>
      <w:tr w:rsidR="004B4138" w14:paraId="29CB92E2"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676BF616" w14:textId="77777777" w:rsidR="004B4138" w:rsidRDefault="004B4138" w:rsidP="002A307E">
            <w:pPr>
              <w:pStyle w:val="TAL"/>
            </w:pPr>
            <w:r>
              <w:t>Beam failure detection and link recovery</w:t>
            </w: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33CC8E3F" w14:textId="77777777" w:rsidR="004B4138" w:rsidRDefault="004B4138" w:rsidP="002A307E">
            <w:pPr>
              <w:pStyle w:val="TAL"/>
            </w:pPr>
            <w:r>
              <w:t>FR2-2 PCell (CCA)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979E213" w14:textId="77777777" w:rsidR="004B4138" w:rsidRDefault="004B4138" w:rsidP="002A307E">
            <w:pPr>
              <w:pStyle w:val="TAL"/>
              <w:rPr>
                <w:lang w:val="en-US"/>
              </w:rPr>
            </w:pPr>
            <w:r>
              <w:t>SSB-based in non-DRX mode</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3E2CEEA"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F28C2F3" w14:textId="77777777" w:rsidR="004B4138" w:rsidRDefault="004B4138" w:rsidP="002A307E">
            <w:pPr>
              <w:pStyle w:val="TAL"/>
            </w:pPr>
          </w:p>
        </w:tc>
      </w:tr>
      <w:tr w:rsidR="004B4138" w14:paraId="4D75BC6F"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01CEC132"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73D64D83"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F689D30" w14:textId="77777777" w:rsidR="004B4138" w:rsidRDefault="004B4138" w:rsidP="002A307E">
            <w:pPr>
              <w:pStyle w:val="TAL"/>
              <w:rPr>
                <w:lang w:val="en-US"/>
              </w:rPr>
            </w:pPr>
            <w:r>
              <w:t>SSB-based in non-DRX mode</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B634248"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9F2AA22" w14:textId="77777777" w:rsidR="004B4138" w:rsidRDefault="004B4138" w:rsidP="002A307E">
            <w:pPr>
              <w:pStyle w:val="TAL"/>
            </w:pPr>
          </w:p>
        </w:tc>
      </w:tr>
      <w:tr w:rsidR="004B4138" w14:paraId="6B190205"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8CABF3F"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5517B452"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96D7EDD" w14:textId="77777777" w:rsidR="004B4138" w:rsidRDefault="004B4138" w:rsidP="002A307E">
            <w:pPr>
              <w:pStyle w:val="TAL"/>
              <w:rPr>
                <w:lang w:val="en-US"/>
              </w:rPr>
            </w:pPr>
            <w:r>
              <w:t>CSI-RS-based in non-DRX mode</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48A8AC4B"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9E68214" w14:textId="77777777" w:rsidR="004B4138" w:rsidRDefault="004B4138" w:rsidP="002A307E">
            <w:pPr>
              <w:pStyle w:val="TAL"/>
            </w:pPr>
          </w:p>
        </w:tc>
      </w:tr>
      <w:tr w:rsidR="004B4138" w14:paraId="62529D8D"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96F61F8"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0E2D28"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7E704A4" w14:textId="77777777" w:rsidR="004B4138" w:rsidRDefault="004B4138" w:rsidP="002A307E">
            <w:pPr>
              <w:pStyle w:val="TAL"/>
              <w:rPr>
                <w:lang w:val="en-US"/>
              </w:rPr>
            </w:pPr>
            <w:r>
              <w:t>CSI-RS -based in non-DRX mode</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14A9C865"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0798E3D" w14:textId="77777777" w:rsidR="004B4138" w:rsidRDefault="004B4138" w:rsidP="002A307E">
            <w:pPr>
              <w:pStyle w:val="TAL"/>
            </w:pPr>
          </w:p>
        </w:tc>
      </w:tr>
      <w:tr w:rsidR="004B4138" w14:paraId="332C5165"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731539"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1EDDE" w14:textId="77777777" w:rsidR="004B4138" w:rsidRDefault="004B4138" w:rsidP="002A307E">
            <w:pPr>
              <w:pStyle w:val="TAL"/>
            </w:pPr>
            <w:r>
              <w:t>Scheduling restrictions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D0F4666" w14:textId="77777777" w:rsidR="004B4138" w:rsidRDefault="004B4138" w:rsidP="002A307E">
            <w:pPr>
              <w:pStyle w:val="TAL"/>
              <w:rPr>
                <w:lang w:val="en-US"/>
              </w:rPr>
            </w:pPr>
            <w:r>
              <w:t>SSB-based in non-DRX mode</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2E0C8E59" w14:textId="77777777" w:rsidR="004B4138" w:rsidRDefault="004B4138" w:rsidP="002A307E">
            <w:pPr>
              <w:pStyle w:val="TAL"/>
            </w:pPr>
            <w:r>
              <w:t>Yes, but this test case can be same as the one defined for operation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2BDB743" w14:textId="77777777" w:rsidR="004B4138" w:rsidRDefault="004B4138" w:rsidP="002A307E">
            <w:pPr>
              <w:pStyle w:val="TAL"/>
            </w:pPr>
          </w:p>
        </w:tc>
      </w:tr>
      <w:tr w:rsidR="004B4138" w14:paraId="5C799751"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463B512E" w14:textId="77777777" w:rsidR="004B4138" w:rsidRDefault="004B4138" w:rsidP="002A307E">
            <w:pPr>
              <w:pStyle w:val="TAL"/>
            </w:pPr>
            <w:r>
              <w:t>SCell activation/deactivation delay</w:t>
            </w: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6CA6221B" w14:textId="77777777" w:rsidR="004B4138" w:rsidRDefault="004B4138" w:rsidP="002A307E">
            <w:pPr>
              <w:pStyle w:val="TAL"/>
            </w:pPr>
            <w:r>
              <w:t>SCell in FR2 (CCA)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C776231" w14:textId="77777777" w:rsidR="004B4138" w:rsidRDefault="004B4138" w:rsidP="002A307E">
            <w:pPr>
              <w:pStyle w:val="TAL"/>
              <w:rPr>
                <w:lang w:val="en-US"/>
              </w:rPr>
            </w:pPr>
            <w:r>
              <w:t>intra-band in non-DRX</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4AFEB95B"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919C3CF" w14:textId="77777777" w:rsidR="004B4138" w:rsidRDefault="004B4138" w:rsidP="002A307E">
            <w:pPr>
              <w:pStyle w:val="TAL"/>
            </w:pPr>
          </w:p>
        </w:tc>
      </w:tr>
      <w:tr w:rsidR="004B4138" w14:paraId="03970FC5"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FAEE454"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A458E"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4CB26A9" w14:textId="77777777" w:rsidR="004B4138" w:rsidRDefault="004B4138" w:rsidP="002A307E">
            <w:pPr>
              <w:pStyle w:val="TAL"/>
              <w:rPr>
                <w:lang w:val="en-US"/>
              </w:rPr>
            </w:pPr>
            <w:r>
              <w:t>inter-band in non-DRX</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0970593"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CBDACB3" w14:textId="77777777" w:rsidR="004B4138" w:rsidRDefault="004B4138" w:rsidP="002A307E">
            <w:pPr>
              <w:pStyle w:val="TAL"/>
            </w:pPr>
          </w:p>
        </w:tc>
      </w:tr>
      <w:tr w:rsidR="004B4138" w14:paraId="69F8F22E"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544A9A5"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CF7CE" w14:textId="77777777" w:rsidR="004B4138" w:rsidRDefault="004B4138" w:rsidP="002A307E">
            <w:pPr>
              <w:pStyle w:val="TAL"/>
              <w:rPr>
                <w:lang w:val="en-US"/>
              </w:rPr>
            </w:pPr>
            <w:r>
              <w:rPr>
                <w:lang w:eastAsia="zh-CN"/>
              </w:rPr>
              <w:t>FR1+FR2 (CCA)</w:t>
            </w:r>
            <w:r>
              <w:t xml:space="preserve"> int</w:t>
            </w:r>
            <w:r>
              <w:rPr>
                <w:lang w:eastAsia="zh-CN"/>
              </w:rPr>
              <w:t>er</w:t>
            </w:r>
            <w:r>
              <w:t xml:space="preserve">-band </w:t>
            </w:r>
            <w:r>
              <w:rPr>
                <w:lang w:eastAsia="zh-CN"/>
              </w:rPr>
              <w:t>with target SCell in FR2</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62B8402" w14:textId="77777777" w:rsidR="004B4138" w:rsidRDefault="004B4138" w:rsidP="002A307E">
            <w:pPr>
              <w:pStyle w:val="TAL"/>
            </w:pP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0E742954"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96244E0" w14:textId="77777777" w:rsidR="004B4138" w:rsidRDefault="004B4138" w:rsidP="002A307E">
            <w:pPr>
              <w:pStyle w:val="TAL"/>
            </w:pPr>
          </w:p>
        </w:tc>
      </w:tr>
      <w:tr w:rsidR="004B4138" w14:paraId="74A611D3"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E6FC061" w14:textId="77777777" w:rsidR="004B4138" w:rsidRDefault="004B4138" w:rsidP="002A307E">
            <w:pPr>
              <w:pStyle w:val="TAL"/>
              <w:rPr>
                <w:lang w:val="en-US"/>
              </w:rPr>
            </w:pPr>
            <w:r>
              <w:t>PSCell addition and release delay</w:t>
            </w: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411C4" w14:textId="77777777" w:rsidR="004B4138" w:rsidRDefault="004B4138" w:rsidP="002A307E">
            <w:pPr>
              <w:pStyle w:val="TAL"/>
            </w:pPr>
            <w:r>
              <w:t>Known PSCell</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89A85D1" w14:textId="77777777" w:rsidR="004B4138" w:rsidRDefault="004B4138" w:rsidP="002A307E">
            <w:pPr>
              <w:pStyle w:val="TAL"/>
            </w:pP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7B0C4EE8" w14:textId="77777777" w:rsidR="004B4138" w:rsidRDefault="004B4138" w:rsidP="002A307E">
            <w:pPr>
              <w:pStyle w:val="TAL"/>
            </w:pPr>
            <w:r>
              <w:t>No</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23C0C06" w14:textId="77777777" w:rsidR="004B4138" w:rsidRDefault="004B4138" w:rsidP="002A307E">
            <w:pPr>
              <w:pStyle w:val="TAL"/>
            </w:pPr>
          </w:p>
        </w:tc>
      </w:tr>
      <w:tr w:rsidR="004B4138" w14:paraId="1834221F"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06CF14"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2FCD1" w14:textId="77777777" w:rsidR="004B4138" w:rsidRDefault="004B4138" w:rsidP="002A307E">
            <w:pPr>
              <w:pStyle w:val="TAL"/>
            </w:pPr>
            <w:r>
              <w:t>Unknown PSCell</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6E9D3DC" w14:textId="77777777" w:rsidR="004B4138" w:rsidRDefault="004B4138" w:rsidP="002A307E">
            <w:pPr>
              <w:pStyle w:val="TAL"/>
            </w:pP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03719B88"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8686695" w14:textId="77777777" w:rsidR="004B4138" w:rsidRDefault="004B4138" w:rsidP="002A307E">
            <w:pPr>
              <w:pStyle w:val="TAL"/>
            </w:pPr>
          </w:p>
        </w:tc>
      </w:tr>
      <w:tr w:rsidR="004B4138" w14:paraId="62876E2D"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230DB763" w14:textId="77777777" w:rsidR="004B4138" w:rsidRDefault="004B4138" w:rsidP="002A307E">
            <w:pPr>
              <w:pStyle w:val="TAL"/>
              <w:rPr>
                <w:lang w:val="en-US"/>
              </w:rPr>
            </w:pPr>
            <w:r>
              <w:t>Active TCI state switching delay</w:t>
            </w: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0650" w14:textId="77777777" w:rsidR="004B4138" w:rsidRDefault="004B4138" w:rsidP="002A307E">
            <w:pPr>
              <w:pStyle w:val="TAL"/>
            </w:pPr>
            <w:r>
              <w:t>MAC-CE based</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99C117D" w14:textId="77777777" w:rsidR="004B4138" w:rsidRDefault="004B4138" w:rsidP="002A307E">
            <w:pPr>
              <w:pStyle w:val="TAL"/>
            </w:pPr>
            <w:r>
              <w:t>PCell in FR2-2 (CCA)</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357CDDD"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A816EE0" w14:textId="77777777" w:rsidR="004B4138" w:rsidRDefault="004B4138" w:rsidP="002A307E">
            <w:pPr>
              <w:pStyle w:val="TAL"/>
            </w:pPr>
          </w:p>
        </w:tc>
      </w:tr>
      <w:tr w:rsidR="004B4138" w14:paraId="34B93A8E"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A9648"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40B24" w14:textId="77777777" w:rsidR="004B4138" w:rsidRDefault="004B4138" w:rsidP="002A307E">
            <w:pPr>
              <w:pStyle w:val="TAL"/>
            </w:pPr>
            <w:r>
              <w:t>RRC based</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5AC4CC0" w14:textId="77777777" w:rsidR="004B4138" w:rsidRDefault="004B4138" w:rsidP="002A307E">
            <w:pPr>
              <w:pStyle w:val="TAL"/>
            </w:pPr>
            <w:r>
              <w:t>PCell in FR2-2 (CCA)</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E0963E6"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94A5C06" w14:textId="77777777" w:rsidR="004B4138" w:rsidRDefault="004B4138" w:rsidP="002A307E">
            <w:pPr>
              <w:pStyle w:val="TAL"/>
            </w:pPr>
          </w:p>
        </w:tc>
      </w:tr>
      <w:tr w:rsidR="004B4138" w14:paraId="1CAE8F5E"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41083479" w14:textId="77777777" w:rsidR="004B4138" w:rsidRDefault="004B4138" w:rsidP="002A307E">
            <w:pPr>
              <w:pStyle w:val="TAL"/>
            </w:pPr>
            <w:r>
              <w:t>Interruptions</w:t>
            </w: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1EC75" w14:textId="77777777" w:rsidR="004B4138" w:rsidRDefault="004B4138" w:rsidP="002A307E">
            <w:pPr>
              <w:pStyle w:val="TAL"/>
              <w:rPr>
                <w:lang w:val="en-US"/>
              </w:rPr>
            </w:pPr>
            <w:r>
              <w:t>during measurements on deactivated NR SCC in FR2-2</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A6930EC" w14:textId="77777777" w:rsidR="004B4138" w:rsidRDefault="004B4138" w:rsidP="002A307E">
            <w:pPr>
              <w:pStyle w:val="TAL"/>
            </w:pP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086C7A5"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DA5CCCC" w14:textId="77777777" w:rsidR="004B4138" w:rsidRDefault="004B4138" w:rsidP="002A307E">
            <w:pPr>
              <w:pStyle w:val="TAL"/>
            </w:pPr>
          </w:p>
        </w:tc>
      </w:tr>
      <w:tr w:rsidR="004B4138" w14:paraId="259ECE03"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FBEDA25" w14:textId="77777777" w:rsidR="004B4138" w:rsidRDefault="004B4138" w:rsidP="002A307E">
            <w:pPr>
              <w:pStyle w:val="TAL"/>
            </w:pPr>
            <w:r>
              <w:t>Intra-frequency measurement procedure</w:t>
            </w: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07C3A4D9" w14:textId="77777777" w:rsidR="004B4138" w:rsidRDefault="004B4138" w:rsidP="002A307E">
            <w:pPr>
              <w:pStyle w:val="TAL"/>
              <w:rPr>
                <w:lang w:val="en-US"/>
              </w:rPr>
            </w:pPr>
            <w:r>
              <w:t>SA event triggered reporting test without gap</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797BF6B" w14:textId="77777777" w:rsidR="004B4138" w:rsidRDefault="004B4138" w:rsidP="002A307E">
            <w:pPr>
              <w:pStyle w:val="TAL"/>
            </w:pPr>
            <w:r>
              <w:t>under non-DRX</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13975A9E"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07C24DC" w14:textId="77777777" w:rsidR="004B4138" w:rsidRDefault="004B4138" w:rsidP="002A307E">
            <w:pPr>
              <w:pStyle w:val="TAL"/>
            </w:pPr>
          </w:p>
        </w:tc>
      </w:tr>
      <w:tr w:rsidR="004B4138" w14:paraId="4CA2F766"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8520482"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CAA3"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2401C022" w14:textId="77777777" w:rsidR="004B4138" w:rsidRDefault="004B4138" w:rsidP="002A307E">
            <w:pPr>
              <w:pStyle w:val="TAL"/>
            </w:pPr>
            <w:r>
              <w:t>under DRX</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7234A7EC"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91B0530" w14:textId="77777777" w:rsidR="004B4138" w:rsidRDefault="004B4138" w:rsidP="002A307E">
            <w:pPr>
              <w:pStyle w:val="TAL"/>
            </w:pPr>
          </w:p>
        </w:tc>
      </w:tr>
      <w:tr w:rsidR="004B4138" w14:paraId="0AEEF319"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22F9F2A7"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69DEA80A" w14:textId="77777777" w:rsidR="004B4138" w:rsidRDefault="004B4138" w:rsidP="002A307E">
            <w:pPr>
              <w:pStyle w:val="TAL"/>
              <w:rPr>
                <w:lang w:val="en-US"/>
              </w:rPr>
            </w:pPr>
            <w:r>
              <w:t>SA event triggered reporting test with per-UE gap</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DE16A64" w14:textId="77777777" w:rsidR="004B4138" w:rsidRDefault="004B4138" w:rsidP="002A307E">
            <w:pPr>
              <w:pStyle w:val="TAL"/>
            </w:pPr>
            <w:r>
              <w:t>under non-DRX</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BBB413D"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9C2A2DF" w14:textId="77777777" w:rsidR="004B4138" w:rsidRDefault="004B4138" w:rsidP="002A307E">
            <w:pPr>
              <w:pStyle w:val="TAL"/>
            </w:pPr>
          </w:p>
        </w:tc>
      </w:tr>
      <w:tr w:rsidR="004B4138" w14:paraId="7E2CB133"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0BF0AE66"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2B5F27E4"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C8A2F70" w14:textId="77777777" w:rsidR="004B4138" w:rsidRDefault="004B4138" w:rsidP="002A307E">
            <w:pPr>
              <w:pStyle w:val="TAL"/>
            </w:pPr>
            <w:r>
              <w:t>under DRX</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5C4AE52E"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046FB8A" w14:textId="77777777" w:rsidR="004B4138" w:rsidRDefault="004B4138" w:rsidP="002A307E">
            <w:pPr>
              <w:pStyle w:val="TAL"/>
            </w:pPr>
          </w:p>
        </w:tc>
      </w:tr>
      <w:tr w:rsidR="004B4138" w14:paraId="124146AA"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1396EA17" w14:textId="77777777" w:rsidR="004B4138" w:rsidRDefault="004B4138" w:rsidP="002A307E">
            <w:pPr>
              <w:pStyle w:val="TAL"/>
            </w:pPr>
            <w:r>
              <w:t>Inter-frequency measurement procedure</w:t>
            </w:r>
          </w:p>
        </w:tc>
        <w:tc>
          <w:tcPr>
            <w:tcW w:w="202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F9F31E0" w14:textId="77777777" w:rsidR="004B4138" w:rsidRDefault="004B4138" w:rsidP="002A307E">
            <w:pPr>
              <w:pStyle w:val="TAL"/>
              <w:rPr>
                <w:lang w:val="fi-FI"/>
              </w:rPr>
            </w:pPr>
            <w:r>
              <w:t>SA event triggered reporting tests For FR2 without SSB time index detection</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916B9" w14:textId="77777777" w:rsidR="004B4138" w:rsidRDefault="004B4138" w:rsidP="002A307E">
            <w:pPr>
              <w:pStyle w:val="TAL"/>
              <w:rPr>
                <w:lang w:val="en-US"/>
              </w:rPr>
            </w:pPr>
            <w:r>
              <w:t xml:space="preserve">PCell in FR2-2, </w:t>
            </w:r>
          </w:p>
          <w:p w14:paraId="43F98176" w14:textId="77777777" w:rsidR="004B4138" w:rsidRDefault="004B4138" w:rsidP="002A307E">
            <w:pPr>
              <w:pStyle w:val="TAL"/>
            </w:pPr>
            <w:r>
              <w:t>DRX is not used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55E865EE"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F9B420A" w14:textId="77777777" w:rsidR="004B4138" w:rsidRDefault="004B4138" w:rsidP="002A307E">
            <w:pPr>
              <w:pStyle w:val="TAL"/>
            </w:pPr>
          </w:p>
        </w:tc>
      </w:tr>
      <w:tr w:rsidR="004B4138" w14:paraId="65E45E00"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6D4090BE"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60FDB093"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BD270" w14:textId="77777777" w:rsidR="004B4138" w:rsidRDefault="004B4138" w:rsidP="002A307E">
            <w:pPr>
              <w:pStyle w:val="TAL"/>
              <w:rPr>
                <w:lang w:val="en-US"/>
              </w:rPr>
            </w:pPr>
            <w:r>
              <w:t xml:space="preserve">PCell in FR2-2, </w:t>
            </w:r>
          </w:p>
          <w:p w14:paraId="66750720" w14:textId="77777777" w:rsidR="004B4138" w:rsidRDefault="004B4138" w:rsidP="002A307E">
            <w:pPr>
              <w:pStyle w:val="TAL"/>
            </w:pPr>
            <w:r>
              <w:t>DRX is used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29F3AF5"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1A584CD" w14:textId="77777777" w:rsidR="004B4138" w:rsidRDefault="004B4138" w:rsidP="002A307E">
            <w:pPr>
              <w:pStyle w:val="TAL"/>
            </w:pPr>
          </w:p>
        </w:tc>
      </w:tr>
      <w:tr w:rsidR="004B4138" w14:paraId="74307969"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04F70251"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13208883"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1CE13" w14:textId="77777777" w:rsidR="004B4138" w:rsidRDefault="004B4138" w:rsidP="002A307E">
            <w:pPr>
              <w:pStyle w:val="TAL"/>
              <w:rPr>
                <w:lang w:val="en-US"/>
              </w:rPr>
            </w:pPr>
            <w:r>
              <w:t xml:space="preserve">PCell in FR1, </w:t>
            </w:r>
          </w:p>
          <w:p w14:paraId="45EB897E" w14:textId="77777777" w:rsidR="004B4138" w:rsidRDefault="004B4138" w:rsidP="002A307E">
            <w:pPr>
              <w:pStyle w:val="TAL"/>
            </w:pPr>
            <w:r>
              <w:t>DRX is not used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78067166"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A3952F6" w14:textId="77777777" w:rsidR="004B4138" w:rsidRDefault="004B4138" w:rsidP="002A307E">
            <w:pPr>
              <w:pStyle w:val="TAL"/>
            </w:pPr>
          </w:p>
        </w:tc>
      </w:tr>
      <w:tr w:rsidR="004B4138" w14:paraId="7B5A9CF1"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02AEAD61"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E1C03"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5544B" w14:textId="77777777" w:rsidR="004B4138" w:rsidRDefault="004B4138" w:rsidP="002A307E">
            <w:pPr>
              <w:pStyle w:val="TAL"/>
              <w:rPr>
                <w:lang w:val="en-US"/>
              </w:rPr>
            </w:pPr>
            <w:r>
              <w:t xml:space="preserve">PCell in FR1, </w:t>
            </w:r>
          </w:p>
          <w:p w14:paraId="643F8A5F" w14:textId="77777777" w:rsidR="004B4138" w:rsidRDefault="004B4138" w:rsidP="002A307E">
            <w:pPr>
              <w:pStyle w:val="TAL"/>
            </w:pPr>
            <w:r>
              <w:t>DRX is used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74AC3B7F"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E7360F0" w14:textId="77777777" w:rsidR="004B4138" w:rsidRDefault="004B4138" w:rsidP="002A307E">
            <w:pPr>
              <w:pStyle w:val="TAL"/>
            </w:pPr>
          </w:p>
        </w:tc>
      </w:tr>
      <w:tr w:rsidR="004B4138" w14:paraId="13E55A7B"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E43CDDF"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6A3DDBD2" w14:textId="77777777" w:rsidR="004B4138" w:rsidRDefault="004B4138" w:rsidP="002A307E">
            <w:pPr>
              <w:pStyle w:val="TAL"/>
              <w:rPr>
                <w:lang w:val="en-US"/>
              </w:rPr>
            </w:pPr>
            <w:r>
              <w:t>SA event triggered reporting tests For FR2 with SSB time index detection</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6F223" w14:textId="77777777" w:rsidR="004B4138" w:rsidRDefault="004B4138" w:rsidP="002A307E">
            <w:pPr>
              <w:pStyle w:val="TAL"/>
            </w:pPr>
            <w:r>
              <w:t xml:space="preserve">PCell in FR2-2, </w:t>
            </w:r>
          </w:p>
          <w:p w14:paraId="0B24034F" w14:textId="77777777" w:rsidR="004B4138" w:rsidRDefault="004B4138" w:rsidP="002A307E">
            <w:pPr>
              <w:pStyle w:val="TAL"/>
            </w:pPr>
            <w:r>
              <w:t>DRX is not used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7F9F91F6"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7AF8746" w14:textId="77777777" w:rsidR="004B4138" w:rsidRDefault="004B4138" w:rsidP="002A307E">
            <w:pPr>
              <w:pStyle w:val="TAL"/>
            </w:pPr>
          </w:p>
        </w:tc>
      </w:tr>
      <w:tr w:rsidR="004B4138" w14:paraId="7636480F"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60CCD030"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2C5BA16C"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C79DC" w14:textId="77777777" w:rsidR="004B4138" w:rsidRDefault="004B4138" w:rsidP="002A307E">
            <w:pPr>
              <w:pStyle w:val="TAL"/>
              <w:rPr>
                <w:lang w:val="en-US"/>
              </w:rPr>
            </w:pPr>
            <w:r>
              <w:t xml:space="preserve">PCell in FR2-2, </w:t>
            </w:r>
          </w:p>
          <w:p w14:paraId="5AEBCDA7" w14:textId="77777777" w:rsidR="004B4138" w:rsidRDefault="004B4138" w:rsidP="002A307E">
            <w:pPr>
              <w:pStyle w:val="TAL"/>
            </w:pPr>
            <w:r>
              <w:t>DRX is used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233D6C9E"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67CA0ED" w14:textId="77777777" w:rsidR="004B4138" w:rsidRDefault="004B4138" w:rsidP="002A307E">
            <w:pPr>
              <w:pStyle w:val="TAL"/>
            </w:pPr>
          </w:p>
        </w:tc>
      </w:tr>
      <w:tr w:rsidR="004B4138" w14:paraId="3E5E6570"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1B776ED9"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4FE43700"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ECF60" w14:textId="77777777" w:rsidR="004B4138" w:rsidRDefault="004B4138" w:rsidP="002A307E">
            <w:pPr>
              <w:pStyle w:val="TAL"/>
              <w:rPr>
                <w:lang w:val="en-US"/>
              </w:rPr>
            </w:pPr>
            <w:r>
              <w:t xml:space="preserve">PCell in FR1, </w:t>
            </w:r>
          </w:p>
          <w:p w14:paraId="16063739" w14:textId="77777777" w:rsidR="004B4138" w:rsidRDefault="004B4138" w:rsidP="002A307E">
            <w:pPr>
              <w:pStyle w:val="TAL"/>
            </w:pPr>
            <w:r>
              <w:t>DRX is not used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078132AB"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2818881" w14:textId="77777777" w:rsidR="004B4138" w:rsidRDefault="004B4138" w:rsidP="002A307E">
            <w:pPr>
              <w:pStyle w:val="TAL"/>
            </w:pPr>
          </w:p>
        </w:tc>
      </w:tr>
      <w:tr w:rsidR="004B4138" w14:paraId="7BE09034"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664E19"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CEE40E"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FD828" w14:textId="77777777" w:rsidR="004B4138" w:rsidRDefault="004B4138" w:rsidP="002A307E">
            <w:pPr>
              <w:pStyle w:val="TAL"/>
              <w:rPr>
                <w:lang w:val="en-US"/>
              </w:rPr>
            </w:pPr>
            <w:r>
              <w:t xml:space="preserve">PCell in FR1, </w:t>
            </w:r>
          </w:p>
          <w:p w14:paraId="2BE46607" w14:textId="77777777" w:rsidR="004B4138" w:rsidRDefault="004B4138" w:rsidP="002A307E">
            <w:pPr>
              <w:pStyle w:val="TAL"/>
            </w:pPr>
            <w:r>
              <w:t>DRX is used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742AD8CE"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ACC54DE" w14:textId="77777777" w:rsidR="004B4138" w:rsidRDefault="004B4138" w:rsidP="002A307E">
            <w:pPr>
              <w:pStyle w:val="TAL"/>
            </w:pPr>
          </w:p>
        </w:tc>
      </w:tr>
      <w:tr w:rsidR="004B4138" w14:paraId="13F2C801"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hideMark/>
          </w:tcPr>
          <w:p w14:paraId="710906A3" w14:textId="77777777" w:rsidR="004B4138" w:rsidRDefault="004B4138" w:rsidP="002A307E">
            <w:pPr>
              <w:pStyle w:val="TAL"/>
              <w:rPr>
                <w:lang w:val="en-US"/>
              </w:rPr>
            </w:pPr>
            <w:r>
              <w:t>L1-RSRP measurement for beam reporting</w:t>
            </w: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02507CDA" w14:textId="77777777" w:rsidR="004B4138" w:rsidRDefault="004B4138" w:rsidP="002A307E">
            <w:pPr>
              <w:pStyle w:val="TAL"/>
            </w:pPr>
            <w:r>
              <w:t>SSB based</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25E62" w14:textId="77777777" w:rsidR="004B4138" w:rsidRDefault="004B4138" w:rsidP="002A307E">
            <w:pPr>
              <w:pStyle w:val="TAL"/>
            </w:pPr>
            <w:r>
              <w:t>DRX not used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757BAF5D" w14:textId="77777777" w:rsidR="004B4138" w:rsidRDefault="004B4138" w:rsidP="002A307E">
            <w:pPr>
              <w:pStyle w:val="TAL"/>
            </w:pPr>
            <w:r>
              <w:t>Low Priority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5038ADB" w14:textId="77777777" w:rsidR="004B4138" w:rsidRDefault="004B4138" w:rsidP="002A307E">
            <w:pPr>
              <w:pStyle w:val="TAL"/>
            </w:pPr>
          </w:p>
        </w:tc>
      </w:tr>
      <w:tr w:rsidR="004B4138" w14:paraId="4593EC16"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63EF9D09"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6857D4"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E5FFF" w14:textId="77777777" w:rsidR="004B4138" w:rsidRDefault="004B4138" w:rsidP="002A307E">
            <w:pPr>
              <w:pStyle w:val="TAL"/>
            </w:pPr>
            <w:r>
              <w:t>DRX is used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2CB57668" w14:textId="77777777" w:rsidR="004B4138" w:rsidRDefault="004B4138" w:rsidP="002A307E">
            <w:pPr>
              <w:pStyle w:val="TAL"/>
            </w:pPr>
            <w:r>
              <w:t>Yes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88C332C" w14:textId="77777777" w:rsidR="004B4138" w:rsidRDefault="004B4138" w:rsidP="002A307E">
            <w:pPr>
              <w:pStyle w:val="TAL"/>
            </w:pPr>
          </w:p>
        </w:tc>
      </w:tr>
      <w:tr w:rsidR="004B4138" w14:paraId="5F492A97" w14:textId="77777777" w:rsidTr="002A307E">
        <w:tc>
          <w:tcPr>
            <w:tcW w:w="198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6D4DE4F" w14:textId="77777777" w:rsidR="004B4138" w:rsidRDefault="004B4138" w:rsidP="002A307E">
            <w:pPr>
              <w:pStyle w:val="TAL"/>
            </w:pPr>
            <w:r>
              <w:t>Accuracy for measurements</w:t>
            </w: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3F616021" w14:textId="77777777" w:rsidR="004B4138" w:rsidRDefault="004B4138" w:rsidP="002A307E">
            <w:pPr>
              <w:pStyle w:val="TAL"/>
            </w:pPr>
            <w:r>
              <w:t>SS-RSRP</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1AD41" w14:textId="77777777" w:rsidR="004B4138" w:rsidRDefault="004B4138" w:rsidP="002A307E">
            <w:pPr>
              <w:pStyle w:val="TAL"/>
              <w:rPr>
                <w:lang w:val="en-US"/>
              </w:rPr>
            </w:pPr>
            <w:r>
              <w:t>Intra-frequency FR2-2 serving and target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5C50533B" w14:textId="77777777" w:rsidR="004B4138" w:rsidRDefault="004B4138" w:rsidP="002A307E">
            <w:pPr>
              <w:pStyle w:val="TAL"/>
            </w:pPr>
            <w:r>
              <w:t>covered by the requirements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095D641" w14:textId="77777777" w:rsidR="004B4138" w:rsidRDefault="004B4138" w:rsidP="002A307E">
            <w:pPr>
              <w:pStyle w:val="TAL"/>
            </w:pPr>
          </w:p>
        </w:tc>
      </w:tr>
      <w:tr w:rsidR="004B4138" w14:paraId="62542818"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14F3DECA"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tcPr>
          <w:p w14:paraId="6AB6AF7E"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752E1" w14:textId="77777777" w:rsidR="004B4138" w:rsidRDefault="004B4138" w:rsidP="002A307E">
            <w:pPr>
              <w:pStyle w:val="TAL"/>
            </w:pPr>
            <w:r>
              <w:t>Inter frequency FR2-2 serving and target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5B38755" w14:textId="77777777" w:rsidR="004B4138" w:rsidRDefault="004B4138" w:rsidP="002A307E">
            <w:pPr>
              <w:pStyle w:val="TAL"/>
            </w:pPr>
            <w:r>
              <w:t>covered by the requirements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35BC2FD" w14:textId="77777777" w:rsidR="004B4138" w:rsidRDefault="004B4138" w:rsidP="002A307E">
            <w:pPr>
              <w:pStyle w:val="TAL"/>
            </w:pPr>
          </w:p>
        </w:tc>
      </w:tr>
      <w:tr w:rsidR="004B4138" w14:paraId="5A8C235B"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19305CC"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23E3A"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9E5C0" w14:textId="77777777" w:rsidR="004B4138" w:rsidRDefault="004B4138" w:rsidP="002A307E">
            <w:pPr>
              <w:pStyle w:val="TAL"/>
            </w:pPr>
            <w:r>
              <w:t>Inter frequency FR1 serving and FR2-2 target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85FD6CE" w14:textId="77777777" w:rsidR="004B4138" w:rsidRDefault="004B4138" w:rsidP="002A307E">
            <w:pPr>
              <w:pStyle w:val="TAL"/>
            </w:pPr>
            <w:r>
              <w:t>covered by the requirements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FC097CB" w14:textId="77777777" w:rsidR="004B4138" w:rsidRDefault="004B4138" w:rsidP="002A307E">
            <w:pPr>
              <w:pStyle w:val="TAL"/>
            </w:pPr>
          </w:p>
        </w:tc>
      </w:tr>
      <w:tr w:rsidR="004B4138" w14:paraId="1DE9DC9C"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4D354761"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10002E9B" w14:textId="77777777" w:rsidR="004B4138" w:rsidRDefault="004B4138" w:rsidP="002A307E">
            <w:pPr>
              <w:pStyle w:val="TAL"/>
            </w:pPr>
            <w:r>
              <w:t>SS-RSRQ</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8A608" w14:textId="77777777" w:rsidR="004B4138" w:rsidRDefault="004B4138" w:rsidP="002A307E">
            <w:pPr>
              <w:pStyle w:val="TAL"/>
              <w:rPr>
                <w:rFonts w:ascii="Calibri" w:hAnsi="Calibri" w:cs="Calibri"/>
                <w:color w:val="000000"/>
                <w:sz w:val="16"/>
                <w:szCs w:val="16"/>
                <w:lang w:val="en-US"/>
              </w:rPr>
            </w:pPr>
            <w:r>
              <w:t>Intra-frequency FR2-2 serving and target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50D663D0" w14:textId="77777777" w:rsidR="004B4138" w:rsidRDefault="004B4138" w:rsidP="002A307E">
            <w:pPr>
              <w:pStyle w:val="TAL"/>
            </w:pPr>
            <w:r>
              <w:t>covered by the requirements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BBFF369" w14:textId="77777777" w:rsidR="004B4138" w:rsidRDefault="004B4138" w:rsidP="002A307E">
            <w:pPr>
              <w:pStyle w:val="TAL"/>
              <w:rPr>
                <w:sz w:val="20"/>
              </w:rPr>
            </w:pPr>
          </w:p>
        </w:tc>
      </w:tr>
      <w:tr w:rsidR="004B4138" w14:paraId="52BA9C15"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2FC121DE"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F3D0948"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9DB83" w14:textId="77777777" w:rsidR="004B4138" w:rsidRDefault="004B4138" w:rsidP="002A307E">
            <w:pPr>
              <w:pStyle w:val="TAL"/>
              <w:rPr>
                <w:rFonts w:ascii="Calibri" w:hAnsi="Calibri" w:cs="Calibri"/>
                <w:color w:val="000000"/>
                <w:sz w:val="16"/>
                <w:szCs w:val="16"/>
              </w:rPr>
            </w:pPr>
            <w:r>
              <w:t>Inter frequency FR2-2 serving and target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4086E796" w14:textId="77777777" w:rsidR="004B4138" w:rsidRDefault="004B4138" w:rsidP="002A307E">
            <w:pPr>
              <w:pStyle w:val="TAL"/>
            </w:pPr>
            <w:r>
              <w:t>covered by the requirements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26F4BC6" w14:textId="77777777" w:rsidR="004B4138" w:rsidRDefault="004B4138" w:rsidP="002A307E">
            <w:pPr>
              <w:pStyle w:val="TAL"/>
              <w:rPr>
                <w:sz w:val="20"/>
              </w:rPr>
            </w:pPr>
          </w:p>
        </w:tc>
      </w:tr>
      <w:tr w:rsidR="004B4138" w14:paraId="138C2582"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5C02B176"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6E5EE1EB" w14:textId="77777777" w:rsidR="004B4138" w:rsidRDefault="004B4138" w:rsidP="002A307E">
            <w:pPr>
              <w:pStyle w:val="TAL"/>
            </w:pPr>
            <w:r>
              <w:t>SS-SINR</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DD58" w14:textId="77777777" w:rsidR="004B4138" w:rsidRDefault="004B4138" w:rsidP="002A307E">
            <w:pPr>
              <w:pStyle w:val="TAL"/>
              <w:rPr>
                <w:rFonts w:ascii="Calibri" w:hAnsi="Calibri" w:cs="Calibri"/>
                <w:color w:val="000000"/>
                <w:sz w:val="16"/>
                <w:szCs w:val="16"/>
                <w:lang w:val="en-US"/>
              </w:rPr>
            </w:pPr>
            <w:r>
              <w:t>Intra-frequency FR2-2 serving and target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3F1653E" w14:textId="77777777" w:rsidR="004B4138" w:rsidRDefault="004B4138" w:rsidP="002A307E">
            <w:pPr>
              <w:pStyle w:val="TAL"/>
            </w:pPr>
            <w:r>
              <w:t>covered by the requirements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EC5C10E" w14:textId="77777777" w:rsidR="004B4138" w:rsidRDefault="004B4138" w:rsidP="002A307E">
            <w:pPr>
              <w:pStyle w:val="TAL"/>
              <w:rPr>
                <w:sz w:val="20"/>
              </w:rPr>
            </w:pPr>
          </w:p>
        </w:tc>
      </w:tr>
      <w:tr w:rsidR="004B4138" w14:paraId="395B4F4F"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0287A387"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992778"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BEDA2" w14:textId="77777777" w:rsidR="004B4138" w:rsidRDefault="004B4138" w:rsidP="002A307E">
            <w:pPr>
              <w:pStyle w:val="TAL"/>
              <w:rPr>
                <w:rFonts w:ascii="Calibri" w:hAnsi="Calibri" w:cs="Calibri"/>
                <w:color w:val="000000"/>
                <w:sz w:val="16"/>
                <w:szCs w:val="16"/>
              </w:rPr>
            </w:pPr>
            <w:r>
              <w:t>Inter frequency FR2-2 serving and target cell</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11280B77" w14:textId="77777777" w:rsidR="004B4138" w:rsidRDefault="004B4138" w:rsidP="002A307E">
            <w:pPr>
              <w:pStyle w:val="TAL"/>
            </w:pPr>
            <w:r>
              <w:t>covered by the requirements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84C7CC4" w14:textId="77777777" w:rsidR="004B4138" w:rsidRDefault="004B4138" w:rsidP="002A307E">
            <w:pPr>
              <w:pStyle w:val="TAL"/>
              <w:rPr>
                <w:sz w:val="20"/>
              </w:rPr>
            </w:pPr>
          </w:p>
        </w:tc>
      </w:tr>
      <w:tr w:rsidR="004B4138" w14:paraId="638975A5"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7EFE56F2"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7E5A8C87" w14:textId="77777777" w:rsidR="004B4138" w:rsidRDefault="004B4138" w:rsidP="002A307E">
            <w:pPr>
              <w:pStyle w:val="TAL"/>
            </w:pPr>
            <w:r>
              <w:t>L1-RSRP</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E18BE" w14:textId="77777777" w:rsidR="004B4138" w:rsidRDefault="004B4138" w:rsidP="002A307E">
            <w:pPr>
              <w:pStyle w:val="TAL"/>
            </w:pPr>
            <w:r>
              <w:t>SSB based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7981B0B" w14:textId="77777777" w:rsidR="004B4138" w:rsidRDefault="004B4138" w:rsidP="002A307E">
            <w:pPr>
              <w:pStyle w:val="TAL"/>
              <w:rPr>
                <w:lang w:val="en-US"/>
              </w:rPr>
            </w:pPr>
            <w:r>
              <w:t>covered by the requirements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1527619" w14:textId="77777777" w:rsidR="004B4138" w:rsidRDefault="004B4138" w:rsidP="002A307E">
            <w:pPr>
              <w:pStyle w:val="TAL"/>
            </w:pPr>
          </w:p>
        </w:tc>
      </w:tr>
      <w:tr w:rsidR="004B4138" w14:paraId="2F610C8F"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2B732F9B"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F62007"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79AC4" w14:textId="77777777" w:rsidR="004B4138" w:rsidRDefault="004B4138" w:rsidP="002A307E">
            <w:pPr>
              <w:pStyle w:val="TAL"/>
            </w:pPr>
            <w:r>
              <w:t>CSI-RS based</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5390C2C" w14:textId="77777777" w:rsidR="004B4138" w:rsidRDefault="004B4138" w:rsidP="002A307E">
            <w:pPr>
              <w:pStyle w:val="TAL"/>
              <w:rPr>
                <w:lang w:val="en-US"/>
              </w:rPr>
            </w:pPr>
            <w:r>
              <w:t>covered by the requirements without CCA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894CBF3" w14:textId="77777777" w:rsidR="004B4138" w:rsidRDefault="004B4138" w:rsidP="002A307E">
            <w:pPr>
              <w:pStyle w:val="TAL"/>
            </w:pPr>
          </w:p>
        </w:tc>
      </w:tr>
      <w:tr w:rsidR="004B4138" w14:paraId="39A149A3" w14:textId="77777777" w:rsidTr="002A307E">
        <w:tc>
          <w:tcPr>
            <w:tcW w:w="1988" w:type="dxa"/>
            <w:tcBorders>
              <w:top w:val="nil"/>
              <w:left w:val="single" w:sz="8" w:space="0" w:color="auto"/>
              <w:bottom w:val="nil"/>
              <w:right w:val="single" w:sz="8" w:space="0" w:color="auto"/>
            </w:tcBorders>
            <w:tcMar>
              <w:top w:w="0" w:type="dxa"/>
              <w:left w:w="108" w:type="dxa"/>
              <w:bottom w:w="0" w:type="dxa"/>
              <w:right w:w="108" w:type="dxa"/>
            </w:tcMar>
          </w:tcPr>
          <w:p w14:paraId="392B9747" w14:textId="77777777" w:rsidR="004B4138" w:rsidRDefault="004B4138" w:rsidP="002A307E">
            <w:pPr>
              <w:pStyle w:val="TAL"/>
            </w:pPr>
          </w:p>
        </w:tc>
        <w:tc>
          <w:tcPr>
            <w:tcW w:w="2022" w:type="dxa"/>
            <w:tcBorders>
              <w:top w:val="nil"/>
              <w:left w:val="nil"/>
              <w:bottom w:val="nil"/>
              <w:right w:val="single" w:sz="8" w:space="0" w:color="auto"/>
            </w:tcBorders>
            <w:tcMar>
              <w:top w:w="0" w:type="dxa"/>
              <w:left w:w="108" w:type="dxa"/>
              <w:bottom w:w="0" w:type="dxa"/>
              <w:right w:w="108" w:type="dxa"/>
            </w:tcMar>
            <w:vAlign w:val="center"/>
            <w:hideMark/>
          </w:tcPr>
          <w:p w14:paraId="585743A7" w14:textId="77777777" w:rsidR="004B4138" w:rsidRDefault="004B4138" w:rsidP="002A307E">
            <w:pPr>
              <w:pStyle w:val="TAL"/>
            </w:pPr>
            <w:r>
              <w:t>RSSI</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B34BD" w14:textId="77777777" w:rsidR="004B4138" w:rsidRDefault="004B4138" w:rsidP="002A307E">
            <w:pPr>
              <w:pStyle w:val="TAL"/>
            </w:pPr>
            <w:r>
              <w:t>Intra-frequency</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5CB2ECAF" w14:textId="77777777" w:rsidR="004B4138" w:rsidRDefault="004B4138" w:rsidP="002A307E">
            <w:pPr>
              <w:pStyle w:val="TAL"/>
            </w:pPr>
            <w:r>
              <w:t>Needed in all SCS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72ECDFD" w14:textId="77777777" w:rsidR="004B4138" w:rsidRDefault="004B4138" w:rsidP="002A307E">
            <w:pPr>
              <w:pStyle w:val="TAL"/>
            </w:pPr>
          </w:p>
        </w:tc>
      </w:tr>
      <w:tr w:rsidR="004B4138" w14:paraId="12EB61D8" w14:textId="77777777" w:rsidTr="002A307E">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92CD2D" w14:textId="77777777" w:rsidR="004B4138" w:rsidRDefault="004B4138" w:rsidP="002A307E">
            <w:pPr>
              <w:pStyle w:val="TAL"/>
            </w:pP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624D1" w14:textId="77777777" w:rsidR="004B4138" w:rsidRDefault="004B4138" w:rsidP="002A307E">
            <w:pPr>
              <w:pStyle w:val="TAL"/>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F4E4D" w14:textId="77777777" w:rsidR="004B4138" w:rsidRDefault="004B4138" w:rsidP="002A307E">
            <w:pPr>
              <w:pStyle w:val="TAL"/>
            </w:pPr>
            <w:r>
              <w:t>Inter-frequency</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787BBAC8" w14:textId="77777777" w:rsidR="004B4138" w:rsidRDefault="004B4138" w:rsidP="002A307E">
            <w:pPr>
              <w:pStyle w:val="TAL"/>
            </w:pPr>
            <w:r>
              <w:t>Needed in all SCS</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DB9908E" w14:textId="77777777" w:rsidR="004B4138" w:rsidRDefault="004B4138" w:rsidP="002A307E">
            <w:pPr>
              <w:pStyle w:val="TAL"/>
            </w:pPr>
          </w:p>
        </w:tc>
      </w:tr>
    </w:tbl>
    <w:p w14:paraId="28D3897F" w14:textId="45818E3E" w:rsidR="0099131B" w:rsidRDefault="0099131B" w:rsidP="00307E51">
      <w:pPr>
        <w:rPr>
          <w:lang w:val="sv-SE" w:eastAsia="zh-CN"/>
        </w:rPr>
      </w:pPr>
    </w:p>
    <w:p w14:paraId="163ABC2A" w14:textId="77777777" w:rsidR="004B4138" w:rsidRDefault="004B4138" w:rsidP="00307E51">
      <w:pPr>
        <w:rPr>
          <w:lang w:val="sv-SE" w:eastAsia="zh-CN"/>
        </w:rPr>
      </w:pPr>
    </w:p>
    <w:tbl>
      <w:tblPr>
        <w:tblStyle w:val="TableGrid"/>
        <w:tblW w:w="0" w:type="auto"/>
        <w:tblLook w:val="04A0" w:firstRow="1" w:lastRow="0" w:firstColumn="1" w:lastColumn="0" w:noHBand="0" w:noVBand="1"/>
      </w:tblPr>
      <w:tblGrid>
        <w:gridCol w:w="1236"/>
        <w:gridCol w:w="8395"/>
      </w:tblGrid>
      <w:tr w:rsidR="00797DCB" w14:paraId="4A85BC18" w14:textId="77777777" w:rsidTr="007E1041">
        <w:tc>
          <w:tcPr>
            <w:tcW w:w="1236" w:type="dxa"/>
          </w:tcPr>
          <w:p w14:paraId="193CD873" w14:textId="77777777" w:rsidR="00797DCB" w:rsidRPr="00805BE8" w:rsidRDefault="00797DCB" w:rsidP="007E10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486634" w14:textId="77777777" w:rsidR="00797DCB" w:rsidRPr="00805BE8" w:rsidRDefault="00797DCB" w:rsidP="007E1041">
            <w:pPr>
              <w:spacing w:after="120"/>
              <w:rPr>
                <w:rFonts w:eastAsiaTheme="minorEastAsia"/>
                <w:b/>
                <w:bCs/>
                <w:color w:val="0070C0"/>
                <w:lang w:val="en-US" w:eastAsia="zh-CN"/>
              </w:rPr>
            </w:pPr>
            <w:r>
              <w:rPr>
                <w:rFonts w:eastAsiaTheme="minorEastAsia"/>
                <w:b/>
                <w:bCs/>
                <w:color w:val="0070C0"/>
                <w:lang w:val="en-US" w:eastAsia="zh-CN"/>
              </w:rPr>
              <w:t>Comments</w:t>
            </w:r>
          </w:p>
        </w:tc>
      </w:tr>
      <w:tr w:rsidR="00797DCB" w14:paraId="6ECFFA99" w14:textId="77777777" w:rsidTr="007E1041">
        <w:tc>
          <w:tcPr>
            <w:tcW w:w="1236" w:type="dxa"/>
          </w:tcPr>
          <w:p w14:paraId="078DD172" w14:textId="77777777" w:rsidR="00797DCB" w:rsidRPr="003418CB" w:rsidRDefault="00797DCB" w:rsidP="007E104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A8A507" w14:textId="77777777" w:rsidR="00797DCB" w:rsidRPr="003418CB" w:rsidRDefault="00797DCB" w:rsidP="007E1041">
            <w:pPr>
              <w:spacing w:after="120"/>
              <w:rPr>
                <w:rFonts w:eastAsiaTheme="minorEastAsia"/>
                <w:color w:val="0070C0"/>
                <w:lang w:val="en-US" w:eastAsia="zh-CN"/>
              </w:rPr>
            </w:pPr>
          </w:p>
        </w:tc>
      </w:tr>
    </w:tbl>
    <w:p w14:paraId="4685E206" w14:textId="77777777" w:rsidR="00797DCB" w:rsidRDefault="00797DCB"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BF29" w14:textId="77777777" w:rsidR="0020160B" w:rsidRDefault="0020160B">
      <w:r>
        <w:separator/>
      </w:r>
    </w:p>
  </w:endnote>
  <w:endnote w:type="continuationSeparator" w:id="0">
    <w:p w14:paraId="6E30A6D9" w14:textId="77777777" w:rsidR="0020160B" w:rsidRDefault="0020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ABD3" w14:textId="77777777" w:rsidR="0020160B" w:rsidRDefault="0020160B">
      <w:r>
        <w:separator/>
      </w:r>
    </w:p>
  </w:footnote>
  <w:footnote w:type="continuationSeparator" w:id="0">
    <w:p w14:paraId="0595683A" w14:textId="77777777" w:rsidR="0020160B" w:rsidRDefault="0020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EEE47B8"/>
    <w:multiLevelType w:val="hybridMultilevel"/>
    <w:tmpl w:val="2492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D395485"/>
    <w:multiLevelType w:val="hybridMultilevel"/>
    <w:tmpl w:val="7E1A210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554B1C"/>
    <w:multiLevelType w:val="hybridMultilevel"/>
    <w:tmpl w:val="56F688AC"/>
    <w:lvl w:ilvl="0" w:tplc="46D2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5"/>
  </w:num>
  <w:num w:numId="3" w16cid:durableId="1413040133">
    <w:abstractNumId w:val="12"/>
  </w:num>
  <w:num w:numId="4" w16cid:durableId="399056464">
    <w:abstractNumId w:val="9"/>
  </w:num>
  <w:num w:numId="5" w16cid:durableId="210651578">
    <w:abstractNumId w:val="7"/>
  </w:num>
  <w:num w:numId="6" w16cid:durableId="197282482">
    <w:abstractNumId w:val="7"/>
  </w:num>
  <w:num w:numId="7" w16cid:durableId="1471704535">
    <w:abstractNumId w:val="7"/>
  </w:num>
  <w:num w:numId="8" w16cid:durableId="848255899">
    <w:abstractNumId w:val="7"/>
  </w:num>
  <w:num w:numId="9" w16cid:durableId="278415759">
    <w:abstractNumId w:val="7"/>
  </w:num>
  <w:num w:numId="10" w16cid:durableId="2005550155">
    <w:abstractNumId w:val="7"/>
  </w:num>
  <w:num w:numId="11" w16cid:durableId="1430201095">
    <w:abstractNumId w:val="7"/>
  </w:num>
  <w:num w:numId="12" w16cid:durableId="1400400768">
    <w:abstractNumId w:val="7"/>
  </w:num>
  <w:num w:numId="13" w16cid:durableId="1117481601">
    <w:abstractNumId w:val="7"/>
  </w:num>
  <w:num w:numId="14" w16cid:durableId="525800788">
    <w:abstractNumId w:val="7"/>
  </w:num>
  <w:num w:numId="15" w16cid:durableId="1406416301">
    <w:abstractNumId w:val="7"/>
  </w:num>
  <w:num w:numId="16" w16cid:durableId="856114424">
    <w:abstractNumId w:val="7"/>
  </w:num>
  <w:num w:numId="17" w16cid:durableId="1934164823">
    <w:abstractNumId w:val="4"/>
  </w:num>
  <w:num w:numId="18" w16cid:durableId="1334606973">
    <w:abstractNumId w:val="3"/>
  </w:num>
  <w:num w:numId="19" w16cid:durableId="992635528">
    <w:abstractNumId w:val="2"/>
  </w:num>
  <w:num w:numId="20" w16cid:durableId="108211327">
    <w:abstractNumId w:val="1"/>
  </w:num>
  <w:num w:numId="21" w16cid:durableId="1207835894">
    <w:abstractNumId w:val="7"/>
  </w:num>
  <w:num w:numId="22" w16cid:durableId="1036584325">
    <w:abstractNumId w:val="7"/>
  </w:num>
  <w:num w:numId="23" w16cid:durableId="1382054744">
    <w:abstractNumId w:val="6"/>
  </w:num>
  <w:num w:numId="24" w16cid:durableId="1569415172">
    <w:abstractNumId w:val="8"/>
  </w:num>
  <w:num w:numId="25" w16cid:durableId="998270327">
    <w:abstractNumId w:val="10"/>
  </w:num>
  <w:num w:numId="26" w16cid:durableId="167707117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38"/>
    <w:rsid w:val="0000223C"/>
    <w:rsid w:val="00004165"/>
    <w:rsid w:val="00020C56"/>
    <w:rsid w:val="00026ACC"/>
    <w:rsid w:val="0003171D"/>
    <w:rsid w:val="00031C1D"/>
    <w:rsid w:val="000321F7"/>
    <w:rsid w:val="00035C50"/>
    <w:rsid w:val="000457A1"/>
    <w:rsid w:val="00050001"/>
    <w:rsid w:val="00052041"/>
    <w:rsid w:val="0005326A"/>
    <w:rsid w:val="0006266D"/>
    <w:rsid w:val="00065506"/>
    <w:rsid w:val="0007382E"/>
    <w:rsid w:val="000766E1"/>
    <w:rsid w:val="00077FF6"/>
    <w:rsid w:val="00080D82"/>
    <w:rsid w:val="00081692"/>
    <w:rsid w:val="00082C46"/>
    <w:rsid w:val="00082F87"/>
    <w:rsid w:val="00084529"/>
    <w:rsid w:val="00085A0E"/>
    <w:rsid w:val="00086FA5"/>
    <w:rsid w:val="00087548"/>
    <w:rsid w:val="00091674"/>
    <w:rsid w:val="00093E7E"/>
    <w:rsid w:val="000A1830"/>
    <w:rsid w:val="000A4121"/>
    <w:rsid w:val="000A4AA3"/>
    <w:rsid w:val="000A550E"/>
    <w:rsid w:val="000B0960"/>
    <w:rsid w:val="000B1A55"/>
    <w:rsid w:val="000B20BB"/>
    <w:rsid w:val="000B2EF6"/>
    <w:rsid w:val="000B2FA6"/>
    <w:rsid w:val="000B37B5"/>
    <w:rsid w:val="000B4AA0"/>
    <w:rsid w:val="000C2553"/>
    <w:rsid w:val="000C38C3"/>
    <w:rsid w:val="000C4549"/>
    <w:rsid w:val="000D09FD"/>
    <w:rsid w:val="000D19DE"/>
    <w:rsid w:val="000D44FB"/>
    <w:rsid w:val="000D574B"/>
    <w:rsid w:val="000D6CFC"/>
    <w:rsid w:val="000E537B"/>
    <w:rsid w:val="000E57D0"/>
    <w:rsid w:val="000E7858"/>
    <w:rsid w:val="000F39CA"/>
    <w:rsid w:val="000F3EF4"/>
    <w:rsid w:val="00107927"/>
    <w:rsid w:val="00110E26"/>
    <w:rsid w:val="00111321"/>
    <w:rsid w:val="001128E7"/>
    <w:rsid w:val="00117BD6"/>
    <w:rsid w:val="001206C2"/>
    <w:rsid w:val="00121978"/>
    <w:rsid w:val="00123422"/>
    <w:rsid w:val="001242C6"/>
    <w:rsid w:val="00124B6A"/>
    <w:rsid w:val="00130462"/>
    <w:rsid w:val="00136D4C"/>
    <w:rsid w:val="00140745"/>
    <w:rsid w:val="00142538"/>
    <w:rsid w:val="00142BB9"/>
    <w:rsid w:val="00144F96"/>
    <w:rsid w:val="00151EAC"/>
    <w:rsid w:val="00153528"/>
    <w:rsid w:val="00154E68"/>
    <w:rsid w:val="00162548"/>
    <w:rsid w:val="00166E38"/>
    <w:rsid w:val="00172183"/>
    <w:rsid w:val="001751AB"/>
    <w:rsid w:val="00175A3F"/>
    <w:rsid w:val="00176B7E"/>
    <w:rsid w:val="00180E09"/>
    <w:rsid w:val="00183D4C"/>
    <w:rsid w:val="00183F6D"/>
    <w:rsid w:val="0018670E"/>
    <w:rsid w:val="0019219A"/>
    <w:rsid w:val="00195077"/>
    <w:rsid w:val="001A033F"/>
    <w:rsid w:val="001A08AA"/>
    <w:rsid w:val="001A59CB"/>
    <w:rsid w:val="001B5990"/>
    <w:rsid w:val="001B7991"/>
    <w:rsid w:val="001C1409"/>
    <w:rsid w:val="001C2AE6"/>
    <w:rsid w:val="001C4A89"/>
    <w:rsid w:val="001C6177"/>
    <w:rsid w:val="001D0363"/>
    <w:rsid w:val="001D12B4"/>
    <w:rsid w:val="001D1B07"/>
    <w:rsid w:val="001D7D94"/>
    <w:rsid w:val="001E0A28"/>
    <w:rsid w:val="001E4218"/>
    <w:rsid w:val="001E4B57"/>
    <w:rsid w:val="001E6C4D"/>
    <w:rsid w:val="001F0B20"/>
    <w:rsid w:val="001F4FF8"/>
    <w:rsid w:val="001F77F0"/>
    <w:rsid w:val="00200A62"/>
    <w:rsid w:val="0020160B"/>
    <w:rsid w:val="00203740"/>
    <w:rsid w:val="002138EA"/>
    <w:rsid w:val="002139EA"/>
    <w:rsid w:val="00213F84"/>
    <w:rsid w:val="00214FBD"/>
    <w:rsid w:val="00221E08"/>
    <w:rsid w:val="00222897"/>
    <w:rsid w:val="00222AFE"/>
    <w:rsid w:val="00222B0C"/>
    <w:rsid w:val="00226DC9"/>
    <w:rsid w:val="00235062"/>
    <w:rsid w:val="00235394"/>
    <w:rsid w:val="00235577"/>
    <w:rsid w:val="002371B2"/>
    <w:rsid w:val="002435CA"/>
    <w:rsid w:val="0024469F"/>
    <w:rsid w:val="00244C79"/>
    <w:rsid w:val="00250B5B"/>
    <w:rsid w:val="00252DB8"/>
    <w:rsid w:val="002537BC"/>
    <w:rsid w:val="00255C58"/>
    <w:rsid w:val="00260EC7"/>
    <w:rsid w:val="00261539"/>
    <w:rsid w:val="0026179F"/>
    <w:rsid w:val="002666AE"/>
    <w:rsid w:val="002718FA"/>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0707"/>
    <w:rsid w:val="002B0DD4"/>
    <w:rsid w:val="002B516C"/>
    <w:rsid w:val="002B5E1D"/>
    <w:rsid w:val="002B60C1"/>
    <w:rsid w:val="002C4B52"/>
    <w:rsid w:val="002D03E5"/>
    <w:rsid w:val="002D36EB"/>
    <w:rsid w:val="002D4E4A"/>
    <w:rsid w:val="002D6BDF"/>
    <w:rsid w:val="002D7F30"/>
    <w:rsid w:val="002E2CE9"/>
    <w:rsid w:val="002E3BF7"/>
    <w:rsid w:val="002E403E"/>
    <w:rsid w:val="002E4C74"/>
    <w:rsid w:val="002F158C"/>
    <w:rsid w:val="002F3196"/>
    <w:rsid w:val="002F4093"/>
    <w:rsid w:val="002F5636"/>
    <w:rsid w:val="003022A5"/>
    <w:rsid w:val="00307E51"/>
    <w:rsid w:val="00311363"/>
    <w:rsid w:val="00315867"/>
    <w:rsid w:val="00321150"/>
    <w:rsid w:val="003260D7"/>
    <w:rsid w:val="00336697"/>
    <w:rsid w:val="003418CB"/>
    <w:rsid w:val="00342651"/>
    <w:rsid w:val="00347CD4"/>
    <w:rsid w:val="00350569"/>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9A1"/>
    <w:rsid w:val="003D7719"/>
    <w:rsid w:val="003E3245"/>
    <w:rsid w:val="003E40EE"/>
    <w:rsid w:val="003F1C1B"/>
    <w:rsid w:val="003F3A2F"/>
    <w:rsid w:val="00401144"/>
    <w:rsid w:val="00404831"/>
    <w:rsid w:val="00407661"/>
    <w:rsid w:val="00410314"/>
    <w:rsid w:val="00411F17"/>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2FCF"/>
    <w:rsid w:val="004561E0"/>
    <w:rsid w:val="00456A75"/>
    <w:rsid w:val="00460C13"/>
    <w:rsid w:val="004619A8"/>
    <w:rsid w:val="00461E39"/>
    <w:rsid w:val="00462D3A"/>
    <w:rsid w:val="00463521"/>
    <w:rsid w:val="00471125"/>
    <w:rsid w:val="0047437A"/>
    <w:rsid w:val="00480E42"/>
    <w:rsid w:val="00484C5D"/>
    <w:rsid w:val="0048543E"/>
    <w:rsid w:val="004868C1"/>
    <w:rsid w:val="0048750F"/>
    <w:rsid w:val="00493120"/>
    <w:rsid w:val="00493BAF"/>
    <w:rsid w:val="004A17E9"/>
    <w:rsid w:val="004A495F"/>
    <w:rsid w:val="004A5A61"/>
    <w:rsid w:val="004A7544"/>
    <w:rsid w:val="004B4138"/>
    <w:rsid w:val="004B6B0F"/>
    <w:rsid w:val="004C54E5"/>
    <w:rsid w:val="004C7DC8"/>
    <w:rsid w:val="004C7E47"/>
    <w:rsid w:val="004D21B0"/>
    <w:rsid w:val="004D2797"/>
    <w:rsid w:val="004D737D"/>
    <w:rsid w:val="004E2659"/>
    <w:rsid w:val="004E39EE"/>
    <w:rsid w:val="004E475C"/>
    <w:rsid w:val="004E56E0"/>
    <w:rsid w:val="004E7329"/>
    <w:rsid w:val="004F2CB0"/>
    <w:rsid w:val="004F5D9B"/>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168"/>
    <w:rsid w:val="00541573"/>
    <w:rsid w:val="0054348A"/>
    <w:rsid w:val="00563D52"/>
    <w:rsid w:val="00571777"/>
    <w:rsid w:val="00580FF5"/>
    <w:rsid w:val="0058519C"/>
    <w:rsid w:val="0059149A"/>
    <w:rsid w:val="005956EE"/>
    <w:rsid w:val="005A083E"/>
    <w:rsid w:val="005A0E88"/>
    <w:rsid w:val="005B4802"/>
    <w:rsid w:val="005B6FD7"/>
    <w:rsid w:val="005C1EA6"/>
    <w:rsid w:val="005C501F"/>
    <w:rsid w:val="005C5CE1"/>
    <w:rsid w:val="005D0B99"/>
    <w:rsid w:val="005D308E"/>
    <w:rsid w:val="005D3A48"/>
    <w:rsid w:val="005D7AF8"/>
    <w:rsid w:val="005E17BF"/>
    <w:rsid w:val="005E366A"/>
    <w:rsid w:val="005F2145"/>
    <w:rsid w:val="005F4374"/>
    <w:rsid w:val="005F6B1C"/>
    <w:rsid w:val="006016E1"/>
    <w:rsid w:val="00602D27"/>
    <w:rsid w:val="006047F3"/>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96E95"/>
    <w:rsid w:val="006A30A2"/>
    <w:rsid w:val="006A4B72"/>
    <w:rsid w:val="006A6D23"/>
    <w:rsid w:val="006B2009"/>
    <w:rsid w:val="006B25DE"/>
    <w:rsid w:val="006C1C3B"/>
    <w:rsid w:val="006C4E43"/>
    <w:rsid w:val="006C643E"/>
    <w:rsid w:val="006D2932"/>
    <w:rsid w:val="006D3671"/>
    <w:rsid w:val="006D4176"/>
    <w:rsid w:val="006E0A73"/>
    <w:rsid w:val="006E0FEE"/>
    <w:rsid w:val="006E6C11"/>
    <w:rsid w:val="006E6CD2"/>
    <w:rsid w:val="006F4A23"/>
    <w:rsid w:val="006F7C0C"/>
    <w:rsid w:val="00700755"/>
    <w:rsid w:val="0070646B"/>
    <w:rsid w:val="007130A2"/>
    <w:rsid w:val="00715463"/>
    <w:rsid w:val="00730655"/>
    <w:rsid w:val="00731C19"/>
    <w:rsid w:val="00731D77"/>
    <w:rsid w:val="00732360"/>
    <w:rsid w:val="0073390A"/>
    <w:rsid w:val="00734E64"/>
    <w:rsid w:val="00736B37"/>
    <w:rsid w:val="00740958"/>
    <w:rsid w:val="00740A35"/>
    <w:rsid w:val="00744F7E"/>
    <w:rsid w:val="00750178"/>
    <w:rsid w:val="007520B4"/>
    <w:rsid w:val="007655D5"/>
    <w:rsid w:val="007763C1"/>
    <w:rsid w:val="00777E82"/>
    <w:rsid w:val="00781359"/>
    <w:rsid w:val="00786921"/>
    <w:rsid w:val="00786B5F"/>
    <w:rsid w:val="00790F32"/>
    <w:rsid w:val="00794D84"/>
    <w:rsid w:val="00797DCB"/>
    <w:rsid w:val="007A1E5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4C3D"/>
    <w:rsid w:val="007E7062"/>
    <w:rsid w:val="007F0E1E"/>
    <w:rsid w:val="007F29A7"/>
    <w:rsid w:val="008004B4"/>
    <w:rsid w:val="00805BE8"/>
    <w:rsid w:val="0080660A"/>
    <w:rsid w:val="00816078"/>
    <w:rsid w:val="008177E3"/>
    <w:rsid w:val="00823AA9"/>
    <w:rsid w:val="008255B9"/>
    <w:rsid w:val="00825CD8"/>
    <w:rsid w:val="00827324"/>
    <w:rsid w:val="008355EA"/>
    <w:rsid w:val="00837458"/>
    <w:rsid w:val="00837AAE"/>
    <w:rsid w:val="008429AD"/>
    <w:rsid w:val="008429DB"/>
    <w:rsid w:val="00850C75"/>
    <w:rsid w:val="00850E39"/>
    <w:rsid w:val="0085415E"/>
    <w:rsid w:val="0085477A"/>
    <w:rsid w:val="00855107"/>
    <w:rsid w:val="00855173"/>
    <w:rsid w:val="008557D9"/>
    <w:rsid w:val="00855BF7"/>
    <w:rsid w:val="00856214"/>
    <w:rsid w:val="008616E1"/>
    <w:rsid w:val="00862089"/>
    <w:rsid w:val="00866D5B"/>
    <w:rsid w:val="00866FF5"/>
    <w:rsid w:val="008722FD"/>
    <w:rsid w:val="00872636"/>
    <w:rsid w:val="0087332D"/>
    <w:rsid w:val="00873E1F"/>
    <w:rsid w:val="00874C16"/>
    <w:rsid w:val="00884148"/>
    <w:rsid w:val="00886D1F"/>
    <w:rsid w:val="00891EE1"/>
    <w:rsid w:val="00893987"/>
    <w:rsid w:val="008963EF"/>
    <w:rsid w:val="0089688E"/>
    <w:rsid w:val="008A1FBE"/>
    <w:rsid w:val="008B1541"/>
    <w:rsid w:val="008B3194"/>
    <w:rsid w:val="008B50EA"/>
    <w:rsid w:val="008B5AE7"/>
    <w:rsid w:val="008B62CD"/>
    <w:rsid w:val="008C60E9"/>
    <w:rsid w:val="008D1B7C"/>
    <w:rsid w:val="008D56EF"/>
    <w:rsid w:val="008D6657"/>
    <w:rsid w:val="008E1F60"/>
    <w:rsid w:val="008E23AA"/>
    <w:rsid w:val="008E307E"/>
    <w:rsid w:val="008F4DD1"/>
    <w:rsid w:val="008F6056"/>
    <w:rsid w:val="00902C07"/>
    <w:rsid w:val="00905804"/>
    <w:rsid w:val="009101E2"/>
    <w:rsid w:val="00915D73"/>
    <w:rsid w:val="00916077"/>
    <w:rsid w:val="009170A2"/>
    <w:rsid w:val="009208A6"/>
    <w:rsid w:val="00920E03"/>
    <w:rsid w:val="00921B79"/>
    <w:rsid w:val="00924514"/>
    <w:rsid w:val="00927316"/>
    <w:rsid w:val="0093133D"/>
    <w:rsid w:val="0093276D"/>
    <w:rsid w:val="00933D12"/>
    <w:rsid w:val="00937065"/>
    <w:rsid w:val="00940285"/>
    <w:rsid w:val="009415B0"/>
    <w:rsid w:val="00942C53"/>
    <w:rsid w:val="00947E7E"/>
    <w:rsid w:val="0095139A"/>
    <w:rsid w:val="00953E16"/>
    <w:rsid w:val="009542AC"/>
    <w:rsid w:val="00961BB2"/>
    <w:rsid w:val="00962108"/>
    <w:rsid w:val="009638D6"/>
    <w:rsid w:val="0097408E"/>
    <w:rsid w:val="00974BB2"/>
    <w:rsid w:val="00974FA7"/>
    <w:rsid w:val="009756E5"/>
    <w:rsid w:val="00977A8C"/>
    <w:rsid w:val="00983910"/>
    <w:rsid w:val="0099131B"/>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AB5"/>
    <w:rsid w:val="009D793C"/>
    <w:rsid w:val="009E16A9"/>
    <w:rsid w:val="009E375F"/>
    <w:rsid w:val="009E39D4"/>
    <w:rsid w:val="009E3C9A"/>
    <w:rsid w:val="009E433B"/>
    <w:rsid w:val="009E5401"/>
    <w:rsid w:val="009F7914"/>
    <w:rsid w:val="00A05FF5"/>
    <w:rsid w:val="00A0758F"/>
    <w:rsid w:val="00A1570A"/>
    <w:rsid w:val="00A17866"/>
    <w:rsid w:val="00A211B4"/>
    <w:rsid w:val="00A223CF"/>
    <w:rsid w:val="00A33C8F"/>
    <w:rsid w:val="00A33DDF"/>
    <w:rsid w:val="00A34547"/>
    <w:rsid w:val="00A376B7"/>
    <w:rsid w:val="00A41BF5"/>
    <w:rsid w:val="00A44778"/>
    <w:rsid w:val="00A469E7"/>
    <w:rsid w:val="00A604A4"/>
    <w:rsid w:val="00A61B7D"/>
    <w:rsid w:val="00A61C7B"/>
    <w:rsid w:val="00A637A6"/>
    <w:rsid w:val="00A6605B"/>
    <w:rsid w:val="00A66ADC"/>
    <w:rsid w:val="00A7147D"/>
    <w:rsid w:val="00A81B15"/>
    <w:rsid w:val="00A837FF"/>
    <w:rsid w:val="00A84052"/>
    <w:rsid w:val="00A84DC8"/>
    <w:rsid w:val="00A851AC"/>
    <w:rsid w:val="00A85DBC"/>
    <w:rsid w:val="00A87FEB"/>
    <w:rsid w:val="00A93F9F"/>
    <w:rsid w:val="00A9420E"/>
    <w:rsid w:val="00A97648"/>
    <w:rsid w:val="00AA1C8D"/>
    <w:rsid w:val="00AA1CFD"/>
    <w:rsid w:val="00AA2239"/>
    <w:rsid w:val="00AA33D2"/>
    <w:rsid w:val="00AB0C57"/>
    <w:rsid w:val="00AB1195"/>
    <w:rsid w:val="00AB4182"/>
    <w:rsid w:val="00AC27DB"/>
    <w:rsid w:val="00AC6D6B"/>
    <w:rsid w:val="00AC6F17"/>
    <w:rsid w:val="00AD1BB3"/>
    <w:rsid w:val="00AD3F4B"/>
    <w:rsid w:val="00AD7736"/>
    <w:rsid w:val="00AE10CE"/>
    <w:rsid w:val="00AE4705"/>
    <w:rsid w:val="00AE6415"/>
    <w:rsid w:val="00AE70D4"/>
    <w:rsid w:val="00AE76AE"/>
    <w:rsid w:val="00AE7868"/>
    <w:rsid w:val="00AF0407"/>
    <w:rsid w:val="00AF049B"/>
    <w:rsid w:val="00AF4D8B"/>
    <w:rsid w:val="00AF60C6"/>
    <w:rsid w:val="00B067CA"/>
    <w:rsid w:val="00B07D74"/>
    <w:rsid w:val="00B12B26"/>
    <w:rsid w:val="00B163F8"/>
    <w:rsid w:val="00B224EA"/>
    <w:rsid w:val="00B2472D"/>
    <w:rsid w:val="00B24CA0"/>
    <w:rsid w:val="00B2549F"/>
    <w:rsid w:val="00B30685"/>
    <w:rsid w:val="00B4108D"/>
    <w:rsid w:val="00B57265"/>
    <w:rsid w:val="00B633AE"/>
    <w:rsid w:val="00B665D2"/>
    <w:rsid w:val="00B6737C"/>
    <w:rsid w:val="00B7214D"/>
    <w:rsid w:val="00B74372"/>
    <w:rsid w:val="00B74542"/>
    <w:rsid w:val="00B75525"/>
    <w:rsid w:val="00B75CCD"/>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E69"/>
    <w:rsid w:val="00BC5982"/>
    <w:rsid w:val="00BC60BF"/>
    <w:rsid w:val="00BD28BF"/>
    <w:rsid w:val="00BD2D12"/>
    <w:rsid w:val="00BD6404"/>
    <w:rsid w:val="00BE33AE"/>
    <w:rsid w:val="00BE715D"/>
    <w:rsid w:val="00BF046F"/>
    <w:rsid w:val="00BF44A3"/>
    <w:rsid w:val="00C01D50"/>
    <w:rsid w:val="00C056DC"/>
    <w:rsid w:val="00C1329B"/>
    <w:rsid w:val="00C14365"/>
    <w:rsid w:val="00C152D8"/>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5A"/>
    <w:rsid w:val="00CA45F8"/>
    <w:rsid w:val="00CB0305"/>
    <w:rsid w:val="00CB33C7"/>
    <w:rsid w:val="00CB6DA7"/>
    <w:rsid w:val="00CB7E4C"/>
    <w:rsid w:val="00CC1C30"/>
    <w:rsid w:val="00CC25B4"/>
    <w:rsid w:val="00CC5F88"/>
    <w:rsid w:val="00CC69C8"/>
    <w:rsid w:val="00CC77A2"/>
    <w:rsid w:val="00CD228C"/>
    <w:rsid w:val="00CD307E"/>
    <w:rsid w:val="00CD629F"/>
    <w:rsid w:val="00CD6A1B"/>
    <w:rsid w:val="00CE0A7F"/>
    <w:rsid w:val="00CE1718"/>
    <w:rsid w:val="00CF4156"/>
    <w:rsid w:val="00CF56FC"/>
    <w:rsid w:val="00D0036C"/>
    <w:rsid w:val="00D03D00"/>
    <w:rsid w:val="00D05C30"/>
    <w:rsid w:val="00D10052"/>
    <w:rsid w:val="00D11359"/>
    <w:rsid w:val="00D146AF"/>
    <w:rsid w:val="00D17643"/>
    <w:rsid w:val="00D3188C"/>
    <w:rsid w:val="00D35F9B"/>
    <w:rsid w:val="00D36B69"/>
    <w:rsid w:val="00D408DD"/>
    <w:rsid w:val="00D422DC"/>
    <w:rsid w:val="00D45D72"/>
    <w:rsid w:val="00D520E4"/>
    <w:rsid w:val="00D53A38"/>
    <w:rsid w:val="00D575DD"/>
    <w:rsid w:val="00D57DFA"/>
    <w:rsid w:val="00D67FCF"/>
    <w:rsid w:val="00D709CE"/>
    <w:rsid w:val="00D71F73"/>
    <w:rsid w:val="00D80786"/>
    <w:rsid w:val="00D81CAB"/>
    <w:rsid w:val="00D8576F"/>
    <w:rsid w:val="00D8677F"/>
    <w:rsid w:val="00D949C2"/>
    <w:rsid w:val="00D97F0C"/>
    <w:rsid w:val="00DA3A86"/>
    <w:rsid w:val="00DC17A0"/>
    <w:rsid w:val="00DC2500"/>
    <w:rsid w:val="00DC4F72"/>
    <w:rsid w:val="00DC77DC"/>
    <w:rsid w:val="00DD0453"/>
    <w:rsid w:val="00DD0C2C"/>
    <w:rsid w:val="00DD19DE"/>
    <w:rsid w:val="00DD28BC"/>
    <w:rsid w:val="00DD5BA8"/>
    <w:rsid w:val="00DE20D0"/>
    <w:rsid w:val="00DE31F0"/>
    <w:rsid w:val="00DE3D1C"/>
    <w:rsid w:val="00DE70B5"/>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286A"/>
    <w:rsid w:val="00E531EB"/>
    <w:rsid w:val="00E53F1B"/>
    <w:rsid w:val="00E54874"/>
    <w:rsid w:val="00E54B6F"/>
    <w:rsid w:val="00E55ACA"/>
    <w:rsid w:val="00E57B74"/>
    <w:rsid w:val="00E65BC6"/>
    <w:rsid w:val="00E661FF"/>
    <w:rsid w:val="00E726EB"/>
    <w:rsid w:val="00E72CF1"/>
    <w:rsid w:val="00E80B52"/>
    <w:rsid w:val="00E824C3"/>
    <w:rsid w:val="00E840B3"/>
    <w:rsid w:val="00E84D10"/>
    <w:rsid w:val="00E8629F"/>
    <w:rsid w:val="00E903E3"/>
    <w:rsid w:val="00E91008"/>
    <w:rsid w:val="00E9148F"/>
    <w:rsid w:val="00E9374E"/>
    <w:rsid w:val="00E94F54"/>
    <w:rsid w:val="00E97AD5"/>
    <w:rsid w:val="00E97CC5"/>
    <w:rsid w:val="00EA1111"/>
    <w:rsid w:val="00EA3B4F"/>
    <w:rsid w:val="00EA3C24"/>
    <w:rsid w:val="00EA73DF"/>
    <w:rsid w:val="00EB156E"/>
    <w:rsid w:val="00EB61AE"/>
    <w:rsid w:val="00EB7C05"/>
    <w:rsid w:val="00EC322D"/>
    <w:rsid w:val="00ED383A"/>
    <w:rsid w:val="00ED5448"/>
    <w:rsid w:val="00EE1080"/>
    <w:rsid w:val="00EF10CB"/>
    <w:rsid w:val="00EF1EC5"/>
    <w:rsid w:val="00EF4C88"/>
    <w:rsid w:val="00EF55EB"/>
    <w:rsid w:val="00F00DCC"/>
    <w:rsid w:val="00F0156F"/>
    <w:rsid w:val="00F04C19"/>
    <w:rsid w:val="00F05AC8"/>
    <w:rsid w:val="00F07167"/>
    <w:rsid w:val="00F072D8"/>
    <w:rsid w:val="00F07CE0"/>
    <w:rsid w:val="00F115F5"/>
    <w:rsid w:val="00F12540"/>
    <w:rsid w:val="00F13D05"/>
    <w:rsid w:val="00F1679D"/>
    <w:rsid w:val="00F1682C"/>
    <w:rsid w:val="00F20B91"/>
    <w:rsid w:val="00F21139"/>
    <w:rsid w:val="00F24B8B"/>
    <w:rsid w:val="00F30D2E"/>
    <w:rsid w:val="00F34877"/>
    <w:rsid w:val="00F35516"/>
    <w:rsid w:val="00F35790"/>
    <w:rsid w:val="00F4136D"/>
    <w:rsid w:val="00F4212E"/>
    <w:rsid w:val="00F42C20"/>
    <w:rsid w:val="00F43E34"/>
    <w:rsid w:val="00F53053"/>
    <w:rsid w:val="00F53FE2"/>
    <w:rsid w:val="00F575FF"/>
    <w:rsid w:val="00F618EF"/>
    <w:rsid w:val="00F6333C"/>
    <w:rsid w:val="00F65582"/>
    <w:rsid w:val="00F66E75"/>
    <w:rsid w:val="00F77EB0"/>
    <w:rsid w:val="00F834EA"/>
    <w:rsid w:val="00F845BA"/>
    <w:rsid w:val="00F87CDD"/>
    <w:rsid w:val="00F90FC6"/>
    <w:rsid w:val="00F933F0"/>
    <w:rsid w:val="00F937A3"/>
    <w:rsid w:val="00F94715"/>
    <w:rsid w:val="00F96A3D"/>
    <w:rsid w:val="00FA0B1E"/>
    <w:rsid w:val="00FA4718"/>
    <w:rsid w:val="00FA5848"/>
    <w:rsid w:val="00FA6899"/>
    <w:rsid w:val="00FA7F3D"/>
    <w:rsid w:val="00FB38D8"/>
    <w:rsid w:val="00FB3C5E"/>
    <w:rsid w:val="00FB5BFC"/>
    <w:rsid w:val="00FC051F"/>
    <w:rsid w:val="00FC06FF"/>
    <w:rsid w:val="00FC45F4"/>
    <w:rsid w:val="00FC6383"/>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rsid w:val="00140745"/>
    <w:pPr>
      <w:widowControl w:val="0"/>
      <w:spacing w:after="0"/>
      <w:ind w:firstLine="420"/>
      <w:jc w:val="both"/>
    </w:pPr>
    <w:rPr>
      <w:kern w:val="2"/>
      <w:sz w:val="21"/>
      <w:lang w:val="x-none" w:eastAsia="x-none"/>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140745"/>
    <w:rPr>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6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299788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694779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843260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5965822">
      <w:bodyDiv w:val="1"/>
      <w:marLeft w:val="0"/>
      <w:marRight w:val="0"/>
      <w:marTop w:val="0"/>
      <w:marBottom w:val="0"/>
      <w:divBdr>
        <w:top w:val="none" w:sz="0" w:space="0" w:color="auto"/>
        <w:left w:val="none" w:sz="0" w:space="0" w:color="auto"/>
        <w:bottom w:val="none" w:sz="0" w:space="0" w:color="auto"/>
        <w:right w:val="none" w:sz="0" w:space="0" w:color="auto"/>
      </w:divBdr>
    </w:div>
    <w:div w:id="950669265">
      <w:bodyDiv w:val="1"/>
      <w:marLeft w:val="0"/>
      <w:marRight w:val="0"/>
      <w:marTop w:val="0"/>
      <w:marBottom w:val="0"/>
      <w:divBdr>
        <w:top w:val="none" w:sz="0" w:space="0" w:color="auto"/>
        <w:left w:val="none" w:sz="0" w:space="0" w:color="auto"/>
        <w:bottom w:val="none" w:sz="0" w:space="0" w:color="auto"/>
        <w:right w:val="none" w:sz="0" w:space="0" w:color="auto"/>
      </w:divBdr>
    </w:div>
    <w:div w:id="9710575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1803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761319">
      <w:bodyDiv w:val="1"/>
      <w:marLeft w:val="0"/>
      <w:marRight w:val="0"/>
      <w:marTop w:val="0"/>
      <w:marBottom w:val="0"/>
      <w:divBdr>
        <w:top w:val="none" w:sz="0" w:space="0" w:color="auto"/>
        <w:left w:val="none" w:sz="0" w:space="0" w:color="auto"/>
        <w:bottom w:val="none" w:sz="0" w:space="0" w:color="auto"/>
        <w:right w:val="none" w:sz="0" w:space="0" w:color="auto"/>
      </w:divBdr>
    </w:div>
    <w:div w:id="1098334450">
      <w:bodyDiv w:val="1"/>
      <w:marLeft w:val="0"/>
      <w:marRight w:val="0"/>
      <w:marTop w:val="0"/>
      <w:marBottom w:val="0"/>
      <w:divBdr>
        <w:top w:val="none" w:sz="0" w:space="0" w:color="auto"/>
        <w:left w:val="none" w:sz="0" w:space="0" w:color="auto"/>
        <w:bottom w:val="none" w:sz="0" w:space="0" w:color="auto"/>
        <w:right w:val="none" w:sz="0" w:space="0" w:color="auto"/>
      </w:divBdr>
    </w:div>
    <w:div w:id="1138113342">
      <w:bodyDiv w:val="1"/>
      <w:marLeft w:val="0"/>
      <w:marRight w:val="0"/>
      <w:marTop w:val="0"/>
      <w:marBottom w:val="0"/>
      <w:divBdr>
        <w:top w:val="none" w:sz="0" w:space="0" w:color="auto"/>
        <w:left w:val="none" w:sz="0" w:space="0" w:color="auto"/>
        <w:bottom w:val="none" w:sz="0" w:space="0" w:color="auto"/>
        <w:right w:val="none" w:sz="0" w:space="0" w:color="auto"/>
      </w:divBdr>
    </w:div>
    <w:div w:id="115121801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4039543">
      <w:bodyDiv w:val="1"/>
      <w:marLeft w:val="0"/>
      <w:marRight w:val="0"/>
      <w:marTop w:val="0"/>
      <w:marBottom w:val="0"/>
      <w:divBdr>
        <w:top w:val="none" w:sz="0" w:space="0" w:color="auto"/>
        <w:left w:val="none" w:sz="0" w:space="0" w:color="auto"/>
        <w:bottom w:val="none" w:sz="0" w:space="0" w:color="auto"/>
        <w:right w:val="none" w:sz="0" w:space="0" w:color="auto"/>
      </w:divBdr>
    </w:div>
    <w:div w:id="139639214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2031565">
      <w:bodyDiv w:val="1"/>
      <w:marLeft w:val="0"/>
      <w:marRight w:val="0"/>
      <w:marTop w:val="0"/>
      <w:marBottom w:val="0"/>
      <w:divBdr>
        <w:top w:val="none" w:sz="0" w:space="0" w:color="auto"/>
        <w:left w:val="none" w:sz="0" w:space="0" w:color="auto"/>
        <w:bottom w:val="none" w:sz="0" w:space="0" w:color="auto"/>
        <w:right w:val="none" w:sz="0" w:space="0" w:color="auto"/>
      </w:divBdr>
    </w:div>
    <w:div w:id="160434349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78031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941465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97540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1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1669</TotalTime>
  <Pages>14</Pages>
  <Words>2772</Words>
  <Characters>15803</Characters>
  <Application>Microsoft Office Word</Application>
  <DocSecurity>0</DocSecurity>
  <Lines>131</Lines>
  <Paragraphs>37</Paragraphs>
  <ScaleCrop>false</ScaleCrop>
  <HeadingPairs>
    <vt:vector size="8" baseType="variant">
      <vt:variant>
        <vt:lpstr>Title</vt:lpstr>
      </vt:variant>
      <vt:variant>
        <vt:i4>1</vt:i4>
      </vt:variant>
      <vt:variant>
        <vt:lpstr>Headings</vt:lpstr>
      </vt:variant>
      <vt:variant>
        <vt:i4>20</vt:i4>
      </vt:variant>
      <vt:variant>
        <vt:lpstr>제목</vt:lpstr>
      </vt:variant>
      <vt:variant>
        <vt:i4>1</vt:i4>
      </vt:variant>
      <vt:variant>
        <vt:lpstr>タイトル</vt:lpstr>
      </vt:variant>
      <vt:variant>
        <vt:i4>1</vt:i4>
      </vt:variant>
    </vt:vector>
  </HeadingPairs>
  <TitlesOfParts>
    <vt:vector size="23" baseType="lpstr">
      <vt:lpstr/>
      <vt:lpstr>Introduction</vt:lpstr>
      <vt:lpstr>Topic #1: General</vt:lpstr>
      <vt:lpstr>    Companies’ contributions summary</vt:lpstr>
      <vt:lpstr>    Open issues summary</vt:lpstr>
      <vt:lpstr>        Sub-topic 1-1: Test configurations</vt:lpstr>
      <vt:lpstr>        Sub-topic 1-2: CCA aspects</vt:lpstr>
      <vt:lpstr>    Summary for 1st round </vt:lpstr>
      <vt:lpstr>        Open issues </vt:lpstr>
      <vt:lpstr>    Discussion on 2nd round (if applicable)</vt:lpstr>
      <vt:lpstr>Topic #2: Draft CRs for test cases</vt:lpstr>
      <vt:lpstr>    Companies’ contributions summary</vt:lpstr>
      <vt:lpstr>        CRs/TPs comments collection</vt:lpstr>
      <vt:lpstr>        CRs/TPs</vt:lpstr>
      <vt:lpstr>    Discussion on 2nd round (if applicable)</vt:lpstr>
      <vt:lpstr>Topic #3: Test cases &amp; Work Split</vt:lpstr>
      <vt:lpstr>        Sub-topic 3-1: Test cases for RRM performance requirements without CCA</vt:lpstr>
      <vt:lpstr>        Sub-topic 3-2: Test cases for RRM performance requirements with CCA</vt:lpstr>
      <vt:lpstr>Recommendations for Tdocs</vt:lpstr>
      <vt:lpstr>    1st round </vt:lpstr>
      <vt:lpstr>    2nd round </vt:lpstr>
      <vt:lpstr/>
      <vt:lpstr>3GPP TR ab.cde</vt:lpstr>
    </vt:vector>
  </TitlesOfParts>
  <Company/>
  <LinksUpToDate>false</LinksUpToDate>
  <CharactersWithSpaces>18538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Prashant Sharma</cp:lastModifiedBy>
  <cp:revision>135</cp:revision>
  <cp:lastPrinted>2019-04-25T01:09:00Z</cp:lastPrinted>
  <dcterms:created xsi:type="dcterms:W3CDTF">2022-08-01T07:42:00Z</dcterms:created>
  <dcterms:modified xsi:type="dcterms:W3CDTF">2022-10-06T00:51:00Z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