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AB4C" w14:textId="47B538E1" w:rsidR="002650A2" w:rsidRPr="00DD7F84" w:rsidRDefault="002650A2" w:rsidP="002650A2">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Pr="000041B1">
        <w:rPr>
          <w:rFonts w:ascii="Arial" w:eastAsia="MS Mincho" w:hAnsi="Arial"/>
          <w:b/>
          <w:noProof/>
          <w:sz w:val="22"/>
          <w:szCs w:val="22"/>
          <w:lang w:val="en-US"/>
        </w:rPr>
        <w:t>R4-22</w:t>
      </w:r>
      <w:r w:rsidR="007647EA">
        <w:rPr>
          <w:rFonts w:ascii="Arial" w:eastAsia="MS Mincho" w:hAnsi="Arial"/>
          <w:b/>
          <w:noProof/>
          <w:sz w:val="22"/>
          <w:szCs w:val="22"/>
          <w:lang w:val="en-US"/>
        </w:rPr>
        <w:t>xxxxx</w:t>
      </w:r>
    </w:p>
    <w:p w14:paraId="5B1D77A5" w14:textId="77777777" w:rsidR="002650A2" w:rsidRPr="00DD7F84" w:rsidRDefault="002650A2" w:rsidP="002650A2">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1483EAA8" w14:textId="77777777" w:rsidR="002650A2" w:rsidRPr="009F34D3" w:rsidRDefault="002650A2" w:rsidP="002650A2">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sidRPr="009F34D3">
        <w:rPr>
          <w:rFonts w:ascii="Arial" w:eastAsia="MS Mincho" w:hAnsi="Arial" w:cs="Arial"/>
          <w:b/>
          <w:color w:val="000000"/>
          <w:sz w:val="22"/>
        </w:rPr>
        <w:t>Agenda item:</w:t>
      </w:r>
      <w:r w:rsidRPr="009F34D3">
        <w:rPr>
          <w:rFonts w:ascii="Arial" w:eastAsia="MS Mincho" w:hAnsi="Arial" w:cs="Arial"/>
          <w:b/>
          <w:color w:val="000000"/>
          <w:sz w:val="22"/>
        </w:rPr>
        <w:tab/>
      </w:r>
      <w:r w:rsidRPr="009F34D3">
        <w:rPr>
          <w:rFonts w:ascii="Arial" w:eastAsia="MS Mincho" w:hAnsi="Arial" w:cs="Arial"/>
          <w:b/>
          <w:color w:val="000000"/>
          <w:sz w:val="22"/>
          <w:lang w:eastAsia="ja-JP"/>
        </w:rPr>
        <w:tab/>
      </w:r>
      <w:r w:rsidRPr="009F34D3">
        <w:rPr>
          <w:rFonts w:ascii="Arial" w:eastAsia="MS Mincho" w:hAnsi="Arial" w:cs="Arial"/>
          <w:b/>
          <w:color w:val="000000"/>
          <w:sz w:val="22"/>
          <w:lang w:eastAsia="ja-JP"/>
        </w:rPr>
        <w:tab/>
      </w:r>
      <w:r>
        <w:rPr>
          <w:rFonts w:ascii="Arial" w:hAnsi="Arial" w:cs="Arial"/>
          <w:color w:val="000000"/>
          <w:sz w:val="22"/>
          <w:lang w:eastAsia="zh-CN"/>
        </w:rPr>
        <w:t>4.2.8</w:t>
      </w:r>
    </w:p>
    <w:p w14:paraId="419CE891" w14:textId="77777777" w:rsidR="00CF6292" w:rsidRPr="00503E28" w:rsidRDefault="00CF6292" w:rsidP="00CF6292">
      <w:pPr>
        <w:spacing w:after="120"/>
        <w:ind w:left="1985" w:hanging="1985"/>
        <w:rPr>
          <w:rFonts w:ascii="Arial" w:hAnsi="Arial" w:cs="Arial"/>
          <w:sz w:val="22"/>
          <w:lang w:eastAsia="zh-CN"/>
        </w:rPr>
      </w:pPr>
      <w:r w:rsidRPr="00503E28">
        <w:rPr>
          <w:rFonts w:ascii="Arial" w:eastAsia="MS Mincho" w:hAnsi="Arial" w:cs="Arial"/>
          <w:b/>
          <w:sz w:val="22"/>
        </w:rPr>
        <w:t>Source:</w:t>
      </w:r>
      <w:r w:rsidRPr="00503E28">
        <w:rPr>
          <w:rFonts w:ascii="Arial" w:eastAsia="MS Mincho" w:hAnsi="Arial" w:cs="Arial"/>
          <w:b/>
          <w:sz w:val="22"/>
        </w:rPr>
        <w:tab/>
      </w:r>
      <w:r w:rsidRPr="00503E28">
        <w:rPr>
          <w:rFonts w:ascii="Arial" w:hAnsi="Arial" w:cs="Arial"/>
          <w:sz w:val="22"/>
          <w:lang w:eastAsia="zh-CN"/>
        </w:rPr>
        <w:t>Moderator (Qualcomm Incorporated)</w:t>
      </w:r>
    </w:p>
    <w:p w14:paraId="3B92E4C2" w14:textId="1310830A" w:rsidR="00CF6292" w:rsidRPr="00503E28" w:rsidRDefault="00CF6292" w:rsidP="00CF6292">
      <w:pPr>
        <w:spacing w:after="120"/>
        <w:ind w:left="1985" w:hanging="1985"/>
        <w:rPr>
          <w:rFonts w:ascii="Arial" w:hAnsi="Arial" w:cs="Arial"/>
          <w:sz w:val="22"/>
          <w:lang w:eastAsia="zh-CN"/>
        </w:rPr>
      </w:pPr>
      <w:r w:rsidRPr="00503E28">
        <w:rPr>
          <w:rFonts w:ascii="Arial" w:eastAsia="MS Mincho" w:hAnsi="Arial" w:cs="Arial"/>
          <w:b/>
          <w:sz w:val="22"/>
        </w:rPr>
        <w:t>Title:</w:t>
      </w:r>
      <w:r w:rsidRPr="00503E28">
        <w:rPr>
          <w:rFonts w:ascii="Arial" w:eastAsia="MS Mincho" w:hAnsi="Arial" w:cs="Arial"/>
          <w:b/>
          <w:sz w:val="22"/>
        </w:rPr>
        <w:tab/>
      </w:r>
      <w:r w:rsidR="000E0B36" w:rsidRPr="00503E28">
        <w:rPr>
          <w:rFonts w:ascii="Arial" w:eastAsia="MS Mincho" w:hAnsi="Arial" w:cs="Arial"/>
          <w:bCs/>
          <w:sz w:val="22"/>
        </w:rPr>
        <w:t>WF on NR NTN RRM requirements</w:t>
      </w:r>
    </w:p>
    <w:p w14:paraId="0D5EB767" w14:textId="16B7A310" w:rsidR="00CF6292" w:rsidRPr="00503E28" w:rsidRDefault="00CF6292" w:rsidP="00CF6292">
      <w:pPr>
        <w:spacing w:after="120"/>
        <w:ind w:left="1985" w:hanging="1985"/>
        <w:rPr>
          <w:rFonts w:ascii="Arial" w:hAnsi="Arial" w:cs="Arial"/>
          <w:sz w:val="22"/>
          <w:lang w:eastAsia="zh-CN"/>
        </w:rPr>
      </w:pPr>
      <w:r w:rsidRPr="00503E28">
        <w:rPr>
          <w:rFonts w:ascii="Arial" w:eastAsia="MS Mincho" w:hAnsi="Arial" w:cs="Arial"/>
          <w:b/>
          <w:sz w:val="22"/>
        </w:rPr>
        <w:t>Document for:</w:t>
      </w:r>
      <w:r w:rsidRPr="00503E28">
        <w:rPr>
          <w:rFonts w:ascii="Arial" w:eastAsia="MS Mincho" w:hAnsi="Arial" w:cs="Arial"/>
          <w:b/>
          <w:sz w:val="22"/>
        </w:rPr>
        <w:tab/>
      </w:r>
      <w:r w:rsidR="00C0241D" w:rsidRPr="00503E28">
        <w:rPr>
          <w:rFonts w:ascii="Arial" w:hAnsi="Arial" w:cs="Arial"/>
          <w:sz w:val="22"/>
          <w:lang w:eastAsia="zh-CN"/>
        </w:rPr>
        <w:t>Approval</w:t>
      </w:r>
    </w:p>
    <w:p w14:paraId="05AEA47E" w14:textId="77777777" w:rsidR="00CF6292" w:rsidRPr="00503E28" w:rsidRDefault="00CF6292" w:rsidP="00CF6292">
      <w:pPr>
        <w:pStyle w:val="Heading1"/>
        <w:rPr>
          <w:lang w:eastAsia="zh-CN"/>
        </w:rPr>
      </w:pPr>
      <w:r w:rsidRPr="00503E28">
        <w:rPr>
          <w:rFonts w:hint="eastAsia"/>
          <w:lang w:eastAsia="ja-JP"/>
        </w:rPr>
        <w:t>Introduction</w:t>
      </w:r>
    </w:p>
    <w:p w14:paraId="199433B2" w14:textId="4E876633" w:rsidR="005825FA" w:rsidRDefault="005825FA" w:rsidP="005825FA">
      <w:pPr>
        <w:rPr>
          <w:i/>
          <w:lang w:eastAsia="zh-CN"/>
        </w:rPr>
      </w:pPr>
      <w:r>
        <w:rPr>
          <w:i/>
          <w:lang w:eastAsia="zh-CN"/>
        </w:rPr>
        <w:t>The WF covers the contributions submitted under the following AIs</w:t>
      </w:r>
    </w:p>
    <w:p w14:paraId="658FEFAE" w14:textId="77777777" w:rsidR="005825FA" w:rsidRPr="00725751" w:rsidRDefault="005825FA" w:rsidP="005825FA">
      <w:pPr>
        <w:pStyle w:val="ListParagraph"/>
        <w:numPr>
          <w:ilvl w:val="0"/>
          <w:numId w:val="7"/>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EAD301" w14:textId="77777777" w:rsidR="005825FA" w:rsidRPr="00725751" w:rsidRDefault="005825FA" w:rsidP="005825FA">
      <w:pPr>
        <w:pStyle w:val="ListParagraph"/>
        <w:numPr>
          <w:ilvl w:val="1"/>
          <w:numId w:val="7"/>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14ADC3AE" w14:textId="77777777" w:rsidR="005825FA" w:rsidRDefault="005825FA" w:rsidP="005825FA">
      <w:pPr>
        <w:pStyle w:val="ListParagraph"/>
        <w:numPr>
          <w:ilvl w:val="1"/>
          <w:numId w:val="7"/>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46ECCE33" w14:textId="04455F4C" w:rsidR="00EA377D" w:rsidRPr="00503E28" w:rsidRDefault="000D2F8A">
      <w:pPr>
        <w:pStyle w:val="Heading1"/>
        <w:rPr>
          <w:lang w:eastAsia="ja-JP"/>
        </w:rPr>
      </w:pPr>
      <w:r w:rsidRPr="00503E28">
        <w:rPr>
          <w:lang w:eastAsia="ja-JP"/>
        </w:rPr>
        <w:t xml:space="preserve">Topic #1: </w:t>
      </w:r>
      <w:r w:rsidR="00506589" w:rsidRPr="00503E28">
        <w:rPr>
          <w:lang w:eastAsia="ja-JP"/>
        </w:rPr>
        <w:t>Open Issues</w:t>
      </w:r>
    </w:p>
    <w:p w14:paraId="299FCFCE" w14:textId="169BCA7A" w:rsidR="006952C0" w:rsidRPr="00FC61D2" w:rsidRDefault="00162EBF" w:rsidP="006952C0">
      <w:pPr>
        <w:outlineLvl w:val="2"/>
        <w:rPr>
          <w:b/>
          <w:u w:val="single"/>
          <w:lang w:eastAsia="ko-KR"/>
        </w:rPr>
      </w:pPr>
      <w:r>
        <w:rPr>
          <w:b/>
          <w:u w:val="single"/>
          <w:lang w:eastAsia="ko-KR"/>
        </w:rPr>
        <w:t>___</w:t>
      </w:r>
      <w:r w:rsidR="006952C0" w:rsidRPr="00FC61D2">
        <w:rPr>
          <w:b/>
          <w:u w:val="single"/>
          <w:lang w:eastAsia="ko-KR"/>
        </w:rPr>
        <w:t>Issue 1. Fully Overlapping Concurrent MGs</w:t>
      </w:r>
    </w:p>
    <w:p w14:paraId="073365A6" w14:textId="42087DBA" w:rsidR="00506589" w:rsidRDefault="00506589" w:rsidP="00506589">
      <w:pPr>
        <w:spacing w:after="120" w:line="252" w:lineRule="auto"/>
        <w:ind w:firstLine="284"/>
        <w:rPr>
          <w:b/>
          <w:bCs/>
          <w:u w:val="single"/>
          <w:lang w:eastAsia="ja-JP"/>
        </w:rPr>
      </w:pPr>
      <w:r w:rsidRPr="00503E28">
        <w:rPr>
          <w:b/>
          <w:bCs/>
          <w:u w:val="single"/>
          <w:lang w:eastAsia="ja-JP"/>
        </w:rPr>
        <w:t>Agreement:</w:t>
      </w:r>
    </w:p>
    <w:p w14:paraId="66451150" w14:textId="77777777" w:rsidR="00605F75" w:rsidRPr="004A5D88" w:rsidRDefault="00605F75" w:rsidP="00605F75">
      <w:pPr>
        <w:pStyle w:val="ListParagraph"/>
        <w:numPr>
          <w:ilvl w:val="0"/>
          <w:numId w:val="5"/>
        </w:numPr>
        <w:spacing w:after="120"/>
        <w:ind w:left="644" w:firstLineChars="0"/>
        <w:rPr>
          <w:strike/>
          <w:szCs w:val="24"/>
          <w:highlight w:val="yellow"/>
          <w:lang w:eastAsia="zh-CN"/>
        </w:rPr>
      </w:pPr>
      <w:r w:rsidRPr="004A5D88">
        <w:rPr>
          <w:strike/>
          <w:szCs w:val="24"/>
          <w:highlight w:val="yellow"/>
          <w:lang w:eastAsia="zh-CN"/>
        </w:rPr>
        <w:t xml:space="preserve">Proposal 1: CATT, Qualcomm, </w:t>
      </w:r>
      <w:r w:rsidRPr="004A5D88">
        <w:rPr>
          <w:strike/>
          <w:highlight w:val="yellow"/>
        </w:rPr>
        <w:t>MTK</w:t>
      </w:r>
    </w:p>
    <w:p w14:paraId="02B60F4B" w14:textId="77777777" w:rsidR="00605F75" w:rsidRPr="004A5D88" w:rsidRDefault="00605F75" w:rsidP="00605F75">
      <w:pPr>
        <w:pStyle w:val="ListParagraph"/>
        <w:numPr>
          <w:ilvl w:val="1"/>
          <w:numId w:val="5"/>
        </w:numPr>
        <w:spacing w:after="120"/>
        <w:ind w:left="1364" w:firstLineChars="0"/>
        <w:rPr>
          <w:strike/>
          <w:szCs w:val="24"/>
          <w:highlight w:val="yellow"/>
          <w:lang w:eastAsia="zh-CN"/>
        </w:rPr>
      </w:pPr>
      <w:r w:rsidRPr="004A5D88">
        <w:rPr>
          <w:strike/>
          <w:szCs w:val="24"/>
          <w:highlight w:val="yellow"/>
          <w:lang w:eastAsia="zh-CN"/>
        </w:rPr>
        <w:t>Do not define requirements for fully overlapping concurrent MGs</w:t>
      </w:r>
    </w:p>
    <w:p w14:paraId="1D7572EF" w14:textId="77777777" w:rsidR="00605F75" w:rsidRPr="004A5D88" w:rsidRDefault="00605F75" w:rsidP="00605F75">
      <w:pPr>
        <w:pStyle w:val="ListParagraph"/>
        <w:numPr>
          <w:ilvl w:val="0"/>
          <w:numId w:val="5"/>
        </w:numPr>
        <w:spacing w:after="120"/>
        <w:ind w:left="644" w:firstLineChars="0"/>
        <w:rPr>
          <w:strike/>
          <w:szCs w:val="24"/>
          <w:highlight w:val="yellow"/>
          <w:lang w:eastAsia="zh-CN"/>
        </w:rPr>
      </w:pPr>
      <w:r w:rsidRPr="004A5D88">
        <w:rPr>
          <w:strike/>
          <w:szCs w:val="24"/>
          <w:highlight w:val="yellow"/>
          <w:lang w:eastAsia="zh-CN"/>
        </w:rPr>
        <w:t xml:space="preserve">Proposal 2: For fully overlapped case, gap sharing rule is applied during the collided gap occasions </w:t>
      </w:r>
      <w:r w:rsidRPr="004A5D88">
        <w:rPr>
          <w:rFonts w:eastAsiaTheme="minorEastAsia"/>
          <w:strike/>
          <w:highlight w:val="yellow"/>
          <w:lang w:val="en-US" w:eastAsia="zh-CN"/>
        </w:rPr>
        <w:t>only when both of the concurrent MGs have the longest MGRP, i.e. 160ms.</w:t>
      </w:r>
      <w:r w:rsidRPr="004A5D88">
        <w:rPr>
          <w:strike/>
          <w:szCs w:val="24"/>
          <w:highlight w:val="yellow"/>
          <w:lang w:eastAsia="zh-CN"/>
        </w:rPr>
        <w:t>, and the scaling factor is 2.</w:t>
      </w:r>
    </w:p>
    <w:p w14:paraId="3DC707A1" w14:textId="77777777" w:rsidR="00605F75" w:rsidRPr="004A5D88" w:rsidRDefault="00605F75" w:rsidP="00605F75">
      <w:pPr>
        <w:pStyle w:val="ListParagraph"/>
        <w:numPr>
          <w:ilvl w:val="1"/>
          <w:numId w:val="5"/>
        </w:numPr>
        <w:spacing w:after="120"/>
        <w:ind w:left="1364" w:firstLineChars="0"/>
        <w:rPr>
          <w:rFonts w:eastAsiaTheme="minorEastAsia"/>
          <w:strike/>
          <w:highlight w:val="yellow"/>
          <w:lang w:val="en-US" w:eastAsia="zh-CN"/>
        </w:rPr>
      </w:pPr>
      <w:r w:rsidRPr="004A5D88">
        <w:rPr>
          <w:strike/>
          <w:szCs w:val="24"/>
          <w:highlight w:val="yellow"/>
          <w:lang w:eastAsia="zh-CN"/>
        </w:rPr>
        <w:t xml:space="preserve">Proposal 2A-1: </w:t>
      </w:r>
      <w:r w:rsidRPr="004A5D88">
        <w:rPr>
          <w:rFonts w:eastAsiaTheme="minorEastAsia" w:hint="eastAsia"/>
          <w:strike/>
          <w:highlight w:val="yellow"/>
          <w:lang w:eastAsia="ko-KR"/>
        </w:rPr>
        <w:t>LGE</w:t>
      </w:r>
      <w:r w:rsidRPr="004A5D88">
        <w:rPr>
          <w:rFonts w:eastAsiaTheme="minorEastAsia"/>
          <w:strike/>
          <w:highlight w:val="yellow"/>
          <w:lang w:eastAsia="ko-KR"/>
        </w:rPr>
        <w:t xml:space="preserve">, </w:t>
      </w:r>
      <w:r w:rsidRPr="004A5D88">
        <w:rPr>
          <w:rFonts w:eastAsiaTheme="minorEastAsia" w:hint="eastAsia"/>
          <w:strike/>
          <w:highlight w:val="yellow"/>
          <w:lang w:eastAsia="zh-CN"/>
        </w:rPr>
        <w:t>O</w:t>
      </w:r>
      <w:r w:rsidRPr="004A5D88">
        <w:rPr>
          <w:rFonts w:eastAsiaTheme="minorEastAsia"/>
          <w:strike/>
          <w:highlight w:val="yellow"/>
          <w:lang w:eastAsia="zh-CN"/>
        </w:rPr>
        <w:t>PPO</w:t>
      </w:r>
    </w:p>
    <w:p w14:paraId="177C7CF0" w14:textId="77777777" w:rsidR="00605F75" w:rsidRPr="004A5D88" w:rsidRDefault="00605F75" w:rsidP="00605F75">
      <w:pPr>
        <w:pStyle w:val="ListParagraph"/>
        <w:numPr>
          <w:ilvl w:val="2"/>
          <w:numId w:val="5"/>
        </w:numPr>
        <w:spacing w:after="120"/>
        <w:ind w:left="2084" w:firstLineChars="0"/>
        <w:rPr>
          <w:rFonts w:eastAsiaTheme="minorEastAsia"/>
          <w:strike/>
          <w:highlight w:val="yellow"/>
          <w:lang w:val="en-US" w:eastAsia="zh-CN"/>
        </w:rPr>
      </w:pPr>
      <w:r w:rsidRPr="004A5D88">
        <w:rPr>
          <w:strike/>
          <w:szCs w:val="24"/>
          <w:highlight w:val="yellow"/>
          <w:lang w:eastAsia="zh-CN"/>
        </w:rPr>
        <w:t>A selection of measurement gap between the two is left to UE implementation, i.e. a union of the two measurement gaps including slots in between the two, if any, is considered as one measurement gap while the UE is not required to perform measurements using the both measurement gaps.</w:t>
      </w:r>
    </w:p>
    <w:p w14:paraId="1DD1C7AD" w14:textId="7BA8AC12" w:rsidR="00605F75" w:rsidRPr="004A5D88" w:rsidRDefault="00605F75" w:rsidP="00605F75">
      <w:pPr>
        <w:pStyle w:val="ListParagraph"/>
        <w:numPr>
          <w:ilvl w:val="1"/>
          <w:numId w:val="5"/>
        </w:numPr>
        <w:spacing w:after="120"/>
        <w:ind w:left="1364" w:firstLineChars="0"/>
        <w:rPr>
          <w:rFonts w:eastAsiaTheme="minorEastAsia"/>
          <w:highlight w:val="cyan"/>
          <w:lang w:val="en-US" w:eastAsia="zh-CN"/>
        </w:rPr>
      </w:pPr>
      <w:r w:rsidRPr="004A5D88">
        <w:rPr>
          <w:szCs w:val="24"/>
          <w:highlight w:val="cyan"/>
          <w:lang w:eastAsia="zh-CN"/>
        </w:rPr>
        <w:t xml:space="preserve">Proposal 2A-2: Ericsson, </w:t>
      </w:r>
      <w:r w:rsidRPr="004A5D88">
        <w:rPr>
          <w:rFonts w:eastAsiaTheme="minorEastAsia" w:hint="eastAsia"/>
          <w:highlight w:val="cyan"/>
          <w:lang w:val="en-US" w:eastAsia="zh-CN"/>
        </w:rPr>
        <w:t>X</w:t>
      </w:r>
      <w:r w:rsidRPr="004A5D88">
        <w:rPr>
          <w:rFonts w:eastAsiaTheme="minorEastAsia"/>
          <w:highlight w:val="cyan"/>
          <w:lang w:val="en-US" w:eastAsia="zh-CN"/>
        </w:rPr>
        <w:t xml:space="preserve">iaomi, Apple, Huawei, CMCC, </w:t>
      </w:r>
      <w:r w:rsidRPr="004A5D88">
        <w:rPr>
          <w:highlight w:val="cyan"/>
        </w:rPr>
        <w:t>MTK</w:t>
      </w:r>
      <w:r w:rsidR="00E37D65" w:rsidRPr="004A5D88">
        <w:rPr>
          <w:highlight w:val="cyan"/>
        </w:rPr>
        <w:t>, Qualcomm</w:t>
      </w:r>
    </w:p>
    <w:p w14:paraId="13E5EC13" w14:textId="77777777" w:rsidR="00605F75" w:rsidRPr="004A5D88" w:rsidRDefault="00605F75" w:rsidP="00605F75">
      <w:pPr>
        <w:pStyle w:val="ListParagraph"/>
        <w:numPr>
          <w:ilvl w:val="2"/>
          <w:numId w:val="5"/>
        </w:numPr>
        <w:spacing w:after="120"/>
        <w:ind w:left="2084" w:firstLineChars="0"/>
        <w:rPr>
          <w:rFonts w:eastAsiaTheme="minorEastAsia"/>
          <w:highlight w:val="cyan"/>
          <w:lang w:val="en-US" w:eastAsia="zh-CN"/>
        </w:rPr>
      </w:pPr>
      <w:r w:rsidRPr="004A5D88">
        <w:rPr>
          <w:szCs w:val="24"/>
          <w:highlight w:val="cyan"/>
          <w:lang w:eastAsia="zh-CN"/>
        </w:rPr>
        <w:t>A selection of measurement gap between the two is left to UE implementation</w:t>
      </w:r>
    </w:p>
    <w:p w14:paraId="769E5F87" w14:textId="55253194" w:rsidR="00605F75" w:rsidRPr="004A5D88" w:rsidRDefault="00D554E8" w:rsidP="00605F75">
      <w:pPr>
        <w:pStyle w:val="ListParagraph"/>
        <w:numPr>
          <w:ilvl w:val="2"/>
          <w:numId w:val="5"/>
        </w:numPr>
        <w:spacing w:after="120"/>
        <w:ind w:left="2084" w:firstLineChars="0"/>
        <w:rPr>
          <w:rFonts w:eastAsiaTheme="minorEastAsia"/>
          <w:highlight w:val="cyan"/>
          <w:lang w:val="en-US" w:eastAsia="zh-CN"/>
        </w:rPr>
      </w:pPr>
      <w:r w:rsidRPr="004A5D88">
        <w:rPr>
          <w:rFonts w:eastAsiaTheme="minorEastAsia"/>
          <w:highlight w:val="cyan"/>
          <w:lang w:val="en-US" w:eastAsia="zh-CN"/>
        </w:rPr>
        <w:t>UE shall conduct receptions and transmissions outside of the both measurement gaps, if scheduled, i.e. there is no scheduling restriction in the space between the two measurement gaps.</w:t>
      </w:r>
    </w:p>
    <w:p w14:paraId="34C3BAF3" w14:textId="77777777" w:rsidR="00605F75" w:rsidRPr="004A5D88" w:rsidRDefault="00605F75" w:rsidP="00605F75">
      <w:pPr>
        <w:pStyle w:val="ListParagraph"/>
        <w:numPr>
          <w:ilvl w:val="1"/>
          <w:numId w:val="5"/>
        </w:numPr>
        <w:spacing w:after="120"/>
        <w:ind w:left="1364" w:firstLineChars="0"/>
        <w:rPr>
          <w:rFonts w:eastAsiaTheme="minorEastAsia"/>
          <w:strike/>
          <w:highlight w:val="yellow"/>
          <w:lang w:val="en-US" w:eastAsia="zh-CN"/>
        </w:rPr>
      </w:pPr>
      <w:r w:rsidRPr="004A5D88">
        <w:rPr>
          <w:strike/>
          <w:szCs w:val="24"/>
          <w:highlight w:val="yellow"/>
          <w:lang w:eastAsia="zh-CN"/>
        </w:rPr>
        <w:t>Proposal 2B: Qualcomm, Ericsson</w:t>
      </w:r>
    </w:p>
    <w:p w14:paraId="53E7CE53" w14:textId="77777777" w:rsidR="00605F75" w:rsidRPr="004A5D88" w:rsidRDefault="00605F75" w:rsidP="00605F75">
      <w:pPr>
        <w:pStyle w:val="ListParagraph"/>
        <w:numPr>
          <w:ilvl w:val="2"/>
          <w:numId w:val="5"/>
        </w:numPr>
        <w:spacing w:after="120"/>
        <w:ind w:left="2084" w:firstLineChars="0"/>
        <w:rPr>
          <w:rFonts w:eastAsiaTheme="minorEastAsia"/>
          <w:strike/>
          <w:highlight w:val="yellow"/>
          <w:lang w:val="en-US" w:eastAsia="zh-CN"/>
        </w:rPr>
      </w:pPr>
      <w:r w:rsidRPr="004A5D88">
        <w:rPr>
          <w:rFonts w:eastAsiaTheme="minorEastAsia"/>
          <w:strike/>
          <w:highlight w:val="yellow"/>
          <w:lang w:val="en-US" w:eastAsia="zh-CN"/>
        </w:rPr>
        <w:t>A MG with the lowest ID, i.e. 0, gets priority over the other, and the dropping rule starts from SFN=0, i.e. MG-ID#0 is selected and MG-ID#1 is dropped at the first collision instance after SFN=0, and it alternates afterwards.</w:t>
      </w:r>
    </w:p>
    <w:p w14:paraId="5ACC2F72" w14:textId="4F9ED2E7" w:rsidR="00605F75" w:rsidRDefault="00605F75" w:rsidP="00506589">
      <w:pPr>
        <w:spacing w:after="120" w:line="252" w:lineRule="auto"/>
        <w:ind w:firstLine="284"/>
        <w:rPr>
          <w:b/>
          <w:bCs/>
          <w:u w:val="single"/>
          <w:lang w:val="en-US" w:eastAsia="ja-JP"/>
        </w:rPr>
      </w:pPr>
    </w:p>
    <w:p w14:paraId="1B0DC6C8" w14:textId="77777777" w:rsidR="00C62FC0" w:rsidRDefault="00C62FC0" w:rsidP="00506589">
      <w:pPr>
        <w:spacing w:after="120" w:line="252" w:lineRule="auto"/>
        <w:ind w:firstLine="284"/>
        <w:rPr>
          <w:b/>
          <w:bCs/>
          <w:u w:val="single"/>
          <w:lang w:val="en-US" w:eastAsia="ja-JP"/>
        </w:rPr>
      </w:pPr>
    </w:p>
    <w:tbl>
      <w:tblPr>
        <w:tblStyle w:val="TableGrid"/>
        <w:tblW w:w="10098" w:type="dxa"/>
        <w:tblLook w:val="04A0" w:firstRow="1" w:lastRow="0" w:firstColumn="1" w:lastColumn="0" w:noHBand="0" w:noVBand="1"/>
      </w:tblPr>
      <w:tblGrid>
        <w:gridCol w:w="1236"/>
        <w:gridCol w:w="8862"/>
      </w:tblGrid>
      <w:tr w:rsidR="00C62FC0" w14:paraId="1A22856B" w14:textId="77777777" w:rsidTr="001F2B96">
        <w:tc>
          <w:tcPr>
            <w:tcW w:w="1236" w:type="dxa"/>
          </w:tcPr>
          <w:p w14:paraId="0C7C8AF8" w14:textId="77777777" w:rsidR="00C62FC0" w:rsidRDefault="00C62FC0" w:rsidP="001F2B9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20EC0903" w14:textId="77777777" w:rsidR="00C62FC0" w:rsidRDefault="00C62FC0" w:rsidP="001F2B96">
            <w:pPr>
              <w:spacing w:after="120"/>
              <w:rPr>
                <w:rFonts w:eastAsiaTheme="minorEastAsia"/>
                <w:b/>
                <w:bCs/>
                <w:color w:val="0070C0"/>
                <w:lang w:val="en-US" w:eastAsia="zh-CN"/>
              </w:rPr>
            </w:pPr>
            <w:r>
              <w:rPr>
                <w:rFonts w:eastAsiaTheme="minorEastAsia"/>
                <w:b/>
                <w:bCs/>
                <w:color w:val="0070C0"/>
                <w:lang w:val="en-US" w:eastAsia="zh-CN"/>
              </w:rPr>
              <w:t>Comments</w:t>
            </w:r>
          </w:p>
        </w:tc>
      </w:tr>
      <w:tr w:rsidR="00C62FC0" w14:paraId="233DB364" w14:textId="77777777" w:rsidTr="001F2B96">
        <w:tc>
          <w:tcPr>
            <w:tcW w:w="1236" w:type="dxa"/>
          </w:tcPr>
          <w:p w14:paraId="39651EBB" w14:textId="689A7D05" w:rsidR="00C62FC0" w:rsidRDefault="00C62FC0" w:rsidP="001F2B96">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440D4A9" w14:textId="77777777" w:rsidR="00C62FC0" w:rsidRPr="00C62FC0" w:rsidRDefault="00C62FC0" w:rsidP="00C62FC0">
            <w:pPr>
              <w:spacing w:after="120"/>
              <w:rPr>
                <w:rFonts w:eastAsiaTheme="minorEastAsia"/>
                <w:color w:val="0070C0"/>
                <w:lang w:val="en-US" w:eastAsia="zh-CN"/>
              </w:rPr>
            </w:pPr>
            <w:r w:rsidRPr="00C62FC0">
              <w:rPr>
                <w:rFonts w:eastAsiaTheme="minorEastAsia"/>
                <w:color w:val="0070C0"/>
                <w:lang w:val="en-US" w:eastAsia="zh-CN"/>
              </w:rPr>
              <w:t>We still supports Proposal 1 and 2B.</w:t>
            </w:r>
          </w:p>
          <w:p w14:paraId="062B3F66" w14:textId="77777777" w:rsidR="00C62FC0" w:rsidRPr="00C62FC0" w:rsidRDefault="00C62FC0" w:rsidP="00C62FC0">
            <w:pPr>
              <w:spacing w:after="120"/>
              <w:rPr>
                <w:rFonts w:eastAsiaTheme="minorEastAsia"/>
                <w:color w:val="0070C0"/>
                <w:lang w:val="en-US" w:eastAsia="zh-CN"/>
              </w:rPr>
            </w:pPr>
            <w:r w:rsidRPr="00C62FC0">
              <w:rPr>
                <w:rFonts w:eastAsiaTheme="minorEastAsia"/>
                <w:color w:val="0070C0"/>
                <w:lang w:val="en-US" w:eastAsia="zh-CN"/>
              </w:rPr>
              <w:lastRenderedPageBreak/>
              <w:t>However, given the situation and companies feedback that Proposal 2A-2 is acceptable, if we read their comments correctly, we can accept Proposal 2A-2.</w:t>
            </w:r>
          </w:p>
          <w:p w14:paraId="7758C2FF" w14:textId="442BE407" w:rsidR="00C62FC0" w:rsidRPr="007E4E59" w:rsidRDefault="00C62FC0" w:rsidP="00C62FC0">
            <w:pPr>
              <w:spacing w:after="120"/>
              <w:rPr>
                <w:rFonts w:eastAsiaTheme="minorEastAsia"/>
                <w:color w:val="0070C0"/>
                <w:lang w:val="en-US" w:eastAsia="zh-CN"/>
              </w:rPr>
            </w:pPr>
            <w:r w:rsidRPr="00C62FC0">
              <w:rPr>
                <w:rFonts w:eastAsiaTheme="minorEastAsia"/>
                <w:color w:val="0070C0"/>
                <w:lang w:val="en-US" w:eastAsia="zh-CN"/>
              </w:rPr>
              <w:t>If Proposal 2A-2 is adopted, a corresponding correction should be made to, e.g. CSSF, because UE may use only one measurement gap, not the two.</w:t>
            </w:r>
          </w:p>
        </w:tc>
      </w:tr>
      <w:tr w:rsidR="00C62FC0" w14:paraId="14D740BA" w14:textId="77777777" w:rsidTr="001F2B96">
        <w:tc>
          <w:tcPr>
            <w:tcW w:w="1236" w:type="dxa"/>
          </w:tcPr>
          <w:p w14:paraId="17F11CB5" w14:textId="70BA8E9D" w:rsidR="00C62FC0" w:rsidRDefault="00C62FC0" w:rsidP="001F2B96">
            <w:pPr>
              <w:spacing w:after="120"/>
              <w:rPr>
                <w:color w:val="0070C0"/>
                <w:lang w:val="en-US" w:eastAsia="zh-CN"/>
              </w:rPr>
            </w:pPr>
            <w:r>
              <w:rPr>
                <w:color w:val="0070C0"/>
                <w:lang w:val="en-US" w:eastAsia="zh-CN"/>
              </w:rPr>
              <w:lastRenderedPageBreak/>
              <w:t>Apple</w:t>
            </w:r>
          </w:p>
        </w:tc>
        <w:tc>
          <w:tcPr>
            <w:tcW w:w="8862" w:type="dxa"/>
          </w:tcPr>
          <w:p w14:paraId="2960CD03" w14:textId="77777777" w:rsidR="0029460C" w:rsidRPr="0029460C" w:rsidRDefault="0029460C" w:rsidP="0029460C">
            <w:pPr>
              <w:spacing w:after="120"/>
              <w:rPr>
                <w:color w:val="0070C0"/>
                <w:lang w:val="en-US" w:eastAsia="zh-CN"/>
              </w:rPr>
            </w:pPr>
            <w:r w:rsidRPr="0029460C">
              <w:rPr>
                <w:color w:val="0070C0"/>
                <w:lang w:val="en-US" w:eastAsia="zh-CN"/>
              </w:rPr>
              <w:t>We support option 2A-2, even though we think the 2nd sub-</w:t>
            </w:r>
            <w:proofErr w:type="spellStart"/>
            <w:r w:rsidRPr="0029460C">
              <w:rPr>
                <w:color w:val="0070C0"/>
                <w:lang w:val="en-US" w:eastAsia="zh-CN"/>
              </w:rPr>
              <w:t>bullet in</w:t>
            </w:r>
            <w:proofErr w:type="spellEnd"/>
            <w:r w:rsidRPr="0029460C">
              <w:rPr>
                <w:color w:val="0070C0"/>
                <w:lang w:val="en-US" w:eastAsia="zh-CN"/>
              </w:rPr>
              <w:t xml:space="preserve"> proposal 2A-2 is not very much relevant to the original proposal of MG sharing, we can accept to keep it since anyway UE has to support scheduling outside MG if no scheduling restriction.</w:t>
            </w:r>
          </w:p>
          <w:p w14:paraId="01A5C4BC" w14:textId="77777777" w:rsidR="0029460C" w:rsidRPr="0029460C" w:rsidRDefault="0029460C" w:rsidP="0029460C">
            <w:pPr>
              <w:spacing w:after="120"/>
              <w:rPr>
                <w:color w:val="0070C0"/>
                <w:lang w:val="en-US" w:eastAsia="zh-CN"/>
              </w:rPr>
            </w:pPr>
          </w:p>
          <w:p w14:paraId="17E705D3" w14:textId="4F790F34" w:rsidR="00C62FC0" w:rsidRPr="00C62FC0" w:rsidRDefault="0029460C" w:rsidP="0029460C">
            <w:pPr>
              <w:spacing w:after="120"/>
              <w:rPr>
                <w:color w:val="0070C0"/>
                <w:lang w:val="en-US" w:eastAsia="zh-CN"/>
              </w:rPr>
            </w:pPr>
            <w:r w:rsidRPr="0029460C">
              <w:rPr>
                <w:color w:val="0070C0"/>
                <w:lang w:val="en-US" w:eastAsia="zh-CN"/>
              </w:rPr>
              <w:t>Network vendor confirmed there can be such MG fully overlapping configuration, and both proposal 2A-2 and 2B can be solutions to define the MG sharing. We prefer proposal 2A-2 is because it gave UE more implementation flexibility on the measurement, i.e., not have to follow one-after-one round robin. But we think in the whole measurement period, UE still needs to do MG sharing between 2 MGs because the MOs associated with 2MGs shall be completed in a scaled time period.</w:t>
            </w:r>
          </w:p>
        </w:tc>
      </w:tr>
      <w:tr w:rsidR="00C62FC0" w14:paraId="4E6FF046" w14:textId="77777777" w:rsidTr="001F2B96">
        <w:tc>
          <w:tcPr>
            <w:tcW w:w="1236" w:type="dxa"/>
          </w:tcPr>
          <w:p w14:paraId="062873F4" w14:textId="00F59D1E" w:rsidR="00C62FC0" w:rsidRDefault="00C62FC0" w:rsidP="001F2B96">
            <w:pPr>
              <w:spacing w:after="120"/>
              <w:rPr>
                <w:color w:val="0070C0"/>
                <w:lang w:val="en-US" w:eastAsia="zh-CN"/>
              </w:rPr>
            </w:pPr>
            <w:r>
              <w:rPr>
                <w:color w:val="0070C0"/>
                <w:lang w:val="en-US" w:eastAsia="zh-CN"/>
              </w:rPr>
              <w:t>Ericsson</w:t>
            </w:r>
          </w:p>
        </w:tc>
        <w:tc>
          <w:tcPr>
            <w:tcW w:w="8862" w:type="dxa"/>
          </w:tcPr>
          <w:p w14:paraId="58F51D3F" w14:textId="55A7F890" w:rsidR="00C62FC0" w:rsidRPr="00C62FC0" w:rsidRDefault="0029460C" w:rsidP="00C62FC0">
            <w:pPr>
              <w:spacing w:after="120"/>
              <w:rPr>
                <w:color w:val="0070C0"/>
                <w:lang w:val="en-US" w:eastAsia="zh-CN"/>
              </w:rPr>
            </w:pPr>
            <w:r w:rsidRPr="0029460C">
              <w:rPr>
                <w:color w:val="0070C0"/>
                <w:lang w:val="en-US" w:eastAsia="zh-CN"/>
              </w:rPr>
              <w:t>We’re OK with Proposal 2A-2 and 2B. 2B brings benefits to resources utilization. As per majority views, we think Proposal 2A-2 is acceptable also. Even though 2A-2 has issues on wasting resources, sharing always is applied  in other cases, e.g. SMTC overlapping.</w:t>
            </w:r>
          </w:p>
        </w:tc>
      </w:tr>
    </w:tbl>
    <w:p w14:paraId="506D4F00" w14:textId="77777777" w:rsidR="00CD0213" w:rsidRDefault="00CD0213" w:rsidP="00506589">
      <w:pPr>
        <w:rPr>
          <w:lang w:eastAsia="zh-CN"/>
        </w:rPr>
      </w:pPr>
    </w:p>
    <w:p w14:paraId="52A67EEA" w14:textId="284093A8" w:rsidR="00C62FC0" w:rsidRPr="00503E28" w:rsidRDefault="00C62FC0" w:rsidP="00506589">
      <w:pPr>
        <w:rPr>
          <w:lang w:eastAsia="zh-CN"/>
        </w:rPr>
        <w:sectPr w:rsidR="00C62FC0" w:rsidRPr="00503E28" w:rsidSect="00CF213C">
          <w:footnotePr>
            <w:numRestart w:val="eachSect"/>
          </w:footnotePr>
          <w:type w:val="continuous"/>
          <w:pgSz w:w="11907" w:h="16840"/>
          <w:pgMar w:top="1138" w:right="1138" w:bottom="1138" w:left="1138" w:header="850" w:footer="346" w:gutter="0"/>
          <w:cols w:space="720"/>
          <w:formProt w:val="0"/>
          <w:docGrid w:linePitch="272"/>
        </w:sectPr>
      </w:pPr>
    </w:p>
    <w:p w14:paraId="49F7C9AE" w14:textId="77777777" w:rsidR="00B64A40" w:rsidRPr="00B64A40" w:rsidRDefault="00B64A40" w:rsidP="00B64A40">
      <w:pPr>
        <w:outlineLvl w:val="2"/>
        <w:rPr>
          <w:b/>
          <w:u w:val="single"/>
          <w:lang w:eastAsia="ko-KR"/>
        </w:rPr>
      </w:pPr>
      <w:r w:rsidRPr="00B64A40">
        <w:rPr>
          <w:b/>
          <w:u w:val="single"/>
          <w:lang w:eastAsia="ko-KR"/>
        </w:rPr>
        <w:t>Issue 2: CSI-RS based L3 measurements</w:t>
      </w:r>
    </w:p>
    <w:p w14:paraId="1D472754" w14:textId="4B656C11" w:rsidR="00AD0BB7" w:rsidRPr="00503E28" w:rsidRDefault="00AD0BB7" w:rsidP="00AD0BB7">
      <w:pPr>
        <w:spacing w:after="120" w:line="252" w:lineRule="auto"/>
        <w:ind w:firstLine="284"/>
        <w:rPr>
          <w:b/>
          <w:bCs/>
          <w:i/>
          <w:iCs/>
          <w:u w:val="single"/>
          <w:lang w:eastAsia="ja-JP"/>
        </w:rPr>
      </w:pPr>
      <w:r w:rsidRPr="00503E28">
        <w:rPr>
          <w:b/>
          <w:bCs/>
          <w:i/>
          <w:iCs/>
          <w:u w:val="single"/>
          <w:lang w:eastAsia="ja-JP"/>
        </w:rPr>
        <w:t>Agreement:</w:t>
      </w:r>
    </w:p>
    <w:p w14:paraId="0E5521BB" w14:textId="77777777" w:rsidR="00014254" w:rsidRPr="00014254" w:rsidRDefault="00014254" w:rsidP="00014254">
      <w:pPr>
        <w:pStyle w:val="ListParagraph"/>
        <w:numPr>
          <w:ilvl w:val="0"/>
          <w:numId w:val="5"/>
        </w:numPr>
        <w:ind w:left="644" w:firstLineChars="0"/>
        <w:rPr>
          <w:szCs w:val="24"/>
          <w:lang w:eastAsia="zh-CN"/>
        </w:rPr>
      </w:pPr>
      <w:r w:rsidRPr="00014254">
        <w:rPr>
          <w:szCs w:val="24"/>
          <w:lang w:eastAsia="zh-CN"/>
        </w:rPr>
        <w:t xml:space="preserve">RAN4 to send a follow-up LS to RAN2 for previous LS(R4-2210611) that, </w:t>
      </w:r>
    </w:p>
    <w:p w14:paraId="72FBAEB0" w14:textId="234CC46A" w:rsidR="00014254" w:rsidRPr="00014254" w:rsidRDefault="00014254" w:rsidP="00014254">
      <w:pPr>
        <w:pStyle w:val="ListParagraph"/>
        <w:numPr>
          <w:ilvl w:val="1"/>
          <w:numId w:val="5"/>
        </w:numPr>
        <w:ind w:left="1364" w:firstLineChars="0"/>
        <w:rPr>
          <w:szCs w:val="24"/>
          <w:lang w:eastAsia="zh-CN"/>
        </w:rPr>
      </w:pPr>
      <w:r w:rsidRPr="00014254">
        <w:rPr>
          <w:szCs w:val="24"/>
          <w:lang w:eastAsia="zh-CN"/>
        </w:rPr>
        <w:t>One frequency layer can be associated to both concurrent measurement gaps with the same gap type for SSB based RRM measurement. RAN4 has no requirements on CSI-RS L3 measurements for NTN in R17.</w:t>
      </w:r>
    </w:p>
    <w:p w14:paraId="47808B87" w14:textId="19E196D9" w:rsidR="00AD0BB7" w:rsidRPr="00503E28" w:rsidRDefault="00AD0BB7" w:rsidP="00AD0BB7">
      <w:pPr>
        <w:rPr>
          <w:lang w:eastAsia="zh-CN"/>
        </w:rPr>
      </w:pPr>
    </w:p>
    <w:p w14:paraId="2FAA7CED" w14:textId="6B914DD6" w:rsidR="00B0582D" w:rsidRPr="00B0582D" w:rsidRDefault="00983C7C" w:rsidP="00B0582D">
      <w:pPr>
        <w:outlineLvl w:val="2"/>
        <w:rPr>
          <w:b/>
          <w:u w:val="single"/>
          <w:lang w:eastAsia="ko-KR"/>
        </w:rPr>
      </w:pPr>
      <w:r>
        <w:rPr>
          <w:b/>
          <w:u w:val="single"/>
          <w:lang w:eastAsia="ko-KR"/>
        </w:rPr>
        <w:t>___</w:t>
      </w:r>
      <w:r w:rsidR="00B0582D" w:rsidRPr="00B0582D">
        <w:rPr>
          <w:b/>
          <w:u w:val="single"/>
          <w:lang w:eastAsia="ko-KR"/>
        </w:rPr>
        <w:t>Issue 3: Update of Re-establishment requirements for GEO</w:t>
      </w:r>
    </w:p>
    <w:p w14:paraId="5E09DA2C" w14:textId="28CE82D5" w:rsidR="00471DCC" w:rsidRPr="00503E28" w:rsidRDefault="00471DCC" w:rsidP="00471DCC">
      <w:pPr>
        <w:spacing w:after="120" w:line="252" w:lineRule="auto"/>
        <w:ind w:firstLine="284"/>
        <w:rPr>
          <w:b/>
          <w:bCs/>
          <w:u w:val="single"/>
          <w:lang w:eastAsia="ja-JP"/>
        </w:rPr>
      </w:pPr>
      <w:r w:rsidRPr="00503E28">
        <w:rPr>
          <w:b/>
          <w:bCs/>
          <w:u w:val="single"/>
          <w:lang w:eastAsia="ja-JP"/>
        </w:rPr>
        <w:t>Agreement:</w:t>
      </w:r>
    </w:p>
    <w:p w14:paraId="3AE3B8B1" w14:textId="77777777" w:rsidR="00CE3F06" w:rsidRPr="002D0BE6" w:rsidRDefault="00CE3F06" w:rsidP="00CE3F06">
      <w:pPr>
        <w:pStyle w:val="ListParagraph"/>
        <w:numPr>
          <w:ilvl w:val="0"/>
          <w:numId w:val="5"/>
        </w:numPr>
        <w:ind w:left="644" w:firstLineChars="0"/>
        <w:rPr>
          <w:szCs w:val="24"/>
          <w:lang w:eastAsia="zh-CN"/>
        </w:rPr>
      </w:pPr>
      <w:r w:rsidRPr="002D0BE6">
        <w:rPr>
          <w:szCs w:val="24"/>
          <w:lang w:eastAsia="zh-CN"/>
        </w:rPr>
        <w:t>Update the re-establishment requirements for the case with serving cell Es/</w:t>
      </w:r>
      <w:proofErr w:type="spellStart"/>
      <w:r w:rsidRPr="002D0BE6">
        <w:rPr>
          <w:szCs w:val="24"/>
          <w:lang w:eastAsia="zh-CN"/>
        </w:rPr>
        <w:t>Iot</w:t>
      </w:r>
      <w:proofErr w:type="spellEnd"/>
      <w:r w:rsidRPr="002D0BE6">
        <w:rPr>
          <w:szCs w:val="24"/>
          <w:lang w:eastAsia="zh-CN"/>
        </w:rPr>
        <w:t xml:space="preserve"> is &lt; -8dB</w:t>
      </w:r>
    </w:p>
    <w:p w14:paraId="4D3143D4" w14:textId="77777777" w:rsidR="00CE3F06" w:rsidRPr="002D0BE6" w:rsidRDefault="00CE3F06" w:rsidP="00CE3F06">
      <w:pPr>
        <w:pStyle w:val="ListParagraph"/>
        <w:numPr>
          <w:ilvl w:val="1"/>
          <w:numId w:val="5"/>
        </w:numPr>
        <w:ind w:left="1364" w:firstLineChars="0"/>
        <w:rPr>
          <w:szCs w:val="24"/>
          <w:lang w:eastAsia="zh-CN"/>
        </w:rPr>
      </w:pPr>
      <w:r w:rsidRPr="002D0BE6">
        <w:rPr>
          <w:szCs w:val="24"/>
          <w:lang w:eastAsia="zh-CN"/>
        </w:rPr>
        <w:t>800ms when GEO are searched on the target frequency</w:t>
      </w:r>
    </w:p>
    <w:p w14:paraId="7169FBB5" w14:textId="591E28B3" w:rsidR="00886789" w:rsidRPr="00983C7C" w:rsidRDefault="00886789" w:rsidP="00886789">
      <w:pPr>
        <w:pStyle w:val="ListParagraph"/>
        <w:numPr>
          <w:ilvl w:val="1"/>
          <w:numId w:val="5"/>
        </w:numPr>
        <w:ind w:left="1364" w:firstLineChars="0"/>
        <w:rPr>
          <w:szCs w:val="24"/>
          <w:highlight w:val="cyan"/>
          <w:lang w:eastAsia="zh-CN"/>
        </w:rPr>
      </w:pPr>
      <w:r w:rsidRPr="00983C7C">
        <w:rPr>
          <w:szCs w:val="24"/>
          <w:highlight w:val="cyan"/>
          <w:lang w:eastAsia="zh-CN"/>
        </w:rPr>
        <w:t xml:space="preserve">N x 800ms when LEO are searched on the target frequency, where N is the number of target cells in </w:t>
      </w:r>
      <w:proofErr w:type="spellStart"/>
      <w:r w:rsidRPr="00983C7C">
        <w:rPr>
          <w:szCs w:val="24"/>
          <w:highlight w:val="cyan"/>
          <w:lang w:eastAsia="zh-CN"/>
        </w:rPr>
        <w:t>ntn-NeighCellConfigList</w:t>
      </w:r>
      <w:proofErr w:type="spellEnd"/>
    </w:p>
    <w:p w14:paraId="7E64B21C" w14:textId="4063F823" w:rsidR="00471DCC" w:rsidRDefault="00471DCC" w:rsidP="00AD0BB7">
      <w:pPr>
        <w:rPr>
          <w:lang w:eastAsia="zh-CN"/>
        </w:rPr>
      </w:pPr>
    </w:p>
    <w:tbl>
      <w:tblPr>
        <w:tblStyle w:val="TableGrid"/>
        <w:tblW w:w="10098" w:type="dxa"/>
        <w:tblLook w:val="04A0" w:firstRow="1" w:lastRow="0" w:firstColumn="1" w:lastColumn="0" w:noHBand="0" w:noVBand="1"/>
      </w:tblPr>
      <w:tblGrid>
        <w:gridCol w:w="1236"/>
        <w:gridCol w:w="8862"/>
      </w:tblGrid>
      <w:tr w:rsidR="00983C7C" w14:paraId="79F572A6" w14:textId="77777777" w:rsidTr="001F2B96">
        <w:tc>
          <w:tcPr>
            <w:tcW w:w="1236" w:type="dxa"/>
          </w:tcPr>
          <w:p w14:paraId="05F9FC54" w14:textId="77777777" w:rsidR="00983C7C" w:rsidRDefault="00983C7C" w:rsidP="001F2B9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251DF6E" w14:textId="77777777" w:rsidR="00983C7C" w:rsidRDefault="00983C7C" w:rsidP="001F2B96">
            <w:pPr>
              <w:spacing w:after="120"/>
              <w:rPr>
                <w:rFonts w:eastAsiaTheme="minorEastAsia"/>
                <w:b/>
                <w:bCs/>
                <w:color w:val="0070C0"/>
                <w:lang w:val="en-US" w:eastAsia="zh-CN"/>
              </w:rPr>
            </w:pPr>
            <w:r>
              <w:rPr>
                <w:rFonts w:eastAsiaTheme="minorEastAsia"/>
                <w:b/>
                <w:bCs/>
                <w:color w:val="0070C0"/>
                <w:lang w:val="en-US" w:eastAsia="zh-CN"/>
              </w:rPr>
              <w:t>Comments</w:t>
            </w:r>
          </w:p>
        </w:tc>
      </w:tr>
      <w:tr w:rsidR="00983C7C" w14:paraId="61B2139E" w14:textId="77777777" w:rsidTr="001F2B96">
        <w:tc>
          <w:tcPr>
            <w:tcW w:w="1236" w:type="dxa"/>
          </w:tcPr>
          <w:p w14:paraId="3D9A8A48" w14:textId="77777777" w:rsidR="00983C7C" w:rsidRDefault="00983C7C" w:rsidP="001F2B96">
            <w:pPr>
              <w:spacing w:after="120"/>
              <w:rPr>
                <w:color w:val="0070C0"/>
                <w:lang w:val="en-US" w:eastAsia="zh-CN"/>
              </w:rPr>
            </w:pPr>
            <w:r>
              <w:rPr>
                <w:color w:val="0070C0"/>
                <w:lang w:val="en-US" w:eastAsia="zh-CN"/>
              </w:rPr>
              <w:t>Ericsson</w:t>
            </w:r>
          </w:p>
        </w:tc>
        <w:tc>
          <w:tcPr>
            <w:tcW w:w="8862" w:type="dxa"/>
          </w:tcPr>
          <w:p w14:paraId="6CB7C94A" w14:textId="65167603" w:rsidR="00983C7C" w:rsidRPr="00C62FC0" w:rsidRDefault="00F3359C" w:rsidP="001F2B96">
            <w:pPr>
              <w:spacing w:after="120"/>
              <w:rPr>
                <w:color w:val="0070C0"/>
                <w:lang w:val="en-US" w:eastAsia="zh-CN"/>
              </w:rPr>
            </w:pPr>
            <w:r w:rsidRPr="00F3359C">
              <w:rPr>
                <w:color w:val="0070C0"/>
                <w:lang w:val="en-US" w:eastAsia="zh-CN"/>
              </w:rPr>
              <w:t>We’re OK with Proposal 2.</w:t>
            </w:r>
          </w:p>
        </w:tc>
      </w:tr>
    </w:tbl>
    <w:p w14:paraId="5633380C" w14:textId="77777777" w:rsidR="00983C7C" w:rsidRDefault="00983C7C" w:rsidP="00AD0BB7">
      <w:pPr>
        <w:rPr>
          <w:lang w:eastAsia="zh-CN"/>
        </w:rPr>
      </w:pPr>
    </w:p>
    <w:p w14:paraId="7E6E62D8" w14:textId="77777777" w:rsidR="00174D22" w:rsidRPr="00174D22" w:rsidRDefault="00174D22" w:rsidP="00174D22">
      <w:pPr>
        <w:outlineLvl w:val="2"/>
        <w:rPr>
          <w:b/>
          <w:u w:val="single"/>
          <w:lang w:eastAsia="ko-KR"/>
        </w:rPr>
      </w:pPr>
      <w:r w:rsidRPr="00174D22">
        <w:rPr>
          <w:b/>
          <w:u w:val="single"/>
          <w:lang w:eastAsia="ko-KR"/>
        </w:rPr>
        <w:t>Issue 4: UL spatial relation switch requirements</w:t>
      </w:r>
    </w:p>
    <w:p w14:paraId="5A33F7A6" w14:textId="77777777" w:rsidR="00476C43" w:rsidRPr="00503E28" w:rsidRDefault="00476C43" w:rsidP="00476C43">
      <w:pPr>
        <w:spacing w:after="120" w:line="252" w:lineRule="auto"/>
        <w:ind w:firstLine="284"/>
        <w:rPr>
          <w:b/>
          <w:bCs/>
          <w:i/>
          <w:iCs/>
          <w:u w:val="single"/>
          <w:lang w:eastAsia="ja-JP"/>
        </w:rPr>
      </w:pPr>
      <w:r w:rsidRPr="00503E28">
        <w:rPr>
          <w:b/>
          <w:bCs/>
          <w:i/>
          <w:iCs/>
          <w:u w:val="single"/>
          <w:lang w:eastAsia="ja-JP"/>
        </w:rPr>
        <w:t>Agreement:</w:t>
      </w:r>
    </w:p>
    <w:p w14:paraId="1F963E89" w14:textId="77777777" w:rsidR="004667BF" w:rsidRPr="004667BF" w:rsidRDefault="004667BF" w:rsidP="004667BF">
      <w:pPr>
        <w:pStyle w:val="ListParagraph"/>
        <w:numPr>
          <w:ilvl w:val="0"/>
          <w:numId w:val="5"/>
        </w:numPr>
        <w:ind w:left="644" w:firstLineChars="0"/>
        <w:rPr>
          <w:szCs w:val="24"/>
          <w:lang w:eastAsia="zh-CN"/>
        </w:rPr>
      </w:pPr>
      <w:r w:rsidRPr="004667BF">
        <w:rPr>
          <w:szCs w:val="24"/>
          <w:lang w:eastAsia="zh-CN"/>
        </w:rPr>
        <w:t>Remove the requirements for UL spatial relation switch for NTN</w:t>
      </w:r>
    </w:p>
    <w:p w14:paraId="3B515CD8" w14:textId="51DB0873" w:rsidR="00C43D6D" w:rsidRPr="004667BF" w:rsidRDefault="00C43D6D" w:rsidP="00C43D6D">
      <w:pPr>
        <w:spacing w:after="120" w:line="252" w:lineRule="auto"/>
        <w:rPr>
          <w:lang w:eastAsia="ja-JP"/>
        </w:rPr>
      </w:pPr>
    </w:p>
    <w:p w14:paraId="65A3FB65" w14:textId="0CB84A05" w:rsidR="00397449" w:rsidRPr="00397449" w:rsidRDefault="004F60F7" w:rsidP="00397449">
      <w:pPr>
        <w:outlineLvl w:val="2"/>
        <w:rPr>
          <w:b/>
          <w:u w:val="single"/>
          <w:lang w:eastAsia="ko-KR"/>
        </w:rPr>
      </w:pPr>
      <w:r>
        <w:rPr>
          <w:b/>
          <w:u w:val="single"/>
          <w:lang w:eastAsia="ko-KR"/>
        </w:rPr>
        <w:t>___</w:t>
      </w:r>
      <w:r w:rsidR="00397449" w:rsidRPr="00397449">
        <w:rPr>
          <w:b/>
          <w:u w:val="single"/>
          <w:lang w:eastAsia="ko-KR"/>
        </w:rPr>
        <w:t>Issue 5: Measurement period scaling due to proximity between SMTC and MG</w:t>
      </w:r>
    </w:p>
    <w:p w14:paraId="4DBE7BAE" w14:textId="5D1C6C5B" w:rsidR="00883F4D" w:rsidRPr="00503E28" w:rsidRDefault="00883F4D" w:rsidP="00883F4D">
      <w:pPr>
        <w:spacing w:after="120" w:line="252" w:lineRule="auto"/>
        <w:ind w:firstLine="284"/>
        <w:rPr>
          <w:b/>
          <w:bCs/>
          <w:u w:val="single"/>
          <w:lang w:eastAsia="ja-JP"/>
        </w:rPr>
      </w:pPr>
      <w:r w:rsidRPr="00503E28">
        <w:rPr>
          <w:b/>
          <w:bCs/>
          <w:u w:val="single"/>
          <w:lang w:eastAsia="ja-JP"/>
        </w:rPr>
        <w:t>Agreement:</w:t>
      </w:r>
    </w:p>
    <w:p w14:paraId="68CB3DEE" w14:textId="77777777" w:rsidR="00FE5590" w:rsidRPr="00274EF1" w:rsidRDefault="00FE5590" w:rsidP="00FE5590">
      <w:pPr>
        <w:pStyle w:val="ListParagraph"/>
        <w:numPr>
          <w:ilvl w:val="0"/>
          <w:numId w:val="5"/>
        </w:numPr>
        <w:ind w:left="644" w:firstLineChars="0"/>
        <w:rPr>
          <w:szCs w:val="24"/>
          <w:lang w:eastAsia="zh-CN"/>
        </w:rPr>
      </w:pPr>
      <w:r w:rsidRPr="00274EF1">
        <w:rPr>
          <w:szCs w:val="24"/>
          <w:lang w:eastAsia="zh-CN"/>
        </w:rPr>
        <w:lastRenderedPageBreak/>
        <w:t xml:space="preserve">Proposal 1: </w:t>
      </w:r>
      <w:r w:rsidRPr="00274EF1">
        <w:rPr>
          <w:rFonts w:eastAsiaTheme="minorEastAsia"/>
          <w:lang w:val="en-US" w:eastAsia="zh-CN"/>
        </w:rPr>
        <w:t xml:space="preserve">Qualcomm, </w:t>
      </w:r>
      <w:r w:rsidRPr="00274EF1">
        <w:rPr>
          <w:rFonts w:eastAsiaTheme="minorEastAsia" w:hint="eastAsia"/>
          <w:lang w:val="en-US" w:eastAsia="zh-CN"/>
        </w:rPr>
        <w:t>X</w:t>
      </w:r>
      <w:r w:rsidRPr="00274EF1">
        <w:rPr>
          <w:rFonts w:eastAsiaTheme="minorEastAsia"/>
          <w:lang w:val="en-US" w:eastAsia="zh-CN"/>
        </w:rPr>
        <w:t>iaomi, CMCC</w:t>
      </w:r>
    </w:p>
    <w:p w14:paraId="5813AFC5" w14:textId="77777777" w:rsidR="00FE5590" w:rsidRPr="00274EF1" w:rsidRDefault="00FE5590" w:rsidP="00FE5590">
      <w:pPr>
        <w:pStyle w:val="ListParagraph"/>
        <w:numPr>
          <w:ilvl w:val="1"/>
          <w:numId w:val="5"/>
        </w:numPr>
        <w:ind w:left="1364" w:firstLineChars="0"/>
        <w:rPr>
          <w:szCs w:val="24"/>
          <w:lang w:eastAsia="zh-CN"/>
        </w:rPr>
      </w:pPr>
      <w:r w:rsidRPr="00274EF1">
        <w:rPr>
          <w:szCs w:val="24"/>
          <w:lang w:eastAsia="zh-CN"/>
        </w:rPr>
        <w:t xml:space="preserve">Specify the following </w:t>
      </w:r>
      <w:proofErr w:type="spellStart"/>
      <w:r w:rsidRPr="00274EF1">
        <w:rPr>
          <w:szCs w:val="24"/>
          <w:lang w:eastAsia="zh-CN"/>
        </w:rPr>
        <w:t>Kp</w:t>
      </w:r>
      <w:proofErr w:type="spellEnd"/>
      <w:r w:rsidRPr="00274EF1">
        <w:rPr>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64B1061" w14:textId="77777777" w:rsidR="00FE5590" w:rsidRPr="00274EF1" w:rsidRDefault="00FE5590" w:rsidP="00FE5590">
      <w:pPr>
        <w:pStyle w:val="ListParagraph"/>
        <w:numPr>
          <w:ilvl w:val="2"/>
          <w:numId w:val="5"/>
        </w:numPr>
        <w:ind w:left="2084" w:firstLineChars="0"/>
        <w:rPr>
          <w:szCs w:val="24"/>
          <w:lang w:eastAsia="zh-CN"/>
        </w:rPr>
      </w:pPr>
      <w:proofErr w:type="spellStart"/>
      <w:r w:rsidRPr="00274EF1">
        <w:rPr>
          <w:szCs w:val="24"/>
          <w:lang w:eastAsia="zh-CN"/>
        </w:rPr>
        <w:t>Kp</w:t>
      </w:r>
      <w:proofErr w:type="spellEnd"/>
      <w:r w:rsidRPr="00274EF1">
        <w:rPr>
          <w:szCs w:val="24"/>
          <w:lang w:eastAsia="zh-CN"/>
        </w:rPr>
        <w:t xml:space="preserve"> is the scaling factor for an SSB frequency layer to be measured without measurement gaps. </w:t>
      </w:r>
      <w:proofErr w:type="spellStart"/>
      <w:r w:rsidRPr="00274EF1">
        <w:rPr>
          <w:szCs w:val="24"/>
          <w:lang w:eastAsia="zh-CN"/>
        </w:rPr>
        <w:t>Kp</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where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and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are calculated as follows:</w:t>
      </w:r>
    </w:p>
    <w:p w14:paraId="08C01DBA" w14:textId="77777777" w:rsidR="00FE5590" w:rsidRPr="00274EF1" w:rsidRDefault="00FE5590" w:rsidP="00FE5590">
      <w:pPr>
        <w:pStyle w:val="ListParagraph"/>
        <w:numPr>
          <w:ilvl w:val="3"/>
          <w:numId w:val="5"/>
        </w:numPr>
        <w:ind w:left="2804" w:firstLineChars="0"/>
        <w:rPr>
          <w:szCs w:val="24"/>
          <w:lang w:eastAsia="zh-CN"/>
        </w:rPr>
      </w:pPr>
      <w:r w:rsidRPr="00274EF1">
        <w:rPr>
          <w:szCs w:val="24"/>
          <w:lang w:eastAsia="zh-CN"/>
        </w:rPr>
        <w:t xml:space="preserve">For a window W of duration max(SMTC period,  </w:t>
      </w:r>
      <w:proofErr w:type="spellStart"/>
      <w:r w:rsidRPr="00274EF1">
        <w:rPr>
          <w:szCs w:val="24"/>
          <w:lang w:eastAsia="zh-CN"/>
        </w:rPr>
        <w:t>MGRP_max</w:t>
      </w:r>
      <w:proofErr w:type="spellEnd"/>
      <w:r w:rsidRPr="00274EF1">
        <w:rPr>
          <w:szCs w:val="24"/>
          <w:lang w:eastAsia="zh-CN"/>
        </w:rPr>
        <w:t xml:space="preserve">), where </w:t>
      </w:r>
    </w:p>
    <w:p w14:paraId="4D411CCB" w14:textId="77777777" w:rsidR="00FE5590" w:rsidRPr="00274EF1" w:rsidRDefault="00FE5590" w:rsidP="00FE5590">
      <w:pPr>
        <w:pStyle w:val="ListParagraph"/>
        <w:numPr>
          <w:ilvl w:val="4"/>
          <w:numId w:val="5"/>
        </w:numPr>
        <w:ind w:left="3524" w:firstLineChars="0"/>
        <w:rPr>
          <w:szCs w:val="24"/>
          <w:lang w:eastAsia="zh-CN"/>
        </w:rPr>
      </w:pPr>
      <w:r w:rsidRPr="00274EF1">
        <w:rPr>
          <w:szCs w:val="24"/>
          <w:lang w:eastAsia="zh-CN"/>
        </w:rPr>
        <w:t xml:space="preserve">If UE supports </w:t>
      </w:r>
      <w:r w:rsidRPr="00274EF1">
        <w:rPr>
          <w:i/>
          <w:iCs/>
          <w:szCs w:val="24"/>
          <w:lang w:eastAsia="zh-CN"/>
        </w:rPr>
        <w:t>parallelMeasurementGap-r17</w:t>
      </w:r>
      <w:r w:rsidRPr="00274EF1">
        <w:rPr>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5FA88BD" w14:textId="77777777" w:rsidR="00FE5590" w:rsidRPr="00274EF1" w:rsidRDefault="00FE5590" w:rsidP="00FE5590">
      <w:pPr>
        <w:pStyle w:val="ListParagraph"/>
        <w:numPr>
          <w:ilvl w:val="3"/>
          <w:numId w:val="5"/>
        </w:numPr>
        <w:ind w:left="2804" w:firstLineChars="0"/>
        <w:rPr>
          <w:szCs w:val="24"/>
          <w:lang w:eastAsia="zh-CN"/>
        </w:rPr>
      </w:pPr>
      <w:r w:rsidRPr="00274EF1">
        <w:rPr>
          <w:szCs w:val="24"/>
          <w:lang w:eastAsia="zh-CN"/>
        </w:rPr>
        <w:t xml:space="preserve"> Starting from the beginning of any SMTC occasion: </w:t>
      </w:r>
    </w:p>
    <w:p w14:paraId="075C9135" w14:textId="77777777" w:rsidR="00FE5590" w:rsidRPr="00274EF1" w:rsidRDefault="00FE5590" w:rsidP="00FE5590">
      <w:pPr>
        <w:pStyle w:val="ListParagraph"/>
        <w:numPr>
          <w:ilvl w:val="4"/>
          <w:numId w:val="5"/>
        </w:numPr>
        <w:ind w:left="3524" w:firstLineChars="0"/>
        <w:rPr>
          <w:szCs w:val="24"/>
          <w:lang w:eastAsia="zh-CN"/>
        </w:rPr>
      </w:pP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is the total number of SMTC occasions within the window, including those overlapped and non-overlapped with measurement gap occasions within the window, and</w:t>
      </w:r>
    </w:p>
    <w:p w14:paraId="053B49DE" w14:textId="77777777" w:rsidR="00FE5590" w:rsidRPr="00274EF1" w:rsidRDefault="00FE5590" w:rsidP="00FE5590">
      <w:pPr>
        <w:pStyle w:val="ListParagraph"/>
        <w:numPr>
          <w:ilvl w:val="4"/>
          <w:numId w:val="5"/>
        </w:numPr>
        <w:ind w:left="3524" w:firstLineChars="0"/>
        <w:rPr>
          <w:szCs w:val="24"/>
          <w:lang w:eastAsia="zh-CN"/>
        </w:rPr>
      </w:pPr>
      <w:proofErr w:type="spellStart"/>
      <w:r w:rsidRPr="00274EF1">
        <w:rPr>
          <w:szCs w:val="24"/>
          <w:lang w:eastAsia="zh-CN"/>
        </w:rPr>
        <w:t>N</w:t>
      </w:r>
      <w:r w:rsidRPr="00274EF1">
        <w:rPr>
          <w:sz w:val="18"/>
          <w:szCs w:val="22"/>
          <w:lang w:eastAsia="zh-CN"/>
        </w:rPr>
        <w:t>available_SAN</w:t>
      </w:r>
      <w:proofErr w:type="spellEnd"/>
      <w:r w:rsidRPr="00274EF1">
        <w:rPr>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4E8D722F" w14:textId="77777777" w:rsidR="00FE5590" w:rsidRPr="00274EF1" w:rsidRDefault="00FE5590" w:rsidP="00FE5590">
      <w:pPr>
        <w:pStyle w:val="ListParagraph"/>
        <w:numPr>
          <w:ilvl w:val="2"/>
          <w:numId w:val="5"/>
        </w:numPr>
        <w:ind w:left="2084" w:firstLineChars="0"/>
        <w:rPr>
          <w:szCs w:val="24"/>
          <w:lang w:eastAsia="zh-CN"/>
        </w:rPr>
      </w:pPr>
      <w:proofErr w:type="spellStart"/>
      <w:r w:rsidRPr="00274EF1">
        <w:rPr>
          <w:szCs w:val="24"/>
          <w:lang w:eastAsia="zh-CN"/>
        </w:rPr>
        <w:t>Kp</w:t>
      </w:r>
      <w:proofErr w:type="spellEnd"/>
      <w:r w:rsidRPr="00274EF1">
        <w:rPr>
          <w:szCs w:val="24"/>
          <w:lang w:eastAsia="zh-CN"/>
        </w:rPr>
        <w:t xml:space="preserve"> = 1 when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 0.</w:t>
      </w:r>
    </w:p>
    <w:p w14:paraId="7FF972C5" w14:textId="26156AC1" w:rsidR="008C06A1" w:rsidRPr="00274EF1" w:rsidRDefault="008C06A1" w:rsidP="008C06A1">
      <w:pPr>
        <w:pStyle w:val="ListParagraph"/>
        <w:numPr>
          <w:ilvl w:val="0"/>
          <w:numId w:val="5"/>
        </w:numPr>
        <w:ind w:left="644" w:firstLineChars="0"/>
        <w:rPr>
          <w:szCs w:val="24"/>
          <w:lang w:eastAsia="zh-CN"/>
        </w:rPr>
      </w:pPr>
      <w:r w:rsidRPr="00274EF1">
        <w:rPr>
          <w:szCs w:val="24"/>
          <w:lang w:eastAsia="zh-CN"/>
        </w:rPr>
        <w:t xml:space="preserve">Proposal 1A: </w:t>
      </w:r>
      <w:r w:rsidRPr="00274EF1">
        <w:rPr>
          <w:rFonts w:eastAsiaTheme="minorEastAsia"/>
          <w:lang w:val="en-US" w:eastAsia="zh-CN"/>
        </w:rPr>
        <w:t>Apple</w:t>
      </w:r>
    </w:p>
    <w:p w14:paraId="1FB4E9B4" w14:textId="77777777" w:rsidR="008C06A1" w:rsidRPr="00274EF1" w:rsidRDefault="008C06A1" w:rsidP="008C06A1">
      <w:pPr>
        <w:pStyle w:val="ListParagraph"/>
        <w:numPr>
          <w:ilvl w:val="1"/>
          <w:numId w:val="5"/>
        </w:numPr>
        <w:ind w:left="1364" w:firstLineChars="0"/>
        <w:rPr>
          <w:szCs w:val="24"/>
          <w:lang w:eastAsia="zh-CN"/>
        </w:rPr>
      </w:pPr>
      <w:r w:rsidRPr="00274EF1">
        <w:rPr>
          <w:szCs w:val="24"/>
          <w:lang w:eastAsia="zh-CN"/>
        </w:rPr>
        <w:t xml:space="preserve">Specify the following </w:t>
      </w:r>
      <w:proofErr w:type="spellStart"/>
      <w:r w:rsidRPr="00274EF1">
        <w:rPr>
          <w:szCs w:val="24"/>
          <w:lang w:eastAsia="zh-CN"/>
        </w:rPr>
        <w:t>Kp</w:t>
      </w:r>
      <w:proofErr w:type="spellEnd"/>
      <w:r w:rsidRPr="00274EF1">
        <w:rPr>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7A7654DC" w14:textId="77777777" w:rsidR="008C06A1" w:rsidRPr="00274EF1" w:rsidRDefault="008C06A1" w:rsidP="008C06A1">
      <w:pPr>
        <w:pStyle w:val="ListParagraph"/>
        <w:numPr>
          <w:ilvl w:val="2"/>
          <w:numId w:val="5"/>
        </w:numPr>
        <w:ind w:left="2084" w:firstLineChars="0"/>
        <w:rPr>
          <w:szCs w:val="24"/>
          <w:lang w:eastAsia="zh-CN"/>
        </w:rPr>
      </w:pPr>
      <w:proofErr w:type="spellStart"/>
      <w:r w:rsidRPr="00274EF1">
        <w:rPr>
          <w:szCs w:val="24"/>
          <w:lang w:eastAsia="zh-CN"/>
        </w:rPr>
        <w:t>Kp</w:t>
      </w:r>
      <w:proofErr w:type="spellEnd"/>
      <w:r w:rsidRPr="00274EF1">
        <w:rPr>
          <w:szCs w:val="24"/>
          <w:lang w:eastAsia="zh-CN"/>
        </w:rPr>
        <w:t xml:space="preserve"> is the scaling factor for an SSB frequency layer to be measured without measurement gaps. </w:t>
      </w:r>
      <w:proofErr w:type="spellStart"/>
      <w:r w:rsidRPr="00274EF1">
        <w:rPr>
          <w:szCs w:val="24"/>
          <w:lang w:eastAsia="zh-CN"/>
        </w:rPr>
        <w:t>Kp</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where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and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are calculated as follows:</w:t>
      </w:r>
    </w:p>
    <w:p w14:paraId="28A27E26" w14:textId="77777777" w:rsidR="008C06A1" w:rsidRPr="00274EF1" w:rsidRDefault="008C06A1" w:rsidP="008C06A1">
      <w:pPr>
        <w:pStyle w:val="ListParagraph"/>
        <w:numPr>
          <w:ilvl w:val="3"/>
          <w:numId w:val="5"/>
        </w:numPr>
        <w:ind w:left="2804" w:firstLineChars="0"/>
        <w:rPr>
          <w:szCs w:val="24"/>
          <w:lang w:eastAsia="zh-CN"/>
        </w:rPr>
      </w:pPr>
      <w:r w:rsidRPr="00274EF1">
        <w:rPr>
          <w:szCs w:val="24"/>
          <w:lang w:eastAsia="zh-CN"/>
        </w:rPr>
        <w:t xml:space="preserve">For a window W of duration max(SMTC period,  </w:t>
      </w:r>
      <w:proofErr w:type="spellStart"/>
      <w:r w:rsidRPr="00274EF1">
        <w:rPr>
          <w:szCs w:val="24"/>
          <w:lang w:eastAsia="zh-CN"/>
        </w:rPr>
        <w:t>MGRP_max</w:t>
      </w:r>
      <w:proofErr w:type="spellEnd"/>
      <w:r w:rsidRPr="00274EF1">
        <w:rPr>
          <w:szCs w:val="24"/>
          <w:lang w:eastAsia="zh-CN"/>
        </w:rPr>
        <w:t xml:space="preserve">), where </w:t>
      </w:r>
    </w:p>
    <w:p w14:paraId="7CCE45F4" w14:textId="4568DB03" w:rsidR="008C06A1" w:rsidRPr="00274EF1" w:rsidRDefault="008C06A1" w:rsidP="008C06A1">
      <w:pPr>
        <w:pStyle w:val="ListParagraph"/>
        <w:numPr>
          <w:ilvl w:val="4"/>
          <w:numId w:val="5"/>
        </w:numPr>
        <w:ind w:left="3524" w:firstLineChars="0"/>
        <w:rPr>
          <w:szCs w:val="24"/>
          <w:lang w:eastAsia="zh-CN"/>
        </w:rPr>
      </w:pPr>
      <w:r w:rsidRPr="00274EF1">
        <w:rPr>
          <w:szCs w:val="24"/>
          <w:lang w:eastAsia="zh-CN"/>
        </w:rPr>
        <w:t xml:space="preserve">If UE supports </w:t>
      </w:r>
      <w:r w:rsidRPr="00274EF1">
        <w:rPr>
          <w:i/>
          <w:iCs/>
          <w:szCs w:val="24"/>
          <w:lang w:eastAsia="zh-CN"/>
        </w:rPr>
        <w:t>parallelMeasurementGap-r17</w:t>
      </w:r>
      <w:r w:rsidRPr="00274EF1">
        <w:rPr>
          <w:szCs w:val="24"/>
          <w:lang w:eastAsia="zh-CN"/>
        </w:rPr>
        <w:t xml:space="preserve"> and is configured with concurrent measurement gaps, MGRP max is the maximum MGRP across all configured per-UE measurement gap and/or per-FR</w:t>
      </w:r>
      <w:r w:rsidR="00274EF1" w:rsidRPr="00274EF1">
        <w:rPr>
          <w:color w:val="FF0000"/>
          <w:szCs w:val="24"/>
          <w:lang w:eastAsia="zh-CN"/>
        </w:rPr>
        <w:t>1</w:t>
      </w:r>
      <w:r w:rsidRPr="00274EF1">
        <w:rPr>
          <w:szCs w:val="24"/>
          <w:lang w:eastAsia="zh-CN"/>
        </w:rPr>
        <w:t xml:space="preserve"> measurement gap</w:t>
      </w:r>
      <w:r w:rsidRPr="00274EF1">
        <w:rPr>
          <w:strike/>
          <w:color w:val="FF0000"/>
          <w:szCs w:val="24"/>
          <w:lang w:eastAsia="zh-CN"/>
        </w:rPr>
        <w:t xml:space="preserve"> within the same FR as the SSB frequency layer</w:t>
      </w:r>
      <w:r w:rsidRPr="00274EF1">
        <w:rPr>
          <w:szCs w:val="24"/>
          <w:lang w:eastAsia="zh-CN"/>
        </w:rPr>
        <w:t xml:space="preserve">. Otherwise, MGRP max is the MGRP of configured measurement gap. </w:t>
      </w:r>
    </w:p>
    <w:p w14:paraId="105E8CCB" w14:textId="77777777" w:rsidR="008C06A1" w:rsidRPr="00274EF1" w:rsidRDefault="008C06A1" w:rsidP="008C06A1">
      <w:pPr>
        <w:pStyle w:val="ListParagraph"/>
        <w:numPr>
          <w:ilvl w:val="3"/>
          <w:numId w:val="5"/>
        </w:numPr>
        <w:ind w:left="2804" w:firstLineChars="0"/>
        <w:rPr>
          <w:szCs w:val="24"/>
          <w:lang w:eastAsia="zh-CN"/>
        </w:rPr>
      </w:pPr>
      <w:r w:rsidRPr="00274EF1">
        <w:rPr>
          <w:szCs w:val="24"/>
          <w:lang w:eastAsia="zh-CN"/>
        </w:rPr>
        <w:t xml:space="preserve"> Starting from the beginning of any SMTC occasion: </w:t>
      </w:r>
    </w:p>
    <w:p w14:paraId="164BF1A2" w14:textId="77777777" w:rsidR="008C06A1" w:rsidRPr="00274EF1" w:rsidRDefault="008C06A1" w:rsidP="008C06A1">
      <w:pPr>
        <w:pStyle w:val="ListParagraph"/>
        <w:numPr>
          <w:ilvl w:val="4"/>
          <w:numId w:val="5"/>
        </w:numPr>
        <w:ind w:left="3524" w:firstLineChars="0"/>
        <w:rPr>
          <w:szCs w:val="24"/>
          <w:lang w:eastAsia="zh-CN"/>
        </w:rPr>
      </w:pP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is the total number of SMTC occasions within the window, including those overlapped and non-overlapped with measurement gap occasions</w:t>
      </w:r>
      <w:r w:rsidRPr="00274EF1">
        <w:rPr>
          <w:strike/>
          <w:color w:val="FF0000"/>
          <w:szCs w:val="24"/>
          <w:lang w:eastAsia="zh-CN"/>
        </w:rPr>
        <w:t xml:space="preserve"> within the window</w:t>
      </w:r>
      <w:r w:rsidRPr="00274EF1">
        <w:rPr>
          <w:szCs w:val="24"/>
          <w:lang w:eastAsia="zh-CN"/>
        </w:rPr>
        <w:t>, and</w:t>
      </w:r>
    </w:p>
    <w:p w14:paraId="7A819BEE" w14:textId="02D863FA" w:rsidR="008C06A1" w:rsidRPr="00274EF1" w:rsidRDefault="008C06A1" w:rsidP="008C06A1">
      <w:pPr>
        <w:pStyle w:val="ListParagraph"/>
        <w:numPr>
          <w:ilvl w:val="4"/>
          <w:numId w:val="5"/>
        </w:numPr>
        <w:ind w:left="3524" w:firstLineChars="0"/>
        <w:rPr>
          <w:szCs w:val="24"/>
          <w:lang w:eastAsia="zh-CN"/>
        </w:rPr>
      </w:pPr>
      <w:proofErr w:type="spellStart"/>
      <w:r w:rsidRPr="00274EF1">
        <w:rPr>
          <w:szCs w:val="24"/>
          <w:lang w:eastAsia="zh-CN"/>
        </w:rPr>
        <w:t>N</w:t>
      </w:r>
      <w:r w:rsidRPr="00274EF1">
        <w:rPr>
          <w:sz w:val="18"/>
          <w:szCs w:val="22"/>
          <w:lang w:eastAsia="zh-CN"/>
        </w:rPr>
        <w:t>available_SAN</w:t>
      </w:r>
      <w:proofErr w:type="spellEnd"/>
      <w:r w:rsidRPr="00274EF1">
        <w:rPr>
          <w:szCs w:val="24"/>
          <w:lang w:eastAsia="zh-CN"/>
        </w:rPr>
        <w:t xml:space="preserve"> is the number of SMTC occasions</w:t>
      </w:r>
      <w:r w:rsidR="00274EF1">
        <w:rPr>
          <w:szCs w:val="24"/>
          <w:lang w:eastAsia="zh-CN"/>
        </w:rPr>
        <w:t xml:space="preserve"> </w:t>
      </w:r>
      <w:r w:rsidR="00274EF1" w:rsidRPr="00274EF1">
        <w:rPr>
          <w:color w:val="FF0000"/>
          <w:szCs w:val="24"/>
          <w:lang w:eastAsia="zh-CN"/>
        </w:rPr>
        <w:t>within the window</w:t>
      </w:r>
      <w:r w:rsidRPr="00274EF1">
        <w:rPr>
          <w:color w:val="FF0000"/>
          <w:szCs w:val="24"/>
          <w:lang w:eastAsia="zh-CN"/>
        </w:rPr>
        <w:t xml:space="preserve"> </w:t>
      </w:r>
      <w:r w:rsidRPr="00274EF1">
        <w:rPr>
          <w:szCs w:val="24"/>
          <w:lang w:eastAsia="zh-CN"/>
        </w:rPr>
        <w:t xml:space="preserve">that are not overlapped with any non-dropped MG occasion within </w:t>
      </w:r>
      <w:r w:rsidR="00274EF1" w:rsidRPr="00274EF1">
        <w:rPr>
          <w:color w:val="FF0000"/>
          <w:szCs w:val="24"/>
          <w:lang w:eastAsia="zh-CN"/>
        </w:rPr>
        <w:t xml:space="preserve">and outside </w:t>
      </w:r>
      <w:r w:rsidRPr="00274EF1">
        <w:rPr>
          <w:szCs w:val="24"/>
          <w:lang w:eastAsia="zh-CN"/>
        </w:rPr>
        <w:t>the window W, after accounting for measurement gap collisions by applying the measurement gap collision rule in section 9.1C.8.3.</w:t>
      </w:r>
    </w:p>
    <w:p w14:paraId="5947EF9F" w14:textId="459ED3E9" w:rsidR="008C06A1" w:rsidRPr="00274EF1" w:rsidRDefault="008C06A1" w:rsidP="008C06A1">
      <w:pPr>
        <w:pStyle w:val="ListParagraph"/>
        <w:numPr>
          <w:ilvl w:val="2"/>
          <w:numId w:val="5"/>
        </w:numPr>
        <w:ind w:left="2084" w:firstLineChars="0"/>
        <w:rPr>
          <w:szCs w:val="24"/>
          <w:lang w:eastAsia="zh-CN"/>
        </w:rPr>
      </w:pPr>
      <w:proofErr w:type="spellStart"/>
      <w:r w:rsidRPr="00274EF1">
        <w:rPr>
          <w:szCs w:val="24"/>
          <w:lang w:eastAsia="zh-CN"/>
        </w:rPr>
        <w:t>Kp</w:t>
      </w:r>
      <w:proofErr w:type="spellEnd"/>
      <w:r w:rsidRPr="00274EF1">
        <w:rPr>
          <w:szCs w:val="24"/>
          <w:lang w:eastAsia="zh-CN"/>
        </w:rPr>
        <w:t xml:space="preserve"> = </w:t>
      </w:r>
      <w:r w:rsidR="00274EF1" w:rsidRPr="00274EF1">
        <w:rPr>
          <w:color w:val="FF0000"/>
          <w:szCs w:val="24"/>
          <w:lang w:eastAsia="zh-CN"/>
        </w:rPr>
        <w:t>[</w:t>
      </w:r>
      <w:r w:rsidRPr="00274EF1">
        <w:rPr>
          <w:szCs w:val="24"/>
          <w:lang w:eastAsia="zh-CN"/>
        </w:rPr>
        <w:t>1</w:t>
      </w:r>
      <w:r w:rsidR="00274EF1" w:rsidRPr="00274EF1">
        <w:rPr>
          <w:color w:val="FF0000"/>
          <w:szCs w:val="24"/>
          <w:lang w:eastAsia="zh-CN"/>
        </w:rPr>
        <w:t>]</w:t>
      </w:r>
      <w:r w:rsidRPr="00274EF1">
        <w:rPr>
          <w:szCs w:val="24"/>
          <w:lang w:eastAsia="zh-CN"/>
        </w:rPr>
        <w:t xml:space="preserve"> when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 0.</w:t>
      </w:r>
    </w:p>
    <w:p w14:paraId="218F499E" w14:textId="75504C01" w:rsidR="009C4D9A" w:rsidRPr="00274EF1" w:rsidRDefault="009C4D9A" w:rsidP="009C4D9A">
      <w:pPr>
        <w:pStyle w:val="ListParagraph"/>
        <w:numPr>
          <w:ilvl w:val="0"/>
          <w:numId w:val="5"/>
        </w:numPr>
        <w:ind w:left="644" w:firstLineChars="0"/>
        <w:rPr>
          <w:szCs w:val="24"/>
          <w:lang w:eastAsia="zh-CN"/>
        </w:rPr>
      </w:pPr>
      <w:r w:rsidRPr="00274EF1">
        <w:rPr>
          <w:szCs w:val="24"/>
          <w:lang w:eastAsia="zh-CN"/>
        </w:rPr>
        <w:lastRenderedPageBreak/>
        <w:t xml:space="preserve">Proposal 2: Ericsson </w:t>
      </w:r>
    </w:p>
    <w:p w14:paraId="1107F46A" w14:textId="77777777" w:rsidR="009C4D9A" w:rsidRPr="00274EF1" w:rsidRDefault="009C4D9A" w:rsidP="009C4D9A">
      <w:pPr>
        <w:pStyle w:val="ListParagraph"/>
        <w:numPr>
          <w:ilvl w:val="1"/>
          <w:numId w:val="5"/>
        </w:numPr>
        <w:adjustRightInd/>
        <w:spacing w:after="120"/>
        <w:ind w:left="1364" w:firstLineChars="0"/>
        <w:textAlignment w:val="auto"/>
        <w:rPr>
          <w:lang w:val="en-US" w:eastAsia="zh-CN"/>
        </w:rPr>
      </w:pPr>
      <w:r w:rsidRPr="00274EF1">
        <w:rPr>
          <w:lang w:val="en-US"/>
        </w:rPr>
        <w:t>Case1: SMTCs not meeting the proximity condition with MGs</w:t>
      </w:r>
    </w:p>
    <w:p w14:paraId="79383AF4" w14:textId="77777777" w:rsidR="009C4D9A" w:rsidRPr="00274EF1" w:rsidRDefault="009C4D9A" w:rsidP="009C4D9A">
      <w:pPr>
        <w:pStyle w:val="ListParagraph"/>
        <w:numPr>
          <w:ilvl w:val="2"/>
          <w:numId w:val="5"/>
        </w:numPr>
        <w:ind w:left="2084" w:firstLineChars="0"/>
        <w:textAlignment w:val="auto"/>
        <w:rPr>
          <w:szCs w:val="24"/>
          <w:lang w:eastAsia="zh-CN"/>
        </w:rPr>
      </w:pPr>
      <w:r w:rsidRPr="00274EF1">
        <w:rPr>
          <w:szCs w:val="24"/>
          <w:lang w:eastAsia="zh-CN"/>
        </w:rPr>
        <w:t xml:space="preserve">Specify the following </w:t>
      </w:r>
      <w:proofErr w:type="spellStart"/>
      <w:r w:rsidRPr="00274EF1">
        <w:rPr>
          <w:szCs w:val="24"/>
          <w:lang w:eastAsia="zh-CN"/>
        </w:rPr>
        <w:t>Kp</w:t>
      </w:r>
      <w:proofErr w:type="spellEnd"/>
      <w:r w:rsidRPr="00274EF1">
        <w:rPr>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7D3AA889" w14:textId="77777777" w:rsidR="009C4D9A" w:rsidRPr="00274EF1" w:rsidRDefault="009C4D9A" w:rsidP="009C4D9A">
      <w:pPr>
        <w:pStyle w:val="ListParagraph"/>
        <w:numPr>
          <w:ilvl w:val="3"/>
          <w:numId w:val="5"/>
        </w:numPr>
        <w:ind w:left="2804" w:firstLineChars="0"/>
        <w:textAlignment w:val="auto"/>
        <w:rPr>
          <w:szCs w:val="24"/>
          <w:lang w:eastAsia="zh-CN"/>
        </w:rPr>
      </w:pPr>
      <w:proofErr w:type="spellStart"/>
      <w:r w:rsidRPr="00274EF1">
        <w:rPr>
          <w:szCs w:val="24"/>
          <w:lang w:eastAsia="zh-CN"/>
        </w:rPr>
        <w:t>Kp</w:t>
      </w:r>
      <w:proofErr w:type="spellEnd"/>
      <w:r w:rsidRPr="00274EF1">
        <w:rPr>
          <w:szCs w:val="24"/>
          <w:lang w:eastAsia="zh-CN"/>
        </w:rPr>
        <w:t xml:space="preserve"> is the scaling factor for an SSB frequency layer to be measured without measurement gaps. </w:t>
      </w:r>
      <w:proofErr w:type="spellStart"/>
      <w:r w:rsidRPr="00274EF1">
        <w:rPr>
          <w:szCs w:val="24"/>
          <w:lang w:eastAsia="zh-CN"/>
        </w:rPr>
        <w:t>Kp</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where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and </w:t>
      </w: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are calculated as follows:</w:t>
      </w:r>
    </w:p>
    <w:p w14:paraId="4E608063" w14:textId="77777777" w:rsidR="009C4D9A" w:rsidRPr="00274EF1" w:rsidRDefault="009C4D9A" w:rsidP="009C4D9A">
      <w:pPr>
        <w:pStyle w:val="ListParagraph"/>
        <w:numPr>
          <w:ilvl w:val="4"/>
          <w:numId w:val="5"/>
        </w:numPr>
        <w:ind w:left="3524" w:firstLineChars="0"/>
        <w:textAlignment w:val="auto"/>
        <w:rPr>
          <w:szCs w:val="24"/>
          <w:lang w:eastAsia="zh-CN"/>
        </w:rPr>
      </w:pPr>
      <w:r w:rsidRPr="00274EF1">
        <w:rPr>
          <w:szCs w:val="24"/>
          <w:lang w:eastAsia="zh-CN"/>
        </w:rPr>
        <w:t xml:space="preserve">For a window W of duration max(SMTC period,  </w:t>
      </w:r>
      <w:proofErr w:type="spellStart"/>
      <w:r w:rsidRPr="00274EF1">
        <w:rPr>
          <w:szCs w:val="24"/>
          <w:lang w:eastAsia="zh-CN"/>
        </w:rPr>
        <w:t>MGRP_max</w:t>
      </w:r>
      <w:proofErr w:type="spellEnd"/>
      <w:r w:rsidRPr="00274EF1">
        <w:rPr>
          <w:szCs w:val="24"/>
          <w:lang w:eastAsia="zh-CN"/>
        </w:rPr>
        <w:t xml:space="preserve">), where </w:t>
      </w:r>
    </w:p>
    <w:p w14:paraId="672A301A" w14:textId="77777777" w:rsidR="009C4D9A" w:rsidRPr="00274EF1" w:rsidRDefault="009C4D9A" w:rsidP="009C4D9A">
      <w:pPr>
        <w:pStyle w:val="ListParagraph"/>
        <w:numPr>
          <w:ilvl w:val="5"/>
          <w:numId w:val="5"/>
        </w:numPr>
        <w:ind w:left="4244" w:firstLineChars="0"/>
        <w:textAlignment w:val="auto"/>
        <w:rPr>
          <w:szCs w:val="24"/>
          <w:lang w:eastAsia="zh-CN"/>
        </w:rPr>
      </w:pPr>
      <w:r w:rsidRPr="00274EF1">
        <w:rPr>
          <w:szCs w:val="24"/>
          <w:lang w:eastAsia="zh-CN"/>
        </w:rPr>
        <w:t xml:space="preserve">If UE supports </w:t>
      </w:r>
      <w:r w:rsidRPr="00274EF1">
        <w:rPr>
          <w:i/>
          <w:iCs/>
          <w:szCs w:val="24"/>
          <w:lang w:eastAsia="zh-CN"/>
        </w:rPr>
        <w:t>parallelMeasurementGap-r17</w:t>
      </w:r>
      <w:r w:rsidRPr="00274EF1">
        <w:rPr>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88442FD" w14:textId="77777777" w:rsidR="009C4D9A" w:rsidRPr="00274EF1" w:rsidRDefault="009C4D9A" w:rsidP="009C4D9A">
      <w:pPr>
        <w:pStyle w:val="ListParagraph"/>
        <w:numPr>
          <w:ilvl w:val="4"/>
          <w:numId w:val="5"/>
        </w:numPr>
        <w:ind w:left="3524" w:firstLineChars="0"/>
        <w:textAlignment w:val="auto"/>
        <w:rPr>
          <w:szCs w:val="24"/>
          <w:lang w:eastAsia="zh-CN"/>
        </w:rPr>
      </w:pPr>
      <w:r w:rsidRPr="00274EF1">
        <w:rPr>
          <w:szCs w:val="24"/>
          <w:lang w:eastAsia="zh-CN"/>
        </w:rPr>
        <w:t xml:space="preserve"> Starting from the beginning of any SMTC occasion: </w:t>
      </w:r>
    </w:p>
    <w:p w14:paraId="650AD32D" w14:textId="77777777" w:rsidR="009C4D9A" w:rsidRPr="00274EF1" w:rsidRDefault="009C4D9A" w:rsidP="009C4D9A">
      <w:pPr>
        <w:pStyle w:val="ListParagraph"/>
        <w:numPr>
          <w:ilvl w:val="5"/>
          <w:numId w:val="5"/>
        </w:numPr>
        <w:ind w:left="4244" w:firstLineChars="0"/>
        <w:textAlignment w:val="auto"/>
        <w:rPr>
          <w:szCs w:val="24"/>
          <w:lang w:eastAsia="zh-CN"/>
        </w:rPr>
      </w:pPr>
      <w:proofErr w:type="spellStart"/>
      <w:r w:rsidRPr="00274EF1">
        <w:rPr>
          <w:szCs w:val="24"/>
          <w:lang w:eastAsia="zh-CN"/>
        </w:rPr>
        <w:t>N</w:t>
      </w:r>
      <w:r w:rsidRPr="00274EF1">
        <w:rPr>
          <w:szCs w:val="24"/>
          <w:vertAlign w:val="subscript"/>
          <w:lang w:eastAsia="zh-CN"/>
        </w:rPr>
        <w:t>total_SAN</w:t>
      </w:r>
      <w:proofErr w:type="spellEnd"/>
      <w:r w:rsidRPr="00274EF1">
        <w:rPr>
          <w:szCs w:val="24"/>
          <w:lang w:eastAsia="zh-CN"/>
        </w:rPr>
        <w:t xml:space="preserve"> is the total number of SMTC occasions within the window, including those overlapped and non-overlapped with measurement gap occasions within the window, and</w:t>
      </w:r>
    </w:p>
    <w:p w14:paraId="6B545B6F" w14:textId="77777777" w:rsidR="009C4D9A" w:rsidRPr="00274EF1" w:rsidRDefault="009C4D9A" w:rsidP="009C4D9A">
      <w:pPr>
        <w:pStyle w:val="ListParagraph"/>
        <w:numPr>
          <w:ilvl w:val="5"/>
          <w:numId w:val="5"/>
        </w:numPr>
        <w:ind w:left="4244" w:firstLineChars="0"/>
        <w:textAlignment w:val="auto"/>
        <w:rPr>
          <w:szCs w:val="24"/>
          <w:lang w:eastAsia="zh-CN"/>
        </w:rPr>
      </w:pPr>
      <w:proofErr w:type="spellStart"/>
      <w:r w:rsidRPr="00274EF1">
        <w:rPr>
          <w:szCs w:val="24"/>
          <w:lang w:eastAsia="zh-CN"/>
        </w:rPr>
        <w:t>N</w:t>
      </w:r>
      <w:r w:rsidRPr="00274EF1">
        <w:rPr>
          <w:sz w:val="18"/>
          <w:szCs w:val="22"/>
          <w:lang w:eastAsia="zh-CN"/>
        </w:rPr>
        <w:t>available_SAN</w:t>
      </w:r>
      <w:proofErr w:type="spellEnd"/>
      <w:r w:rsidRPr="00274EF1">
        <w:rPr>
          <w:szCs w:val="24"/>
          <w:lang w:eastAsia="zh-CN"/>
        </w:rPr>
        <w:t xml:space="preserve"> is the number of SMTC occasions within the window W that are not overlapped with any non-dropped MG occasion within the window W </w:t>
      </w:r>
      <w:r w:rsidRPr="00274EF1">
        <w:rPr>
          <w:szCs w:val="24"/>
          <w:highlight w:val="yellow"/>
          <w:lang w:eastAsia="zh-CN"/>
        </w:rPr>
        <w:t>or any non-dropped MG occasion</w:t>
      </w:r>
      <w:r w:rsidRPr="00274EF1">
        <w:rPr>
          <w:highlight w:val="yellow"/>
        </w:rPr>
        <w:t xml:space="preserve"> within the proximity distance </w:t>
      </w:r>
      <w:r w:rsidRPr="00274EF1">
        <w:rPr>
          <w:szCs w:val="24"/>
          <w:highlight w:val="yellow"/>
          <w:lang w:eastAsia="zh-CN"/>
        </w:rPr>
        <w:t>outside the window W</w:t>
      </w:r>
      <w:r w:rsidRPr="00274EF1">
        <w:rPr>
          <w:szCs w:val="24"/>
          <w:lang w:eastAsia="zh-CN"/>
        </w:rPr>
        <w:t xml:space="preserve">, after accounting for measurement gap collisions by applying the measurement gap collision rule in section 9.1C.8.3.  </w:t>
      </w:r>
    </w:p>
    <w:p w14:paraId="1E44955B" w14:textId="77777777" w:rsidR="009C4D9A" w:rsidRPr="00274EF1" w:rsidRDefault="009C4D9A" w:rsidP="009C4D9A">
      <w:pPr>
        <w:pStyle w:val="ListParagraph"/>
        <w:numPr>
          <w:ilvl w:val="1"/>
          <w:numId w:val="5"/>
        </w:numPr>
        <w:overflowPunct/>
        <w:autoSpaceDE/>
        <w:adjustRightInd/>
        <w:spacing w:after="120" w:line="252" w:lineRule="auto"/>
        <w:ind w:left="1364" w:firstLineChars="0"/>
        <w:textAlignment w:val="auto"/>
        <w:rPr>
          <w:lang w:eastAsia="ja-JP"/>
        </w:rPr>
      </w:pPr>
      <w:r w:rsidRPr="00274EF1">
        <w:rPr>
          <w:lang w:val="en-US"/>
        </w:rPr>
        <w:t xml:space="preserve">Case2: SMTCs meeting the proximity condition with </w:t>
      </w:r>
      <w:proofErr w:type="spellStart"/>
      <w:r w:rsidRPr="00274EF1">
        <w:rPr>
          <w:lang w:val="en-US"/>
        </w:rPr>
        <w:t>MGs.</w:t>
      </w:r>
      <w:proofErr w:type="spellEnd"/>
    </w:p>
    <w:p w14:paraId="48228A6B" w14:textId="77777777" w:rsidR="009C4D9A" w:rsidRPr="00274EF1" w:rsidRDefault="009C4D9A" w:rsidP="009C4D9A">
      <w:pPr>
        <w:pStyle w:val="ListParagraph"/>
        <w:numPr>
          <w:ilvl w:val="2"/>
          <w:numId w:val="5"/>
        </w:numPr>
        <w:overflowPunct/>
        <w:autoSpaceDE/>
        <w:adjustRightInd/>
        <w:spacing w:after="120" w:line="252" w:lineRule="auto"/>
        <w:ind w:left="2084" w:firstLineChars="0"/>
        <w:textAlignment w:val="auto"/>
        <w:rPr>
          <w:lang w:eastAsia="ja-JP"/>
        </w:rPr>
      </w:pPr>
      <w:r w:rsidRPr="00274EF1">
        <w:rPr>
          <w:lang w:val="en-US"/>
        </w:rPr>
        <w:t xml:space="preserve">Option 1: </w:t>
      </w:r>
      <w:proofErr w:type="spellStart"/>
      <w:r w:rsidRPr="00274EF1">
        <w:rPr>
          <w:lang w:val="en-US"/>
        </w:rPr>
        <w:t>Kp</w:t>
      </w:r>
      <w:proofErr w:type="spellEnd"/>
      <w:r w:rsidRPr="00274EF1">
        <w:rPr>
          <w:lang w:val="en-US"/>
        </w:rPr>
        <w:t xml:space="preserve">=[2], </w:t>
      </w:r>
      <w:r w:rsidRPr="00274EF1">
        <w:rPr>
          <w:szCs w:val="24"/>
          <w:lang w:eastAsia="zh-CN"/>
        </w:rPr>
        <w:t xml:space="preserve">when </w:t>
      </w:r>
      <w:proofErr w:type="spellStart"/>
      <w:r w:rsidRPr="00274EF1">
        <w:rPr>
          <w:szCs w:val="24"/>
          <w:lang w:eastAsia="zh-CN"/>
        </w:rPr>
        <w:t>N</w:t>
      </w:r>
      <w:r w:rsidRPr="00274EF1">
        <w:rPr>
          <w:szCs w:val="24"/>
          <w:vertAlign w:val="subscript"/>
          <w:lang w:eastAsia="zh-CN"/>
        </w:rPr>
        <w:t>available_SAN</w:t>
      </w:r>
      <w:proofErr w:type="spellEnd"/>
      <w:r w:rsidRPr="00274EF1">
        <w:rPr>
          <w:szCs w:val="24"/>
          <w:lang w:eastAsia="zh-CN"/>
        </w:rPr>
        <w:t xml:space="preserve"> = 0.</w:t>
      </w:r>
    </w:p>
    <w:p w14:paraId="7024F3D9" w14:textId="77777777" w:rsidR="009C4D9A" w:rsidRPr="00274EF1" w:rsidRDefault="009C4D9A" w:rsidP="009C4D9A">
      <w:pPr>
        <w:pStyle w:val="ListParagraph"/>
        <w:numPr>
          <w:ilvl w:val="2"/>
          <w:numId w:val="5"/>
        </w:numPr>
        <w:spacing w:after="0" w:line="240" w:lineRule="auto"/>
        <w:ind w:left="2084" w:firstLineChars="0"/>
        <w:rPr>
          <w:rFonts w:eastAsiaTheme="minorEastAsia"/>
          <w:lang w:val="en-US" w:eastAsia="zh-CN"/>
        </w:rPr>
      </w:pPr>
      <w:r w:rsidRPr="00274EF1">
        <w:rPr>
          <w:lang w:val="en-US"/>
        </w:rPr>
        <w:t xml:space="preserve">Option 2: </w:t>
      </w:r>
      <w:r w:rsidRPr="00274EF1">
        <w:rPr>
          <w:rFonts w:eastAsiaTheme="minorEastAsia"/>
          <w:lang w:val="en-US" w:eastAsia="zh-CN"/>
        </w:rPr>
        <w:t>Explicit dropping rule same to Proposal 2A in  issue 1.</w:t>
      </w:r>
    </w:p>
    <w:p w14:paraId="5AE004CF" w14:textId="14FC6A5A" w:rsidR="00501A77" w:rsidRDefault="00501A77" w:rsidP="00C43D6D">
      <w:pPr>
        <w:spacing w:after="120" w:line="252" w:lineRule="auto"/>
        <w:rPr>
          <w:lang w:val="en-US" w:eastAsia="ja-JP"/>
        </w:rPr>
      </w:pPr>
    </w:p>
    <w:tbl>
      <w:tblPr>
        <w:tblStyle w:val="TableGrid"/>
        <w:tblW w:w="10098" w:type="dxa"/>
        <w:tblLook w:val="04A0" w:firstRow="1" w:lastRow="0" w:firstColumn="1" w:lastColumn="0" w:noHBand="0" w:noVBand="1"/>
      </w:tblPr>
      <w:tblGrid>
        <w:gridCol w:w="1236"/>
        <w:gridCol w:w="8862"/>
      </w:tblGrid>
      <w:tr w:rsidR="004F60F7" w14:paraId="6613849D" w14:textId="77777777" w:rsidTr="001F2B96">
        <w:tc>
          <w:tcPr>
            <w:tcW w:w="1236" w:type="dxa"/>
          </w:tcPr>
          <w:p w14:paraId="402B1F0A" w14:textId="77777777" w:rsidR="004F60F7" w:rsidRDefault="004F60F7" w:rsidP="001F2B9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152870B" w14:textId="77777777" w:rsidR="004F60F7" w:rsidRDefault="004F60F7" w:rsidP="001F2B96">
            <w:pPr>
              <w:spacing w:after="120"/>
              <w:rPr>
                <w:rFonts w:eastAsiaTheme="minorEastAsia"/>
                <w:b/>
                <w:bCs/>
                <w:color w:val="0070C0"/>
                <w:lang w:val="en-US" w:eastAsia="zh-CN"/>
              </w:rPr>
            </w:pPr>
            <w:r>
              <w:rPr>
                <w:rFonts w:eastAsiaTheme="minorEastAsia"/>
                <w:b/>
                <w:bCs/>
                <w:color w:val="0070C0"/>
                <w:lang w:val="en-US" w:eastAsia="zh-CN"/>
              </w:rPr>
              <w:t>Comments</w:t>
            </w:r>
          </w:p>
        </w:tc>
      </w:tr>
      <w:tr w:rsidR="004F60F7" w14:paraId="7DAA20F2" w14:textId="77777777" w:rsidTr="001F2B96">
        <w:tc>
          <w:tcPr>
            <w:tcW w:w="1236" w:type="dxa"/>
          </w:tcPr>
          <w:p w14:paraId="15D37027" w14:textId="3945644F" w:rsidR="004F60F7" w:rsidRDefault="004F60F7" w:rsidP="001F2B96">
            <w:pPr>
              <w:spacing w:after="120"/>
              <w:rPr>
                <w:color w:val="0070C0"/>
                <w:lang w:val="en-US" w:eastAsia="zh-CN"/>
              </w:rPr>
            </w:pPr>
            <w:r>
              <w:rPr>
                <w:color w:val="0070C0"/>
                <w:lang w:val="en-US" w:eastAsia="zh-CN"/>
              </w:rPr>
              <w:t>Apple</w:t>
            </w:r>
          </w:p>
        </w:tc>
        <w:tc>
          <w:tcPr>
            <w:tcW w:w="8862" w:type="dxa"/>
          </w:tcPr>
          <w:p w14:paraId="2A66013C" w14:textId="77777777" w:rsidR="004F60F7" w:rsidRPr="00C53E61" w:rsidRDefault="004F60F7" w:rsidP="004F60F7">
            <w:pPr>
              <w:spacing w:after="120"/>
              <w:rPr>
                <w:color w:val="0070C0"/>
                <w:lang w:val="en-US" w:eastAsia="zh-CN"/>
              </w:rPr>
            </w:pPr>
            <w:r w:rsidRPr="00C53E61">
              <w:rPr>
                <w:color w:val="0070C0"/>
                <w:lang w:val="en-US" w:eastAsia="zh-CN"/>
              </w:rPr>
              <w:t xml:space="preserve">Based on the 1st round comments from companies, we propose to revise the proposal 1: (1) revise the per-FR MG to per-FR1 MG. (2) the SMTC may overlapped with MG inside or outside window W(e.g., SMTC at beginning of current window overlaps with MG at the end of last window). We think </w:t>
            </w:r>
            <w:proofErr w:type="spellStart"/>
            <w:r w:rsidRPr="00C53E61">
              <w:rPr>
                <w:color w:val="0070C0"/>
                <w:lang w:val="en-US" w:eastAsia="zh-CN"/>
              </w:rPr>
              <w:t>CSSF_inside_MG</w:t>
            </w:r>
            <w:proofErr w:type="spellEnd"/>
            <w:r w:rsidRPr="00C53E61">
              <w:rPr>
                <w:color w:val="0070C0"/>
                <w:lang w:val="en-US" w:eastAsia="zh-CN"/>
              </w:rPr>
              <w:t xml:space="preserve"> can be used for scaling measurement time when fully-overlapped case happens (</w:t>
            </w:r>
            <w:proofErr w:type="spellStart"/>
            <w:r w:rsidRPr="00C53E61">
              <w:rPr>
                <w:color w:val="0070C0"/>
                <w:lang w:val="en-US" w:eastAsia="zh-CN"/>
              </w:rPr>
              <w:t>Navailable_SAN</w:t>
            </w:r>
            <w:proofErr w:type="spellEnd"/>
            <w:r w:rsidRPr="00C53E61">
              <w:rPr>
                <w:color w:val="0070C0"/>
                <w:lang w:val="en-US" w:eastAsia="zh-CN"/>
              </w:rPr>
              <w:t xml:space="preserve"> = 0), but we are also fine to further investigate Ericsson’s proposal for case 2. Therefore we keep </w:t>
            </w:r>
            <w:proofErr w:type="spellStart"/>
            <w:r w:rsidRPr="00C53E61">
              <w:rPr>
                <w:color w:val="0070C0"/>
                <w:lang w:val="en-US" w:eastAsia="zh-CN"/>
              </w:rPr>
              <w:t>Kp</w:t>
            </w:r>
            <w:proofErr w:type="spellEnd"/>
            <w:r w:rsidRPr="00C53E61">
              <w:rPr>
                <w:color w:val="0070C0"/>
                <w:lang w:val="en-US" w:eastAsia="zh-CN"/>
              </w:rPr>
              <w:t xml:space="preserve"> value in a bracket for further confirmation. We suggest to have proposal 1A below:</w:t>
            </w:r>
          </w:p>
          <w:p w14:paraId="048508EA" w14:textId="77777777" w:rsidR="004F60F7" w:rsidRPr="00C53E61" w:rsidRDefault="004F60F7" w:rsidP="004F60F7">
            <w:pPr>
              <w:spacing w:after="120"/>
              <w:rPr>
                <w:color w:val="0070C0"/>
                <w:lang w:val="en-US" w:eastAsia="zh-CN"/>
              </w:rPr>
            </w:pPr>
          </w:p>
          <w:p w14:paraId="28DE02D7" w14:textId="77777777" w:rsidR="004F60F7" w:rsidRPr="00C53E61" w:rsidRDefault="004F60F7" w:rsidP="004F60F7">
            <w:pPr>
              <w:spacing w:after="120"/>
              <w:rPr>
                <w:color w:val="0070C0"/>
                <w:lang w:val="en-US" w:eastAsia="zh-CN"/>
              </w:rPr>
            </w:pPr>
            <w:r w:rsidRPr="00C53E61">
              <w:rPr>
                <w:color w:val="0070C0"/>
                <w:lang w:val="en-US" w:eastAsia="zh-CN"/>
              </w:rPr>
              <w:t>Proposal 1A:</w:t>
            </w:r>
          </w:p>
          <w:p w14:paraId="5E5282D4" w14:textId="77777777" w:rsidR="00C53E61" w:rsidRPr="00C53E61" w:rsidRDefault="00C53E61" w:rsidP="00C53E61">
            <w:pPr>
              <w:numPr>
                <w:ilvl w:val="0"/>
                <w:numId w:val="8"/>
              </w:numPr>
              <w:spacing w:after="0" w:line="240" w:lineRule="auto"/>
              <w:ind w:left="644"/>
              <w:rPr>
                <w:rFonts w:eastAsia="Times New Roman"/>
                <w:color w:val="0070C0"/>
                <w:lang w:val="en-US" w:eastAsia="ko-KR"/>
              </w:rPr>
            </w:pPr>
            <w:r w:rsidRPr="00C53E61">
              <w:rPr>
                <w:rFonts w:eastAsia="Times New Roman"/>
                <w:color w:val="0070C0"/>
              </w:rPr>
              <w:t xml:space="preserve">Specify the following </w:t>
            </w:r>
            <w:proofErr w:type="spellStart"/>
            <w:r w:rsidRPr="00C53E61">
              <w:rPr>
                <w:rFonts w:eastAsia="Times New Roman"/>
                <w:color w:val="0070C0"/>
              </w:rPr>
              <w:t>Kp</w:t>
            </w:r>
            <w:proofErr w:type="spellEnd"/>
            <w:r w:rsidRPr="00C53E61">
              <w:rPr>
                <w:rFonts w:eastAsia="Times New Roman"/>
                <w:color w:val="0070C0"/>
              </w:rPr>
              <w:t xml:space="preserve"> definition for NTN intra-frequency measurement without MG and inter-frequency measurement without MG together with a definition of overlapping between SMTC and MG (based on agreement of proximity between SMTC and MG in RAN4 #104e)</w:t>
            </w:r>
          </w:p>
          <w:p w14:paraId="1E71F927" w14:textId="77777777" w:rsidR="00C53E61" w:rsidRPr="00C53E61" w:rsidRDefault="00C53E61" w:rsidP="00C53E61">
            <w:pPr>
              <w:numPr>
                <w:ilvl w:val="1"/>
                <w:numId w:val="8"/>
              </w:numPr>
              <w:spacing w:after="0" w:line="240" w:lineRule="auto"/>
              <w:ind w:left="1364"/>
              <w:rPr>
                <w:rFonts w:eastAsia="Times New Roman"/>
                <w:color w:val="0070C0"/>
              </w:rPr>
            </w:pPr>
            <w:proofErr w:type="spellStart"/>
            <w:r w:rsidRPr="00C53E61">
              <w:rPr>
                <w:rFonts w:eastAsia="Times New Roman"/>
                <w:color w:val="0070C0"/>
              </w:rPr>
              <w:t>Kp</w:t>
            </w:r>
            <w:proofErr w:type="spellEnd"/>
            <w:r w:rsidRPr="00C53E61">
              <w:rPr>
                <w:rFonts w:eastAsia="Times New Roman"/>
                <w:color w:val="0070C0"/>
              </w:rPr>
              <w:t xml:space="preserve"> is the scaling factor for an SSB frequency layer to be measured without measurement gaps. </w:t>
            </w:r>
            <w:proofErr w:type="spellStart"/>
            <w:r w:rsidRPr="00C53E61">
              <w:rPr>
                <w:rFonts w:eastAsia="Times New Roman"/>
                <w:color w:val="0070C0"/>
              </w:rPr>
              <w:t>Kp</w:t>
            </w:r>
            <w:proofErr w:type="spellEnd"/>
            <w:r w:rsidRPr="00C53E61">
              <w:rPr>
                <w:rFonts w:eastAsia="Times New Roman"/>
                <w:color w:val="0070C0"/>
              </w:rPr>
              <w:t xml:space="preserve"> = </w:t>
            </w:r>
            <w:proofErr w:type="spellStart"/>
            <w:r w:rsidRPr="00C53E61">
              <w:rPr>
                <w:rFonts w:eastAsia="Times New Roman"/>
                <w:color w:val="0070C0"/>
              </w:rPr>
              <w:t>N</w:t>
            </w:r>
            <w:r w:rsidRPr="00C53E61">
              <w:rPr>
                <w:rFonts w:eastAsia="Times New Roman"/>
                <w:color w:val="0070C0"/>
                <w:vertAlign w:val="subscript"/>
              </w:rPr>
              <w:t>total_SAN</w:t>
            </w:r>
            <w:proofErr w:type="spellEnd"/>
            <w:r w:rsidRPr="00C53E61">
              <w:rPr>
                <w:rFonts w:eastAsia="Times New Roman"/>
                <w:color w:val="0070C0"/>
              </w:rPr>
              <w:t xml:space="preserve"> / </w:t>
            </w:r>
            <w:proofErr w:type="spellStart"/>
            <w:r w:rsidRPr="00C53E61">
              <w:rPr>
                <w:rFonts w:eastAsia="Times New Roman"/>
                <w:color w:val="0070C0"/>
              </w:rPr>
              <w:t>N</w:t>
            </w:r>
            <w:r w:rsidRPr="00C53E61">
              <w:rPr>
                <w:rFonts w:eastAsia="Times New Roman"/>
                <w:color w:val="0070C0"/>
                <w:vertAlign w:val="subscript"/>
              </w:rPr>
              <w:t>available_SAN</w:t>
            </w:r>
            <w:proofErr w:type="spellEnd"/>
            <w:r w:rsidRPr="00C53E61">
              <w:rPr>
                <w:rFonts w:eastAsia="Times New Roman"/>
                <w:color w:val="0070C0"/>
              </w:rPr>
              <w:t xml:space="preserve">, where </w:t>
            </w:r>
            <w:proofErr w:type="spellStart"/>
            <w:r w:rsidRPr="00C53E61">
              <w:rPr>
                <w:rFonts w:eastAsia="Times New Roman"/>
                <w:color w:val="0070C0"/>
              </w:rPr>
              <w:t>N</w:t>
            </w:r>
            <w:r w:rsidRPr="00C53E61">
              <w:rPr>
                <w:rFonts w:eastAsia="Times New Roman"/>
                <w:color w:val="0070C0"/>
                <w:vertAlign w:val="subscript"/>
              </w:rPr>
              <w:t>available_SAN</w:t>
            </w:r>
            <w:proofErr w:type="spellEnd"/>
            <w:r w:rsidRPr="00C53E61">
              <w:rPr>
                <w:rFonts w:eastAsia="Times New Roman"/>
                <w:color w:val="0070C0"/>
              </w:rPr>
              <w:t xml:space="preserve"> and </w:t>
            </w:r>
            <w:proofErr w:type="spellStart"/>
            <w:r w:rsidRPr="00C53E61">
              <w:rPr>
                <w:rFonts w:eastAsia="Times New Roman"/>
                <w:color w:val="0070C0"/>
              </w:rPr>
              <w:t>N</w:t>
            </w:r>
            <w:r w:rsidRPr="00C53E61">
              <w:rPr>
                <w:rFonts w:eastAsia="Times New Roman"/>
                <w:color w:val="0070C0"/>
                <w:vertAlign w:val="subscript"/>
              </w:rPr>
              <w:t>total_SAN</w:t>
            </w:r>
            <w:proofErr w:type="spellEnd"/>
            <w:r w:rsidRPr="00C53E61">
              <w:rPr>
                <w:rFonts w:eastAsia="Times New Roman"/>
                <w:color w:val="0070C0"/>
              </w:rPr>
              <w:t> are calculated as follows:</w:t>
            </w:r>
          </w:p>
          <w:p w14:paraId="1570037E" w14:textId="77777777" w:rsidR="00C53E61" w:rsidRPr="00C53E61" w:rsidRDefault="00C53E61" w:rsidP="00C53E61">
            <w:pPr>
              <w:numPr>
                <w:ilvl w:val="2"/>
                <w:numId w:val="8"/>
              </w:numPr>
              <w:spacing w:after="0" w:line="240" w:lineRule="auto"/>
              <w:ind w:left="2084"/>
              <w:rPr>
                <w:rFonts w:eastAsia="Times New Roman"/>
                <w:color w:val="0070C0"/>
              </w:rPr>
            </w:pPr>
            <w:r w:rsidRPr="00C53E61">
              <w:rPr>
                <w:rFonts w:eastAsia="Times New Roman"/>
                <w:color w:val="0070C0"/>
              </w:rPr>
              <w:t xml:space="preserve">For a window W of duration max(SMTC period,  </w:t>
            </w:r>
            <w:proofErr w:type="spellStart"/>
            <w:r w:rsidRPr="00C53E61">
              <w:rPr>
                <w:rFonts w:eastAsia="Times New Roman"/>
                <w:color w:val="0070C0"/>
              </w:rPr>
              <w:t>MGRP_max</w:t>
            </w:r>
            <w:proofErr w:type="spellEnd"/>
            <w:r w:rsidRPr="00C53E61">
              <w:rPr>
                <w:rFonts w:eastAsia="Times New Roman"/>
                <w:color w:val="0070C0"/>
              </w:rPr>
              <w:t>), where </w:t>
            </w:r>
          </w:p>
          <w:p w14:paraId="0542C6B4" w14:textId="77777777" w:rsidR="00C53E61" w:rsidRPr="00C53E61" w:rsidRDefault="00C53E61" w:rsidP="00C53E61">
            <w:pPr>
              <w:numPr>
                <w:ilvl w:val="3"/>
                <w:numId w:val="8"/>
              </w:numPr>
              <w:spacing w:after="0" w:line="240" w:lineRule="auto"/>
              <w:ind w:left="2804"/>
              <w:rPr>
                <w:rFonts w:eastAsia="Times New Roman"/>
                <w:color w:val="0070C0"/>
              </w:rPr>
            </w:pPr>
            <w:r w:rsidRPr="00C53E61">
              <w:rPr>
                <w:rFonts w:eastAsia="Times New Roman"/>
                <w:color w:val="0070C0"/>
              </w:rPr>
              <w:t>If UE supports </w:t>
            </w:r>
            <w:r w:rsidRPr="00C53E61">
              <w:rPr>
                <w:rFonts w:eastAsia="Times New Roman"/>
                <w:i/>
                <w:iCs/>
                <w:color w:val="0070C0"/>
              </w:rPr>
              <w:t>parallelMeasurementGap-r17</w:t>
            </w:r>
            <w:r w:rsidRPr="00C53E61">
              <w:rPr>
                <w:rFonts w:eastAsia="Times New Roman"/>
                <w:color w:val="0070C0"/>
              </w:rPr>
              <w:t xml:space="preserve"> and is configured with </w:t>
            </w:r>
            <w:r w:rsidRPr="00C53E61">
              <w:rPr>
                <w:rFonts w:eastAsia="Times New Roman"/>
                <w:color w:val="0070C0"/>
              </w:rPr>
              <w:lastRenderedPageBreak/>
              <w:t xml:space="preserve">concurrent measurement gaps, MGRP max is the maximum MGRP across all configured per-UE measurement gap and/or </w:t>
            </w:r>
            <w:r w:rsidRPr="00C53E61">
              <w:rPr>
                <w:rFonts w:eastAsia="Times New Roman"/>
                <w:color w:val="0070C0"/>
                <w:shd w:val="clear" w:color="auto" w:fill="FFFB00"/>
              </w:rPr>
              <w:t>per-FR1 measurement gap</w:t>
            </w:r>
            <w:r w:rsidRPr="00C53E61">
              <w:rPr>
                <w:rFonts w:eastAsia="Times New Roman"/>
                <w:color w:val="0070C0"/>
              </w:rPr>
              <w:t xml:space="preserve"> </w:t>
            </w:r>
            <w:r w:rsidRPr="00C53E61">
              <w:rPr>
                <w:rFonts w:eastAsia="Times New Roman"/>
                <w:strike/>
                <w:color w:val="0070C0"/>
                <w:shd w:val="clear" w:color="auto" w:fill="FFFB00"/>
              </w:rPr>
              <w:t>within the same FR as the SSB frequency layer</w:t>
            </w:r>
            <w:r w:rsidRPr="00C53E61">
              <w:rPr>
                <w:rFonts w:eastAsia="Times New Roman"/>
                <w:color w:val="0070C0"/>
              </w:rPr>
              <w:t>. Otherwise, MGRP max is the MGRP of configured measurement gap. </w:t>
            </w:r>
          </w:p>
          <w:p w14:paraId="6DCD9744" w14:textId="77777777" w:rsidR="00C53E61" w:rsidRPr="00C53E61" w:rsidRDefault="00C53E61" w:rsidP="00C53E61">
            <w:pPr>
              <w:numPr>
                <w:ilvl w:val="2"/>
                <w:numId w:val="8"/>
              </w:numPr>
              <w:spacing w:after="0" w:line="240" w:lineRule="auto"/>
              <w:ind w:left="2084"/>
              <w:rPr>
                <w:rFonts w:eastAsia="Times New Roman"/>
                <w:color w:val="0070C0"/>
              </w:rPr>
            </w:pPr>
            <w:r w:rsidRPr="00C53E61">
              <w:rPr>
                <w:rFonts w:eastAsia="Times New Roman"/>
                <w:color w:val="0070C0"/>
              </w:rPr>
              <w:t> Starting from the beginning of any SMTC occasion: </w:t>
            </w:r>
          </w:p>
          <w:p w14:paraId="03310E88" w14:textId="77777777" w:rsidR="00C53E61" w:rsidRPr="00C53E61" w:rsidRDefault="00C53E61" w:rsidP="00C53E61">
            <w:pPr>
              <w:numPr>
                <w:ilvl w:val="3"/>
                <w:numId w:val="8"/>
              </w:numPr>
              <w:spacing w:after="0" w:line="240" w:lineRule="auto"/>
              <w:ind w:left="2804"/>
              <w:rPr>
                <w:rFonts w:eastAsia="Times New Roman"/>
                <w:color w:val="0070C0"/>
              </w:rPr>
            </w:pPr>
            <w:proofErr w:type="spellStart"/>
            <w:r w:rsidRPr="00C53E61">
              <w:rPr>
                <w:rFonts w:eastAsia="Times New Roman"/>
                <w:color w:val="0070C0"/>
              </w:rPr>
              <w:t>N</w:t>
            </w:r>
            <w:r w:rsidRPr="00C53E61">
              <w:rPr>
                <w:rFonts w:eastAsia="Times New Roman"/>
                <w:color w:val="0070C0"/>
                <w:vertAlign w:val="subscript"/>
              </w:rPr>
              <w:t>total_SAN</w:t>
            </w:r>
            <w:proofErr w:type="spellEnd"/>
            <w:r w:rsidRPr="00C53E61">
              <w:rPr>
                <w:rFonts w:eastAsia="Times New Roman"/>
                <w:color w:val="0070C0"/>
              </w:rPr>
              <w:t xml:space="preserve"> is the total number of SMTC occasions within the window, including those overlapped and non-overlapped with measurement gap occasions </w:t>
            </w:r>
            <w:r w:rsidRPr="00C53E61">
              <w:rPr>
                <w:rFonts w:eastAsia="Times New Roman"/>
                <w:strike/>
                <w:color w:val="0070C0"/>
                <w:shd w:val="clear" w:color="auto" w:fill="FFFB00"/>
              </w:rPr>
              <w:t>within the window</w:t>
            </w:r>
            <w:r w:rsidRPr="00C53E61">
              <w:rPr>
                <w:rFonts w:eastAsia="Times New Roman"/>
                <w:color w:val="0070C0"/>
              </w:rPr>
              <w:t>, and</w:t>
            </w:r>
          </w:p>
          <w:p w14:paraId="0C073094" w14:textId="77777777" w:rsidR="00C53E61" w:rsidRPr="00C53E61" w:rsidRDefault="00C53E61" w:rsidP="00C53E61">
            <w:pPr>
              <w:numPr>
                <w:ilvl w:val="3"/>
                <w:numId w:val="8"/>
              </w:numPr>
              <w:spacing w:after="0" w:line="240" w:lineRule="auto"/>
              <w:ind w:left="2804"/>
              <w:rPr>
                <w:rFonts w:eastAsia="Times New Roman"/>
                <w:color w:val="0070C0"/>
              </w:rPr>
            </w:pPr>
            <w:proofErr w:type="spellStart"/>
            <w:r w:rsidRPr="00C53E61">
              <w:rPr>
                <w:rFonts w:eastAsia="Times New Roman"/>
                <w:color w:val="0070C0"/>
              </w:rPr>
              <w:t>Navailable_SAN</w:t>
            </w:r>
            <w:proofErr w:type="spellEnd"/>
            <w:r w:rsidRPr="00C53E61">
              <w:rPr>
                <w:rFonts w:eastAsia="Times New Roman"/>
                <w:color w:val="0070C0"/>
              </w:rPr>
              <w:t xml:space="preserve"> is the number of SMTC occasions</w:t>
            </w:r>
            <w:r w:rsidRPr="00C53E61">
              <w:rPr>
                <w:rFonts w:eastAsia="Times New Roman"/>
                <w:color w:val="0070C0"/>
                <w:shd w:val="clear" w:color="auto" w:fill="FFFB00"/>
              </w:rPr>
              <w:t> within the window</w:t>
            </w:r>
            <w:r w:rsidRPr="00C53E61">
              <w:rPr>
                <w:rFonts w:eastAsia="Times New Roman"/>
                <w:color w:val="0070C0"/>
              </w:rPr>
              <w:t xml:space="preserve"> that are not overlapped with any non-dropped MG occasion </w:t>
            </w:r>
            <w:r w:rsidRPr="00C53E61">
              <w:rPr>
                <w:rFonts w:eastAsia="Times New Roman"/>
                <w:color w:val="0070C0"/>
                <w:shd w:val="clear" w:color="auto" w:fill="FFFB00"/>
              </w:rPr>
              <w:t>within and outside the window W</w:t>
            </w:r>
            <w:r w:rsidRPr="00C53E61">
              <w:rPr>
                <w:rFonts w:eastAsia="Times New Roman"/>
                <w:color w:val="0070C0"/>
              </w:rPr>
              <w:t>, after accounting for measurement gap collisions by applying the measurement gap collision rule in section 9.1C.8.3.</w:t>
            </w:r>
          </w:p>
          <w:p w14:paraId="0ADF67F3" w14:textId="77777777" w:rsidR="00C53E61" w:rsidRPr="00C53E61" w:rsidRDefault="00C53E61" w:rsidP="00C53E61">
            <w:pPr>
              <w:numPr>
                <w:ilvl w:val="1"/>
                <w:numId w:val="8"/>
              </w:numPr>
              <w:spacing w:after="0" w:line="240" w:lineRule="auto"/>
              <w:ind w:left="1364"/>
              <w:rPr>
                <w:rFonts w:eastAsia="Times New Roman"/>
                <w:color w:val="0070C0"/>
              </w:rPr>
            </w:pPr>
            <w:proofErr w:type="spellStart"/>
            <w:r w:rsidRPr="00C53E61">
              <w:rPr>
                <w:rFonts w:eastAsia="Times New Roman"/>
                <w:color w:val="0070C0"/>
              </w:rPr>
              <w:t>Kp</w:t>
            </w:r>
            <w:proofErr w:type="spellEnd"/>
            <w:r w:rsidRPr="00C53E61">
              <w:rPr>
                <w:rFonts w:eastAsia="Times New Roman"/>
                <w:color w:val="0070C0"/>
              </w:rPr>
              <w:t xml:space="preserve"> =</w:t>
            </w:r>
            <w:r w:rsidRPr="00C53E61">
              <w:rPr>
                <w:rFonts w:eastAsia="Times New Roman"/>
                <w:color w:val="0070C0"/>
                <w:shd w:val="clear" w:color="auto" w:fill="FFFB00"/>
              </w:rPr>
              <w:t xml:space="preserve"> [1]</w:t>
            </w:r>
            <w:r w:rsidRPr="00C53E61">
              <w:rPr>
                <w:rFonts w:eastAsia="Times New Roman"/>
                <w:color w:val="0070C0"/>
              </w:rPr>
              <w:t xml:space="preserve"> when </w:t>
            </w:r>
            <w:proofErr w:type="spellStart"/>
            <w:r w:rsidRPr="00C53E61">
              <w:rPr>
                <w:rFonts w:eastAsia="Times New Roman"/>
                <w:color w:val="0070C0"/>
              </w:rPr>
              <w:t>N</w:t>
            </w:r>
            <w:r w:rsidRPr="00C53E61">
              <w:rPr>
                <w:rFonts w:eastAsia="Times New Roman"/>
                <w:color w:val="0070C0"/>
                <w:vertAlign w:val="subscript"/>
              </w:rPr>
              <w:t>available_SAN</w:t>
            </w:r>
            <w:proofErr w:type="spellEnd"/>
            <w:r w:rsidRPr="00C53E61">
              <w:rPr>
                <w:rFonts w:eastAsia="Times New Roman"/>
                <w:color w:val="0070C0"/>
              </w:rPr>
              <w:t> = 0.</w:t>
            </w:r>
          </w:p>
          <w:p w14:paraId="6B8237F8" w14:textId="5E241246" w:rsidR="004F60F7" w:rsidRPr="00C53E61" w:rsidRDefault="004F60F7" w:rsidP="004F60F7">
            <w:pPr>
              <w:spacing w:after="120"/>
              <w:rPr>
                <w:color w:val="0070C0"/>
                <w:lang w:val="en-US" w:eastAsia="zh-CN"/>
              </w:rPr>
            </w:pPr>
          </w:p>
        </w:tc>
      </w:tr>
    </w:tbl>
    <w:p w14:paraId="3288AB94" w14:textId="77777777" w:rsidR="004F60F7" w:rsidRPr="00274EF1" w:rsidRDefault="004F60F7" w:rsidP="00C43D6D">
      <w:pPr>
        <w:spacing w:after="120" w:line="252" w:lineRule="auto"/>
        <w:rPr>
          <w:lang w:val="en-US" w:eastAsia="ja-JP"/>
        </w:rPr>
      </w:pPr>
    </w:p>
    <w:p w14:paraId="2D7DD521" w14:textId="77777777" w:rsidR="0017075D" w:rsidRPr="0017075D" w:rsidRDefault="0017075D" w:rsidP="0017075D">
      <w:pPr>
        <w:outlineLvl w:val="2"/>
        <w:rPr>
          <w:b/>
          <w:u w:val="single"/>
          <w:lang w:eastAsia="ko-KR"/>
        </w:rPr>
      </w:pPr>
      <w:r w:rsidRPr="0017075D">
        <w:rPr>
          <w:b/>
          <w:u w:val="single"/>
          <w:lang w:eastAsia="ko-KR"/>
        </w:rPr>
        <w:t xml:space="preserve">Issue 6: Clarification on </w:t>
      </w:r>
      <w:proofErr w:type="spellStart"/>
      <w:r w:rsidRPr="0017075D">
        <w:rPr>
          <w:b/>
          <w:u w:val="single"/>
          <w:lang w:eastAsia="ko-KR"/>
        </w:rPr>
        <w:t>Ttrigger</w:t>
      </w:r>
      <w:proofErr w:type="spellEnd"/>
    </w:p>
    <w:p w14:paraId="270F161E" w14:textId="5CA7F4FD" w:rsidR="00B63D16" w:rsidRPr="00503E28" w:rsidRDefault="00B63D16" w:rsidP="00B63D16">
      <w:pPr>
        <w:spacing w:after="120" w:line="252" w:lineRule="auto"/>
        <w:ind w:firstLine="284"/>
        <w:rPr>
          <w:b/>
          <w:bCs/>
          <w:i/>
          <w:iCs/>
          <w:u w:val="single"/>
          <w:lang w:eastAsia="ja-JP"/>
        </w:rPr>
      </w:pPr>
      <w:r w:rsidRPr="00503E28">
        <w:rPr>
          <w:b/>
          <w:bCs/>
          <w:i/>
          <w:iCs/>
          <w:u w:val="single"/>
          <w:lang w:eastAsia="ja-JP"/>
        </w:rPr>
        <w:t>Agreement:</w:t>
      </w:r>
    </w:p>
    <w:p w14:paraId="668A97A6" w14:textId="77777777" w:rsidR="00BB23F5" w:rsidRPr="00BB23F5" w:rsidRDefault="00BB23F5" w:rsidP="00BB23F5">
      <w:pPr>
        <w:pStyle w:val="ListParagraph"/>
        <w:numPr>
          <w:ilvl w:val="0"/>
          <w:numId w:val="5"/>
        </w:numPr>
        <w:spacing w:after="120"/>
        <w:ind w:left="644" w:firstLineChars="0"/>
        <w:rPr>
          <w:rFonts w:eastAsiaTheme="minorEastAsia"/>
          <w:lang w:val="en-US" w:eastAsia="zh-CN"/>
        </w:rPr>
      </w:pPr>
      <w:r w:rsidRPr="00BB23F5">
        <w:rPr>
          <w:bCs/>
          <w:lang w:eastAsia="zh-CN"/>
        </w:rPr>
        <w:t xml:space="preserve">Adapt </w:t>
      </w:r>
      <w:proofErr w:type="spellStart"/>
      <w:r w:rsidRPr="00BB23F5">
        <w:rPr>
          <w:bCs/>
          <w:szCs w:val="24"/>
          <w:lang w:eastAsia="zh-CN"/>
        </w:rPr>
        <w:t>T</w:t>
      </w:r>
      <w:r w:rsidRPr="00BB23F5">
        <w:rPr>
          <w:bCs/>
          <w:szCs w:val="24"/>
          <w:vertAlign w:val="subscript"/>
          <w:lang w:eastAsia="zh-CN"/>
        </w:rPr>
        <w:t>trigger</w:t>
      </w:r>
      <w:proofErr w:type="spellEnd"/>
      <w:r w:rsidRPr="00BB23F5">
        <w:rPr>
          <w:bCs/>
          <w:szCs w:val="24"/>
          <w:vertAlign w:val="subscript"/>
          <w:lang w:eastAsia="zh-CN"/>
        </w:rPr>
        <w:t xml:space="preserve"> </w:t>
      </w:r>
      <w:r w:rsidRPr="00BB23F5">
        <w:rPr>
          <w:bCs/>
          <w:lang w:eastAsia="zh-CN"/>
        </w:rPr>
        <w:t xml:space="preserve">formulation to use the values of </w:t>
      </w:r>
      <w:proofErr w:type="spellStart"/>
      <w:r w:rsidRPr="00BB23F5">
        <w:rPr>
          <w:bCs/>
          <w:lang w:eastAsia="zh-CN"/>
        </w:rPr>
        <w:t>T</w:t>
      </w:r>
      <w:r w:rsidRPr="00BB23F5">
        <w:rPr>
          <w:bCs/>
          <w:vertAlign w:val="subscript"/>
          <w:lang w:eastAsia="zh-CN"/>
        </w:rPr>
        <w:t>detect,NR_Intra</w:t>
      </w:r>
      <w:proofErr w:type="spellEnd"/>
      <w:r w:rsidRPr="00BB23F5">
        <w:rPr>
          <w:bCs/>
          <w:vertAlign w:val="subscript"/>
          <w:lang w:eastAsia="zh-CN"/>
        </w:rPr>
        <w:t xml:space="preserve"> </w:t>
      </w:r>
      <w:r w:rsidRPr="00BB23F5">
        <w:rPr>
          <w:bCs/>
          <w:lang w:eastAsia="zh-CN"/>
        </w:rPr>
        <w:t xml:space="preserve">and </w:t>
      </w:r>
      <w:proofErr w:type="spellStart"/>
      <w:r w:rsidRPr="00BB23F5">
        <w:rPr>
          <w:bCs/>
          <w:lang w:eastAsia="zh-CN"/>
        </w:rPr>
        <w:t>T</w:t>
      </w:r>
      <w:r w:rsidRPr="00BB23F5">
        <w:rPr>
          <w:bCs/>
          <w:vertAlign w:val="subscript"/>
          <w:lang w:eastAsia="zh-CN"/>
        </w:rPr>
        <w:t>detect,NR_Inter</w:t>
      </w:r>
      <w:proofErr w:type="spellEnd"/>
      <w:r w:rsidRPr="00BB23F5">
        <w:rPr>
          <w:bCs/>
          <w:vertAlign w:val="subscript"/>
          <w:lang w:eastAsia="zh-CN"/>
        </w:rPr>
        <w:t xml:space="preserve">  </w:t>
      </w:r>
      <w:r w:rsidRPr="00BB23F5">
        <w:rPr>
          <w:bCs/>
          <w:lang w:eastAsia="zh-CN"/>
        </w:rPr>
        <w:t>also considering the cases UE is not using the enhanced parameters for high mobility.</w:t>
      </w:r>
    </w:p>
    <w:p w14:paraId="6DE8B4B0" w14:textId="77777777" w:rsidR="00BB23F5" w:rsidRPr="00BB23F5" w:rsidRDefault="00BB23F5" w:rsidP="00BB23F5">
      <w:pPr>
        <w:pStyle w:val="ListParagraph"/>
        <w:numPr>
          <w:ilvl w:val="0"/>
          <w:numId w:val="5"/>
        </w:numPr>
        <w:spacing w:after="120"/>
        <w:ind w:left="644" w:firstLineChars="0"/>
        <w:rPr>
          <w:rFonts w:eastAsiaTheme="minorEastAsia"/>
          <w:lang w:val="en-US" w:eastAsia="zh-CN"/>
        </w:rPr>
      </w:pPr>
      <w:r w:rsidRPr="00BB23F5">
        <w:rPr>
          <w:rFonts w:eastAsia="SimSun"/>
          <w:szCs w:val="24"/>
          <w:lang w:eastAsia="zh-CN"/>
        </w:rPr>
        <w:t xml:space="preserve">For </w:t>
      </w:r>
      <w:proofErr w:type="spellStart"/>
      <w:r w:rsidRPr="00BB23F5">
        <w:rPr>
          <w:rFonts w:eastAsia="SimSun"/>
          <w:szCs w:val="24"/>
          <w:lang w:eastAsia="zh-CN"/>
        </w:rPr>
        <w:t>T</w:t>
      </w:r>
      <w:r w:rsidRPr="00BB23F5">
        <w:rPr>
          <w:rFonts w:eastAsia="SimSun"/>
          <w:szCs w:val="24"/>
          <w:vertAlign w:val="subscript"/>
          <w:lang w:eastAsia="zh-CN"/>
        </w:rPr>
        <w:t>trigger</w:t>
      </w:r>
      <w:proofErr w:type="spellEnd"/>
      <w:r w:rsidRPr="00BB23F5">
        <w:rPr>
          <w:rFonts w:eastAsia="SimSun"/>
          <w:szCs w:val="24"/>
          <w:lang w:eastAsia="zh-CN"/>
        </w:rPr>
        <w:t xml:space="preserve"> applicability replace the condition:  </w:t>
      </w:r>
    </w:p>
    <w:p w14:paraId="1368A7AC" w14:textId="77777777" w:rsidR="00BB23F5" w:rsidRPr="00BB23F5" w:rsidRDefault="00BB23F5" w:rsidP="00BB23F5">
      <w:pPr>
        <w:pStyle w:val="ListParagraph"/>
        <w:numPr>
          <w:ilvl w:val="1"/>
          <w:numId w:val="5"/>
        </w:numPr>
        <w:spacing w:after="120"/>
        <w:ind w:left="1364" w:firstLineChars="0"/>
        <w:rPr>
          <w:rFonts w:eastAsiaTheme="minorEastAsia"/>
          <w:lang w:val="en-US" w:eastAsia="zh-CN"/>
        </w:rPr>
      </w:pPr>
      <w:r w:rsidRPr="00BB23F5">
        <w:rPr>
          <w:rFonts w:eastAsia="SimSun" w:hint="eastAsia"/>
          <w:szCs w:val="24"/>
          <w:lang w:eastAsia="zh-CN"/>
        </w:rPr>
        <w:t>“</w:t>
      </w:r>
      <w:r w:rsidRPr="00BB23F5">
        <w:rPr>
          <w:rFonts w:eastAsia="SimSun"/>
          <w:szCs w:val="24"/>
          <w:lang w:eastAsia="zh-CN"/>
        </w:rPr>
        <w:t>This requirement does not apply when the time span from the last slot of SI transmission within SI modification period where the broadcasting of t-Service is started…”</w:t>
      </w:r>
    </w:p>
    <w:p w14:paraId="30F51BF8" w14:textId="77777777" w:rsidR="00BB23F5" w:rsidRPr="00BB23F5" w:rsidRDefault="00BB23F5" w:rsidP="00BB23F5">
      <w:pPr>
        <w:pStyle w:val="ListParagraph"/>
        <w:numPr>
          <w:ilvl w:val="1"/>
          <w:numId w:val="5"/>
        </w:numPr>
        <w:spacing w:after="120"/>
        <w:ind w:left="1364" w:firstLineChars="0"/>
        <w:rPr>
          <w:rFonts w:eastAsiaTheme="minorEastAsia"/>
          <w:lang w:val="en-US" w:eastAsia="zh-CN"/>
        </w:rPr>
      </w:pPr>
      <w:r w:rsidRPr="00BB23F5">
        <w:rPr>
          <w:rFonts w:eastAsia="SimSun"/>
          <w:szCs w:val="24"/>
          <w:lang w:eastAsia="zh-CN"/>
        </w:rPr>
        <w:t>By</w:t>
      </w:r>
    </w:p>
    <w:p w14:paraId="463ED28F" w14:textId="77777777" w:rsidR="00BB23F5" w:rsidRPr="00BB23F5" w:rsidRDefault="00BB23F5" w:rsidP="00BB23F5">
      <w:pPr>
        <w:pStyle w:val="ListParagraph"/>
        <w:numPr>
          <w:ilvl w:val="1"/>
          <w:numId w:val="5"/>
        </w:numPr>
        <w:spacing w:after="120"/>
        <w:ind w:left="1364" w:firstLineChars="0"/>
        <w:rPr>
          <w:rFonts w:eastAsiaTheme="minorEastAsia"/>
          <w:lang w:val="en-US" w:eastAsia="zh-CN"/>
        </w:rPr>
      </w:pPr>
      <w:r w:rsidRPr="00BB23F5">
        <w:rPr>
          <w:rFonts w:eastAsia="SimSun" w:hint="eastAsia"/>
          <w:szCs w:val="24"/>
          <w:lang w:eastAsia="zh-CN"/>
        </w:rPr>
        <w:t>“</w:t>
      </w:r>
      <w:r w:rsidRPr="00BB23F5">
        <w:rPr>
          <w:rFonts w:eastAsia="SimSun"/>
          <w:szCs w:val="24"/>
          <w:lang w:eastAsia="zh-CN"/>
        </w:rPr>
        <w:t>This requirement does not apply when the time span from the last slot of SI transmission within SI modification period where the broadcasting of the last updated value for t-Service is first acquired by the UE…”</w:t>
      </w:r>
    </w:p>
    <w:p w14:paraId="225B634D" w14:textId="77777777" w:rsidR="00D000F2" w:rsidRPr="00BB23F5" w:rsidRDefault="00D000F2" w:rsidP="00D000F2">
      <w:pPr>
        <w:widowControl w:val="0"/>
        <w:spacing w:afterLines="50" w:after="120" w:line="240" w:lineRule="auto"/>
        <w:jc w:val="both"/>
        <w:rPr>
          <w:bCs/>
          <w:szCs w:val="21"/>
          <w:lang w:val="en-US" w:eastAsia="zh-CN"/>
        </w:rPr>
      </w:pPr>
    </w:p>
    <w:p w14:paraId="5B313F32" w14:textId="37B0CDA8" w:rsidR="0022314B" w:rsidRPr="0022314B" w:rsidRDefault="00BE7938" w:rsidP="0022314B">
      <w:pPr>
        <w:outlineLvl w:val="2"/>
        <w:rPr>
          <w:b/>
          <w:u w:val="single"/>
          <w:lang w:eastAsia="ko-KR"/>
        </w:rPr>
      </w:pPr>
      <w:r>
        <w:rPr>
          <w:b/>
          <w:u w:val="single"/>
          <w:lang w:eastAsia="ko-KR"/>
        </w:rPr>
        <w:t>___</w:t>
      </w:r>
      <w:r w:rsidR="0022314B" w:rsidRPr="0022314B">
        <w:rPr>
          <w:b/>
          <w:u w:val="single"/>
          <w:lang w:eastAsia="ko-KR"/>
        </w:rPr>
        <w:t>Issue 7: Configuration of HO aspects for HO TC</w:t>
      </w:r>
    </w:p>
    <w:p w14:paraId="23F8DF4D" w14:textId="326E7A42" w:rsidR="00B63D16" w:rsidRPr="00503E28" w:rsidRDefault="00B63D16" w:rsidP="00B63D16">
      <w:pPr>
        <w:spacing w:after="120" w:line="252" w:lineRule="auto"/>
        <w:ind w:firstLine="284"/>
        <w:rPr>
          <w:b/>
          <w:bCs/>
          <w:i/>
          <w:iCs/>
          <w:u w:val="single"/>
          <w:lang w:eastAsia="ja-JP"/>
        </w:rPr>
      </w:pPr>
      <w:r w:rsidRPr="00503E28">
        <w:rPr>
          <w:b/>
          <w:bCs/>
          <w:i/>
          <w:iCs/>
          <w:u w:val="single"/>
          <w:lang w:eastAsia="ja-JP"/>
        </w:rPr>
        <w:t>Agreement</w:t>
      </w:r>
    </w:p>
    <w:p w14:paraId="5F8D9B08" w14:textId="77777777" w:rsidR="000F7431" w:rsidRPr="000F7431" w:rsidRDefault="000F7431" w:rsidP="000F7431">
      <w:pPr>
        <w:pStyle w:val="ListParagraph"/>
        <w:numPr>
          <w:ilvl w:val="0"/>
          <w:numId w:val="5"/>
        </w:numPr>
        <w:spacing w:after="120"/>
        <w:ind w:left="644" w:firstLineChars="0"/>
        <w:rPr>
          <w:bCs/>
          <w:highlight w:val="yellow"/>
          <w:lang w:eastAsia="zh-CN"/>
        </w:rPr>
      </w:pPr>
      <w:r w:rsidRPr="000F7431">
        <w:rPr>
          <w:bCs/>
          <w:highlight w:val="yellow"/>
          <w:lang w:eastAsia="zh-CN"/>
        </w:rPr>
        <w:t>Proposal:</w:t>
      </w:r>
    </w:p>
    <w:p w14:paraId="56816689" w14:textId="77777777" w:rsidR="000F7431" w:rsidRPr="000F7431" w:rsidRDefault="000F7431" w:rsidP="000F7431">
      <w:pPr>
        <w:pStyle w:val="ListParagraph"/>
        <w:numPr>
          <w:ilvl w:val="1"/>
          <w:numId w:val="5"/>
        </w:numPr>
        <w:spacing w:after="120"/>
        <w:ind w:left="1364" w:firstLineChars="0"/>
        <w:rPr>
          <w:bCs/>
          <w:highlight w:val="yellow"/>
          <w:lang w:eastAsia="zh-CN"/>
        </w:rPr>
      </w:pPr>
      <w:r w:rsidRPr="000F7431">
        <w:rPr>
          <w:bCs/>
          <w:highlight w:val="yellow"/>
          <w:lang w:eastAsia="zh-CN"/>
        </w:rPr>
        <w:t>RAN4 to decide the best way to deal with the additional delay introduced in the CHO procedure for NTN caused by the cases where the UE has to wait for the epoch time to be reached or re-acquire a new ephemeris information.</w:t>
      </w:r>
    </w:p>
    <w:p w14:paraId="3D476D70" w14:textId="77777777" w:rsidR="000F7431" w:rsidRPr="000F7431" w:rsidRDefault="000F7431" w:rsidP="000F7431">
      <w:pPr>
        <w:pStyle w:val="ListParagraph"/>
        <w:numPr>
          <w:ilvl w:val="1"/>
          <w:numId w:val="5"/>
        </w:numPr>
        <w:spacing w:after="120"/>
        <w:ind w:left="1364" w:firstLineChars="0"/>
        <w:rPr>
          <w:bCs/>
          <w:highlight w:val="yellow"/>
          <w:lang w:eastAsia="zh-CN"/>
        </w:rPr>
      </w:pPr>
      <w:r w:rsidRPr="000F7431">
        <w:rPr>
          <w:bCs/>
          <w:highlight w:val="yellow"/>
          <w:lang w:eastAsia="zh-CN"/>
        </w:rPr>
        <w:t>If the UE needs to re-acquire ephemeris information, the handover delay requirements and the time interruption requirements must be extended to account for that.</w:t>
      </w:r>
    </w:p>
    <w:p w14:paraId="3005AFB6" w14:textId="3A2523AC" w:rsidR="00D000F2" w:rsidRDefault="00D000F2" w:rsidP="00D000F2">
      <w:pPr>
        <w:widowControl w:val="0"/>
        <w:spacing w:afterLines="50" w:after="120" w:line="240" w:lineRule="auto"/>
        <w:jc w:val="both"/>
        <w:rPr>
          <w:bCs/>
          <w:szCs w:val="21"/>
          <w:lang w:eastAsia="zh-CN"/>
        </w:rPr>
      </w:pPr>
    </w:p>
    <w:tbl>
      <w:tblPr>
        <w:tblStyle w:val="TableGrid"/>
        <w:tblW w:w="10098" w:type="dxa"/>
        <w:tblLook w:val="04A0" w:firstRow="1" w:lastRow="0" w:firstColumn="1" w:lastColumn="0" w:noHBand="0" w:noVBand="1"/>
      </w:tblPr>
      <w:tblGrid>
        <w:gridCol w:w="1236"/>
        <w:gridCol w:w="8862"/>
      </w:tblGrid>
      <w:tr w:rsidR="001552D1" w14:paraId="7199DE42" w14:textId="77777777" w:rsidTr="001F2B96">
        <w:tc>
          <w:tcPr>
            <w:tcW w:w="1236" w:type="dxa"/>
          </w:tcPr>
          <w:p w14:paraId="4AA08F7C" w14:textId="77777777" w:rsidR="001552D1" w:rsidRDefault="001552D1" w:rsidP="001F2B9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AD5B72" w14:textId="77777777" w:rsidR="001552D1" w:rsidRDefault="001552D1" w:rsidP="001F2B96">
            <w:pPr>
              <w:spacing w:after="120"/>
              <w:rPr>
                <w:rFonts w:eastAsiaTheme="minorEastAsia"/>
                <w:b/>
                <w:bCs/>
                <w:color w:val="0070C0"/>
                <w:lang w:val="en-US" w:eastAsia="zh-CN"/>
              </w:rPr>
            </w:pPr>
            <w:r>
              <w:rPr>
                <w:rFonts w:eastAsiaTheme="minorEastAsia"/>
                <w:b/>
                <w:bCs/>
                <w:color w:val="0070C0"/>
                <w:lang w:val="en-US" w:eastAsia="zh-CN"/>
              </w:rPr>
              <w:t>Comments</w:t>
            </w:r>
          </w:p>
        </w:tc>
      </w:tr>
      <w:tr w:rsidR="001552D1" w14:paraId="781E1428" w14:textId="77777777" w:rsidTr="001F2B96">
        <w:tc>
          <w:tcPr>
            <w:tcW w:w="1236" w:type="dxa"/>
          </w:tcPr>
          <w:p w14:paraId="36F06C82" w14:textId="77777777" w:rsidR="001552D1" w:rsidRDefault="001552D1" w:rsidP="001F2B96">
            <w:pPr>
              <w:spacing w:after="120"/>
              <w:rPr>
                <w:color w:val="0070C0"/>
                <w:lang w:val="en-US" w:eastAsia="zh-CN"/>
              </w:rPr>
            </w:pPr>
            <w:r>
              <w:rPr>
                <w:color w:val="0070C0"/>
                <w:lang w:val="en-US" w:eastAsia="zh-CN"/>
              </w:rPr>
              <w:t>Ericsson</w:t>
            </w:r>
          </w:p>
        </w:tc>
        <w:tc>
          <w:tcPr>
            <w:tcW w:w="8862" w:type="dxa"/>
          </w:tcPr>
          <w:p w14:paraId="3033ADAF" w14:textId="77777777" w:rsidR="00722F37" w:rsidRPr="00722F37" w:rsidRDefault="00722F37" w:rsidP="00722F37">
            <w:pPr>
              <w:spacing w:after="120"/>
              <w:rPr>
                <w:color w:val="0070C0"/>
                <w:lang w:val="en-US" w:eastAsia="zh-CN"/>
              </w:rPr>
            </w:pPr>
            <w:r w:rsidRPr="00722F37">
              <w:rPr>
                <w:color w:val="0070C0"/>
                <w:lang w:val="en-US" w:eastAsia="zh-CN"/>
              </w:rPr>
              <w:t>The issue, not directly about HO but about how to deal with epoch time, is under discussion in RAN2.</w:t>
            </w:r>
          </w:p>
          <w:p w14:paraId="499ACEE4" w14:textId="77777777" w:rsidR="00722F37" w:rsidRPr="00722F37" w:rsidRDefault="00722F37" w:rsidP="00722F37">
            <w:pPr>
              <w:spacing w:after="120"/>
              <w:rPr>
                <w:color w:val="0070C0"/>
                <w:lang w:val="en-US" w:eastAsia="zh-CN"/>
              </w:rPr>
            </w:pPr>
            <w:r w:rsidRPr="00722F37">
              <w:rPr>
                <w:color w:val="0070C0"/>
                <w:lang w:val="en-US" w:eastAsia="zh-CN"/>
              </w:rPr>
              <w:t xml:space="preserve">We suggest FFS on the detailed interruption time needed if T430 is invalid, since no clear conclusion in RAN2. </w:t>
            </w:r>
          </w:p>
          <w:p w14:paraId="407F8BAC" w14:textId="52FFE322" w:rsidR="001552D1" w:rsidRPr="00C62FC0" w:rsidRDefault="00722F37" w:rsidP="00722F37">
            <w:pPr>
              <w:spacing w:after="120"/>
              <w:rPr>
                <w:color w:val="0070C0"/>
                <w:lang w:val="en-US" w:eastAsia="zh-CN"/>
              </w:rPr>
            </w:pPr>
            <w:r w:rsidRPr="00722F37">
              <w:rPr>
                <w:color w:val="0070C0"/>
                <w:lang w:val="en-US" w:eastAsia="zh-CN"/>
              </w:rPr>
              <w:t>Meanwhile, to reflect the issue in RRM if necessary, we suggest the wording can be added into 6.1C.2.2.4 like this ‘the HO interruption time is applied provided UE can initiate a valid T430 before end of Interruption time’.</w:t>
            </w:r>
          </w:p>
        </w:tc>
      </w:tr>
    </w:tbl>
    <w:p w14:paraId="59F5ED61" w14:textId="77777777" w:rsidR="001552D1" w:rsidRPr="00503E28" w:rsidRDefault="001552D1" w:rsidP="00D000F2">
      <w:pPr>
        <w:widowControl w:val="0"/>
        <w:spacing w:afterLines="50" w:after="120" w:line="240" w:lineRule="auto"/>
        <w:jc w:val="both"/>
        <w:rPr>
          <w:bCs/>
          <w:szCs w:val="21"/>
          <w:lang w:eastAsia="zh-CN"/>
        </w:rPr>
      </w:pPr>
    </w:p>
    <w:p w14:paraId="313DC479" w14:textId="6F67DED1" w:rsidR="007B14E0" w:rsidRPr="007B14E0" w:rsidRDefault="0085302B" w:rsidP="007B14E0">
      <w:pPr>
        <w:outlineLvl w:val="2"/>
        <w:rPr>
          <w:b/>
          <w:u w:val="single"/>
          <w:lang w:eastAsia="ko-KR"/>
        </w:rPr>
      </w:pPr>
      <w:r>
        <w:rPr>
          <w:b/>
          <w:u w:val="single"/>
          <w:lang w:eastAsia="ko-KR"/>
        </w:rPr>
        <w:t>___</w:t>
      </w:r>
      <w:r w:rsidR="007B14E0" w:rsidRPr="007B14E0">
        <w:rPr>
          <w:b/>
          <w:u w:val="single"/>
          <w:lang w:eastAsia="ko-KR"/>
        </w:rPr>
        <w:t>Issue 8: Configuration of CHO aspects for CHO TC</w:t>
      </w:r>
    </w:p>
    <w:p w14:paraId="4FF46D56" w14:textId="77777777" w:rsidR="0034024E" w:rsidRPr="00503E28" w:rsidRDefault="0034024E" w:rsidP="0034024E">
      <w:pPr>
        <w:spacing w:after="120" w:line="252" w:lineRule="auto"/>
        <w:ind w:firstLine="284"/>
        <w:rPr>
          <w:b/>
          <w:bCs/>
          <w:i/>
          <w:iCs/>
          <w:u w:val="single"/>
          <w:lang w:eastAsia="ja-JP"/>
        </w:rPr>
      </w:pPr>
      <w:r w:rsidRPr="00503E28">
        <w:rPr>
          <w:b/>
          <w:bCs/>
          <w:i/>
          <w:iCs/>
          <w:u w:val="single"/>
          <w:lang w:eastAsia="ja-JP"/>
        </w:rPr>
        <w:lastRenderedPageBreak/>
        <w:t>Agreement</w:t>
      </w:r>
    </w:p>
    <w:p w14:paraId="6596869C" w14:textId="3BC148C5" w:rsidR="00944FE1" w:rsidRPr="00503E28" w:rsidRDefault="006440EF" w:rsidP="009549F1">
      <w:pPr>
        <w:spacing w:after="120" w:line="252" w:lineRule="auto"/>
        <w:ind w:left="270"/>
        <w:rPr>
          <w:i/>
          <w:iCs/>
          <w:lang w:eastAsia="ja-JP"/>
        </w:rPr>
      </w:pPr>
      <w:r w:rsidRPr="00503E28">
        <w:rPr>
          <w:i/>
          <w:iCs/>
          <w:lang w:eastAsia="ja-JP"/>
        </w:rPr>
        <w:t xml:space="preserve">The following issue </w:t>
      </w:r>
      <w:r w:rsidR="00944FE1" w:rsidRPr="00503E28">
        <w:rPr>
          <w:i/>
          <w:iCs/>
          <w:lang w:eastAsia="ja-JP"/>
        </w:rPr>
        <w:t xml:space="preserve">is not going to be discussed in this email thread at least in the current meeting RAN4#104 e-meeting. The issue can be </w:t>
      </w:r>
      <w:r w:rsidR="00945CD2" w:rsidRPr="00503E28">
        <w:rPr>
          <w:i/>
          <w:iCs/>
          <w:lang w:eastAsia="ja-JP"/>
        </w:rPr>
        <w:t>discussed together with Issue 1-1 in the email thread#215 as needed.</w:t>
      </w:r>
    </w:p>
    <w:p w14:paraId="71A12388" w14:textId="7CC94635" w:rsidR="00D000F2" w:rsidRPr="00503E28" w:rsidRDefault="00D000F2" w:rsidP="00D000F2">
      <w:pPr>
        <w:pStyle w:val="ListParagraph"/>
        <w:numPr>
          <w:ilvl w:val="0"/>
          <w:numId w:val="5"/>
        </w:numPr>
        <w:ind w:left="644" w:firstLineChars="0"/>
        <w:rPr>
          <w:szCs w:val="24"/>
          <w:lang w:eastAsia="zh-CN"/>
        </w:rPr>
      </w:pPr>
      <w:r w:rsidRPr="00503E28">
        <w:rPr>
          <w:szCs w:val="24"/>
          <w:lang w:eastAsia="zh-CN"/>
        </w:rPr>
        <w:t>Proposal:</w:t>
      </w:r>
    </w:p>
    <w:p w14:paraId="5D8AA033" w14:textId="77777777" w:rsidR="0039223F" w:rsidRPr="00BB5FE0" w:rsidRDefault="0039223F" w:rsidP="0039223F">
      <w:pPr>
        <w:pStyle w:val="ListParagraph"/>
        <w:numPr>
          <w:ilvl w:val="1"/>
          <w:numId w:val="5"/>
        </w:numPr>
        <w:spacing w:after="120"/>
        <w:ind w:left="1364" w:firstLineChars="0"/>
        <w:rPr>
          <w:bCs/>
          <w:highlight w:val="yellow"/>
          <w:lang w:eastAsia="zh-CN"/>
        </w:rPr>
      </w:pPr>
      <w:r w:rsidRPr="00BB5FE0">
        <w:rPr>
          <w:bCs/>
          <w:highlight w:val="yellow"/>
          <w:lang w:eastAsia="zh-CN"/>
        </w:rPr>
        <w:t>RAN4 to decide the best way to deal with the additional delay introduced in the CHO procedure for NTN caused by the cases where the UE has to wait for the epoch time to be reached or re-acquire a new ephemeris information.</w:t>
      </w:r>
    </w:p>
    <w:p w14:paraId="2A30ADA7" w14:textId="77777777" w:rsidR="0039223F" w:rsidRPr="00BB5FE0" w:rsidRDefault="0039223F" w:rsidP="0039223F">
      <w:pPr>
        <w:pStyle w:val="ListParagraph"/>
        <w:numPr>
          <w:ilvl w:val="1"/>
          <w:numId w:val="5"/>
        </w:numPr>
        <w:spacing w:after="120"/>
        <w:ind w:left="1364" w:firstLineChars="0"/>
        <w:rPr>
          <w:bCs/>
          <w:highlight w:val="yellow"/>
          <w:lang w:eastAsia="zh-CN"/>
        </w:rPr>
      </w:pPr>
      <w:r w:rsidRPr="00BB5FE0">
        <w:rPr>
          <w:bCs/>
          <w:highlight w:val="yellow"/>
          <w:lang w:eastAsia="zh-CN"/>
        </w:rPr>
        <w:t>If the UE needs to re-acquire ephemeris information, the handover delay requirements and the time interruption requirements must be extended to account for that.</w:t>
      </w:r>
    </w:p>
    <w:p w14:paraId="26890711" w14:textId="7EDBFD5F" w:rsidR="00286518" w:rsidRDefault="00286518" w:rsidP="00C43D6D">
      <w:pPr>
        <w:spacing w:after="120" w:line="252" w:lineRule="auto"/>
        <w:rPr>
          <w:lang w:eastAsia="ja-JP"/>
        </w:rPr>
      </w:pPr>
    </w:p>
    <w:tbl>
      <w:tblPr>
        <w:tblStyle w:val="TableGrid"/>
        <w:tblW w:w="10098" w:type="dxa"/>
        <w:tblLook w:val="04A0" w:firstRow="1" w:lastRow="0" w:firstColumn="1" w:lastColumn="0" w:noHBand="0" w:noVBand="1"/>
      </w:tblPr>
      <w:tblGrid>
        <w:gridCol w:w="1236"/>
        <w:gridCol w:w="8862"/>
      </w:tblGrid>
      <w:tr w:rsidR="0085302B" w14:paraId="20ECC691" w14:textId="77777777" w:rsidTr="001F2B96">
        <w:tc>
          <w:tcPr>
            <w:tcW w:w="1236" w:type="dxa"/>
          </w:tcPr>
          <w:p w14:paraId="439D9013" w14:textId="77777777" w:rsidR="0085302B" w:rsidRDefault="0085302B" w:rsidP="001F2B9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EAD1434" w14:textId="77777777" w:rsidR="0085302B" w:rsidRDefault="0085302B" w:rsidP="001F2B96">
            <w:pPr>
              <w:spacing w:after="120"/>
              <w:rPr>
                <w:rFonts w:eastAsiaTheme="minorEastAsia"/>
                <w:b/>
                <w:bCs/>
                <w:color w:val="0070C0"/>
                <w:lang w:val="en-US" w:eastAsia="zh-CN"/>
              </w:rPr>
            </w:pPr>
            <w:r>
              <w:rPr>
                <w:rFonts w:eastAsiaTheme="minorEastAsia"/>
                <w:b/>
                <w:bCs/>
                <w:color w:val="0070C0"/>
                <w:lang w:val="en-US" w:eastAsia="zh-CN"/>
              </w:rPr>
              <w:t>Comments</w:t>
            </w:r>
          </w:p>
        </w:tc>
      </w:tr>
      <w:tr w:rsidR="0085302B" w:rsidRPr="00C62FC0" w14:paraId="078B90CB" w14:textId="77777777" w:rsidTr="001F2B96">
        <w:tc>
          <w:tcPr>
            <w:tcW w:w="1236" w:type="dxa"/>
          </w:tcPr>
          <w:p w14:paraId="368A5A94" w14:textId="77777777" w:rsidR="0085302B" w:rsidRDefault="0085302B" w:rsidP="001F2B96">
            <w:pPr>
              <w:spacing w:after="120"/>
              <w:rPr>
                <w:color w:val="0070C0"/>
                <w:lang w:val="en-US" w:eastAsia="zh-CN"/>
              </w:rPr>
            </w:pPr>
            <w:r>
              <w:rPr>
                <w:color w:val="0070C0"/>
                <w:lang w:val="en-US" w:eastAsia="zh-CN"/>
              </w:rPr>
              <w:t>Ericsson</w:t>
            </w:r>
          </w:p>
        </w:tc>
        <w:tc>
          <w:tcPr>
            <w:tcW w:w="8862" w:type="dxa"/>
          </w:tcPr>
          <w:p w14:paraId="01C1EC1C" w14:textId="2B9C06AC" w:rsidR="0085302B" w:rsidRPr="00C62FC0" w:rsidRDefault="00626C67" w:rsidP="001F2B96">
            <w:pPr>
              <w:spacing w:after="120"/>
              <w:rPr>
                <w:color w:val="0070C0"/>
                <w:lang w:val="en-US" w:eastAsia="zh-CN"/>
              </w:rPr>
            </w:pPr>
            <w:r w:rsidRPr="00626C67">
              <w:rPr>
                <w:color w:val="0070C0"/>
                <w:lang w:val="en-US" w:eastAsia="zh-CN"/>
              </w:rPr>
              <w:t>We suggest FFS. Only use the proposal in Issue 7 to restrict the existing definition of interruption time</w:t>
            </w:r>
          </w:p>
        </w:tc>
      </w:tr>
    </w:tbl>
    <w:p w14:paraId="589412AE" w14:textId="77777777" w:rsidR="0085302B" w:rsidRPr="0085302B" w:rsidRDefault="0085302B" w:rsidP="00C43D6D">
      <w:pPr>
        <w:spacing w:after="120" w:line="252" w:lineRule="auto"/>
        <w:rPr>
          <w:lang w:val="en-US" w:eastAsia="ja-JP"/>
        </w:rPr>
      </w:pPr>
    </w:p>
    <w:p w14:paraId="37C6CDCE" w14:textId="77777777" w:rsidR="00EA377D" w:rsidRPr="00503E28" w:rsidRDefault="003521DE">
      <w:pPr>
        <w:pStyle w:val="Heading1"/>
        <w:rPr>
          <w:lang w:val="en-US" w:eastAsia="ja-JP"/>
        </w:rPr>
      </w:pPr>
      <w:r w:rsidRPr="00503E28">
        <w:rPr>
          <w:lang w:val="en-US" w:eastAsia="ja-JP"/>
        </w:rPr>
        <w:t>References</w:t>
      </w:r>
    </w:p>
    <w:p w14:paraId="60D22370" w14:textId="01D296EA" w:rsidR="003521DE" w:rsidRPr="00503E28" w:rsidRDefault="00C57E31" w:rsidP="003521DE">
      <w:pPr>
        <w:rPr>
          <w:lang w:val="en-US" w:eastAsia="ja-JP"/>
        </w:rPr>
      </w:pPr>
      <w:r w:rsidRPr="00503E28">
        <w:rPr>
          <w:lang w:val="en-US" w:eastAsia="ja-JP"/>
        </w:rPr>
        <w:t xml:space="preserve">[1] </w:t>
      </w:r>
      <w:r w:rsidR="00C33A2D" w:rsidRPr="00503E28">
        <w:rPr>
          <w:lang w:val="en-US" w:eastAsia="ja-JP"/>
        </w:rPr>
        <w:t>R4-22</w:t>
      </w:r>
      <w:r w:rsidR="00FF1E84">
        <w:rPr>
          <w:lang w:val="en-US" w:eastAsia="ja-JP"/>
        </w:rPr>
        <w:t>xxxxx</w:t>
      </w:r>
      <w:r w:rsidRPr="00503E28">
        <w:rPr>
          <w:lang w:val="en-US" w:eastAsia="ja-JP"/>
        </w:rPr>
        <w:t xml:space="preserve">, </w:t>
      </w:r>
      <w:r w:rsidR="003E76E9" w:rsidRPr="00503E28">
        <w:rPr>
          <w:lang w:val="en-US" w:eastAsia="ja-JP"/>
        </w:rPr>
        <w:t>“</w:t>
      </w:r>
      <w:r w:rsidR="009A500E" w:rsidRPr="009A500E">
        <w:rPr>
          <w:lang w:val="en-US" w:eastAsia="ja-JP"/>
        </w:rPr>
        <w:t>Email discussion summary: [104-bis-e][201] NR_NTN_solutions_RRM_1</w:t>
      </w:r>
      <w:r w:rsidR="003E76E9" w:rsidRPr="00503E28">
        <w:rPr>
          <w:lang w:val="en-US" w:eastAsia="ja-JP"/>
        </w:rPr>
        <w:t xml:space="preserve">,” </w:t>
      </w:r>
      <w:r w:rsidR="006672D2" w:rsidRPr="00503E28">
        <w:rPr>
          <w:lang w:val="en-US" w:eastAsia="ja-JP"/>
        </w:rPr>
        <w:t>3GPP TSG-RAN WG4 Meeting #</w:t>
      </w:r>
      <w:r w:rsidR="00230838" w:rsidRPr="00503E28">
        <w:rPr>
          <w:lang w:val="en-US" w:eastAsia="ja-JP"/>
        </w:rPr>
        <w:t>10</w:t>
      </w:r>
      <w:r w:rsidR="00AD7277" w:rsidRPr="00503E28">
        <w:rPr>
          <w:lang w:val="en-US" w:eastAsia="ja-JP"/>
        </w:rPr>
        <w:t>4</w:t>
      </w:r>
      <w:r w:rsidR="009A500E">
        <w:rPr>
          <w:lang w:val="en-US" w:eastAsia="ja-JP"/>
        </w:rPr>
        <w:t>bis</w:t>
      </w:r>
      <w:r w:rsidR="00230838" w:rsidRPr="00503E28">
        <w:rPr>
          <w:lang w:val="en-US" w:eastAsia="ja-JP"/>
        </w:rPr>
        <w:t>-e</w:t>
      </w:r>
    </w:p>
    <w:sectPr w:rsidR="003521DE" w:rsidRPr="00503E28" w:rsidSect="00CF213C">
      <w:footnotePr>
        <w:numRestart w:val="eachSect"/>
      </w:footnotePr>
      <w:type w:val="continuous"/>
      <w:pgSz w:w="11907" w:h="16840"/>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0B0" w14:textId="77777777" w:rsidR="006765AA" w:rsidRDefault="006765AA" w:rsidP="009C6270">
      <w:pPr>
        <w:spacing w:after="0" w:line="240" w:lineRule="auto"/>
      </w:pPr>
      <w:r>
        <w:separator/>
      </w:r>
    </w:p>
  </w:endnote>
  <w:endnote w:type="continuationSeparator" w:id="0">
    <w:p w14:paraId="23346B1C" w14:textId="77777777" w:rsidR="006765AA" w:rsidRDefault="006765AA" w:rsidP="009C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FFBD" w14:textId="77777777" w:rsidR="006765AA" w:rsidRDefault="006765AA" w:rsidP="009C6270">
      <w:pPr>
        <w:spacing w:after="0" w:line="240" w:lineRule="auto"/>
      </w:pPr>
      <w:r>
        <w:separator/>
      </w:r>
    </w:p>
  </w:footnote>
  <w:footnote w:type="continuationSeparator" w:id="0">
    <w:p w14:paraId="0D5231F9" w14:textId="77777777" w:rsidR="006765AA" w:rsidRDefault="006765AA" w:rsidP="009C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AD8250E"/>
    <w:multiLevelType w:val="multilevel"/>
    <w:tmpl w:val="79D09A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19960730">
    <w:abstractNumId w:val="3"/>
  </w:num>
  <w:num w:numId="2" w16cid:durableId="1879273474">
    <w:abstractNumId w:val="0"/>
  </w:num>
  <w:num w:numId="3" w16cid:durableId="2079982185">
    <w:abstractNumId w:val="4"/>
  </w:num>
  <w:num w:numId="4" w16cid:durableId="1209147909">
    <w:abstractNumId w:val="6"/>
  </w:num>
  <w:num w:numId="5" w16cid:durableId="1747609181">
    <w:abstractNumId w:val="5"/>
  </w:num>
  <w:num w:numId="6" w16cid:durableId="1534344268">
    <w:abstractNumId w:val="7"/>
  </w:num>
  <w:num w:numId="7" w16cid:durableId="936640991">
    <w:abstractNumId w:val="2"/>
  </w:num>
  <w:num w:numId="8" w16cid:durableId="2058892259">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qQUA01A2kiwAAAA="/>
  </w:docVars>
  <w:rsids>
    <w:rsidRoot w:val="00282213"/>
    <w:rsid w:val="00000265"/>
    <w:rsid w:val="000017B5"/>
    <w:rsid w:val="00002461"/>
    <w:rsid w:val="00002EFE"/>
    <w:rsid w:val="00004165"/>
    <w:rsid w:val="00004975"/>
    <w:rsid w:val="00004B50"/>
    <w:rsid w:val="00005383"/>
    <w:rsid w:val="0000632A"/>
    <w:rsid w:val="000066D9"/>
    <w:rsid w:val="00007BAE"/>
    <w:rsid w:val="00010CF8"/>
    <w:rsid w:val="00011103"/>
    <w:rsid w:val="000111B5"/>
    <w:rsid w:val="00012A3E"/>
    <w:rsid w:val="00013215"/>
    <w:rsid w:val="00014254"/>
    <w:rsid w:val="00014F09"/>
    <w:rsid w:val="00015519"/>
    <w:rsid w:val="00015AAC"/>
    <w:rsid w:val="00015B8A"/>
    <w:rsid w:val="00016C0D"/>
    <w:rsid w:val="0001707B"/>
    <w:rsid w:val="000176DD"/>
    <w:rsid w:val="00020C56"/>
    <w:rsid w:val="00021287"/>
    <w:rsid w:val="00021E99"/>
    <w:rsid w:val="00022185"/>
    <w:rsid w:val="00022594"/>
    <w:rsid w:val="00025658"/>
    <w:rsid w:val="00025CAB"/>
    <w:rsid w:val="00026832"/>
    <w:rsid w:val="00026ACC"/>
    <w:rsid w:val="00030299"/>
    <w:rsid w:val="00030E19"/>
    <w:rsid w:val="0003171D"/>
    <w:rsid w:val="00031C1D"/>
    <w:rsid w:val="00031E51"/>
    <w:rsid w:val="0003222C"/>
    <w:rsid w:val="000327B4"/>
    <w:rsid w:val="00032BC9"/>
    <w:rsid w:val="0003343D"/>
    <w:rsid w:val="000343CB"/>
    <w:rsid w:val="00034806"/>
    <w:rsid w:val="00034AA8"/>
    <w:rsid w:val="00035701"/>
    <w:rsid w:val="00035C50"/>
    <w:rsid w:val="00035CDA"/>
    <w:rsid w:val="00035D1E"/>
    <w:rsid w:val="000367CB"/>
    <w:rsid w:val="00037A9F"/>
    <w:rsid w:val="00037D45"/>
    <w:rsid w:val="0004106A"/>
    <w:rsid w:val="0004177F"/>
    <w:rsid w:val="00041B15"/>
    <w:rsid w:val="00041F9F"/>
    <w:rsid w:val="00042BBF"/>
    <w:rsid w:val="000431AC"/>
    <w:rsid w:val="000443CD"/>
    <w:rsid w:val="00044421"/>
    <w:rsid w:val="000455ED"/>
    <w:rsid w:val="000457A1"/>
    <w:rsid w:val="00046458"/>
    <w:rsid w:val="0004795F"/>
    <w:rsid w:val="00050001"/>
    <w:rsid w:val="00050A92"/>
    <w:rsid w:val="0005174C"/>
    <w:rsid w:val="00052041"/>
    <w:rsid w:val="0005276C"/>
    <w:rsid w:val="0005306A"/>
    <w:rsid w:val="0005326A"/>
    <w:rsid w:val="0005331D"/>
    <w:rsid w:val="00054D7C"/>
    <w:rsid w:val="00054EAF"/>
    <w:rsid w:val="000550DF"/>
    <w:rsid w:val="00055164"/>
    <w:rsid w:val="000562BC"/>
    <w:rsid w:val="0005690F"/>
    <w:rsid w:val="000609FC"/>
    <w:rsid w:val="00060B1F"/>
    <w:rsid w:val="00060B24"/>
    <w:rsid w:val="0006266D"/>
    <w:rsid w:val="00063BFB"/>
    <w:rsid w:val="00064369"/>
    <w:rsid w:val="000644DE"/>
    <w:rsid w:val="000649CA"/>
    <w:rsid w:val="00065230"/>
    <w:rsid w:val="00065506"/>
    <w:rsid w:val="000656B6"/>
    <w:rsid w:val="0006669C"/>
    <w:rsid w:val="00067679"/>
    <w:rsid w:val="00067818"/>
    <w:rsid w:val="00067CAD"/>
    <w:rsid w:val="00070A31"/>
    <w:rsid w:val="00070CEB"/>
    <w:rsid w:val="00071AC1"/>
    <w:rsid w:val="000721AC"/>
    <w:rsid w:val="0007221F"/>
    <w:rsid w:val="000723E2"/>
    <w:rsid w:val="0007382E"/>
    <w:rsid w:val="00073BBB"/>
    <w:rsid w:val="00074910"/>
    <w:rsid w:val="00074FBB"/>
    <w:rsid w:val="00075309"/>
    <w:rsid w:val="00076321"/>
    <w:rsid w:val="000766E1"/>
    <w:rsid w:val="000771E4"/>
    <w:rsid w:val="000777B0"/>
    <w:rsid w:val="00077BCB"/>
    <w:rsid w:val="00077FF6"/>
    <w:rsid w:val="00080D82"/>
    <w:rsid w:val="00081377"/>
    <w:rsid w:val="000815B8"/>
    <w:rsid w:val="00081692"/>
    <w:rsid w:val="00081BC2"/>
    <w:rsid w:val="00082209"/>
    <w:rsid w:val="00082AB9"/>
    <w:rsid w:val="00082C46"/>
    <w:rsid w:val="000838CC"/>
    <w:rsid w:val="00083DCF"/>
    <w:rsid w:val="0008403E"/>
    <w:rsid w:val="00084262"/>
    <w:rsid w:val="000845F4"/>
    <w:rsid w:val="00084CCC"/>
    <w:rsid w:val="00085253"/>
    <w:rsid w:val="00085740"/>
    <w:rsid w:val="00085A0E"/>
    <w:rsid w:val="000874A1"/>
    <w:rsid w:val="00087548"/>
    <w:rsid w:val="000903DC"/>
    <w:rsid w:val="00091C86"/>
    <w:rsid w:val="00093686"/>
    <w:rsid w:val="00093E7E"/>
    <w:rsid w:val="00094934"/>
    <w:rsid w:val="000964FC"/>
    <w:rsid w:val="00096A82"/>
    <w:rsid w:val="00096A87"/>
    <w:rsid w:val="00096B6C"/>
    <w:rsid w:val="000970E0"/>
    <w:rsid w:val="000A0249"/>
    <w:rsid w:val="000A0536"/>
    <w:rsid w:val="000A095F"/>
    <w:rsid w:val="000A1830"/>
    <w:rsid w:val="000A21EA"/>
    <w:rsid w:val="000A31B7"/>
    <w:rsid w:val="000A33F2"/>
    <w:rsid w:val="000A3D06"/>
    <w:rsid w:val="000A4121"/>
    <w:rsid w:val="000A49EE"/>
    <w:rsid w:val="000A4AA3"/>
    <w:rsid w:val="000A545E"/>
    <w:rsid w:val="000A550E"/>
    <w:rsid w:val="000A6152"/>
    <w:rsid w:val="000A6D2D"/>
    <w:rsid w:val="000A7367"/>
    <w:rsid w:val="000A7ABC"/>
    <w:rsid w:val="000A7AD1"/>
    <w:rsid w:val="000B0960"/>
    <w:rsid w:val="000B0A99"/>
    <w:rsid w:val="000B1891"/>
    <w:rsid w:val="000B1A55"/>
    <w:rsid w:val="000B20BB"/>
    <w:rsid w:val="000B2163"/>
    <w:rsid w:val="000B2246"/>
    <w:rsid w:val="000B2DA3"/>
    <w:rsid w:val="000B2EF6"/>
    <w:rsid w:val="000B2FA6"/>
    <w:rsid w:val="000B3062"/>
    <w:rsid w:val="000B33F9"/>
    <w:rsid w:val="000B3400"/>
    <w:rsid w:val="000B4AA0"/>
    <w:rsid w:val="000B5BDD"/>
    <w:rsid w:val="000B62C8"/>
    <w:rsid w:val="000B6F8C"/>
    <w:rsid w:val="000B7561"/>
    <w:rsid w:val="000C0E14"/>
    <w:rsid w:val="000C1B66"/>
    <w:rsid w:val="000C2553"/>
    <w:rsid w:val="000C31C0"/>
    <w:rsid w:val="000C35FB"/>
    <w:rsid w:val="000C38C3"/>
    <w:rsid w:val="000C3B03"/>
    <w:rsid w:val="000C3D51"/>
    <w:rsid w:val="000C3EA7"/>
    <w:rsid w:val="000C487C"/>
    <w:rsid w:val="000C4BF8"/>
    <w:rsid w:val="000C69CD"/>
    <w:rsid w:val="000D02E0"/>
    <w:rsid w:val="000D09FD"/>
    <w:rsid w:val="000D0B3C"/>
    <w:rsid w:val="000D213F"/>
    <w:rsid w:val="000D2F8A"/>
    <w:rsid w:val="000D44FB"/>
    <w:rsid w:val="000D534A"/>
    <w:rsid w:val="000D574B"/>
    <w:rsid w:val="000D6318"/>
    <w:rsid w:val="000D6495"/>
    <w:rsid w:val="000D6C56"/>
    <w:rsid w:val="000D6CFC"/>
    <w:rsid w:val="000D77DB"/>
    <w:rsid w:val="000D7CDC"/>
    <w:rsid w:val="000D7EA4"/>
    <w:rsid w:val="000E0375"/>
    <w:rsid w:val="000E081F"/>
    <w:rsid w:val="000E0B29"/>
    <w:rsid w:val="000E0B36"/>
    <w:rsid w:val="000E0DF5"/>
    <w:rsid w:val="000E1541"/>
    <w:rsid w:val="000E189A"/>
    <w:rsid w:val="000E1AA2"/>
    <w:rsid w:val="000E1AE1"/>
    <w:rsid w:val="000E22F1"/>
    <w:rsid w:val="000E2CBA"/>
    <w:rsid w:val="000E3493"/>
    <w:rsid w:val="000E380E"/>
    <w:rsid w:val="000E3E8E"/>
    <w:rsid w:val="000E46BE"/>
    <w:rsid w:val="000E537B"/>
    <w:rsid w:val="000E551C"/>
    <w:rsid w:val="000E57D0"/>
    <w:rsid w:val="000E5861"/>
    <w:rsid w:val="000E5EA5"/>
    <w:rsid w:val="000E66BB"/>
    <w:rsid w:val="000E7388"/>
    <w:rsid w:val="000E7546"/>
    <w:rsid w:val="000E7858"/>
    <w:rsid w:val="000F127C"/>
    <w:rsid w:val="000F1B4A"/>
    <w:rsid w:val="000F2C9B"/>
    <w:rsid w:val="000F355D"/>
    <w:rsid w:val="000F39CA"/>
    <w:rsid w:val="000F5777"/>
    <w:rsid w:val="000F58D5"/>
    <w:rsid w:val="000F651E"/>
    <w:rsid w:val="000F6522"/>
    <w:rsid w:val="000F7283"/>
    <w:rsid w:val="000F7431"/>
    <w:rsid w:val="00102370"/>
    <w:rsid w:val="0010251E"/>
    <w:rsid w:val="00103E80"/>
    <w:rsid w:val="001045CE"/>
    <w:rsid w:val="00104806"/>
    <w:rsid w:val="0010481F"/>
    <w:rsid w:val="00104DAE"/>
    <w:rsid w:val="00105A15"/>
    <w:rsid w:val="00105F33"/>
    <w:rsid w:val="001062E8"/>
    <w:rsid w:val="00106DC6"/>
    <w:rsid w:val="00107270"/>
    <w:rsid w:val="001074EC"/>
    <w:rsid w:val="00107927"/>
    <w:rsid w:val="00107B35"/>
    <w:rsid w:val="00107D9A"/>
    <w:rsid w:val="001103BE"/>
    <w:rsid w:val="00110E26"/>
    <w:rsid w:val="001111F6"/>
    <w:rsid w:val="00111321"/>
    <w:rsid w:val="0011159E"/>
    <w:rsid w:val="00111C84"/>
    <w:rsid w:val="001120C2"/>
    <w:rsid w:val="00112C0C"/>
    <w:rsid w:val="001130CC"/>
    <w:rsid w:val="00113265"/>
    <w:rsid w:val="0011538E"/>
    <w:rsid w:val="001166D0"/>
    <w:rsid w:val="001168C4"/>
    <w:rsid w:val="00116E06"/>
    <w:rsid w:val="001171D9"/>
    <w:rsid w:val="001176ED"/>
    <w:rsid w:val="00117BD6"/>
    <w:rsid w:val="001206C2"/>
    <w:rsid w:val="001216F0"/>
    <w:rsid w:val="00121978"/>
    <w:rsid w:val="0012202F"/>
    <w:rsid w:val="001228DD"/>
    <w:rsid w:val="00123135"/>
    <w:rsid w:val="00123422"/>
    <w:rsid w:val="0012365C"/>
    <w:rsid w:val="001240AE"/>
    <w:rsid w:val="00124B6A"/>
    <w:rsid w:val="00124D72"/>
    <w:rsid w:val="00124F62"/>
    <w:rsid w:val="00125B76"/>
    <w:rsid w:val="001262B0"/>
    <w:rsid w:val="001277A3"/>
    <w:rsid w:val="001277D6"/>
    <w:rsid w:val="001301FF"/>
    <w:rsid w:val="00131D71"/>
    <w:rsid w:val="00132547"/>
    <w:rsid w:val="00132D1C"/>
    <w:rsid w:val="0013351B"/>
    <w:rsid w:val="00133F1E"/>
    <w:rsid w:val="00134419"/>
    <w:rsid w:val="0013505C"/>
    <w:rsid w:val="001358A8"/>
    <w:rsid w:val="00136419"/>
    <w:rsid w:val="0013680A"/>
    <w:rsid w:val="00136D4C"/>
    <w:rsid w:val="00136E80"/>
    <w:rsid w:val="00136F5E"/>
    <w:rsid w:val="00137EAD"/>
    <w:rsid w:val="0014111D"/>
    <w:rsid w:val="0014180D"/>
    <w:rsid w:val="00142538"/>
    <w:rsid w:val="00142BB9"/>
    <w:rsid w:val="00142E7B"/>
    <w:rsid w:val="00143DA1"/>
    <w:rsid w:val="00144070"/>
    <w:rsid w:val="00144576"/>
    <w:rsid w:val="00144F96"/>
    <w:rsid w:val="001454B1"/>
    <w:rsid w:val="001455DF"/>
    <w:rsid w:val="00145968"/>
    <w:rsid w:val="00145988"/>
    <w:rsid w:val="00146094"/>
    <w:rsid w:val="00147DFD"/>
    <w:rsid w:val="001504F2"/>
    <w:rsid w:val="0015070B"/>
    <w:rsid w:val="00151A6A"/>
    <w:rsid w:val="00151EAC"/>
    <w:rsid w:val="0015312B"/>
    <w:rsid w:val="00153528"/>
    <w:rsid w:val="00153870"/>
    <w:rsid w:val="00154DAF"/>
    <w:rsid w:val="00154E68"/>
    <w:rsid w:val="001552D1"/>
    <w:rsid w:val="00156DC6"/>
    <w:rsid w:val="001570DF"/>
    <w:rsid w:val="00157687"/>
    <w:rsid w:val="0015783A"/>
    <w:rsid w:val="00157B13"/>
    <w:rsid w:val="00160A43"/>
    <w:rsid w:val="00161962"/>
    <w:rsid w:val="00161AB1"/>
    <w:rsid w:val="001620D6"/>
    <w:rsid w:val="001621A2"/>
    <w:rsid w:val="001621D0"/>
    <w:rsid w:val="0016251A"/>
    <w:rsid w:val="00162548"/>
    <w:rsid w:val="00162604"/>
    <w:rsid w:val="00162892"/>
    <w:rsid w:val="001628A7"/>
    <w:rsid w:val="00162EBF"/>
    <w:rsid w:val="00164467"/>
    <w:rsid w:val="001655E5"/>
    <w:rsid w:val="00165EBE"/>
    <w:rsid w:val="00166122"/>
    <w:rsid w:val="00166A8E"/>
    <w:rsid w:val="00166E75"/>
    <w:rsid w:val="0016704B"/>
    <w:rsid w:val="00167EB7"/>
    <w:rsid w:val="0017001D"/>
    <w:rsid w:val="0017075D"/>
    <w:rsid w:val="001712F4"/>
    <w:rsid w:val="00172183"/>
    <w:rsid w:val="00173239"/>
    <w:rsid w:val="00174024"/>
    <w:rsid w:val="00174D22"/>
    <w:rsid w:val="001751AB"/>
    <w:rsid w:val="001751FA"/>
    <w:rsid w:val="00175A3F"/>
    <w:rsid w:val="00175BEA"/>
    <w:rsid w:val="00177C87"/>
    <w:rsid w:val="0018052C"/>
    <w:rsid w:val="00180AD3"/>
    <w:rsid w:val="00180E09"/>
    <w:rsid w:val="00181A32"/>
    <w:rsid w:val="00181CA9"/>
    <w:rsid w:val="00181CDC"/>
    <w:rsid w:val="001821BD"/>
    <w:rsid w:val="00182530"/>
    <w:rsid w:val="001828B5"/>
    <w:rsid w:val="00182E6D"/>
    <w:rsid w:val="00183352"/>
    <w:rsid w:val="00183991"/>
    <w:rsid w:val="00183D4C"/>
    <w:rsid w:val="00183F6D"/>
    <w:rsid w:val="0018607B"/>
    <w:rsid w:val="00186539"/>
    <w:rsid w:val="0018670E"/>
    <w:rsid w:val="001868FD"/>
    <w:rsid w:val="00190BA8"/>
    <w:rsid w:val="00190BC1"/>
    <w:rsid w:val="0019219A"/>
    <w:rsid w:val="00192B8B"/>
    <w:rsid w:val="00193D60"/>
    <w:rsid w:val="00193F5E"/>
    <w:rsid w:val="00194DBD"/>
    <w:rsid w:val="00195077"/>
    <w:rsid w:val="0019578E"/>
    <w:rsid w:val="00197684"/>
    <w:rsid w:val="001977FD"/>
    <w:rsid w:val="001A033F"/>
    <w:rsid w:val="001A03E7"/>
    <w:rsid w:val="001A04CA"/>
    <w:rsid w:val="001A0589"/>
    <w:rsid w:val="001A08AA"/>
    <w:rsid w:val="001A1896"/>
    <w:rsid w:val="001A19EE"/>
    <w:rsid w:val="001A1ADC"/>
    <w:rsid w:val="001A1EAE"/>
    <w:rsid w:val="001A4FEE"/>
    <w:rsid w:val="001A527E"/>
    <w:rsid w:val="001A59CB"/>
    <w:rsid w:val="001A5AAF"/>
    <w:rsid w:val="001A6013"/>
    <w:rsid w:val="001A6497"/>
    <w:rsid w:val="001A6D18"/>
    <w:rsid w:val="001A757A"/>
    <w:rsid w:val="001A7D37"/>
    <w:rsid w:val="001B0B8B"/>
    <w:rsid w:val="001B22C1"/>
    <w:rsid w:val="001B45BC"/>
    <w:rsid w:val="001B4D7A"/>
    <w:rsid w:val="001B5684"/>
    <w:rsid w:val="001B56BD"/>
    <w:rsid w:val="001B6910"/>
    <w:rsid w:val="001B6ACF"/>
    <w:rsid w:val="001B6CD1"/>
    <w:rsid w:val="001B78AF"/>
    <w:rsid w:val="001B7991"/>
    <w:rsid w:val="001C05C9"/>
    <w:rsid w:val="001C0DC7"/>
    <w:rsid w:val="001C1409"/>
    <w:rsid w:val="001C1A19"/>
    <w:rsid w:val="001C1A2C"/>
    <w:rsid w:val="001C2AE6"/>
    <w:rsid w:val="001C3373"/>
    <w:rsid w:val="001C4A89"/>
    <w:rsid w:val="001C54E5"/>
    <w:rsid w:val="001C6177"/>
    <w:rsid w:val="001C626D"/>
    <w:rsid w:val="001C6373"/>
    <w:rsid w:val="001C6C11"/>
    <w:rsid w:val="001C6DC8"/>
    <w:rsid w:val="001D021E"/>
    <w:rsid w:val="001D0363"/>
    <w:rsid w:val="001D0422"/>
    <w:rsid w:val="001D1293"/>
    <w:rsid w:val="001D12B4"/>
    <w:rsid w:val="001D16E5"/>
    <w:rsid w:val="001D1854"/>
    <w:rsid w:val="001D1B9B"/>
    <w:rsid w:val="001D1CD4"/>
    <w:rsid w:val="001D24B8"/>
    <w:rsid w:val="001D2B7C"/>
    <w:rsid w:val="001D465F"/>
    <w:rsid w:val="001D4832"/>
    <w:rsid w:val="001D4C06"/>
    <w:rsid w:val="001D54BD"/>
    <w:rsid w:val="001D5816"/>
    <w:rsid w:val="001D58E1"/>
    <w:rsid w:val="001D5947"/>
    <w:rsid w:val="001D5A26"/>
    <w:rsid w:val="001D66EE"/>
    <w:rsid w:val="001D73F2"/>
    <w:rsid w:val="001D7D94"/>
    <w:rsid w:val="001E01F3"/>
    <w:rsid w:val="001E08A2"/>
    <w:rsid w:val="001E0A28"/>
    <w:rsid w:val="001E258C"/>
    <w:rsid w:val="001E3CD1"/>
    <w:rsid w:val="001E4218"/>
    <w:rsid w:val="001E48B9"/>
    <w:rsid w:val="001E4D0A"/>
    <w:rsid w:val="001E5D4D"/>
    <w:rsid w:val="001E7C2C"/>
    <w:rsid w:val="001E7CB9"/>
    <w:rsid w:val="001F074D"/>
    <w:rsid w:val="001F0B20"/>
    <w:rsid w:val="001F1341"/>
    <w:rsid w:val="001F14C8"/>
    <w:rsid w:val="001F28D4"/>
    <w:rsid w:val="001F31E8"/>
    <w:rsid w:val="001F4225"/>
    <w:rsid w:val="001F50A7"/>
    <w:rsid w:val="001F5F85"/>
    <w:rsid w:val="001F695B"/>
    <w:rsid w:val="001F7F82"/>
    <w:rsid w:val="00200A62"/>
    <w:rsid w:val="00201463"/>
    <w:rsid w:val="00201F70"/>
    <w:rsid w:val="00201FF9"/>
    <w:rsid w:val="002031F0"/>
    <w:rsid w:val="00203740"/>
    <w:rsid w:val="00205022"/>
    <w:rsid w:val="0020505C"/>
    <w:rsid w:val="00205B51"/>
    <w:rsid w:val="00205BBA"/>
    <w:rsid w:val="00206B68"/>
    <w:rsid w:val="00206BB3"/>
    <w:rsid w:val="002100E1"/>
    <w:rsid w:val="0021057C"/>
    <w:rsid w:val="002105A2"/>
    <w:rsid w:val="00210C72"/>
    <w:rsid w:val="00211239"/>
    <w:rsid w:val="00211A85"/>
    <w:rsid w:val="00212CD7"/>
    <w:rsid w:val="002138EA"/>
    <w:rsid w:val="00213F84"/>
    <w:rsid w:val="0021426D"/>
    <w:rsid w:val="00214FBD"/>
    <w:rsid w:val="00215A52"/>
    <w:rsid w:val="00215A86"/>
    <w:rsid w:val="00216186"/>
    <w:rsid w:val="002162B7"/>
    <w:rsid w:val="00216316"/>
    <w:rsid w:val="00216828"/>
    <w:rsid w:val="00216A98"/>
    <w:rsid w:val="0021775B"/>
    <w:rsid w:val="00217FFB"/>
    <w:rsid w:val="00220305"/>
    <w:rsid w:val="002205E1"/>
    <w:rsid w:val="00220E80"/>
    <w:rsid w:val="002211CF"/>
    <w:rsid w:val="002219DE"/>
    <w:rsid w:val="00221A4A"/>
    <w:rsid w:val="00222897"/>
    <w:rsid w:val="00222B0C"/>
    <w:rsid w:val="0022314B"/>
    <w:rsid w:val="00223E82"/>
    <w:rsid w:val="00224774"/>
    <w:rsid w:val="002253B7"/>
    <w:rsid w:val="00225FC9"/>
    <w:rsid w:val="0022609C"/>
    <w:rsid w:val="00226321"/>
    <w:rsid w:val="00226797"/>
    <w:rsid w:val="002267F1"/>
    <w:rsid w:val="0022695E"/>
    <w:rsid w:val="00230033"/>
    <w:rsid w:val="0023012E"/>
    <w:rsid w:val="00230838"/>
    <w:rsid w:val="00230C3F"/>
    <w:rsid w:val="002317CA"/>
    <w:rsid w:val="0023243F"/>
    <w:rsid w:val="00233A3E"/>
    <w:rsid w:val="00233FBD"/>
    <w:rsid w:val="002340BC"/>
    <w:rsid w:val="0023420F"/>
    <w:rsid w:val="0023451B"/>
    <w:rsid w:val="002347E2"/>
    <w:rsid w:val="00234E9E"/>
    <w:rsid w:val="00235394"/>
    <w:rsid w:val="00235577"/>
    <w:rsid w:val="00235F32"/>
    <w:rsid w:val="00236C08"/>
    <w:rsid w:val="00236DDD"/>
    <w:rsid w:val="002371B2"/>
    <w:rsid w:val="00237825"/>
    <w:rsid w:val="00237891"/>
    <w:rsid w:val="00237E88"/>
    <w:rsid w:val="00240075"/>
    <w:rsid w:val="00240238"/>
    <w:rsid w:val="002402C1"/>
    <w:rsid w:val="00240F09"/>
    <w:rsid w:val="00241FFA"/>
    <w:rsid w:val="00242F13"/>
    <w:rsid w:val="002433C2"/>
    <w:rsid w:val="002435CA"/>
    <w:rsid w:val="00243A25"/>
    <w:rsid w:val="0024469F"/>
    <w:rsid w:val="0024569E"/>
    <w:rsid w:val="00245A6F"/>
    <w:rsid w:val="0024616A"/>
    <w:rsid w:val="00246819"/>
    <w:rsid w:val="002506F4"/>
    <w:rsid w:val="00250B5B"/>
    <w:rsid w:val="00250F54"/>
    <w:rsid w:val="00251942"/>
    <w:rsid w:val="00252A5C"/>
    <w:rsid w:val="00252DB8"/>
    <w:rsid w:val="002533C6"/>
    <w:rsid w:val="002537BC"/>
    <w:rsid w:val="00254886"/>
    <w:rsid w:val="002556CB"/>
    <w:rsid w:val="00255C58"/>
    <w:rsid w:val="00256D22"/>
    <w:rsid w:val="002572B9"/>
    <w:rsid w:val="00257B02"/>
    <w:rsid w:val="002600A5"/>
    <w:rsid w:val="002605A5"/>
    <w:rsid w:val="00260EC7"/>
    <w:rsid w:val="002611B9"/>
    <w:rsid w:val="00261539"/>
    <w:rsid w:val="0026179F"/>
    <w:rsid w:val="00261894"/>
    <w:rsid w:val="00261B72"/>
    <w:rsid w:val="00262CC9"/>
    <w:rsid w:val="002639DE"/>
    <w:rsid w:val="0026442E"/>
    <w:rsid w:val="002650A2"/>
    <w:rsid w:val="002654FC"/>
    <w:rsid w:val="002666AC"/>
    <w:rsid w:val="002666AE"/>
    <w:rsid w:val="00267D5A"/>
    <w:rsid w:val="0027170B"/>
    <w:rsid w:val="002717D2"/>
    <w:rsid w:val="002718C5"/>
    <w:rsid w:val="0027237E"/>
    <w:rsid w:val="002726E0"/>
    <w:rsid w:val="00273603"/>
    <w:rsid w:val="00273B92"/>
    <w:rsid w:val="00273EE1"/>
    <w:rsid w:val="0027426D"/>
    <w:rsid w:val="00274E1A"/>
    <w:rsid w:val="00274EF1"/>
    <w:rsid w:val="00275085"/>
    <w:rsid w:val="002775B1"/>
    <w:rsid w:val="002775B9"/>
    <w:rsid w:val="00277CE8"/>
    <w:rsid w:val="002801EF"/>
    <w:rsid w:val="002811C4"/>
    <w:rsid w:val="00281410"/>
    <w:rsid w:val="002819B5"/>
    <w:rsid w:val="00282213"/>
    <w:rsid w:val="0028232B"/>
    <w:rsid w:val="00282398"/>
    <w:rsid w:val="002833D7"/>
    <w:rsid w:val="00284016"/>
    <w:rsid w:val="00284360"/>
    <w:rsid w:val="00284859"/>
    <w:rsid w:val="002851F8"/>
    <w:rsid w:val="002858BF"/>
    <w:rsid w:val="00285999"/>
    <w:rsid w:val="00285DC2"/>
    <w:rsid w:val="00286166"/>
    <w:rsid w:val="00286518"/>
    <w:rsid w:val="00286725"/>
    <w:rsid w:val="0028717D"/>
    <w:rsid w:val="002879DB"/>
    <w:rsid w:val="002904E9"/>
    <w:rsid w:val="00290529"/>
    <w:rsid w:val="00290A84"/>
    <w:rsid w:val="002912CB"/>
    <w:rsid w:val="002918DF"/>
    <w:rsid w:val="00292166"/>
    <w:rsid w:val="00292D1F"/>
    <w:rsid w:val="0029330F"/>
    <w:rsid w:val="002939AF"/>
    <w:rsid w:val="00294491"/>
    <w:rsid w:val="0029460C"/>
    <w:rsid w:val="00294BDE"/>
    <w:rsid w:val="00294E88"/>
    <w:rsid w:val="00295970"/>
    <w:rsid w:val="00295F9D"/>
    <w:rsid w:val="0029600A"/>
    <w:rsid w:val="0029601C"/>
    <w:rsid w:val="00296AF8"/>
    <w:rsid w:val="00297659"/>
    <w:rsid w:val="0029777D"/>
    <w:rsid w:val="002A0243"/>
    <w:rsid w:val="002A0CED"/>
    <w:rsid w:val="002A1AF2"/>
    <w:rsid w:val="002A26D1"/>
    <w:rsid w:val="002A47B8"/>
    <w:rsid w:val="002A4CD0"/>
    <w:rsid w:val="002A4F85"/>
    <w:rsid w:val="002A5208"/>
    <w:rsid w:val="002A559D"/>
    <w:rsid w:val="002A6DA6"/>
    <w:rsid w:val="002A7284"/>
    <w:rsid w:val="002A73C7"/>
    <w:rsid w:val="002A7C9E"/>
    <w:rsid w:val="002A7DA6"/>
    <w:rsid w:val="002B0E40"/>
    <w:rsid w:val="002B0F1F"/>
    <w:rsid w:val="002B1365"/>
    <w:rsid w:val="002B2429"/>
    <w:rsid w:val="002B3E29"/>
    <w:rsid w:val="002B516C"/>
    <w:rsid w:val="002B5ACF"/>
    <w:rsid w:val="002B5E1D"/>
    <w:rsid w:val="002B60C1"/>
    <w:rsid w:val="002B6CC3"/>
    <w:rsid w:val="002C0134"/>
    <w:rsid w:val="002C0160"/>
    <w:rsid w:val="002C0418"/>
    <w:rsid w:val="002C0B7B"/>
    <w:rsid w:val="002C0EB9"/>
    <w:rsid w:val="002C2DB1"/>
    <w:rsid w:val="002C3B42"/>
    <w:rsid w:val="002C3D43"/>
    <w:rsid w:val="002C42BA"/>
    <w:rsid w:val="002C45AD"/>
    <w:rsid w:val="002C4B06"/>
    <w:rsid w:val="002C4B52"/>
    <w:rsid w:val="002D03E5"/>
    <w:rsid w:val="002D065F"/>
    <w:rsid w:val="002D0BE6"/>
    <w:rsid w:val="002D13F2"/>
    <w:rsid w:val="002D1400"/>
    <w:rsid w:val="002D2472"/>
    <w:rsid w:val="002D28DE"/>
    <w:rsid w:val="002D29CE"/>
    <w:rsid w:val="002D36EB"/>
    <w:rsid w:val="002D42F8"/>
    <w:rsid w:val="002D4378"/>
    <w:rsid w:val="002D4A6E"/>
    <w:rsid w:val="002D69D3"/>
    <w:rsid w:val="002D6BDF"/>
    <w:rsid w:val="002D6E1F"/>
    <w:rsid w:val="002D6FC6"/>
    <w:rsid w:val="002E17BE"/>
    <w:rsid w:val="002E1A9C"/>
    <w:rsid w:val="002E223E"/>
    <w:rsid w:val="002E2CE9"/>
    <w:rsid w:val="002E3BF7"/>
    <w:rsid w:val="002E3D82"/>
    <w:rsid w:val="002E403E"/>
    <w:rsid w:val="002E42CA"/>
    <w:rsid w:val="002E4568"/>
    <w:rsid w:val="002E4770"/>
    <w:rsid w:val="002E4C74"/>
    <w:rsid w:val="002E4E0A"/>
    <w:rsid w:val="002E5E43"/>
    <w:rsid w:val="002E6EB1"/>
    <w:rsid w:val="002E7227"/>
    <w:rsid w:val="002E753A"/>
    <w:rsid w:val="002E78C7"/>
    <w:rsid w:val="002F11D2"/>
    <w:rsid w:val="002F158C"/>
    <w:rsid w:val="002F1921"/>
    <w:rsid w:val="002F1A26"/>
    <w:rsid w:val="002F1D06"/>
    <w:rsid w:val="002F2CA1"/>
    <w:rsid w:val="002F3B08"/>
    <w:rsid w:val="002F3DAA"/>
    <w:rsid w:val="002F408B"/>
    <w:rsid w:val="002F4093"/>
    <w:rsid w:val="002F45ED"/>
    <w:rsid w:val="002F4972"/>
    <w:rsid w:val="002F4A26"/>
    <w:rsid w:val="002F5540"/>
    <w:rsid w:val="002F5636"/>
    <w:rsid w:val="002F5C65"/>
    <w:rsid w:val="002F6895"/>
    <w:rsid w:val="002F6AA1"/>
    <w:rsid w:val="002F7519"/>
    <w:rsid w:val="003004ED"/>
    <w:rsid w:val="0030127D"/>
    <w:rsid w:val="00301C3B"/>
    <w:rsid w:val="003022A5"/>
    <w:rsid w:val="0030469B"/>
    <w:rsid w:val="003048D3"/>
    <w:rsid w:val="0030707D"/>
    <w:rsid w:val="00307C3C"/>
    <w:rsid w:val="00307E51"/>
    <w:rsid w:val="00311363"/>
    <w:rsid w:val="00311F01"/>
    <w:rsid w:val="0031272C"/>
    <w:rsid w:val="00313C81"/>
    <w:rsid w:val="003141E2"/>
    <w:rsid w:val="00314258"/>
    <w:rsid w:val="003155E7"/>
    <w:rsid w:val="00315867"/>
    <w:rsid w:val="0031603F"/>
    <w:rsid w:val="00317478"/>
    <w:rsid w:val="003178C0"/>
    <w:rsid w:val="00317E32"/>
    <w:rsid w:val="0032091A"/>
    <w:rsid w:val="00321150"/>
    <w:rsid w:val="00321275"/>
    <w:rsid w:val="00321689"/>
    <w:rsid w:val="00322E44"/>
    <w:rsid w:val="00322FB5"/>
    <w:rsid w:val="00323FBF"/>
    <w:rsid w:val="0032495A"/>
    <w:rsid w:val="003260D7"/>
    <w:rsid w:val="003263D4"/>
    <w:rsid w:val="00326832"/>
    <w:rsid w:val="00326AEF"/>
    <w:rsid w:val="00326B99"/>
    <w:rsid w:val="00326D1B"/>
    <w:rsid w:val="00327570"/>
    <w:rsid w:val="00327B42"/>
    <w:rsid w:val="00331545"/>
    <w:rsid w:val="0033198D"/>
    <w:rsid w:val="003322FE"/>
    <w:rsid w:val="00332A38"/>
    <w:rsid w:val="0033304C"/>
    <w:rsid w:val="00333603"/>
    <w:rsid w:val="00333626"/>
    <w:rsid w:val="00334938"/>
    <w:rsid w:val="00336697"/>
    <w:rsid w:val="00337625"/>
    <w:rsid w:val="00337A4E"/>
    <w:rsid w:val="0034024E"/>
    <w:rsid w:val="003418CB"/>
    <w:rsid w:val="00342026"/>
    <w:rsid w:val="00342351"/>
    <w:rsid w:val="003426FC"/>
    <w:rsid w:val="003445D2"/>
    <w:rsid w:val="00344E4B"/>
    <w:rsid w:val="0034561B"/>
    <w:rsid w:val="0034587B"/>
    <w:rsid w:val="00347DE9"/>
    <w:rsid w:val="0035058C"/>
    <w:rsid w:val="0035113F"/>
    <w:rsid w:val="0035134A"/>
    <w:rsid w:val="003518A2"/>
    <w:rsid w:val="00351EEA"/>
    <w:rsid w:val="003521DE"/>
    <w:rsid w:val="0035247F"/>
    <w:rsid w:val="0035394E"/>
    <w:rsid w:val="00353DAC"/>
    <w:rsid w:val="00354210"/>
    <w:rsid w:val="00354520"/>
    <w:rsid w:val="003548DD"/>
    <w:rsid w:val="00355153"/>
    <w:rsid w:val="00355873"/>
    <w:rsid w:val="0035660F"/>
    <w:rsid w:val="00356784"/>
    <w:rsid w:val="003570ED"/>
    <w:rsid w:val="003574BC"/>
    <w:rsid w:val="00357A24"/>
    <w:rsid w:val="00357B06"/>
    <w:rsid w:val="003607B3"/>
    <w:rsid w:val="00360C5E"/>
    <w:rsid w:val="00362597"/>
    <w:rsid w:val="003628B9"/>
    <w:rsid w:val="00362D8F"/>
    <w:rsid w:val="003638AD"/>
    <w:rsid w:val="00363B0B"/>
    <w:rsid w:val="00364E17"/>
    <w:rsid w:val="00365FB1"/>
    <w:rsid w:val="003661DE"/>
    <w:rsid w:val="003667C5"/>
    <w:rsid w:val="003676D8"/>
    <w:rsid w:val="00367724"/>
    <w:rsid w:val="0036794A"/>
    <w:rsid w:val="003710BA"/>
    <w:rsid w:val="00371F17"/>
    <w:rsid w:val="00372021"/>
    <w:rsid w:val="00372A7D"/>
    <w:rsid w:val="0037483D"/>
    <w:rsid w:val="00375ACD"/>
    <w:rsid w:val="00375ED5"/>
    <w:rsid w:val="00376F41"/>
    <w:rsid w:val="0037705F"/>
    <w:rsid w:val="003770F6"/>
    <w:rsid w:val="00377477"/>
    <w:rsid w:val="003777D3"/>
    <w:rsid w:val="00377A33"/>
    <w:rsid w:val="00377B70"/>
    <w:rsid w:val="00377BFF"/>
    <w:rsid w:val="003808A6"/>
    <w:rsid w:val="00380D21"/>
    <w:rsid w:val="00380E27"/>
    <w:rsid w:val="003811CC"/>
    <w:rsid w:val="00381AA2"/>
    <w:rsid w:val="00381F79"/>
    <w:rsid w:val="00382C88"/>
    <w:rsid w:val="00383E37"/>
    <w:rsid w:val="00384EB6"/>
    <w:rsid w:val="003861A8"/>
    <w:rsid w:val="0038662F"/>
    <w:rsid w:val="00386ED3"/>
    <w:rsid w:val="00386FA9"/>
    <w:rsid w:val="00387BC0"/>
    <w:rsid w:val="00391817"/>
    <w:rsid w:val="00391B2C"/>
    <w:rsid w:val="0039223F"/>
    <w:rsid w:val="00393042"/>
    <w:rsid w:val="00394AD5"/>
    <w:rsid w:val="00394B3D"/>
    <w:rsid w:val="00394D8A"/>
    <w:rsid w:val="00394FB9"/>
    <w:rsid w:val="0039642D"/>
    <w:rsid w:val="003965F9"/>
    <w:rsid w:val="00396941"/>
    <w:rsid w:val="00396B38"/>
    <w:rsid w:val="00397449"/>
    <w:rsid w:val="003A2534"/>
    <w:rsid w:val="003A2685"/>
    <w:rsid w:val="003A2D91"/>
    <w:rsid w:val="003A2E40"/>
    <w:rsid w:val="003A404D"/>
    <w:rsid w:val="003A4C5D"/>
    <w:rsid w:val="003A5050"/>
    <w:rsid w:val="003A76E6"/>
    <w:rsid w:val="003B0158"/>
    <w:rsid w:val="003B1483"/>
    <w:rsid w:val="003B3B57"/>
    <w:rsid w:val="003B3E92"/>
    <w:rsid w:val="003B40B6"/>
    <w:rsid w:val="003B4294"/>
    <w:rsid w:val="003B49A8"/>
    <w:rsid w:val="003B5072"/>
    <w:rsid w:val="003B5514"/>
    <w:rsid w:val="003B56DB"/>
    <w:rsid w:val="003B57CF"/>
    <w:rsid w:val="003B5F9D"/>
    <w:rsid w:val="003B639F"/>
    <w:rsid w:val="003B6956"/>
    <w:rsid w:val="003B730A"/>
    <w:rsid w:val="003B755E"/>
    <w:rsid w:val="003B793F"/>
    <w:rsid w:val="003C0814"/>
    <w:rsid w:val="003C0FF6"/>
    <w:rsid w:val="003C157B"/>
    <w:rsid w:val="003C1E6E"/>
    <w:rsid w:val="003C228E"/>
    <w:rsid w:val="003C24EC"/>
    <w:rsid w:val="003C2721"/>
    <w:rsid w:val="003C305D"/>
    <w:rsid w:val="003C34AF"/>
    <w:rsid w:val="003C3538"/>
    <w:rsid w:val="003C3C8E"/>
    <w:rsid w:val="003C506E"/>
    <w:rsid w:val="003C51E7"/>
    <w:rsid w:val="003C5771"/>
    <w:rsid w:val="003C57DD"/>
    <w:rsid w:val="003C644A"/>
    <w:rsid w:val="003C6893"/>
    <w:rsid w:val="003C6AE3"/>
    <w:rsid w:val="003C6DE2"/>
    <w:rsid w:val="003C7CBA"/>
    <w:rsid w:val="003C7F5A"/>
    <w:rsid w:val="003D06AA"/>
    <w:rsid w:val="003D08E5"/>
    <w:rsid w:val="003D0B22"/>
    <w:rsid w:val="003D1BBC"/>
    <w:rsid w:val="003D1E41"/>
    <w:rsid w:val="003D1E60"/>
    <w:rsid w:val="003D1EFD"/>
    <w:rsid w:val="003D28BF"/>
    <w:rsid w:val="003D2F97"/>
    <w:rsid w:val="003D39AD"/>
    <w:rsid w:val="003D3B3C"/>
    <w:rsid w:val="003D4215"/>
    <w:rsid w:val="003D4503"/>
    <w:rsid w:val="003D4C47"/>
    <w:rsid w:val="003D503F"/>
    <w:rsid w:val="003D5499"/>
    <w:rsid w:val="003D59E5"/>
    <w:rsid w:val="003D66B4"/>
    <w:rsid w:val="003D6BB1"/>
    <w:rsid w:val="003D7719"/>
    <w:rsid w:val="003D783E"/>
    <w:rsid w:val="003D7E22"/>
    <w:rsid w:val="003E0AD2"/>
    <w:rsid w:val="003E0E64"/>
    <w:rsid w:val="003E112E"/>
    <w:rsid w:val="003E17A4"/>
    <w:rsid w:val="003E40EE"/>
    <w:rsid w:val="003E462B"/>
    <w:rsid w:val="003E4695"/>
    <w:rsid w:val="003E4BF2"/>
    <w:rsid w:val="003E5A52"/>
    <w:rsid w:val="003E6608"/>
    <w:rsid w:val="003E6889"/>
    <w:rsid w:val="003E6EC1"/>
    <w:rsid w:val="003E76C4"/>
    <w:rsid w:val="003E76E9"/>
    <w:rsid w:val="003F1C1B"/>
    <w:rsid w:val="003F2F1F"/>
    <w:rsid w:val="003F3A2F"/>
    <w:rsid w:val="003F404E"/>
    <w:rsid w:val="003F4570"/>
    <w:rsid w:val="003F52D1"/>
    <w:rsid w:val="003F7467"/>
    <w:rsid w:val="003F7D31"/>
    <w:rsid w:val="0040102B"/>
    <w:rsid w:val="00401144"/>
    <w:rsid w:val="00401CB3"/>
    <w:rsid w:val="00402B49"/>
    <w:rsid w:val="00402C8F"/>
    <w:rsid w:val="00402D3E"/>
    <w:rsid w:val="00404831"/>
    <w:rsid w:val="00404B24"/>
    <w:rsid w:val="004058BD"/>
    <w:rsid w:val="004062E4"/>
    <w:rsid w:val="00407661"/>
    <w:rsid w:val="0040787C"/>
    <w:rsid w:val="004078AD"/>
    <w:rsid w:val="00407923"/>
    <w:rsid w:val="00410314"/>
    <w:rsid w:val="00410F4F"/>
    <w:rsid w:val="004111C7"/>
    <w:rsid w:val="004118A7"/>
    <w:rsid w:val="00412063"/>
    <w:rsid w:val="00412EB1"/>
    <w:rsid w:val="0041303B"/>
    <w:rsid w:val="00413465"/>
    <w:rsid w:val="00413D32"/>
    <w:rsid w:val="00413DDE"/>
    <w:rsid w:val="00414118"/>
    <w:rsid w:val="004150F4"/>
    <w:rsid w:val="004157C6"/>
    <w:rsid w:val="00415B17"/>
    <w:rsid w:val="00416084"/>
    <w:rsid w:val="00416864"/>
    <w:rsid w:val="004172E5"/>
    <w:rsid w:val="004215C0"/>
    <w:rsid w:val="00423086"/>
    <w:rsid w:val="00423B84"/>
    <w:rsid w:val="00423D21"/>
    <w:rsid w:val="00424424"/>
    <w:rsid w:val="00424F8C"/>
    <w:rsid w:val="00426018"/>
    <w:rsid w:val="00427067"/>
    <w:rsid w:val="004271BA"/>
    <w:rsid w:val="00427ABC"/>
    <w:rsid w:val="00430497"/>
    <w:rsid w:val="00430EA5"/>
    <w:rsid w:val="00431951"/>
    <w:rsid w:val="004333BC"/>
    <w:rsid w:val="00434DC1"/>
    <w:rsid w:val="004350F4"/>
    <w:rsid w:val="00435B13"/>
    <w:rsid w:val="00436236"/>
    <w:rsid w:val="0043627C"/>
    <w:rsid w:val="00437260"/>
    <w:rsid w:val="004372C0"/>
    <w:rsid w:val="004412A0"/>
    <w:rsid w:val="004419AC"/>
    <w:rsid w:val="00442337"/>
    <w:rsid w:val="004441F5"/>
    <w:rsid w:val="0044428E"/>
    <w:rsid w:val="00444B9F"/>
    <w:rsid w:val="00444BAF"/>
    <w:rsid w:val="00445087"/>
    <w:rsid w:val="0044541E"/>
    <w:rsid w:val="00445978"/>
    <w:rsid w:val="00445A26"/>
    <w:rsid w:val="004460CB"/>
    <w:rsid w:val="00446212"/>
    <w:rsid w:val="00446408"/>
    <w:rsid w:val="004468DA"/>
    <w:rsid w:val="004503C1"/>
    <w:rsid w:val="00450D9D"/>
    <w:rsid w:val="00450F27"/>
    <w:rsid w:val="004510E5"/>
    <w:rsid w:val="00451225"/>
    <w:rsid w:val="00452C67"/>
    <w:rsid w:val="00453689"/>
    <w:rsid w:val="004536CB"/>
    <w:rsid w:val="00453A6A"/>
    <w:rsid w:val="00453EB2"/>
    <w:rsid w:val="00454789"/>
    <w:rsid w:val="0045546A"/>
    <w:rsid w:val="00456254"/>
    <w:rsid w:val="00456A75"/>
    <w:rsid w:val="00456DAB"/>
    <w:rsid w:val="00460085"/>
    <w:rsid w:val="00460166"/>
    <w:rsid w:val="00461501"/>
    <w:rsid w:val="00461A54"/>
    <w:rsid w:val="00461E39"/>
    <w:rsid w:val="004621F1"/>
    <w:rsid w:val="004628AA"/>
    <w:rsid w:val="00462B03"/>
    <w:rsid w:val="00462D3A"/>
    <w:rsid w:val="00463027"/>
    <w:rsid w:val="00463521"/>
    <w:rsid w:val="004635EA"/>
    <w:rsid w:val="0046413E"/>
    <w:rsid w:val="0046430D"/>
    <w:rsid w:val="004646B6"/>
    <w:rsid w:val="00465C3F"/>
    <w:rsid w:val="004664FE"/>
    <w:rsid w:val="004667BF"/>
    <w:rsid w:val="00467156"/>
    <w:rsid w:val="00467624"/>
    <w:rsid w:val="0047041D"/>
    <w:rsid w:val="00471125"/>
    <w:rsid w:val="0047149B"/>
    <w:rsid w:val="00471822"/>
    <w:rsid w:val="00471C62"/>
    <w:rsid w:val="00471DCC"/>
    <w:rsid w:val="004726B2"/>
    <w:rsid w:val="00472D53"/>
    <w:rsid w:val="004735DA"/>
    <w:rsid w:val="00473666"/>
    <w:rsid w:val="0047437A"/>
    <w:rsid w:val="0047480A"/>
    <w:rsid w:val="00475350"/>
    <w:rsid w:val="00476811"/>
    <w:rsid w:val="00476C43"/>
    <w:rsid w:val="00477D58"/>
    <w:rsid w:val="0048021F"/>
    <w:rsid w:val="00480508"/>
    <w:rsid w:val="00480E42"/>
    <w:rsid w:val="00480F76"/>
    <w:rsid w:val="004811A8"/>
    <w:rsid w:val="004829C3"/>
    <w:rsid w:val="00482A22"/>
    <w:rsid w:val="00482F8D"/>
    <w:rsid w:val="00483384"/>
    <w:rsid w:val="0048352C"/>
    <w:rsid w:val="004835F5"/>
    <w:rsid w:val="00483A4A"/>
    <w:rsid w:val="004842A8"/>
    <w:rsid w:val="00484C5D"/>
    <w:rsid w:val="0048543E"/>
    <w:rsid w:val="0048566D"/>
    <w:rsid w:val="00486357"/>
    <w:rsid w:val="004868C1"/>
    <w:rsid w:val="004870D9"/>
    <w:rsid w:val="004873E9"/>
    <w:rsid w:val="0048748A"/>
    <w:rsid w:val="0048750F"/>
    <w:rsid w:val="00487617"/>
    <w:rsid w:val="00487CC5"/>
    <w:rsid w:val="00491AB1"/>
    <w:rsid w:val="00492F57"/>
    <w:rsid w:val="00493425"/>
    <w:rsid w:val="0049455E"/>
    <w:rsid w:val="004948C7"/>
    <w:rsid w:val="0049535A"/>
    <w:rsid w:val="00495C01"/>
    <w:rsid w:val="00495F45"/>
    <w:rsid w:val="004960FA"/>
    <w:rsid w:val="004972A6"/>
    <w:rsid w:val="004974BF"/>
    <w:rsid w:val="004A0165"/>
    <w:rsid w:val="004A0A3B"/>
    <w:rsid w:val="004A1753"/>
    <w:rsid w:val="004A1761"/>
    <w:rsid w:val="004A19D5"/>
    <w:rsid w:val="004A22A0"/>
    <w:rsid w:val="004A2BF6"/>
    <w:rsid w:val="004A409B"/>
    <w:rsid w:val="004A495F"/>
    <w:rsid w:val="004A53A1"/>
    <w:rsid w:val="004A5D88"/>
    <w:rsid w:val="004A6077"/>
    <w:rsid w:val="004A62AE"/>
    <w:rsid w:val="004A65C2"/>
    <w:rsid w:val="004A6CF7"/>
    <w:rsid w:val="004A74EF"/>
    <w:rsid w:val="004A7544"/>
    <w:rsid w:val="004A7AB3"/>
    <w:rsid w:val="004A7E77"/>
    <w:rsid w:val="004A7F5B"/>
    <w:rsid w:val="004B002B"/>
    <w:rsid w:val="004B19FD"/>
    <w:rsid w:val="004B28D3"/>
    <w:rsid w:val="004B2D1C"/>
    <w:rsid w:val="004B3407"/>
    <w:rsid w:val="004B3E9C"/>
    <w:rsid w:val="004B4A45"/>
    <w:rsid w:val="004B4F99"/>
    <w:rsid w:val="004B5377"/>
    <w:rsid w:val="004B564F"/>
    <w:rsid w:val="004B66A6"/>
    <w:rsid w:val="004B673C"/>
    <w:rsid w:val="004B6B0F"/>
    <w:rsid w:val="004B6D77"/>
    <w:rsid w:val="004B6DEF"/>
    <w:rsid w:val="004B74B7"/>
    <w:rsid w:val="004B7A88"/>
    <w:rsid w:val="004C032B"/>
    <w:rsid w:val="004C160B"/>
    <w:rsid w:val="004C2282"/>
    <w:rsid w:val="004C2F8E"/>
    <w:rsid w:val="004C394B"/>
    <w:rsid w:val="004C3DB9"/>
    <w:rsid w:val="004C3E3C"/>
    <w:rsid w:val="004C432D"/>
    <w:rsid w:val="004C54E5"/>
    <w:rsid w:val="004C565B"/>
    <w:rsid w:val="004C5AE0"/>
    <w:rsid w:val="004C5BE6"/>
    <w:rsid w:val="004C5F18"/>
    <w:rsid w:val="004C63AD"/>
    <w:rsid w:val="004C675F"/>
    <w:rsid w:val="004C6825"/>
    <w:rsid w:val="004C71CB"/>
    <w:rsid w:val="004C7593"/>
    <w:rsid w:val="004C7BEE"/>
    <w:rsid w:val="004C7DC8"/>
    <w:rsid w:val="004D129E"/>
    <w:rsid w:val="004D21B0"/>
    <w:rsid w:val="004D2352"/>
    <w:rsid w:val="004D2C3E"/>
    <w:rsid w:val="004D49CB"/>
    <w:rsid w:val="004D4C4B"/>
    <w:rsid w:val="004D62FD"/>
    <w:rsid w:val="004D653A"/>
    <w:rsid w:val="004D737D"/>
    <w:rsid w:val="004D7A79"/>
    <w:rsid w:val="004E0843"/>
    <w:rsid w:val="004E0962"/>
    <w:rsid w:val="004E1F76"/>
    <w:rsid w:val="004E2659"/>
    <w:rsid w:val="004E3731"/>
    <w:rsid w:val="004E39EE"/>
    <w:rsid w:val="004E3D91"/>
    <w:rsid w:val="004E4132"/>
    <w:rsid w:val="004E475C"/>
    <w:rsid w:val="004E4A8B"/>
    <w:rsid w:val="004E4DD3"/>
    <w:rsid w:val="004E56E0"/>
    <w:rsid w:val="004E5EA0"/>
    <w:rsid w:val="004E5FE1"/>
    <w:rsid w:val="004E6310"/>
    <w:rsid w:val="004E64A9"/>
    <w:rsid w:val="004E6631"/>
    <w:rsid w:val="004E7329"/>
    <w:rsid w:val="004E7B68"/>
    <w:rsid w:val="004F04FE"/>
    <w:rsid w:val="004F0977"/>
    <w:rsid w:val="004F2094"/>
    <w:rsid w:val="004F298C"/>
    <w:rsid w:val="004F2CB0"/>
    <w:rsid w:val="004F2ED0"/>
    <w:rsid w:val="004F3381"/>
    <w:rsid w:val="004F4391"/>
    <w:rsid w:val="004F4FE0"/>
    <w:rsid w:val="004F527E"/>
    <w:rsid w:val="004F60F7"/>
    <w:rsid w:val="004F6196"/>
    <w:rsid w:val="004F6DA2"/>
    <w:rsid w:val="00500C32"/>
    <w:rsid w:val="005017F7"/>
    <w:rsid w:val="00501A77"/>
    <w:rsid w:val="00501FA7"/>
    <w:rsid w:val="00502EC9"/>
    <w:rsid w:val="00503198"/>
    <w:rsid w:val="005034DC"/>
    <w:rsid w:val="005038F4"/>
    <w:rsid w:val="00503BAC"/>
    <w:rsid w:val="00503E28"/>
    <w:rsid w:val="00505073"/>
    <w:rsid w:val="00505204"/>
    <w:rsid w:val="005056CA"/>
    <w:rsid w:val="00505BFA"/>
    <w:rsid w:val="00506124"/>
    <w:rsid w:val="00506589"/>
    <w:rsid w:val="005071B4"/>
    <w:rsid w:val="00507687"/>
    <w:rsid w:val="00510039"/>
    <w:rsid w:val="005117A9"/>
    <w:rsid w:val="00511F57"/>
    <w:rsid w:val="00512528"/>
    <w:rsid w:val="005136F3"/>
    <w:rsid w:val="005151FE"/>
    <w:rsid w:val="0051549E"/>
    <w:rsid w:val="00515CBE"/>
    <w:rsid w:val="00515E2B"/>
    <w:rsid w:val="00516287"/>
    <w:rsid w:val="0051738E"/>
    <w:rsid w:val="00517957"/>
    <w:rsid w:val="00517FFC"/>
    <w:rsid w:val="005206C4"/>
    <w:rsid w:val="00520F90"/>
    <w:rsid w:val="00521EAF"/>
    <w:rsid w:val="00522234"/>
    <w:rsid w:val="0052242D"/>
    <w:rsid w:val="005225EF"/>
    <w:rsid w:val="00522A7E"/>
    <w:rsid w:val="00522F20"/>
    <w:rsid w:val="0052316E"/>
    <w:rsid w:val="0052381F"/>
    <w:rsid w:val="00523872"/>
    <w:rsid w:val="00523BF6"/>
    <w:rsid w:val="00523C48"/>
    <w:rsid w:val="00523C98"/>
    <w:rsid w:val="0052408D"/>
    <w:rsid w:val="00524F98"/>
    <w:rsid w:val="0052513D"/>
    <w:rsid w:val="00525E79"/>
    <w:rsid w:val="00526032"/>
    <w:rsid w:val="00530675"/>
    <w:rsid w:val="005308DB"/>
    <w:rsid w:val="00530A2E"/>
    <w:rsid w:val="00530FBE"/>
    <w:rsid w:val="005313B8"/>
    <w:rsid w:val="00532242"/>
    <w:rsid w:val="00533159"/>
    <w:rsid w:val="00533256"/>
    <w:rsid w:val="005339DB"/>
    <w:rsid w:val="00534385"/>
    <w:rsid w:val="005349B6"/>
    <w:rsid w:val="00534ACE"/>
    <w:rsid w:val="00534C89"/>
    <w:rsid w:val="00535C88"/>
    <w:rsid w:val="00535EB7"/>
    <w:rsid w:val="005363A0"/>
    <w:rsid w:val="005364C9"/>
    <w:rsid w:val="005366B5"/>
    <w:rsid w:val="00536C0B"/>
    <w:rsid w:val="005379FB"/>
    <w:rsid w:val="00537A60"/>
    <w:rsid w:val="0054055A"/>
    <w:rsid w:val="00540F2C"/>
    <w:rsid w:val="00540F5D"/>
    <w:rsid w:val="005414F2"/>
    <w:rsid w:val="00541573"/>
    <w:rsid w:val="0054168A"/>
    <w:rsid w:val="005426B5"/>
    <w:rsid w:val="00542881"/>
    <w:rsid w:val="00542D08"/>
    <w:rsid w:val="0054348A"/>
    <w:rsid w:val="00543695"/>
    <w:rsid w:val="0054402F"/>
    <w:rsid w:val="00545946"/>
    <w:rsid w:val="00545B4C"/>
    <w:rsid w:val="0054790C"/>
    <w:rsid w:val="005510CF"/>
    <w:rsid w:val="0055163C"/>
    <w:rsid w:val="005518EF"/>
    <w:rsid w:val="00551C89"/>
    <w:rsid w:val="00553206"/>
    <w:rsid w:val="005534F2"/>
    <w:rsid w:val="00553CF6"/>
    <w:rsid w:val="00554123"/>
    <w:rsid w:val="00554381"/>
    <w:rsid w:val="00554A42"/>
    <w:rsid w:val="00556C89"/>
    <w:rsid w:val="00557951"/>
    <w:rsid w:val="00557BC8"/>
    <w:rsid w:val="00557D80"/>
    <w:rsid w:val="00560A9A"/>
    <w:rsid w:val="005620F6"/>
    <w:rsid w:val="005627F0"/>
    <w:rsid w:val="0056305A"/>
    <w:rsid w:val="0056312B"/>
    <w:rsid w:val="0056312F"/>
    <w:rsid w:val="005642F3"/>
    <w:rsid w:val="00564633"/>
    <w:rsid w:val="00564A30"/>
    <w:rsid w:val="00564C43"/>
    <w:rsid w:val="00564F84"/>
    <w:rsid w:val="0056697E"/>
    <w:rsid w:val="0057016D"/>
    <w:rsid w:val="00570239"/>
    <w:rsid w:val="00570519"/>
    <w:rsid w:val="00570A44"/>
    <w:rsid w:val="00570EE6"/>
    <w:rsid w:val="0057116B"/>
    <w:rsid w:val="00571777"/>
    <w:rsid w:val="00573836"/>
    <w:rsid w:val="005746D9"/>
    <w:rsid w:val="00574AC7"/>
    <w:rsid w:val="005757F8"/>
    <w:rsid w:val="00575DB1"/>
    <w:rsid w:val="00576DDE"/>
    <w:rsid w:val="005771C9"/>
    <w:rsid w:val="00577AA1"/>
    <w:rsid w:val="005804E1"/>
    <w:rsid w:val="00580FF5"/>
    <w:rsid w:val="005825FA"/>
    <w:rsid w:val="0058417F"/>
    <w:rsid w:val="00584E47"/>
    <w:rsid w:val="0058519C"/>
    <w:rsid w:val="00585491"/>
    <w:rsid w:val="00585EC9"/>
    <w:rsid w:val="0058640A"/>
    <w:rsid w:val="00586452"/>
    <w:rsid w:val="005867FB"/>
    <w:rsid w:val="0058692D"/>
    <w:rsid w:val="00586C26"/>
    <w:rsid w:val="00587C3B"/>
    <w:rsid w:val="00590130"/>
    <w:rsid w:val="0059040A"/>
    <w:rsid w:val="00590968"/>
    <w:rsid w:val="00590A0B"/>
    <w:rsid w:val="00590D4F"/>
    <w:rsid w:val="00591204"/>
    <w:rsid w:val="0059128E"/>
    <w:rsid w:val="0059149A"/>
    <w:rsid w:val="00591596"/>
    <w:rsid w:val="00591959"/>
    <w:rsid w:val="00591A68"/>
    <w:rsid w:val="00591CBD"/>
    <w:rsid w:val="005924FE"/>
    <w:rsid w:val="00592D59"/>
    <w:rsid w:val="0059335E"/>
    <w:rsid w:val="005956EE"/>
    <w:rsid w:val="00595C86"/>
    <w:rsid w:val="00595D2F"/>
    <w:rsid w:val="00596EA0"/>
    <w:rsid w:val="00597D83"/>
    <w:rsid w:val="00597DB2"/>
    <w:rsid w:val="005A0769"/>
    <w:rsid w:val="005A083E"/>
    <w:rsid w:val="005A129C"/>
    <w:rsid w:val="005A1ED0"/>
    <w:rsid w:val="005A249B"/>
    <w:rsid w:val="005A2EC9"/>
    <w:rsid w:val="005A4027"/>
    <w:rsid w:val="005A4BBE"/>
    <w:rsid w:val="005A4CF2"/>
    <w:rsid w:val="005A5A2F"/>
    <w:rsid w:val="005A6419"/>
    <w:rsid w:val="005B0E72"/>
    <w:rsid w:val="005B1451"/>
    <w:rsid w:val="005B1611"/>
    <w:rsid w:val="005B297A"/>
    <w:rsid w:val="005B328E"/>
    <w:rsid w:val="005B4802"/>
    <w:rsid w:val="005B49DB"/>
    <w:rsid w:val="005B4AFD"/>
    <w:rsid w:val="005B5262"/>
    <w:rsid w:val="005B5B7B"/>
    <w:rsid w:val="005B6B76"/>
    <w:rsid w:val="005B6F04"/>
    <w:rsid w:val="005B7B92"/>
    <w:rsid w:val="005C03FC"/>
    <w:rsid w:val="005C0C9A"/>
    <w:rsid w:val="005C0FBF"/>
    <w:rsid w:val="005C180B"/>
    <w:rsid w:val="005C1EA6"/>
    <w:rsid w:val="005C1FF6"/>
    <w:rsid w:val="005C221D"/>
    <w:rsid w:val="005C3F67"/>
    <w:rsid w:val="005C4C13"/>
    <w:rsid w:val="005C62AC"/>
    <w:rsid w:val="005C7646"/>
    <w:rsid w:val="005C7A5D"/>
    <w:rsid w:val="005C7C88"/>
    <w:rsid w:val="005D0B99"/>
    <w:rsid w:val="005D2722"/>
    <w:rsid w:val="005D308E"/>
    <w:rsid w:val="005D35C3"/>
    <w:rsid w:val="005D3A48"/>
    <w:rsid w:val="005D40EA"/>
    <w:rsid w:val="005D47AB"/>
    <w:rsid w:val="005D5D80"/>
    <w:rsid w:val="005D606B"/>
    <w:rsid w:val="005D65C2"/>
    <w:rsid w:val="005D65D7"/>
    <w:rsid w:val="005D66B8"/>
    <w:rsid w:val="005D6C60"/>
    <w:rsid w:val="005D70AB"/>
    <w:rsid w:val="005D7AF8"/>
    <w:rsid w:val="005E01CA"/>
    <w:rsid w:val="005E05D7"/>
    <w:rsid w:val="005E0664"/>
    <w:rsid w:val="005E06B2"/>
    <w:rsid w:val="005E0824"/>
    <w:rsid w:val="005E1215"/>
    <w:rsid w:val="005E17BF"/>
    <w:rsid w:val="005E1EBE"/>
    <w:rsid w:val="005E201E"/>
    <w:rsid w:val="005E2CFA"/>
    <w:rsid w:val="005E2DE3"/>
    <w:rsid w:val="005E2E47"/>
    <w:rsid w:val="005E366A"/>
    <w:rsid w:val="005E3FE9"/>
    <w:rsid w:val="005E519F"/>
    <w:rsid w:val="005E5B15"/>
    <w:rsid w:val="005F05BA"/>
    <w:rsid w:val="005F0C36"/>
    <w:rsid w:val="005F116E"/>
    <w:rsid w:val="005F2145"/>
    <w:rsid w:val="005F2159"/>
    <w:rsid w:val="005F284A"/>
    <w:rsid w:val="005F406D"/>
    <w:rsid w:val="005F4151"/>
    <w:rsid w:val="005F4795"/>
    <w:rsid w:val="005F4BA1"/>
    <w:rsid w:val="005F4C04"/>
    <w:rsid w:val="005F4DA6"/>
    <w:rsid w:val="005F4DD0"/>
    <w:rsid w:val="005F505A"/>
    <w:rsid w:val="005F5A17"/>
    <w:rsid w:val="005F5ECA"/>
    <w:rsid w:val="005F6661"/>
    <w:rsid w:val="005F6ED7"/>
    <w:rsid w:val="005F7111"/>
    <w:rsid w:val="005F71D1"/>
    <w:rsid w:val="005F7866"/>
    <w:rsid w:val="005F7D99"/>
    <w:rsid w:val="006000C0"/>
    <w:rsid w:val="00600684"/>
    <w:rsid w:val="006012A7"/>
    <w:rsid w:val="006013E8"/>
    <w:rsid w:val="006016E1"/>
    <w:rsid w:val="00601CBA"/>
    <w:rsid w:val="006028CD"/>
    <w:rsid w:val="00602D27"/>
    <w:rsid w:val="0060387E"/>
    <w:rsid w:val="0060427B"/>
    <w:rsid w:val="006048F9"/>
    <w:rsid w:val="00605255"/>
    <w:rsid w:val="00605CE9"/>
    <w:rsid w:val="00605F75"/>
    <w:rsid w:val="0060768F"/>
    <w:rsid w:val="0061100F"/>
    <w:rsid w:val="006116FA"/>
    <w:rsid w:val="00612589"/>
    <w:rsid w:val="0061271A"/>
    <w:rsid w:val="00613187"/>
    <w:rsid w:val="006144A1"/>
    <w:rsid w:val="00615EBB"/>
    <w:rsid w:val="00616096"/>
    <w:rsid w:val="006160A2"/>
    <w:rsid w:val="006160F7"/>
    <w:rsid w:val="00617B76"/>
    <w:rsid w:val="0062127B"/>
    <w:rsid w:val="0062191B"/>
    <w:rsid w:val="00623577"/>
    <w:rsid w:val="00623E7E"/>
    <w:rsid w:val="00624651"/>
    <w:rsid w:val="00625B30"/>
    <w:rsid w:val="00625BAE"/>
    <w:rsid w:val="00625D84"/>
    <w:rsid w:val="00625D97"/>
    <w:rsid w:val="00625DA2"/>
    <w:rsid w:val="00626C67"/>
    <w:rsid w:val="0062740E"/>
    <w:rsid w:val="0063009F"/>
    <w:rsid w:val="006302AA"/>
    <w:rsid w:val="00631E27"/>
    <w:rsid w:val="0063256E"/>
    <w:rsid w:val="006335A6"/>
    <w:rsid w:val="00633F6D"/>
    <w:rsid w:val="00634252"/>
    <w:rsid w:val="00635610"/>
    <w:rsid w:val="0063599B"/>
    <w:rsid w:val="006363BD"/>
    <w:rsid w:val="00637500"/>
    <w:rsid w:val="0064107B"/>
    <w:rsid w:val="006412DC"/>
    <w:rsid w:val="0064148D"/>
    <w:rsid w:val="00642BC6"/>
    <w:rsid w:val="006433FA"/>
    <w:rsid w:val="006440EF"/>
    <w:rsid w:val="00644790"/>
    <w:rsid w:val="006448B7"/>
    <w:rsid w:val="006459F7"/>
    <w:rsid w:val="00646BAE"/>
    <w:rsid w:val="00646D63"/>
    <w:rsid w:val="00646F59"/>
    <w:rsid w:val="00647FA9"/>
    <w:rsid w:val="006501AF"/>
    <w:rsid w:val="00650DDE"/>
    <w:rsid w:val="00651845"/>
    <w:rsid w:val="0065205F"/>
    <w:rsid w:val="0065368C"/>
    <w:rsid w:val="00653AEE"/>
    <w:rsid w:val="00653EE8"/>
    <w:rsid w:val="006543A5"/>
    <w:rsid w:val="0065505B"/>
    <w:rsid w:val="006552B0"/>
    <w:rsid w:val="006554CE"/>
    <w:rsid w:val="00655B15"/>
    <w:rsid w:val="00660D51"/>
    <w:rsid w:val="0066101F"/>
    <w:rsid w:val="0066141E"/>
    <w:rsid w:val="00661D48"/>
    <w:rsid w:val="00662000"/>
    <w:rsid w:val="006657F6"/>
    <w:rsid w:val="00665D0B"/>
    <w:rsid w:val="00665F4B"/>
    <w:rsid w:val="00666113"/>
    <w:rsid w:val="00666321"/>
    <w:rsid w:val="00666792"/>
    <w:rsid w:val="00666BDC"/>
    <w:rsid w:val="00666F37"/>
    <w:rsid w:val="006670AC"/>
    <w:rsid w:val="006672D2"/>
    <w:rsid w:val="006673E2"/>
    <w:rsid w:val="006706D8"/>
    <w:rsid w:val="00670751"/>
    <w:rsid w:val="00670814"/>
    <w:rsid w:val="006708A1"/>
    <w:rsid w:val="00670B46"/>
    <w:rsid w:val="00670C0E"/>
    <w:rsid w:val="0067210F"/>
    <w:rsid w:val="00672307"/>
    <w:rsid w:val="0067353C"/>
    <w:rsid w:val="00673CAD"/>
    <w:rsid w:val="00674795"/>
    <w:rsid w:val="0067548F"/>
    <w:rsid w:val="00675690"/>
    <w:rsid w:val="00675ABF"/>
    <w:rsid w:val="006765AA"/>
    <w:rsid w:val="006772E1"/>
    <w:rsid w:val="00677F9F"/>
    <w:rsid w:val="006808C6"/>
    <w:rsid w:val="00682668"/>
    <w:rsid w:val="00682C15"/>
    <w:rsid w:val="00682CAF"/>
    <w:rsid w:val="00683B5F"/>
    <w:rsid w:val="00684494"/>
    <w:rsid w:val="00685C10"/>
    <w:rsid w:val="00685CCC"/>
    <w:rsid w:val="006869DB"/>
    <w:rsid w:val="00691062"/>
    <w:rsid w:val="006913E0"/>
    <w:rsid w:val="00692A68"/>
    <w:rsid w:val="00692FD3"/>
    <w:rsid w:val="006932DE"/>
    <w:rsid w:val="0069377E"/>
    <w:rsid w:val="006937FA"/>
    <w:rsid w:val="00693C63"/>
    <w:rsid w:val="00693E2F"/>
    <w:rsid w:val="00694BC8"/>
    <w:rsid w:val="0069516F"/>
    <w:rsid w:val="006952C0"/>
    <w:rsid w:val="00695D85"/>
    <w:rsid w:val="00696819"/>
    <w:rsid w:val="006968E7"/>
    <w:rsid w:val="00696984"/>
    <w:rsid w:val="00696A9E"/>
    <w:rsid w:val="00696EBE"/>
    <w:rsid w:val="006A038C"/>
    <w:rsid w:val="006A0BF6"/>
    <w:rsid w:val="006A0E59"/>
    <w:rsid w:val="006A11E3"/>
    <w:rsid w:val="006A2889"/>
    <w:rsid w:val="006A30A2"/>
    <w:rsid w:val="006A3CF4"/>
    <w:rsid w:val="006A45E4"/>
    <w:rsid w:val="006A4F43"/>
    <w:rsid w:val="006A681C"/>
    <w:rsid w:val="006A6D23"/>
    <w:rsid w:val="006A7700"/>
    <w:rsid w:val="006B0AE4"/>
    <w:rsid w:val="006B1590"/>
    <w:rsid w:val="006B1659"/>
    <w:rsid w:val="006B2356"/>
    <w:rsid w:val="006B25DE"/>
    <w:rsid w:val="006B3CFC"/>
    <w:rsid w:val="006B4FDD"/>
    <w:rsid w:val="006B5105"/>
    <w:rsid w:val="006B5380"/>
    <w:rsid w:val="006B54C2"/>
    <w:rsid w:val="006B6724"/>
    <w:rsid w:val="006C01F7"/>
    <w:rsid w:val="006C07F3"/>
    <w:rsid w:val="006C1323"/>
    <w:rsid w:val="006C1C3B"/>
    <w:rsid w:val="006C32CA"/>
    <w:rsid w:val="006C431D"/>
    <w:rsid w:val="006C4DA8"/>
    <w:rsid w:val="006C4E43"/>
    <w:rsid w:val="006C542D"/>
    <w:rsid w:val="006C5703"/>
    <w:rsid w:val="006C58C6"/>
    <w:rsid w:val="006C643E"/>
    <w:rsid w:val="006C64F1"/>
    <w:rsid w:val="006C6D3B"/>
    <w:rsid w:val="006C7468"/>
    <w:rsid w:val="006C79C5"/>
    <w:rsid w:val="006D0283"/>
    <w:rsid w:val="006D0344"/>
    <w:rsid w:val="006D05D9"/>
    <w:rsid w:val="006D0CFB"/>
    <w:rsid w:val="006D0F14"/>
    <w:rsid w:val="006D2932"/>
    <w:rsid w:val="006D2F63"/>
    <w:rsid w:val="006D3244"/>
    <w:rsid w:val="006D327C"/>
    <w:rsid w:val="006D3671"/>
    <w:rsid w:val="006D3E87"/>
    <w:rsid w:val="006D4176"/>
    <w:rsid w:val="006D5886"/>
    <w:rsid w:val="006D5C22"/>
    <w:rsid w:val="006D61DB"/>
    <w:rsid w:val="006D61E7"/>
    <w:rsid w:val="006D7F8B"/>
    <w:rsid w:val="006E0A73"/>
    <w:rsid w:val="006E0B83"/>
    <w:rsid w:val="006E0FEE"/>
    <w:rsid w:val="006E256B"/>
    <w:rsid w:val="006E2744"/>
    <w:rsid w:val="006E329B"/>
    <w:rsid w:val="006E58D0"/>
    <w:rsid w:val="006E5E2E"/>
    <w:rsid w:val="006E67E2"/>
    <w:rsid w:val="006E6C11"/>
    <w:rsid w:val="006E6F31"/>
    <w:rsid w:val="006E7709"/>
    <w:rsid w:val="006F137B"/>
    <w:rsid w:val="006F279E"/>
    <w:rsid w:val="006F34C1"/>
    <w:rsid w:val="006F4BFC"/>
    <w:rsid w:val="006F6A04"/>
    <w:rsid w:val="006F6AC1"/>
    <w:rsid w:val="006F7C0C"/>
    <w:rsid w:val="0070027B"/>
    <w:rsid w:val="00700755"/>
    <w:rsid w:val="00700A8A"/>
    <w:rsid w:val="00700F7B"/>
    <w:rsid w:val="007013F8"/>
    <w:rsid w:val="00703798"/>
    <w:rsid w:val="00703936"/>
    <w:rsid w:val="00703CA6"/>
    <w:rsid w:val="00703E92"/>
    <w:rsid w:val="00704156"/>
    <w:rsid w:val="0070419E"/>
    <w:rsid w:val="00704909"/>
    <w:rsid w:val="00704A88"/>
    <w:rsid w:val="007054CE"/>
    <w:rsid w:val="007062A0"/>
    <w:rsid w:val="0070646B"/>
    <w:rsid w:val="00707470"/>
    <w:rsid w:val="00710396"/>
    <w:rsid w:val="00710B46"/>
    <w:rsid w:val="00711690"/>
    <w:rsid w:val="007116B4"/>
    <w:rsid w:val="00711B3A"/>
    <w:rsid w:val="00711D0E"/>
    <w:rsid w:val="0071256E"/>
    <w:rsid w:val="00712E9D"/>
    <w:rsid w:val="007130A2"/>
    <w:rsid w:val="00713185"/>
    <w:rsid w:val="007135CC"/>
    <w:rsid w:val="007139F9"/>
    <w:rsid w:val="0071469C"/>
    <w:rsid w:val="00714EE0"/>
    <w:rsid w:val="00715463"/>
    <w:rsid w:val="00715CA6"/>
    <w:rsid w:val="00715DB3"/>
    <w:rsid w:val="00715E73"/>
    <w:rsid w:val="00715EAB"/>
    <w:rsid w:val="00716BCC"/>
    <w:rsid w:val="007177E1"/>
    <w:rsid w:val="00717CE4"/>
    <w:rsid w:val="007203CD"/>
    <w:rsid w:val="007205EC"/>
    <w:rsid w:val="00720915"/>
    <w:rsid w:val="00722709"/>
    <w:rsid w:val="0072284C"/>
    <w:rsid w:val="00722C9B"/>
    <w:rsid w:val="00722F37"/>
    <w:rsid w:val="0072429E"/>
    <w:rsid w:val="00724B40"/>
    <w:rsid w:val="00725043"/>
    <w:rsid w:val="00725965"/>
    <w:rsid w:val="00727B83"/>
    <w:rsid w:val="00730655"/>
    <w:rsid w:val="00730A48"/>
    <w:rsid w:val="00731B93"/>
    <w:rsid w:val="00731D77"/>
    <w:rsid w:val="00732360"/>
    <w:rsid w:val="00732BE6"/>
    <w:rsid w:val="0073390A"/>
    <w:rsid w:val="007339BD"/>
    <w:rsid w:val="0073409C"/>
    <w:rsid w:val="00734BC5"/>
    <w:rsid w:val="00734E64"/>
    <w:rsid w:val="007353A0"/>
    <w:rsid w:val="00735445"/>
    <w:rsid w:val="00736A32"/>
    <w:rsid w:val="00736B37"/>
    <w:rsid w:val="0073706F"/>
    <w:rsid w:val="007402C5"/>
    <w:rsid w:val="007403AD"/>
    <w:rsid w:val="007408BB"/>
    <w:rsid w:val="00740A35"/>
    <w:rsid w:val="0074141B"/>
    <w:rsid w:val="0074242C"/>
    <w:rsid w:val="00742908"/>
    <w:rsid w:val="00742B7D"/>
    <w:rsid w:val="0074309B"/>
    <w:rsid w:val="00743A08"/>
    <w:rsid w:val="00744F33"/>
    <w:rsid w:val="00745011"/>
    <w:rsid w:val="0074510E"/>
    <w:rsid w:val="00745682"/>
    <w:rsid w:val="00745984"/>
    <w:rsid w:val="007461D2"/>
    <w:rsid w:val="007463F1"/>
    <w:rsid w:val="00746D4E"/>
    <w:rsid w:val="00747130"/>
    <w:rsid w:val="0074788B"/>
    <w:rsid w:val="00750F09"/>
    <w:rsid w:val="0075107C"/>
    <w:rsid w:val="007518C1"/>
    <w:rsid w:val="00751D19"/>
    <w:rsid w:val="007520B4"/>
    <w:rsid w:val="007528D7"/>
    <w:rsid w:val="00752B48"/>
    <w:rsid w:val="00752CB9"/>
    <w:rsid w:val="0075306E"/>
    <w:rsid w:val="007531BD"/>
    <w:rsid w:val="00754083"/>
    <w:rsid w:val="007561C5"/>
    <w:rsid w:val="00756E08"/>
    <w:rsid w:val="00756E84"/>
    <w:rsid w:val="00760A34"/>
    <w:rsid w:val="00760C2C"/>
    <w:rsid w:val="00761781"/>
    <w:rsid w:val="0076306C"/>
    <w:rsid w:val="00763424"/>
    <w:rsid w:val="007647EA"/>
    <w:rsid w:val="007655D5"/>
    <w:rsid w:val="007656B2"/>
    <w:rsid w:val="00766625"/>
    <w:rsid w:val="007673A1"/>
    <w:rsid w:val="0076794D"/>
    <w:rsid w:val="00771580"/>
    <w:rsid w:val="007719BF"/>
    <w:rsid w:val="0077495E"/>
    <w:rsid w:val="00774ACD"/>
    <w:rsid w:val="00774B2E"/>
    <w:rsid w:val="00774E8C"/>
    <w:rsid w:val="00775281"/>
    <w:rsid w:val="007763C1"/>
    <w:rsid w:val="00776E0B"/>
    <w:rsid w:val="00777E82"/>
    <w:rsid w:val="00780A18"/>
    <w:rsid w:val="00781359"/>
    <w:rsid w:val="007815D1"/>
    <w:rsid w:val="0078316A"/>
    <w:rsid w:val="00784447"/>
    <w:rsid w:val="007847D3"/>
    <w:rsid w:val="00784C33"/>
    <w:rsid w:val="00784F1B"/>
    <w:rsid w:val="00785111"/>
    <w:rsid w:val="00785124"/>
    <w:rsid w:val="0078522E"/>
    <w:rsid w:val="00785697"/>
    <w:rsid w:val="00785D02"/>
    <w:rsid w:val="0078640B"/>
    <w:rsid w:val="00786921"/>
    <w:rsid w:val="00786FED"/>
    <w:rsid w:val="00790960"/>
    <w:rsid w:val="0079107E"/>
    <w:rsid w:val="00792108"/>
    <w:rsid w:val="007939BF"/>
    <w:rsid w:val="00793DB3"/>
    <w:rsid w:val="00794FCE"/>
    <w:rsid w:val="0079587F"/>
    <w:rsid w:val="00795AD7"/>
    <w:rsid w:val="00796479"/>
    <w:rsid w:val="00796774"/>
    <w:rsid w:val="00796DE0"/>
    <w:rsid w:val="007A021E"/>
    <w:rsid w:val="007A065D"/>
    <w:rsid w:val="007A06FA"/>
    <w:rsid w:val="007A076C"/>
    <w:rsid w:val="007A136B"/>
    <w:rsid w:val="007A150C"/>
    <w:rsid w:val="007A1EAA"/>
    <w:rsid w:val="007A2084"/>
    <w:rsid w:val="007A2DA3"/>
    <w:rsid w:val="007A3187"/>
    <w:rsid w:val="007A3286"/>
    <w:rsid w:val="007A3569"/>
    <w:rsid w:val="007A3D56"/>
    <w:rsid w:val="007A3E5E"/>
    <w:rsid w:val="007A4FAA"/>
    <w:rsid w:val="007A555B"/>
    <w:rsid w:val="007A5A92"/>
    <w:rsid w:val="007A5D98"/>
    <w:rsid w:val="007A6023"/>
    <w:rsid w:val="007A6715"/>
    <w:rsid w:val="007A79FD"/>
    <w:rsid w:val="007B0104"/>
    <w:rsid w:val="007B0B9D"/>
    <w:rsid w:val="007B0EDE"/>
    <w:rsid w:val="007B14E0"/>
    <w:rsid w:val="007B14F8"/>
    <w:rsid w:val="007B1DC3"/>
    <w:rsid w:val="007B2461"/>
    <w:rsid w:val="007B2682"/>
    <w:rsid w:val="007B26E3"/>
    <w:rsid w:val="007B28E1"/>
    <w:rsid w:val="007B343E"/>
    <w:rsid w:val="007B3740"/>
    <w:rsid w:val="007B4487"/>
    <w:rsid w:val="007B490C"/>
    <w:rsid w:val="007B58E0"/>
    <w:rsid w:val="007B5A43"/>
    <w:rsid w:val="007B709B"/>
    <w:rsid w:val="007B7723"/>
    <w:rsid w:val="007C1343"/>
    <w:rsid w:val="007C1A6D"/>
    <w:rsid w:val="007C279B"/>
    <w:rsid w:val="007C2BCE"/>
    <w:rsid w:val="007C376C"/>
    <w:rsid w:val="007C4B09"/>
    <w:rsid w:val="007C4ECE"/>
    <w:rsid w:val="007C508D"/>
    <w:rsid w:val="007C59C5"/>
    <w:rsid w:val="007C5EF1"/>
    <w:rsid w:val="007C725F"/>
    <w:rsid w:val="007C7BF5"/>
    <w:rsid w:val="007D00D8"/>
    <w:rsid w:val="007D01BA"/>
    <w:rsid w:val="007D0501"/>
    <w:rsid w:val="007D19B7"/>
    <w:rsid w:val="007D1C93"/>
    <w:rsid w:val="007D2AEB"/>
    <w:rsid w:val="007D2E6B"/>
    <w:rsid w:val="007D39CA"/>
    <w:rsid w:val="007D4923"/>
    <w:rsid w:val="007D5548"/>
    <w:rsid w:val="007D5929"/>
    <w:rsid w:val="007D73F5"/>
    <w:rsid w:val="007D75E5"/>
    <w:rsid w:val="007D773E"/>
    <w:rsid w:val="007D7E8D"/>
    <w:rsid w:val="007E066E"/>
    <w:rsid w:val="007E0985"/>
    <w:rsid w:val="007E0CEF"/>
    <w:rsid w:val="007E0E44"/>
    <w:rsid w:val="007E1356"/>
    <w:rsid w:val="007E1570"/>
    <w:rsid w:val="007E20FC"/>
    <w:rsid w:val="007E324B"/>
    <w:rsid w:val="007E3ADA"/>
    <w:rsid w:val="007E3D58"/>
    <w:rsid w:val="007E456F"/>
    <w:rsid w:val="007E5E88"/>
    <w:rsid w:val="007E7062"/>
    <w:rsid w:val="007E7EBE"/>
    <w:rsid w:val="007F00BD"/>
    <w:rsid w:val="007F0DB8"/>
    <w:rsid w:val="007F0E1E"/>
    <w:rsid w:val="007F1EDD"/>
    <w:rsid w:val="007F263C"/>
    <w:rsid w:val="007F29A7"/>
    <w:rsid w:val="007F5060"/>
    <w:rsid w:val="007F5DDD"/>
    <w:rsid w:val="007F6772"/>
    <w:rsid w:val="007F72C0"/>
    <w:rsid w:val="008004B4"/>
    <w:rsid w:val="00800536"/>
    <w:rsid w:val="00800985"/>
    <w:rsid w:val="008010B3"/>
    <w:rsid w:val="00801E2A"/>
    <w:rsid w:val="008029D5"/>
    <w:rsid w:val="008052A1"/>
    <w:rsid w:val="00805BE8"/>
    <w:rsid w:val="00805CE1"/>
    <w:rsid w:val="0080787A"/>
    <w:rsid w:val="00807D83"/>
    <w:rsid w:val="0081113D"/>
    <w:rsid w:val="00811BBF"/>
    <w:rsid w:val="00812FE1"/>
    <w:rsid w:val="00813D04"/>
    <w:rsid w:val="0081459A"/>
    <w:rsid w:val="0081531A"/>
    <w:rsid w:val="00816078"/>
    <w:rsid w:val="00816508"/>
    <w:rsid w:val="008176E1"/>
    <w:rsid w:val="008177E3"/>
    <w:rsid w:val="008200F9"/>
    <w:rsid w:val="0082199F"/>
    <w:rsid w:val="00821DF9"/>
    <w:rsid w:val="00823AA9"/>
    <w:rsid w:val="00824694"/>
    <w:rsid w:val="00824C9B"/>
    <w:rsid w:val="00825501"/>
    <w:rsid w:val="008255B9"/>
    <w:rsid w:val="00825CD8"/>
    <w:rsid w:val="00827324"/>
    <w:rsid w:val="00830C49"/>
    <w:rsid w:val="00831B52"/>
    <w:rsid w:val="00832343"/>
    <w:rsid w:val="00835808"/>
    <w:rsid w:val="00835BF8"/>
    <w:rsid w:val="00835CF0"/>
    <w:rsid w:val="0083677F"/>
    <w:rsid w:val="0083724A"/>
    <w:rsid w:val="00837458"/>
    <w:rsid w:val="008379A6"/>
    <w:rsid w:val="00837AAE"/>
    <w:rsid w:val="00837FC9"/>
    <w:rsid w:val="008411B9"/>
    <w:rsid w:val="00842263"/>
    <w:rsid w:val="0084254F"/>
    <w:rsid w:val="008429AD"/>
    <w:rsid w:val="008429DB"/>
    <w:rsid w:val="00842A3A"/>
    <w:rsid w:val="0084381A"/>
    <w:rsid w:val="00846D3F"/>
    <w:rsid w:val="0084709D"/>
    <w:rsid w:val="0084730D"/>
    <w:rsid w:val="008475CE"/>
    <w:rsid w:val="00850C75"/>
    <w:rsid w:val="00850E39"/>
    <w:rsid w:val="00852731"/>
    <w:rsid w:val="0085302B"/>
    <w:rsid w:val="008542E7"/>
    <w:rsid w:val="0085477A"/>
    <w:rsid w:val="00855107"/>
    <w:rsid w:val="00855173"/>
    <w:rsid w:val="008555BB"/>
    <w:rsid w:val="0085573C"/>
    <w:rsid w:val="008557D9"/>
    <w:rsid w:val="008558E2"/>
    <w:rsid w:val="00855BF7"/>
    <w:rsid w:val="00856214"/>
    <w:rsid w:val="00856B27"/>
    <w:rsid w:val="00856D27"/>
    <w:rsid w:val="00860DEB"/>
    <w:rsid w:val="00860E0E"/>
    <w:rsid w:val="0086132A"/>
    <w:rsid w:val="00862089"/>
    <w:rsid w:val="00862A84"/>
    <w:rsid w:val="00863B3D"/>
    <w:rsid w:val="00863D63"/>
    <w:rsid w:val="008650F2"/>
    <w:rsid w:val="00865C6C"/>
    <w:rsid w:val="00866D5B"/>
    <w:rsid w:val="00866FF5"/>
    <w:rsid w:val="008673FB"/>
    <w:rsid w:val="008676DF"/>
    <w:rsid w:val="00867A37"/>
    <w:rsid w:val="00867AD5"/>
    <w:rsid w:val="00871A6D"/>
    <w:rsid w:val="00872878"/>
    <w:rsid w:val="00872C34"/>
    <w:rsid w:val="0087332D"/>
    <w:rsid w:val="00873E1F"/>
    <w:rsid w:val="00874333"/>
    <w:rsid w:val="00874980"/>
    <w:rsid w:val="00874C16"/>
    <w:rsid w:val="00875467"/>
    <w:rsid w:val="00875F62"/>
    <w:rsid w:val="008760F9"/>
    <w:rsid w:val="0087621E"/>
    <w:rsid w:val="00876228"/>
    <w:rsid w:val="0087626A"/>
    <w:rsid w:val="008801BA"/>
    <w:rsid w:val="00880A0B"/>
    <w:rsid w:val="00880A70"/>
    <w:rsid w:val="00881538"/>
    <w:rsid w:val="0088183B"/>
    <w:rsid w:val="008832D2"/>
    <w:rsid w:val="00883688"/>
    <w:rsid w:val="00883F4D"/>
    <w:rsid w:val="00884708"/>
    <w:rsid w:val="00885441"/>
    <w:rsid w:val="008855EC"/>
    <w:rsid w:val="008859A3"/>
    <w:rsid w:val="00885CC5"/>
    <w:rsid w:val="00885F90"/>
    <w:rsid w:val="00886733"/>
    <w:rsid w:val="00886789"/>
    <w:rsid w:val="00886D1F"/>
    <w:rsid w:val="00887E14"/>
    <w:rsid w:val="00887FFB"/>
    <w:rsid w:val="0089075E"/>
    <w:rsid w:val="00891032"/>
    <w:rsid w:val="0089165A"/>
    <w:rsid w:val="00891DB1"/>
    <w:rsid w:val="00891EE1"/>
    <w:rsid w:val="00892A3E"/>
    <w:rsid w:val="00893987"/>
    <w:rsid w:val="008942CA"/>
    <w:rsid w:val="00894987"/>
    <w:rsid w:val="00894A9C"/>
    <w:rsid w:val="008963EF"/>
    <w:rsid w:val="00896552"/>
    <w:rsid w:val="0089687B"/>
    <w:rsid w:val="0089688E"/>
    <w:rsid w:val="00896D37"/>
    <w:rsid w:val="00897333"/>
    <w:rsid w:val="00897B0E"/>
    <w:rsid w:val="008A0043"/>
    <w:rsid w:val="008A1FBE"/>
    <w:rsid w:val="008A381A"/>
    <w:rsid w:val="008A3A95"/>
    <w:rsid w:val="008A461C"/>
    <w:rsid w:val="008A4BB2"/>
    <w:rsid w:val="008A4E57"/>
    <w:rsid w:val="008A587B"/>
    <w:rsid w:val="008A729C"/>
    <w:rsid w:val="008A7935"/>
    <w:rsid w:val="008B0250"/>
    <w:rsid w:val="008B035C"/>
    <w:rsid w:val="008B1E5E"/>
    <w:rsid w:val="008B2186"/>
    <w:rsid w:val="008B2AD3"/>
    <w:rsid w:val="008B3194"/>
    <w:rsid w:val="008B385B"/>
    <w:rsid w:val="008B3C10"/>
    <w:rsid w:val="008B415C"/>
    <w:rsid w:val="008B4A8C"/>
    <w:rsid w:val="008B5934"/>
    <w:rsid w:val="008B5AE7"/>
    <w:rsid w:val="008B5DBB"/>
    <w:rsid w:val="008B6482"/>
    <w:rsid w:val="008B6596"/>
    <w:rsid w:val="008B6C51"/>
    <w:rsid w:val="008B6D86"/>
    <w:rsid w:val="008B72B2"/>
    <w:rsid w:val="008B7593"/>
    <w:rsid w:val="008C06A1"/>
    <w:rsid w:val="008C0796"/>
    <w:rsid w:val="008C07EE"/>
    <w:rsid w:val="008C0CBF"/>
    <w:rsid w:val="008C0D5B"/>
    <w:rsid w:val="008C0FA4"/>
    <w:rsid w:val="008C1A1B"/>
    <w:rsid w:val="008C1E8B"/>
    <w:rsid w:val="008C20D0"/>
    <w:rsid w:val="008C2886"/>
    <w:rsid w:val="008C2CB3"/>
    <w:rsid w:val="008C4BF8"/>
    <w:rsid w:val="008C4EAD"/>
    <w:rsid w:val="008C4F37"/>
    <w:rsid w:val="008C5935"/>
    <w:rsid w:val="008C5A45"/>
    <w:rsid w:val="008C60E9"/>
    <w:rsid w:val="008C61AF"/>
    <w:rsid w:val="008C655E"/>
    <w:rsid w:val="008C6796"/>
    <w:rsid w:val="008C6F6B"/>
    <w:rsid w:val="008C71DC"/>
    <w:rsid w:val="008C7DCE"/>
    <w:rsid w:val="008C7DEA"/>
    <w:rsid w:val="008D012D"/>
    <w:rsid w:val="008D0A82"/>
    <w:rsid w:val="008D1B7C"/>
    <w:rsid w:val="008D240E"/>
    <w:rsid w:val="008D2E0D"/>
    <w:rsid w:val="008D58E4"/>
    <w:rsid w:val="008D6651"/>
    <w:rsid w:val="008D6657"/>
    <w:rsid w:val="008D6672"/>
    <w:rsid w:val="008D6F25"/>
    <w:rsid w:val="008D7465"/>
    <w:rsid w:val="008E02C3"/>
    <w:rsid w:val="008E04A5"/>
    <w:rsid w:val="008E08A2"/>
    <w:rsid w:val="008E165D"/>
    <w:rsid w:val="008E1F54"/>
    <w:rsid w:val="008E1F60"/>
    <w:rsid w:val="008E1F8D"/>
    <w:rsid w:val="008E250D"/>
    <w:rsid w:val="008E307E"/>
    <w:rsid w:val="008E39E4"/>
    <w:rsid w:val="008E409D"/>
    <w:rsid w:val="008E49A1"/>
    <w:rsid w:val="008E4E1C"/>
    <w:rsid w:val="008E5047"/>
    <w:rsid w:val="008E5C04"/>
    <w:rsid w:val="008E60F7"/>
    <w:rsid w:val="008E629E"/>
    <w:rsid w:val="008E6A50"/>
    <w:rsid w:val="008E6C82"/>
    <w:rsid w:val="008E6CDC"/>
    <w:rsid w:val="008E7958"/>
    <w:rsid w:val="008E7AF6"/>
    <w:rsid w:val="008F0783"/>
    <w:rsid w:val="008F1A7B"/>
    <w:rsid w:val="008F1DD3"/>
    <w:rsid w:val="008F20B3"/>
    <w:rsid w:val="008F27F6"/>
    <w:rsid w:val="008F28E7"/>
    <w:rsid w:val="008F2B51"/>
    <w:rsid w:val="008F386D"/>
    <w:rsid w:val="008F4CEF"/>
    <w:rsid w:val="008F4DD1"/>
    <w:rsid w:val="008F4F30"/>
    <w:rsid w:val="008F53BA"/>
    <w:rsid w:val="008F6056"/>
    <w:rsid w:val="008F63AA"/>
    <w:rsid w:val="008F6577"/>
    <w:rsid w:val="008F6DF6"/>
    <w:rsid w:val="008F7986"/>
    <w:rsid w:val="00900337"/>
    <w:rsid w:val="009018C4"/>
    <w:rsid w:val="00902C07"/>
    <w:rsid w:val="00903765"/>
    <w:rsid w:val="009038DA"/>
    <w:rsid w:val="00905804"/>
    <w:rsid w:val="00905F16"/>
    <w:rsid w:val="00905FB1"/>
    <w:rsid w:val="0090699F"/>
    <w:rsid w:val="00906C00"/>
    <w:rsid w:val="009075E3"/>
    <w:rsid w:val="00907B2D"/>
    <w:rsid w:val="009101E2"/>
    <w:rsid w:val="00912EB7"/>
    <w:rsid w:val="009141B0"/>
    <w:rsid w:val="00914D7D"/>
    <w:rsid w:val="00914EB5"/>
    <w:rsid w:val="00915428"/>
    <w:rsid w:val="0091559B"/>
    <w:rsid w:val="00915918"/>
    <w:rsid w:val="00915D73"/>
    <w:rsid w:val="00916077"/>
    <w:rsid w:val="00916A11"/>
    <w:rsid w:val="00916E49"/>
    <w:rsid w:val="009170A2"/>
    <w:rsid w:val="009175DA"/>
    <w:rsid w:val="00917BFD"/>
    <w:rsid w:val="00917C26"/>
    <w:rsid w:val="009208A6"/>
    <w:rsid w:val="00920FD0"/>
    <w:rsid w:val="009221DC"/>
    <w:rsid w:val="00922A02"/>
    <w:rsid w:val="00923195"/>
    <w:rsid w:val="0092361E"/>
    <w:rsid w:val="00924514"/>
    <w:rsid w:val="009250E6"/>
    <w:rsid w:val="00925304"/>
    <w:rsid w:val="00926BC0"/>
    <w:rsid w:val="00927316"/>
    <w:rsid w:val="00930AD5"/>
    <w:rsid w:val="0093133D"/>
    <w:rsid w:val="0093155F"/>
    <w:rsid w:val="00931696"/>
    <w:rsid w:val="00931D61"/>
    <w:rsid w:val="0093276D"/>
    <w:rsid w:val="00932D8B"/>
    <w:rsid w:val="00932F56"/>
    <w:rsid w:val="00932FC7"/>
    <w:rsid w:val="009332CB"/>
    <w:rsid w:val="00933D12"/>
    <w:rsid w:val="0093467C"/>
    <w:rsid w:val="00934A4A"/>
    <w:rsid w:val="00935D91"/>
    <w:rsid w:val="00935DC1"/>
    <w:rsid w:val="00935DCC"/>
    <w:rsid w:val="009364EB"/>
    <w:rsid w:val="00936A6B"/>
    <w:rsid w:val="00936E1B"/>
    <w:rsid w:val="00937065"/>
    <w:rsid w:val="00937F91"/>
    <w:rsid w:val="00940285"/>
    <w:rsid w:val="009404A4"/>
    <w:rsid w:val="0094115E"/>
    <w:rsid w:val="009415B0"/>
    <w:rsid w:val="00941819"/>
    <w:rsid w:val="009424C6"/>
    <w:rsid w:val="00942537"/>
    <w:rsid w:val="00943701"/>
    <w:rsid w:val="00944FE1"/>
    <w:rsid w:val="0094539A"/>
    <w:rsid w:val="009455F0"/>
    <w:rsid w:val="00945A16"/>
    <w:rsid w:val="00945CD2"/>
    <w:rsid w:val="00946361"/>
    <w:rsid w:val="00947E7E"/>
    <w:rsid w:val="00950057"/>
    <w:rsid w:val="0095139A"/>
    <w:rsid w:val="00951627"/>
    <w:rsid w:val="00951CA1"/>
    <w:rsid w:val="00951FA0"/>
    <w:rsid w:val="009537B0"/>
    <w:rsid w:val="00953D40"/>
    <w:rsid w:val="00953E16"/>
    <w:rsid w:val="009542AC"/>
    <w:rsid w:val="009549F1"/>
    <w:rsid w:val="00954E2C"/>
    <w:rsid w:val="00956789"/>
    <w:rsid w:val="009573DD"/>
    <w:rsid w:val="00960AF7"/>
    <w:rsid w:val="00961BB2"/>
    <w:rsid w:val="00961D3C"/>
    <w:rsid w:val="00962108"/>
    <w:rsid w:val="0096283F"/>
    <w:rsid w:val="009629C8"/>
    <w:rsid w:val="009638D6"/>
    <w:rsid w:val="00964DC1"/>
    <w:rsid w:val="00965378"/>
    <w:rsid w:val="00965757"/>
    <w:rsid w:val="00966B01"/>
    <w:rsid w:val="00967493"/>
    <w:rsid w:val="009710D6"/>
    <w:rsid w:val="0097188B"/>
    <w:rsid w:val="00971B4B"/>
    <w:rsid w:val="00971D7F"/>
    <w:rsid w:val="0097312A"/>
    <w:rsid w:val="00973438"/>
    <w:rsid w:val="00973A73"/>
    <w:rsid w:val="0097408E"/>
    <w:rsid w:val="009747AC"/>
    <w:rsid w:val="009747B9"/>
    <w:rsid w:val="009748B9"/>
    <w:rsid w:val="00974BB2"/>
    <w:rsid w:val="00974EA2"/>
    <w:rsid w:val="00974ED9"/>
    <w:rsid w:val="00974FA7"/>
    <w:rsid w:val="009756E5"/>
    <w:rsid w:val="00975F30"/>
    <w:rsid w:val="0097617A"/>
    <w:rsid w:val="00977020"/>
    <w:rsid w:val="00977A8C"/>
    <w:rsid w:val="00980B96"/>
    <w:rsid w:val="0098141C"/>
    <w:rsid w:val="009838AC"/>
    <w:rsid w:val="00983910"/>
    <w:rsid w:val="00983C7C"/>
    <w:rsid w:val="00984832"/>
    <w:rsid w:val="00984929"/>
    <w:rsid w:val="009857F4"/>
    <w:rsid w:val="0098653B"/>
    <w:rsid w:val="00986659"/>
    <w:rsid w:val="009908DB"/>
    <w:rsid w:val="00991018"/>
    <w:rsid w:val="00991C70"/>
    <w:rsid w:val="00992301"/>
    <w:rsid w:val="00992355"/>
    <w:rsid w:val="00992548"/>
    <w:rsid w:val="00992F7D"/>
    <w:rsid w:val="0099328C"/>
    <w:rsid w:val="009932AC"/>
    <w:rsid w:val="00993764"/>
    <w:rsid w:val="00993B44"/>
    <w:rsid w:val="0099408F"/>
    <w:rsid w:val="00994351"/>
    <w:rsid w:val="009943F2"/>
    <w:rsid w:val="00994802"/>
    <w:rsid w:val="00994D1D"/>
    <w:rsid w:val="00995DE8"/>
    <w:rsid w:val="0099642D"/>
    <w:rsid w:val="0099667E"/>
    <w:rsid w:val="0099686E"/>
    <w:rsid w:val="00996A8F"/>
    <w:rsid w:val="009A092A"/>
    <w:rsid w:val="009A0E95"/>
    <w:rsid w:val="009A0FC2"/>
    <w:rsid w:val="009A1218"/>
    <w:rsid w:val="009A1DBF"/>
    <w:rsid w:val="009A2458"/>
    <w:rsid w:val="009A2692"/>
    <w:rsid w:val="009A35EE"/>
    <w:rsid w:val="009A500E"/>
    <w:rsid w:val="009A5B1E"/>
    <w:rsid w:val="009A5CF3"/>
    <w:rsid w:val="009A6498"/>
    <w:rsid w:val="009A68E6"/>
    <w:rsid w:val="009A7598"/>
    <w:rsid w:val="009A7AA4"/>
    <w:rsid w:val="009A7D24"/>
    <w:rsid w:val="009B1DF8"/>
    <w:rsid w:val="009B3D20"/>
    <w:rsid w:val="009B3F6A"/>
    <w:rsid w:val="009B496E"/>
    <w:rsid w:val="009B4A83"/>
    <w:rsid w:val="009B5308"/>
    <w:rsid w:val="009B5418"/>
    <w:rsid w:val="009B5B5B"/>
    <w:rsid w:val="009B5D6B"/>
    <w:rsid w:val="009B6B86"/>
    <w:rsid w:val="009B778C"/>
    <w:rsid w:val="009C0727"/>
    <w:rsid w:val="009C131B"/>
    <w:rsid w:val="009C15F9"/>
    <w:rsid w:val="009C33BE"/>
    <w:rsid w:val="009C3C80"/>
    <w:rsid w:val="009C3D1A"/>
    <w:rsid w:val="009C3E57"/>
    <w:rsid w:val="009C41A4"/>
    <w:rsid w:val="009C4392"/>
    <w:rsid w:val="009C46F4"/>
    <w:rsid w:val="009C492F"/>
    <w:rsid w:val="009C4B00"/>
    <w:rsid w:val="009C4D9A"/>
    <w:rsid w:val="009C5480"/>
    <w:rsid w:val="009C5AFD"/>
    <w:rsid w:val="009C5C63"/>
    <w:rsid w:val="009C5D75"/>
    <w:rsid w:val="009C6270"/>
    <w:rsid w:val="009C6334"/>
    <w:rsid w:val="009C6CE3"/>
    <w:rsid w:val="009C7894"/>
    <w:rsid w:val="009C7BBA"/>
    <w:rsid w:val="009C7C8A"/>
    <w:rsid w:val="009C7EE4"/>
    <w:rsid w:val="009D0643"/>
    <w:rsid w:val="009D2FF2"/>
    <w:rsid w:val="009D3226"/>
    <w:rsid w:val="009D32B8"/>
    <w:rsid w:val="009D3385"/>
    <w:rsid w:val="009D37A0"/>
    <w:rsid w:val="009D3BFE"/>
    <w:rsid w:val="009D4044"/>
    <w:rsid w:val="009D4088"/>
    <w:rsid w:val="009D4D60"/>
    <w:rsid w:val="009D7166"/>
    <w:rsid w:val="009D7279"/>
    <w:rsid w:val="009D7352"/>
    <w:rsid w:val="009D76DC"/>
    <w:rsid w:val="009D793C"/>
    <w:rsid w:val="009E077A"/>
    <w:rsid w:val="009E079B"/>
    <w:rsid w:val="009E0D48"/>
    <w:rsid w:val="009E16A9"/>
    <w:rsid w:val="009E1ABC"/>
    <w:rsid w:val="009E2A70"/>
    <w:rsid w:val="009E2DAB"/>
    <w:rsid w:val="009E2E95"/>
    <w:rsid w:val="009E375F"/>
    <w:rsid w:val="009E376A"/>
    <w:rsid w:val="009E39D4"/>
    <w:rsid w:val="009E40C0"/>
    <w:rsid w:val="009E433B"/>
    <w:rsid w:val="009E44A9"/>
    <w:rsid w:val="009E4D7A"/>
    <w:rsid w:val="009E5133"/>
    <w:rsid w:val="009E5401"/>
    <w:rsid w:val="009E542D"/>
    <w:rsid w:val="009E5BEC"/>
    <w:rsid w:val="009E72AC"/>
    <w:rsid w:val="009E744B"/>
    <w:rsid w:val="009E7A81"/>
    <w:rsid w:val="009E7B68"/>
    <w:rsid w:val="009E7BB0"/>
    <w:rsid w:val="009F0BF4"/>
    <w:rsid w:val="009F165C"/>
    <w:rsid w:val="009F17B4"/>
    <w:rsid w:val="009F2144"/>
    <w:rsid w:val="009F2576"/>
    <w:rsid w:val="009F2BE5"/>
    <w:rsid w:val="009F2D6D"/>
    <w:rsid w:val="009F2F65"/>
    <w:rsid w:val="009F31AB"/>
    <w:rsid w:val="009F4206"/>
    <w:rsid w:val="009F4DB4"/>
    <w:rsid w:val="009F5727"/>
    <w:rsid w:val="009F60BA"/>
    <w:rsid w:val="009F68DE"/>
    <w:rsid w:val="009F6AE0"/>
    <w:rsid w:val="009F7CCE"/>
    <w:rsid w:val="00A022DE"/>
    <w:rsid w:val="00A02933"/>
    <w:rsid w:val="00A02A47"/>
    <w:rsid w:val="00A02C31"/>
    <w:rsid w:val="00A03329"/>
    <w:rsid w:val="00A036AB"/>
    <w:rsid w:val="00A0389E"/>
    <w:rsid w:val="00A04D05"/>
    <w:rsid w:val="00A0513B"/>
    <w:rsid w:val="00A05D56"/>
    <w:rsid w:val="00A06E71"/>
    <w:rsid w:val="00A0758F"/>
    <w:rsid w:val="00A07F3A"/>
    <w:rsid w:val="00A102AD"/>
    <w:rsid w:val="00A1035D"/>
    <w:rsid w:val="00A104A8"/>
    <w:rsid w:val="00A10C26"/>
    <w:rsid w:val="00A122F8"/>
    <w:rsid w:val="00A12669"/>
    <w:rsid w:val="00A1570A"/>
    <w:rsid w:val="00A15B6B"/>
    <w:rsid w:val="00A20B87"/>
    <w:rsid w:val="00A211B4"/>
    <w:rsid w:val="00A23281"/>
    <w:rsid w:val="00A23BFB"/>
    <w:rsid w:val="00A31188"/>
    <w:rsid w:val="00A3136C"/>
    <w:rsid w:val="00A313D3"/>
    <w:rsid w:val="00A3212A"/>
    <w:rsid w:val="00A3301C"/>
    <w:rsid w:val="00A336D6"/>
    <w:rsid w:val="00A33D5B"/>
    <w:rsid w:val="00A33DDF"/>
    <w:rsid w:val="00A34547"/>
    <w:rsid w:val="00A35BBC"/>
    <w:rsid w:val="00A362B8"/>
    <w:rsid w:val="00A36A2E"/>
    <w:rsid w:val="00A371FD"/>
    <w:rsid w:val="00A374D5"/>
    <w:rsid w:val="00A37579"/>
    <w:rsid w:val="00A376B7"/>
    <w:rsid w:val="00A411E2"/>
    <w:rsid w:val="00A41214"/>
    <w:rsid w:val="00A4155E"/>
    <w:rsid w:val="00A41BF5"/>
    <w:rsid w:val="00A424B1"/>
    <w:rsid w:val="00A42D4C"/>
    <w:rsid w:val="00A43639"/>
    <w:rsid w:val="00A43C84"/>
    <w:rsid w:val="00A43CB1"/>
    <w:rsid w:val="00A43E1C"/>
    <w:rsid w:val="00A44242"/>
    <w:rsid w:val="00A44778"/>
    <w:rsid w:val="00A44D7F"/>
    <w:rsid w:val="00A44ED5"/>
    <w:rsid w:val="00A45CCE"/>
    <w:rsid w:val="00A469E7"/>
    <w:rsid w:val="00A46D44"/>
    <w:rsid w:val="00A46FD3"/>
    <w:rsid w:val="00A515C1"/>
    <w:rsid w:val="00A519F2"/>
    <w:rsid w:val="00A51E54"/>
    <w:rsid w:val="00A52D79"/>
    <w:rsid w:val="00A53169"/>
    <w:rsid w:val="00A53957"/>
    <w:rsid w:val="00A54205"/>
    <w:rsid w:val="00A546DE"/>
    <w:rsid w:val="00A5472D"/>
    <w:rsid w:val="00A55160"/>
    <w:rsid w:val="00A56452"/>
    <w:rsid w:val="00A56DF0"/>
    <w:rsid w:val="00A573F8"/>
    <w:rsid w:val="00A57B56"/>
    <w:rsid w:val="00A604A4"/>
    <w:rsid w:val="00A61B7D"/>
    <w:rsid w:val="00A6218E"/>
    <w:rsid w:val="00A62934"/>
    <w:rsid w:val="00A63377"/>
    <w:rsid w:val="00A63F35"/>
    <w:rsid w:val="00A651F0"/>
    <w:rsid w:val="00A65864"/>
    <w:rsid w:val="00A6605B"/>
    <w:rsid w:val="00A6646F"/>
    <w:rsid w:val="00A66697"/>
    <w:rsid w:val="00A66ADC"/>
    <w:rsid w:val="00A67806"/>
    <w:rsid w:val="00A678ED"/>
    <w:rsid w:val="00A67CDA"/>
    <w:rsid w:val="00A70986"/>
    <w:rsid w:val="00A71162"/>
    <w:rsid w:val="00A7147D"/>
    <w:rsid w:val="00A72495"/>
    <w:rsid w:val="00A72669"/>
    <w:rsid w:val="00A75084"/>
    <w:rsid w:val="00A7515F"/>
    <w:rsid w:val="00A75BE8"/>
    <w:rsid w:val="00A76338"/>
    <w:rsid w:val="00A76C5D"/>
    <w:rsid w:val="00A77B1A"/>
    <w:rsid w:val="00A80E34"/>
    <w:rsid w:val="00A80FF0"/>
    <w:rsid w:val="00A81B15"/>
    <w:rsid w:val="00A81F47"/>
    <w:rsid w:val="00A8270F"/>
    <w:rsid w:val="00A82D22"/>
    <w:rsid w:val="00A82E7C"/>
    <w:rsid w:val="00A837FF"/>
    <w:rsid w:val="00A83923"/>
    <w:rsid w:val="00A83D75"/>
    <w:rsid w:val="00A84810"/>
    <w:rsid w:val="00A848AB"/>
    <w:rsid w:val="00A84DC8"/>
    <w:rsid w:val="00A854FD"/>
    <w:rsid w:val="00A85C4A"/>
    <w:rsid w:val="00A85DBC"/>
    <w:rsid w:val="00A864D3"/>
    <w:rsid w:val="00A875D1"/>
    <w:rsid w:val="00A87FEB"/>
    <w:rsid w:val="00A900AE"/>
    <w:rsid w:val="00A90F71"/>
    <w:rsid w:val="00A91439"/>
    <w:rsid w:val="00A916DA"/>
    <w:rsid w:val="00A91782"/>
    <w:rsid w:val="00A9234F"/>
    <w:rsid w:val="00A9271D"/>
    <w:rsid w:val="00A93CEA"/>
    <w:rsid w:val="00A93F9F"/>
    <w:rsid w:val="00A9420E"/>
    <w:rsid w:val="00A9445B"/>
    <w:rsid w:val="00A94DDD"/>
    <w:rsid w:val="00A97648"/>
    <w:rsid w:val="00A97A49"/>
    <w:rsid w:val="00AA03EA"/>
    <w:rsid w:val="00AA0789"/>
    <w:rsid w:val="00AA0A55"/>
    <w:rsid w:val="00AA0B83"/>
    <w:rsid w:val="00AA1600"/>
    <w:rsid w:val="00AA1CFD"/>
    <w:rsid w:val="00AA2239"/>
    <w:rsid w:val="00AA2D80"/>
    <w:rsid w:val="00AA33D2"/>
    <w:rsid w:val="00AA3935"/>
    <w:rsid w:val="00AA3985"/>
    <w:rsid w:val="00AA5519"/>
    <w:rsid w:val="00AA572F"/>
    <w:rsid w:val="00AA643A"/>
    <w:rsid w:val="00AA7E41"/>
    <w:rsid w:val="00AB021D"/>
    <w:rsid w:val="00AB0C57"/>
    <w:rsid w:val="00AB1195"/>
    <w:rsid w:val="00AB2CEE"/>
    <w:rsid w:val="00AB3590"/>
    <w:rsid w:val="00AB4182"/>
    <w:rsid w:val="00AB4DCC"/>
    <w:rsid w:val="00AB5211"/>
    <w:rsid w:val="00AB5222"/>
    <w:rsid w:val="00AB56C9"/>
    <w:rsid w:val="00AB6223"/>
    <w:rsid w:val="00AB63DB"/>
    <w:rsid w:val="00AB7E4D"/>
    <w:rsid w:val="00AC1A76"/>
    <w:rsid w:val="00AC1FD2"/>
    <w:rsid w:val="00AC27DB"/>
    <w:rsid w:val="00AC2C71"/>
    <w:rsid w:val="00AC4F7E"/>
    <w:rsid w:val="00AC512D"/>
    <w:rsid w:val="00AC553D"/>
    <w:rsid w:val="00AC6758"/>
    <w:rsid w:val="00AC6A95"/>
    <w:rsid w:val="00AC6CD0"/>
    <w:rsid w:val="00AC6D6B"/>
    <w:rsid w:val="00AC6FD8"/>
    <w:rsid w:val="00AD0990"/>
    <w:rsid w:val="00AD0BB7"/>
    <w:rsid w:val="00AD1096"/>
    <w:rsid w:val="00AD1328"/>
    <w:rsid w:val="00AD1535"/>
    <w:rsid w:val="00AD27F1"/>
    <w:rsid w:val="00AD34B3"/>
    <w:rsid w:val="00AD3BA9"/>
    <w:rsid w:val="00AD419F"/>
    <w:rsid w:val="00AD4380"/>
    <w:rsid w:val="00AD4571"/>
    <w:rsid w:val="00AD4DE6"/>
    <w:rsid w:val="00AD655B"/>
    <w:rsid w:val="00AD7277"/>
    <w:rsid w:val="00AD7736"/>
    <w:rsid w:val="00AE0EF7"/>
    <w:rsid w:val="00AE10CE"/>
    <w:rsid w:val="00AE155F"/>
    <w:rsid w:val="00AE15D5"/>
    <w:rsid w:val="00AE3686"/>
    <w:rsid w:val="00AE3EA0"/>
    <w:rsid w:val="00AE4C88"/>
    <w:rsid w:val="00AE687E"/>
    <w:rsid w:val="00AE6B0B"/>
    <w:rsid w:val="00AE6B2F"/>
    <w:rsid w:val="00AE6F3A"/>
    <w:rsid w:val="00AE702B"/>
    <w:rsid w:val="00AE70D4"/>
    <w:rsid w:val="00AE7868"/>
    <w:rsid w:val="00AE7BD6"/>
    <w:rsid w:val="00AF02B8"/>
    <w:rsid w:val="00AF0407"/>
    <w:rsid w:val="00AF042D"/>
    <w:rsid w:val="00AF12EE"/>
    <w:rsid w:val="00AF1B9F"/>
    <w:rsid w:val="00AF1E5D"/>
    <w:rsid w:val="00AF2FCA"/>
    <w:rsid w:val="00AF39D8"/>
    <w:rsid w:val="00AF486E"/>
    <w:rsid w:val="00AF490A"/>
    <w:rsid w:val="00AF4AB2"/>
    <w:rsid w:val="00AF4D8B"/>
    <w:rsid w:val="00AF5752"/>
    <w:rsid w:val="00AF6213"/>
    <w:rsid w:val="00AF6281"/>
    <w:rsid w:val="00AF6918"/>
    <w:rsid w:val="00AF733F"/>
    <w:rsid w:val="00AF7EA3"/>
    <w:rsid w:val="00B004DD"/>
    <w:rsid w:val="00B0126F"/>
    <w:rsid w:val="00B0132D"/>
    <w:rsid w:val="00B015B0"/>
    <w:rsid w:val="00B016BE"/>
    <w:rsid w:val="00B02CBA"/>
    <w:rsid w:val="00B048EA"/>
    <w:rsid w:val="00B04EA9"/>
    <w:rsid w:val="00B0575B"/>
    <w:rsid w:val="00B0582D"/>
    <w:rsid w:val="00B05F66"/>
    <w:rsid w:val="00B062D4"/>
    <w:rsid w:val="00B0679B"/>
    <w:rsid w:val="00B067CA"/>
    <w:rsid w:val="00B06942"/>
    <w:rsid w:val="00B06ACF"/>
    <w:rsid w:val="00B07A7F"/>
    <w:rsid w:val="00B07D36"/>
    <w:rsid w:val="00B109BA"/>
    <w:rsid w:val="00B10ACD"/>
    <w:rsid w:val="00B10C1A"/>
    <w:rsid w:val="00B10E6A"/>
    <w:rsid w:val="00B127A4"/>
    <w:rsid w:val="00B12B26"/>
    <w:rsid w:val="00B13988"/>
    <w:rsid w:val="00B13A34"/>
    <w:rsid w:val="00B1478C"/>
    <w:rsid w:val="00B14CBF"/>
    <w:rsid w:val="00B15348"/>
    <w:rsid w:val="00B15AEF"/>
    <w:rsid w:val="00B163F8"/>
    <w:rsid w:val="00B16ED2"/>
    <w:rsid w:val="00B17FF5"/>
    <w:rsid w:val="00B2067B"/>
    <w:rsid w:val="00B20F97"/>
    <w:rsid w:val="00B21F75"/>
    <w:rsid w:val="00B22557"/>
    <w:rsid w:val="00B2387B"/>
    <w:rsid w:val="00B23B26"/>
    <w:rsid w:val="00B23EEA"/>
    <w:rsid w:val="00B24024"/>
    <w:rsid w:val="00B24140"/>
    <w:rsid w:val="00B2445E"/>
    <w:rsid w:val="00B246CA"/>
    <w:rsid w:val="00B2472D"/>
    <w:rsid w:val="00B24CA0"/>
    <w:rsid w:val="00B24D3E"/>
    <w:rsid w:val="00B2549F"/>
    <w:rsid w:val="00B25D8D"/>
    <w:rsid w:val="00B26149"/>
    <w:rsid w:val="00B2670B"/>
    <w:rsid w:val="00B27FB7"/>
    <w:rsid w:val="00B30473"/>
    <w:rsid w:val="00B308F2"/>
    <w:rsid w:val="00B30AF4"/>
    <w:rsid w:val="00B3152C"/>
    <w:rsid w:val="00B323C6"/>
    <w:rsid w:val="00B32718"/>
    <w:rsid w:val="00B3278A"/>
    <w:rsid w:val="00B32819"/>
    <w:rsid w:val="00B3321A"/>
    <w:rsid w:val="00B3363D"/>
    <w:rsid w:val="00B3640A"/>
    <w:rsid w:val="00B366C1"/>
    <w:rsid w:val="00B36D5F"/>
    <w:rsid w:val="00B4108D"/>
    <w:rsid w:val="00B410F8"/>
    <w:rsid w:val="00B42047"/>
    <w:rsid w:val="00B420A4"/>
    <w:rsid w:val="00B42B4C"/>
    <w:rsid w:val="00B43141"/>
    <w:rsid w:val="00B43831"/>
    <w:rsid w:val="00B43AE0"/>
    <w:rsid w:val="00B44031"/>
    <w:rsid w:val="00B45284"/>
    <w:rsid w:val="00B453EE"/>
    <w:rsid w:val="00B46879"/>
    <w:rsid w:val="00B46AC3"/>
    <w:rsid w:val="00B47B0D"/>
    <w:rsid w:val="00B47BC8"/>
    <w:rsid w:val="00B50932"/>
    <w:rsid w:val="00B51117"/>
    <w:rsid w:val="00B52862"/>
    <w:rsid w:val="00B53B46"/>
    <w:rsid w:val="00B5443B"/>
    <w:rsid w:val="00B564B2"/>
    <w:rsid w:val="00B56A75"/>
    <w:rsid w:val="00B57265"/>
    <w:rsid w:val="00B576B5"/>
    <w:rsid w:val="00B577DC"/>
    <w:rsid w:val="00B57BD9"/>
    <w:rsid w:val="00B57DDC"/>
    <w:rsid w:val="00B624A2"/>
    <w:rsid w:val="00B633AE"/>
    <w:rsid w:val="00B6378D"/>
    <w:rsid w:val="00B63D16"/>
    <w:rsid w:val="00B63D60"/>
    <w:rsid w:val="00B6496E"/>
    <w:rsid w:val="00B64A40"/>
    <w:rsid w:val="00B64D5B"/>
    <w:rsid w:val="00B6624C"/>
    <w:rsid w:val="00B6658E"/>
    <w:rsid w:val="00B665D2"/>
    <w:rsid w:val="00B6737C"/>
    <w:rsid w:val="00B702CE"/>
    <w:rsid w:val="00B704AC"/>
    <w:rsid w:val="00B7128E"/>
    <w:rsid w:val="00B7189B"/>
    <w:rsid w:val="00B7214D"/>
    <w:rsid w:val="00B7265D"/>
    <w:rsid w:val="00B728D4"/>
    <w:rsid w:val="00B72A0F"/>
    <w:rsid w:val="00B738D6"/>
    <w:rsid w:val="00B73C1E"/>
    <w:rsid w:val="00B73E71"/>
    <w:rsid w:val="00B73E88"/>
    <w:rsid w:val="00B74327"/>
    <w:rsid w:val="00B74372"/>
    <w:rsid w:val="00B7531D"/>
    <w:rsid w:val="00B75525"/>
    <w:rsid w:val="00B767E2"/>
    <w:rsid w:val="00B775B9"/>
    <w:rsid w:val="00B800ED"/>
    <w:rsid w:val="00B800F9"/>
    <w:rsid w:val="00B80283"/>
    <w:rsid w:val="00B80595"/>
    <w:rsid w:val="00B8095F"/>
    <w:rsid w:val="00B80B0C"/>
    <w:rsid w:val="00B80B11"/>
    <w:rsid w:val="00B8111F"/>
    <w:rsid w:val="00B81562"/>
    <w:rsid w:val="00B819B1"/>
    <w:rsid w:val="00B82507"/>
    <w:rsid w:val="00B82A6D"/>
    <w:rsid w:val="00B82EB6"/>
    <w:rsid w:val="00B831AE"/>
    <w:rsid w:val="00B8446C"/>
    <w:rsid w:val="00B854C3"/>
    <w:rsid w:val="00B856BE"/>
    <w:rsid w:val="00B86209"/>
    <w:rsid w:val="00B86220"/>
    <w:rsid w:val="00B86AA0"/>
    <w:rsid w:val="00B86EE2"/>
    <w:rsid w:val="00B87569"/>
    <w:rsid w:val="00B87725"/>
    <w:rsid w:val="00B87D22"/>
    <w:rsid w:val="00B9008C"/>
    <w:rsid w:val="00B902E8"/>
    <w:rsid w:val="00B907C7"/>
    <w:rsid w:val="00B90C27"/>
    <w:rsid w:val="00B90DA7"/>
    <w:rsid w:val="00B918AA"/>
    <w:rsid w:val="00B92E92"/>
    <w:rsid w:val="00B96060"/>
    <w:rsid w:val="00B96402"/>
    <w:rsid w:val="00B968AE"/>
    <w:rsid w:val="00B96DFF"/>
    <w:rsid w:val="00B974BD"/>
    <w:rsid w:val="00B9778B"/>
    <w:rsid w:val="00B9798D"/>
    <w:rsid w:val="00BA0512"/>
    <w:rsid w:val="00BA0FBE"/>
    <w:rsid w:val="00BA12DB"/>
    <w:rsid w:val="00BA22F9"/>
    <w:rsid w:val="00BA230C"/>
    <w:rsid w:val="00BA259A"/>
    <w:rsid w:val="00BA259C"/>
    <w:rsid w:val="00BA29D3"/>
    <w:rsid w:val="00BA2FE9"/>
    <w:rsid w:val="00BA2FF4"/>
    <w:rsid w:val="00BA307F"/>
    <w:rsid w:val="00BA43B5"/>
    <w:rsid w:val="00BA5280"/>
    <w:rsid w:val="00BA5797"/>
    <w:rsid w:val="00BA597D"/>
    <w:rsid w:val="00BA7F3D"/>
    <w:rsid w:val="00BB054E"/>
    <w:rsid w:val="00BB05D0"/>
    <w:rsid w:val="00BB0BE9"/>
    <w:rsid w:val="00BB10D1"/>
    <w:rsid w:val="00BB14F1"/>
    <w:rsid w:val="00BB1545"/>
    <w:rsid w:val="00BB2330"/>
    <w:rsid w:val="00BB23F5"/>
    <w:rsid w:val="00BB3442"/>
    <w:rsid w:val="00BB37D0"/>
    <w:rsid w:val="00BB3A5C"/>
    <w:rsid w:val="00BB4861"/>
    <w:rsid w:val="00BB4940"/>
    <w:rsid w:val="00BB572E"/>
    <w:rsid w:val="00BB58D9"/>
    <w:rsid w:val="00BB5FE0"/>
    <w:rsid w:val="00BB62C9"/>
    <w:rsid w:val="00BB670D"/>
    <w:rsid w:val="00BB74FD"/>
    <w:rsid w:val="00BC00F4"/>
    <w:rsid w:val="00BC03AC"/>
    <w:rsid w:val="00BC062E"/>
    <w:rsid w:val="00BC161D"/>
    <w:rsid w:val="00BC1E50"/>
    <w:rsid w:val="00BC2994"/>
    <w:rsid w:val="00BC2C99"/>
    <w:rsid w:val="00BC2D7A"/>
    <w:rsid w:val="00BC37AF"/>
    <w:rsid w:val="00BC4459"/>
    <w:rsid w:val="00BC4811"/>
    <w:rsid w:val="00BC4AC0"/>
    <w:rsid w:val="00BC4ADF"/>
    <w:rsid w:val="00BC54FA"/>
    <w:rsid w:val="00BC5982"/>
    <w:rsid w:val="00BC60BF"/>
    <w:rsid w:val="00BC6288"/>
    <w:rsid w:val="00BC6896"/>
    <w:rsid w:val="00BC6B8F"/>
    <w:rsid w:val="00BC7795"/>
    <w:rsid w:val="00BD0609"/>
    <w:rsid w:val="00BD1035"/>
    <w:rsid w:val="00BD1240"/>
    <w:rsid w:val="00BD1AFC"/>
    <w:rsid w:val="00BD205E"/>
    <w:rsid w:val="00BD2464"/>
    <w:rsid w:val="00BD2542"/>
    <w:rsid w:val="00BD28BF"/>
    <w:rsid w:val="00BD3520"/>
    <w:rsid w:val="00BD39A1"/>
    <w:rsid w:val="00BD4760"/>
    <w:rsid w:val="00BD51E4"/>
    <w:rsid w:val="00BD5798"/>
    <w:rsid w:val="00BD5D65"/>
    <w:rsid w:val="00BD6404"/>
    <w:rsid w:val="00BD7545"/>
    <w:rsid w:val="00BD7C0F"/>
    <w:rsid w:val="00BD7EE6"/>
    <w:rsid w:val="00BE0194"/>
    <w:rsid w:val="00BE025A"/>
    <w:rsid w:val="00BE04A2"/>
    <w:rsid w:val="00BE091D"/>
    <w:rsid w:val="00BE1586"/>
    <w:rsid w:val="00BE3359"/>
    <w:rsid w:val="00BE33AE"/>
    <w:rsid w:val="00BE354D"/>
    <w:rsid w:val="00BE365E"/>
    <w:rsid w:val="00BE42EA"/>
    <w:rsid w:val="00BE44C3"/>
    <w:rsid w:val="00BE4CF9"/>
    <w:rsid w:val="00BE4E3E"/>
    <w:rsid w:val="00BE545B"/>
    <w:rsid w:val="00BE66B0"/>
    <w:rsid w:val="00BE6D55"/>
    <w:rsid w:val="00BE7938"/>
    <w:rsid w:val="00BF046F"/>
    <w:rsid w:val="00BF176D"/>
    <w:rsid w:val="00BF1AE0"/>
    <w:rsid w:val="00BF1B7E"/>
    <w:rsid w:val="00BF250E"/>
    <w:rsid w:val="00BF297E"/>
    <w:rsid w:val="00BF3FF1"/>
    <w:rsid w:val="00BF45FD"/>
    <w:rsid w:val="00BF48F7"/>
    <w:rsid w:val="00BF4FA1"/>
    <w:rsid w:val="00BF52DC"/>
    <w:rsid w:val="00BF5CD1"/>
    <w:rsid w:val="00BF5F66"/>
    <w:rsid w:val="00BF6625"/>
    <w:rsid w:val="00C01C05"/>
    <w:rsid w:val="00C01D50"/>
    <w:rsid w:val="00C01E41"/>
    <w:rsid w:val="00C0241D"/>
    <w:rsid w:val="00C02E74"/>
    <w:rsid w:val="00C04E29"/>
    <w:rsid w:val="00C056DC"/>
    <w:rsid w:val="00C071B4"/>
    <w:rsid w:val="00C1050E"/>
    <w:rsid w:val="00C10596"/>
    <w:rsid w:val="00C11472"/>
    <w:rsid w:val="00C11635"/>
    <w:rsid w:val="00C119B2"/>
    <w:rsid w:val="00C1329B"/>
    <w:rsid w:val="00C1572F"/>
    <w:rsid w:val="00C217C5"/>
    <w:rsid w:val="00C21D4C"/>
    <w:rsid w:val="00C2354A"/>
    <w:rsid w:val="00C237B4"/>
    <w:rsid w:val="00C23D45"/>
    <w:rsid w:val="00C247F9"/>
    <w:rsid w:val="00C24C05"/>
    <w:rsid w:val="00C24D0D"/>
    <w:rsid w:val="00C24D2F"/>
    <w:rsid w:val="00C259A8"/>
    <w:rsid w:val="00C26222"/>
    <w:rsid w:val="00C27DDA"/>
    <w:rsid w:val="00C3084C"/>
    <w:rsid w:val="00C31283"/>
    <w:rsid w:val="00C31326"/>
    <w:rsid w:val="00C319FA"/>
    <w:rsid w:val="00C31C31"/>
    <w:rsid w:val="00C31C73"/>
    <w:rsid w:val="00C31DF6"/>
    <w:rsid w:val="00C32D7E"/>
    <w:rsid w:val="00C32F6B"/>
    <w:rsid w:val="00C33A2D"/>
    <w:rsid w:val="00C33C48"/>
    <w:rsid w:val="00C33C70"/>
    <w:rsid w:val="00C340E5"/>
    <w:rsid w:val="00C348C7"/>
    <w:rsid w:val="00C3492C"/>
    <w:rsid w:val="00C35399"/>
    <w:rsid w:val="00C35AA7"/>
    <w:rsid w:val="00C35B2D"/>
    <w:rsid w:val="00C35C89"/>
    <w:rsid w:val="00C37B7E"/>
    <w:rsid w:val="00C37D1E"/>
    <w:rsid w:val="00C406FD"/>
    <w:rsid w:val="00C41D06"/>
    <w:rsid w:val="00C41DB1"/>
    <w:rsid w:val="00C42408"/>
    <w:rsid w:val="00C436C1"/>
    <w:rsid w:val="00C43725"/>
    <w:rsid w:val="00C43BA1"/>
    <w:rsid w:val="00C43CC4"/>
    <w:rsid w:val="00C43D6D"/>
    <w:rsid w:val="00C43DAB"/>
    <w:rsid w:val="00C4485E"/>
    <w:rsid w:val="00C4494B"/>
    <w:rsid w:val="00C4588A"/>
    <w:rsid w:val="00C458B7"/>
    <w:rsid w:val="00C4629A"/>
    <w:rsid w:val="00C46579"/>
    <w:rsid w:val="00C47854"/>
    <w:rsid w:val="00C47D61"/>
    <w:rsid w:val="00C47F08"/>
    <w:rsid w:val="00C47FEE"/>
    <w:rsid w:val="00C514A6"/>
    <w:rsid w:val="00C51736"/>
    <w:rsid w:val="00C5320E"/>
    <w:rsid w:val="00C5367A"/>
    <w:rsid w:val="00C53E61"/>
    <w:rsid w:val="00C555ED"/>
    <w:rsid w:val="00C55F84"/>
    <w:rsid w:val="00C56588"/>
    <w:rsid w:val="00C569ED"/>
    <w:rsid w:val="00C56D74"/>
    <w:rsid w:val="00C5715C"/>
    <w:rsid w:val="00C5739F"/>
    <w:rsid w:val="00C57CF0"/>
    <w:rsid w:val="00C57E31"/>
    <w:rsid w:val="00C57F61"/>
    <w:rsid w:val="00C60CBA"/>
    <w:rsid w:val="00C61563"/>
    <w:rsid w:val="00C62FC0"/>
    <w:rsid w:val="00C63362"/>
    <w:rsid w:val="00C63557"/>
    <w:rsid w:val="00C643D8"/>
    <w:rsid w:val="00C643E5"/>
    <w:rsid w:val="00C649BD"/>
    <w:rsid w:val="00C650F3"/>
    <w:rsid w:val="00C65891"/>
    <w:rsid w:val="00C66AC9"/>
    <w:rsid w:val="00C67569"/>
    <w:rsid w:val="00C7189F"/>
    <w:rsid w:val="00C724D3"/>
    <w:rsid w:val="00C72E7C"/>
    <w:rsid w:val="00C7417E"/>
    <w:rsid w:val="00C74557"/>
    <w:rsid w:val="00C75895"/>
    <w:rsid w:val="00C76C61"/>
    <w:rsid w:val="00C77561"/>
    <w:rsid w:val="00C77DD9"/>
    <w:rsid w:val="00C807A1"/>
    <w:rsid w:val="00C8103F"/>
    <w:rsid w:val="00C839C6"/>
    <w:rsid w:val="00C83BE6"/>
    <w:rsid w:val="00C83CA7"/>
    <w:rsid w:val="00C8507F"/>
    <w:rsid w:val="00C85354"/>
    <w:rsid w:val="00C864F3"/>
    <w:rsid w:val="00C86ABA"/>
    <w:rsid w:val="00C87926"/>
    <w:rsid w:val="00C87BA2"/>
    <w:rsid w:val="00C902F2"/>
    <w:rsid w:val="00C90612"/>
    <w:rsid w:val="00C906D2"/>
    <w:rsid w:val="00C90753"/>
    <w:rsid w:val="00C909DB"/>
    <w:rsid w:val="00C9134D"/>
    <w:rsid w:val="00C92803"/>
    <w:rsid w:val="00C92E1F"/>
    <w:rsid w:val="00C930D8"/>
    <w:rsid w:val="00C93478"/>
    <w:rsid w:val="00C934F1"/>
    <w:rsid w:val="00C937EB"/>
    <w:rsid w:val="00C943F3"/>
    <w:rsid w:val="00C94712"/>
    <w:rsid w:val="00C958BF"/>
    <w:rsid w:val="00C95C04"/>
    <w:rsid w:val="00C95C49"/>
    <w:rsid w:val="00C95E1C"/>
    <w:rsid w:val="00C96B6B"/>
    <w:rsid w:val="00C96F7A"/>
    <w:rsid w:val="00C974A2"/>
    <w:rsid w:val="00CA08C6"/>
    <w:rsid w:val="00CA0A77"/>
    <w:rsid w:val="00CA2729"/>
    <w:rsid w:val="00CA2C67"/>
    <w:rsid w:val="00CA3057"/>
    <w:rsid w:val="00CA3D85"/>
    <w:rsid w:val="00CA3F36"/>
    <w:rsid w:val="00CA40F2"/>
    <w:rsid w:val="00CA45F8"/>
    <w:rsid w:val="00CA5A38"/>
    <w:rsid w:val="00CA64BD"/>
    <w:rsid w:val="00CA6832"/>
    <w:rsid w:val="00CA6EB5"/>
    <w:rsid w:val="00CA7445"/>
    <w:rsid w:val="00CB0305"/>
    <w:rsid w:val="00CB0897"/>
    <w:rsid w:val="00CB14B0"/>
    <w:rsid w:val="00CB213E"/>
    <w:rsid w:val="00CB322F"/>
    <w:rsid w:val="00CB33C7"/>
    <w:rsid w:val="00CB3628"/>
    <w:rsid w:val="00CB5111"/>
    <w:rsid w:val="00CB5312"/>
    <w:rsid w:val="00CB594C"/>
    <w:rsid w:val="00CB60BA"/>
    <w:rsid w:val="00CB6DA7"/>
    <w:rsid w:val="00CB6E7E"/>
    <w:rsid w:val="00CB766C"/>
    <w:rsid w:val="00CB7E4C"/>
    <w:rsid w:val="00CC0484"/>
    <w:rsid w:val="00CC050E"/>
    <w:rsid w:val="00CC06C4"/>
    <w:rsid w:val="00CC0D86"/>
    <w:rsid w:val="00CC199C"/>
    <w:rsid w:val="00CC23FB"/>
    <w:rsid w:val="00CC25B4"/>
    <w:rsid w:val="00CC2923"/>
    <w:rsid w:val="00CC2DAC"/>
    <w:rsid w:val="00CC4364"/>
    <w:rsid w:val="00CC4C4E"/>
    <w:rsid w:val="00CC5F88"/>
    <w:rsid w:val="00CC69C8"/>
    <w:rsid w:val="00CC77A2"/>
    <w:rsid w:val="00CD007E"/>
    <w:rsid w:val="00CD0213"/>
    <w:rsid w:val="00CD04EB"/>
    <w:rsid w:val="00CD0681"/>
    <w:rsid w:val="00CD0D4B"/>
    <w:rsid w:val="00CD17C6"/>
    <w:rsid w:val="00CD1C82"/>
    <w:rsid w:val="00CD1F62"/>
    <w:rsid w:val="00CD307E"/>
    <w:rsid w:val="00CD359F"/>
    <w:rsid w:val="00CD35EA"/>
    <w:rsid w:val="00CD5457"/>
    <w:rsid w:val="00CD629F"/>
    <w:rsid w:val="00CD632F"/>
    <w:rsid w:val="00CD6A1B"/>
    <w:rsid w:val="00CD6E6B"/>
    <w:rsid w:val="00CD6FAA"/>
    <w:rsid w:val="00CD7C3C"/>
    <w:rsid w:val="00CE0A7F"/>
    <w:rsid w:val="00CE1643"/>
    <w:rsid w:val="00CE1718"/>
    <w:rsid w:val="00CE224E"/>
    <w:rsid w:val="00CE230B"/>
    <w:rsid w:val="00CE2423"/>
    <w:rsid w:val="00CE31E8"/>
    <w:rsid w:val="00CE3455"/>
    <w:rsid w:val="00CE35DE"/>
    <w:rsid w:val="00CE3F06"/>
    <w:rsid w:val="00CE4AB5"/>
    <w:rsid w:val="00CE72FC"/>
    <w:rsid w:val="00CE7301"/>
    <w:rsid w:val="00CE76F3"/>
    <w:rsid w:val="00CE7C99"/>
    <w:rsid w:val="00CE7E2F"/>
    <w:rsid w:val="00CF0126"/>
    <w:rsid w:val="00CF1D2C"/>
    <w:rsid w:val="00CF213C"/>
    <w:rsid w:val="00CF23F6"/>
    <w:rsid w:val="00CF2D70"/>
    <w:rsid w:val="00CF4156"/>
    <w:rsid w:val="00CF4CAB"/>
    <w:rsid w:val="00CF5211"/>
    <w:rsid w:val="00CF5F24"/>
    <w:rsid w:val="00CF6292"/>
    <w:rsid w:val="00CF641C"/>
    <w:rsid w:val="00CF65FB"/>
    <w:rsid w:val="00D00018"/>
    <w:rsid w:val="00D000F2"/>
    <w:rsid w:val="00D001D2"/>
    <w:rsid w:val="00D0036C"/>
    <w:rsid w:val="00D013FD"/>
    <w:rsid w:val="00D02683"/>
    <w:rsid w:val="00D03D00"/>
    <w:rsid w:val="00D04575"/>
    <w:rsid w:val="00D05894"/>
    <w:rsid w:val="00D059A9"/>
    <w:rsid w:val="00D05A7E"/>
    <w:rsid w:val="00D05C30"/>
    <w:rsid w:val="00D06243"/>
    <w:rsid w:val="00D06426"/>
    <w:rsid w:val="00D06642"/>
    <w:rsid w:val="00D06CE4"/>
    <w:rsid w:val="00D0770B"/>
    <w:rsid w:val="00D07C02"/>
    <w:rsid w:val="00D07EFD"/>
    <w:rsid w:val="00D10052"/>
    <w:rsid w:val="00D102F0"/>
    <w:rsid w:val="00D1062B"/>
    <w:rsid w:val="00D10737"/>
    <w:rsid w:val="00D11359"/>
    <w:rsid w:val="00D11914"/>
    <w:rsid w:val="00D125A5"/>
    <w:rsid w:val="00D12D64"/>
    <w:rsid w:val="00D13115"/>
    <w:rsid w:val="00D13547"/>
    <w:rsid w:val="00D14440"/>
    <w:rsid w:val="00D1456A"/>
    <w:rsid w:val="00D15994"/>
    <w:rsid w:val="00D15AAF"/>
    <w:rsid w:val="00D15CEB"/>
    <w:rsid w:val="00D15D3C"/>
    <w:rsid w:val="00D16CCF"/>
    <w:rsid w:val="00D17546"/>
    <w:rsid w:val="00D176C7"/>
    <w:rsid w:val="00D20521"/>
    <w:rsid w:val="00D20E73"/>
    <w:rsid w:val="00D2195E"/>
    <w:rsid w:val="00D21C1E"/>
    <w:rsid w:val="00D22ABD"/>
    <w:rsid w:val="00D243D4"/>
    <w:rsid w:val="00D244C1"/>
    <w:rsid w:val="00D25877"/>
    <w:rsid w:val="00D25EE3"/>
    <w:rsid w:val="00D25FC2"/>
    <w:rsid w:val="00D267AD"/>
    <w:rsid w:val="00D269E4"/>
    <w:rsid w:val="00D30423"/>
    <w:rsid w:val="00D3071D"/>
    <w:rsid w:val="00D308C6"/>
    <w:rsid w:val="00D30D51"/>
    <w:rsid w:val="00D30DA2"/>
    <w:rsid w:val="00D30F70"/>
    <w:rsid w:val="00D3188C"/>
    <w:rsid w:val="00D31C8F"/>
    <w:rsid w:val="00D32699"/>
    <w:rsid w:val="00D32B51"/>
    <w:rsid w:val="00D33CD1"/>
    <w:rsid w:val="00D3476F"/>
    <w:rsid w:val="00D357B8"/>
    <w:rsid w:val="00D35F9B"/>
    <w:rsid w:val="00D365C0"/>
    <w:rsid w:val="00D3679F"/>
    <w:rsid w:val="00D36B69"/>
    <w:rsid w:val="00D4007C"/>
    <w:rsid w:val="00D408DD"/>
    <w:rsid w:val="00D40A95"/>
    <w:rsid w:val="00D415BF"/>
    <w:rsid w:val="00D41767"/>
    <w:rsid w:val="00D41D61"/>
    <w:rsid w:val="00D42454"/>
    <w:rsid w:val="00D4356C"/>
    <w:rsid w:val="00D442B9"/>
    <w:rsid w:val="00D4447A"/>
    <w:rsid w:val="00D446FE"/>
    <w:rsid w:val="00D45AF9"/>
    <w:rsid w:val="00D45D72"/>
    <w:rsid w:val="00D45DFF"/>
    <w:rsid w:val="00D47218"/>
    <w:rsid w:val="00D502B2"/>
    <w:rsid w:val="00D507AD"/>
    <w:rsid w:val="00D50841"/>
    <w:rsid w:val="00D51564"/>
    <w:rsid w:val="00D5182A"/>
    <w:rsid w:val="00D519A2"/>
    <w:rsid w:val="00D51B1B"/>
    <w:rsid w:val="00D520E4"/>
    <w:rsid w:val="00D53A38"/>
    <w:rsid w:val="00D547F8"/>
    <w:rsid w:val="00D54BB2"/>
    <w:rsid w:val="00D554E8"/>
    <w:rsid w:val="00D563A7"/>
    <w:rsid w:val="00D565F2"/>
    <w:rsid w:val="00D566D3"/>
    <w:rsid w:val="00D56D80"/>
    <w:rsid w:val="00D56E3E"/>
    <w:rsid w:val="00D575DD"/>
    <w:rsid w:val="00D57DFA"/>
    <w:rsid w:val="00D605F1"/>
    <w:rsid w:val="00D61ABB"/>
    <w:rsid w:val="00D62D07"/>
    <w:rsid w:val="00D62D89"/>
    <w:rsid w:val="00D639FC"/>
    <w:rsid w:val="00D63E30"/>
    <w:rsid w:val="00D640EC"/>
    <w:rsid w:val="00D647B2"/>
    <w:rsid w:val="00D650BE"/>
    <w:rsid w:val="00D65205"/>
    <w:rsid w:val="00D65503"/>
    <w:rsid w:val="00D663A4"/>
    <w:rsid w:val="00D669FC"/>
    <w:rsid w:val="00D6789F"/>
    <w:rsid w:val="00D67FB2"/>
    <w:rsid w:val="00D67FCF"/>
    <w:rsid w:val="00D7040E"/>
    <w:rsid w:val="00D709CE"/>
    <w:rsid w:val="00D70B24"/>
    <w:rsid w:val="00D70C4A"/>
    <w:rsid w:val="00D71F73"/>
    <w:rsid w:val="00D72077"/>
    <w:rsid w:val="00D7295E"/>
    <w:rsid w:val="00D73D69"/>
    <w:rsid w:val="00D74402"/>
    <w:rsid w:val="00D748CD"/>
    <w:rsid w:val="00D74A1B"/>
    <w:rsid w:val="00D75587"/>
    <w:rsid w:val="00D75B61"/>
    <w:rsid w:val="00D76CDA"/>
    <w:rsid w:val="00D76DDE"/>
    <w:rsid w:val="00D77B08"/>
    <w:rsid w:val="00D80786"/>
    <w:rsid w:val="00D80A91"/>
    <w:rsid w:val="00D81CAB"/>
    <w:rsid w:val="00D836F8"/>
    <w:rsid w:val="00D8576F"/>
    <w:rsid w:val="00D8677F"/>
    <w:rsid w:val="00D87C74"/>
    <w:rsid w:val="00D87F6D"/>
    <w:rsid w:val="00D90F5D"/>
    <w:rsid w:val="00D9166B"/>
    <w:rsid w:val="00D917C6"/>
    <w:rsid w:val="00D91B59"/>
    <w:rsid w:val="00D927D8"/>
    <w:rsid w:val="00D93390"/>
    <w:rsid w:val="00D93CC4"/>
    <w:rsid w:val="00D93D3D"/>
    <w:rsid w:val="00D942DF"/>
    <w:rsid w:val="00D958F7"/>
    <w:rsid w:val="00D9633C"/>
    <w:rsid w:val="00D97AE8"/>
    <w:rsid w:val="00D97F0C"/>
    <w:rsid w:val="00DA0992"/>
    <w:rsid w:val="00DA1AC1"/>
    <w:rsid w:val="00DA272C"/>
    <w:rsid w:val="00DA3115"/>
    <w:rsid w:val="00DA3A86"/>
    <w:rsid w:val="00DA4182"/>
    <w:rsid w:val="00DA4C09"/>
    <w:rsid w:val="00DA57C4"/>
    <w:rsid w:val="00DA5D07"/>
    <w:rsid w:val="00DA6862"/>
    <w:rsid w:val="00DA73BF"/>
    <w:rsid w:val="00DA7425"/>
    <w:rsid w:val="00DA7E52"/>
    <w:rsid w:val="00DB0D70"/>
    <w:rsid w:val="00DB0E0C"/>
    <w:rsid w:val="00DB23C4"/>
    <w:rsid w:val="00DB2C87"/>
    <w:rsid w:val="00DB36A9"/>
    <w:rsid w:val="00DB4799"/>
    <w:rsid w:val="00DB48D1"/>
    <w:rsid w:val="00DB50CA"/>
    <w:rsid w:val="00DB5F58"/>
    <w:rsid w:val="00DB6C24"/>
    <w:rsid w:val="00DB7A38"/>
    <w:rsid w:val="00DC0043"/>
    <w:rsid w:val="00DC06D9"/>
    <w:rsid w:val="00DC0FEF"/>
    <w:rsid w:val="00DC16DE"/>
    <w:rsid w:val="00DC1C61"/>
    <w:rsid w:val="00DC1DF9"/>
    <w:rsid w:val="00DC2101"/>
    <w:rsid w:val="00DC2500"/>
    <w:rsid w:val="00DC27CE"/>
    <w:rsid w:val="00DC4B85"/>
    <w:rsid w:val="00DC4F72"/>
    <w:rsid w:val="00DC6ADD"/>
    <w:rsid w:val="00DC6FBC"/>
    <w:rsid w:val="00DC77DC"/>
    <w:rsid w:val="00DC78E1"/>
    <w:rsid w:val="00DC7928"/>
    <w:rsid w:val="00DD0453"/>
    <w:rsid w:val="00DD0C2C"/>
    <w:rsid w:val="00DD0C6D"/>
    <w:rsid w:val="00DD19DE"/>
    <w:rsid w:val="00DD249B"/>
    <w:rsid w:val="00DD28BC"/>
    <w:rsid w:val="00DD35C7"/>
    <w:rsid w:val="00DD48B4"/>
    <w:rsid w:val="00DD4F0B"/>
    <w:rsid w:val="00DD51B6"/>
    <w:rsid w:val="00DD5703"/>
    <w:rsid w:val="00DD5A46"/>
    <w:rsid w:val="00DD6635"/>
    <w:rsid w:val="00DD66D9"/>
    <w:rsid w:val="00DD6B0A"/>
    <w:rsid w:val="00DD7440"/>
    <w:rsid w:val="00DD75C0"/>
    <w:rsid w:val="00DD7DA3"/>
    <w:rsid w:val="00DE0629"/>
    <w:rsid w:val="00DE1F16"/>
    <w:rsid w:val="00DE229C"/>
    <w:rsid w:val="00DE2A8F"/>
    <w:rsid w:val="00DE31F0"/>
    <w:rsid w:val="00DE3D1C"/>
    <w:rsid w:val="00DE474E"/>
    <w:rsid w:val="00DE51BD"/>
    <w:rsid w:val="00DE7075"/>
    <w:rsid w:val="00DE73FF"/>
    <w:rsid w:val="00DF036F"/>
    <w:rsid w:val="00DF0879"/>
    <w:rsid w:val="00DF0CC5"/>
    <w:rsid w:val="00DF1325"/>
    <w:rsid w:val="00DF16FE"/>
    <w:rsid w:val="00DF198F"/>
    <w:rsid w:val="00DF1CAA"/>
    <w:rsid w:val="00DF3356"/>
    <w:rsid w:val="00DF4475"/>
    <w:rsid w:val="00DF512B"/>
    <w:rsid w:val="00DF544E"/>
    <w:rsid w:val="00DF766B"/>
    <w:rsid w:val="00DF7951"/>
    <w:rsid w:val="00DF7A49"/>
    <w:rsid w:val="00E008D9"/>
    <w:rsid w:val="00E00BC4"/>
    <w:rsid w:val="00E00DAB"/>
    <w:rsid w:val="00E01123"/>
    <w:rsid w:val="00E0227D"/>
    <w:rsid w:val="00E02A62"/>
    <w:rsid w:val="00E02DB0"/>
    <w:rsid w:val="00E0419B"/>
    <w:rsid w:val="00E04B84"/>
    <w:rsid w:val="00E0545D"/>
    <w:rsid w:val="00E05FD6"/>
    <w:rsid w:val="00E06466"/>
    <w:rsid w:val="00E06479"/>
    <w:rsid w:val="00E06835"/>
    <w:rsid w:val="00E06FDA"/>
    <w:rsid w:val="00E07293"/>
    <w:rsid w:val="00E108B6"/>
    <w:rsid w:val="00E12489"/>
    <w:rsid w:val="00E13436"/>
    <w:rsid w:val="00E136E4"/>
    <w:rsid w:val="00E13C03"/>
    <w:rsid w:val="00E14500"/>
    <w:rsid w:val="00E14859"/>
    <w:rsid w:val="00E14C2A"/>
    <w:rsid w:val="00E15B9B"/>
    <w:rsid w:val="00E160A5"/>
    <w:rsid w:val="00E16272"/>
    <w:rsid w:val="00E1713D"/>
    <w:rsid w:val="00E17BF2"/>
    <w:rsid w:val="00E207B1"/>
    <w:rsid w:val="00E20A43"/>
    <w:rsid w:val="00E20BD3"/>
    <w:rsid w:val="00E2145F"/>
    <w:rsid w:val="00E21763"/>
    <w:rsid w:val="00E21AB7"/>
    <w:rsid w:val="00E21F68"/>
    <w:rsid w:val="00E22DB7"/>
    <w:rsid w:val="00E22FE0"/>
    <w:rsid w:val="00E2352D"/>
    <w:rsid w:val="00E23898"/>
    <w:rsid w:val="00E24095"/>
    <w:rsid w:val="00E2409F"/>
    <w:rsid w:val="00E240AB"/>
    <w:rsid w:val="00E242BC"/>
    <w:rsid w:val="00E24538"/>
    <w:rsid w:val="00E247D8"/>
    <w:rsid w:val="00E255FF"/>
    <w:rsid w:val="00E25724"/>
    <w:rsid w:val="00E26845"/>
    <w:rsid w:val="00E26DF9"/>
    <w:rsid w:val="00E27216"/>
    <w:rsid w:val="00E27650"/>
    <w:rsid w:val="00E27804"/>
    <w:rsid w:val="00E27B8B"/>
    <w:rsid w:val="00E27BF3"/>
    <w:rsid w:val="00E27C0E"/>
    <w:rsid w:val="00E301CA"/>
    <w:rsid w:val="00E301EF"/>
    <w:rsid w:val="00E31838"/>
    <w:rsid w:val="00E319F1"/>
    <w:rsid w:val="00E32496"/>
    <w:rsid w:val="00E32856"/>
    <w:rsid w:val="00E32F88"/>
    <w:rsid w:val="00E33CD2"/>
    <w:rsid w:val="00E3607D"/>
    <w:rsid w:val="00E3646C"/>
    <w:rsid w:val="00E36896"/>
    <w:rsid w:val="00E37C58"/>
    <w:rsid w:val="00E37D65"/>
    <w:rsid w:val="00E4011D"/>
    <w:rsid w:val="00E40CC1"/>
    <w:rsid w:val="00E40D0A"/>
    <w:rsid w:val="00E40E90"/>
    <w:rsid w:val="00E40F60"/>
    <w:rsid w:val="00E425CF"/>
    <w:rsid w:val="00E43C21"/>
    <w:rsid w:val="00E45C7E"/>
    <w:rsid w:val="00E51CB8"/>
    <w:rsid w:val="00E51E09"/>
    <w:rsid w:val="00E528DB"/>
    <w:rsid w:val="00E52B52"/>
    <w:rsid w:val="00E531EB"/>
    <w:rsid w:val="00E536ED"/>
    <w:rsid w:val="00E53B38"/>
    <w:rsid w:val="00E54399"/>
    <w:rsid w:val="00E543A8"/>
    <w:rsid w:val="00E54874"/>
    <w:rsid w:val="00E54939"/>
    <w:rsid w:val="00E54B6F"/>
    <w:rsid w:val="00E54E1B"/>
    <w:rsid w:val="00E55ACA"/>
    <w:rsid w:val="00E562C7"/>
    <w:rsid w:val="00E56552"/>
    <w:rsid w:val="00E5681A"/>
    <w:rsid w:val="00E569FA"/>
    <w:rsid w:val="00E56A07"/>
    <w:rsid w:val="00E572B5"/>
    <w:rsid w:val="00E57477"/>
    <w:rsid w:val="00E57537"/>
    <w:rsid w:val="00E57B74"/>
    <w:rsid w:val="00E57CE2"/>
    <w:rsid w:val="00E60F6E"/>
    <w:rsid w:val="00E622A2"/>
    <w:rsid w:val="00E625EE"/>
    <w:rsid w:val="00E62828"/>
    <w:rsid w:val="00E633DD"/>
    <w:rsid w:val="00E646BD"/>
    <w:rsid w:val="00E6482A"/>
    <w:rsid w:val="00E65BC6"/>
    <w:rsid w:val="00E65EF6"/>
    <w:rsid w:val="00E661F7"/>
    <w:rsid w:val="00E661FF"/>
    <w:rsid w:val="00E66526"/>
    <w:rsid w:val="00E67703"/>
    <w:rsid w:val="00E67FE9"/>
    <w:rsid w:val="00E71492"/>
    <w:rsid w:val="00E72120"/>
    <w:rsid w:val="00E721CE"/>
    <w:rsid w:val="00E726EB"/>
    <w:rsid w:val="00E72CF1"/>
    <w:rsid w:val="00E7358D"/>
    <w:rsid w:val="00E74135"/>
    <w:rsid w:val="00E757D3"/>
    <w:rsid w:val="00E75C3E"/>
    <w:rsid w:val="00E75C7D"/>
    <w:rsid w:val="00E76235"/>
    <w:rsid w:val="00E769BB"/>
    <w:rsid w:val="00E77259"/>
    <w:rsid w:val="00E77447"/>
    <w:rsid w:val="00E779F1"/>
    <w:rsid w:val="00E80775"/>
    <w:rsid w:val="00E809BD"/>
    <w:rsid w:val="00E80B52"/>
    <w:rsid w:val="00E8220D"/>
    <w:rsid w:val="00E824C3"/>
    <w:rsid w:val="00E840B3"/>
    <w:rsid w:val="00E8484D"/>
    <w:rsid w:val="00E84D10"/>
    <w:rsid w:val="00E856B7"/>
    <w:rsid w:val="00E85811"/>
    <w:rsid w:val="00E85854"/>
    <w:rsid w:val="00E85C66"/>
    <w:rsid w:val="00E85D9F"/>
    <w:rsid w:val="00E860A1"/>
    <w:rsid w:val="00E8629F"/>
    <w:rsid w:val="00E86D88"/>
    <w:rsid w:val="00E870B5"/>
    <w:rsid w:val="00E877C2"/>
    <w:rsid w:val="00E90224"/>
    <w:rsid w:val="00E908EC"/>
    <w:rsid w:val="00E90A40"/>
    <w:rsid w:val="00E90F22"/>
    <w:rsid w:val="00E91008"/>
    <w:rsid w:val="00E91E45"/>
    <w:rsid w:val="00E9329A"/>
    <w:rsid w:val="00E9374E"/>
    <w:rsid w:val="00E93A5B"/>
    <w:rsid w:val="00E94F54"/>
    <w:rsid w:val="00E95ED3"/>
    <w:rsid w:val="00E9637D"/>
    <w:rsid w:val="00E97AD5"/>
    <w:rsid w:val="00EA00DF"/>
    <w:rsid w:val="00EA0198"/>
    <w:rsid w:val="00EA1089"/>
    <w:rsid w:val="00EA1111"/>
    <w:rsid w:val="00EA3486"/>
    <w:rsid w:val="00EA377D"/>
    <w:rsid w:val="00EA3B4F"/>
    <w:rsid w:val="00EA3C24"/>
    <w:rsid w:val="00EA4074"/>
    <w:rsid w:val="00EA48E6"/>
    <w:rsid w:val="00EA607E"/>
    <w:rsid w:val="00EA60C0"/>
    <w:rsid w:val="00EA6FC8"/>
    <w:rsid w:val="00EA73DF"/>
    <w:rsid w:val="00EA7640"/>
    <w:rsid w:val="00EA77E4"/>
    <w:rsid w:val="00EB3B16"/>
    <w:rsid w:val="00EB4461"/>
    <w:rsid w:val="00EB61AE"/>
    <w:rsid w:val="00EB7E19"/>
    <w:rsid w:val="00EC13B1"/>
    <w:rsid w:val="00EC1842"/>
    <w:rsid w:val="00EC21A5"/>
    <w:rsid w:val="00EC29D9"/>
    <w:rsid w:val="00EC2FAC"/>
    <w:rsid w:val="00EC322D"/>
    <w:rsid w:val="00EC4439"/>
    <w:rsid w:val="00EC453E"/>
    <w:rsid w:val="00EC4775"/>
    <w:rsid w:val="00EC4C39"/>
    <w:rsid w:val="00EC4D36"/>
    <w:rsid w:val="00EC5654"/>
    <w:rsid w:val="00EC5C00"/>
    <w:rsid w:val="00EC64BF"/>
    <w:rsid w:val="00EC65CA"/>
    <w:rsid w:val="00EC6E51"/>
    <w:rsid w:val="00EC7950"/>
    <w:rsid w:val="00EC7F14"/>
    <w:rsid w:val="00ED02D2"/>
    <w:rsid w:val="00ED075F"/>
    <w:rsid w:val="00ED0A1F"/>
    <w:rsid w:val="00ED2E50"/>
    <w:rsid w:val="00ED383A"/>
    <w:rsid w:val="00ED54FA"/>
    <w:rsid w:val="00ED59FE"/>
    <w:rsid w:val="00ED5EA2"/>
    <w:rsid w:val="00ED7709"/>
    <w:rsid w:val="00EE091A"/>
    <w:rsid w:val="00EE1080"/>
    <w:rsid w:val="00EE2CBD"/>
    <w:rsid w:val="00EE33D2"/>
    <w:rsid w:val="00EE45AD"/>
    <w:rsid w:val="00EE4B93"/>
    <w:rsid w:val="00EE5190"/>
    <w:rsid w:val="00EE5655"/>
    <w:rsid w:val="00EE5F75"/>
    <w:rsid w:val="00EE5FD6"/>
    <w:rsid w:val="00EE6950"/>
    <w:rsid w:val="00EE6D9B"/>
    <w:rsid w:val="00EE6F2D"/>
    <w:rsid w:val="00EE7096"/>
    <w:rsid w:val="00EE7824"/>
    <w:rsid w:val="00EE7982"/>
    <w:rsid w:val="00EF0B48"/>
    <w:rsid w:val="00EF0B78"/>
    <w:rsid w:val="00EF0C16"/>
    <w:rsid w:val="00EF1167"/>
    <w:rsid w:val="00EF1EC5"/>
    <w:rsid w:val="00EF2362"/>
    <w:rsid w:val="00EF24D2"/>
    <w:rsid w:val="00EF3442"/>
    <w:rsid w:val="00EF4C88"/>
    <w:rsid w:val="00EF5022"/>
    <w:rsid w:val="00EF5525"/>
    <w:rsid w:val="00EF55EB"/>
    <w:rsid w:val="00EF5B32"/>
    <w:rsid w:val="00EF5BA5"/>
    <w:rsid w:val="00EF7394"/>
    <w:rsid w:val="00EF7756"/>
    <w:rsid w:val="00F002DD"/>
    <w:rsid w:val="00F00484"/>
    <w:rsid w:val="00F004FD"/>
    <w:rsid w:val="00F00DCC"/>
    <w:rsid w:val="00F01110"/>
    <w:rsid w:val="00F0156F"/>
    <w:rsid w:val="00F02322"/>
    <w:rsid w:val="00F02515"/>
    <w:rsid w:val="00F0314D"/>
    <w:rsid w:val="00F04186"/>
    <w:rsid w:val="00F04606"/>
    <w:rsid w:val="00F046F1"/>
    <w:rsid w:val="00F048D3"/>
    <w:rsid w:val="00F0496A"/>
    <w:rsid w:val="00F051CA"/>
    <w:rsid w:val="00F059D5"/>
    <w:rsid w:val="00F05AC8"/>
    <w:rsid w:val="00F06BFC"/>
    <w:rsid w:val="00F07167"/>
    <w:rsid w:val="00F072D8"/>
    <w:rsid w:val="00F07CE0"/>
    <w:rsid w:val="00F07CF0"/>
    <w:rsid w:val="00F10A6F"/>
    <w:rsid w:val="00F1152B"/>
    <w:rsid w:val="00F115F5"/>
    <w:rsid w:val="00F1160E"/>
    <w:rsid w:val="00F11868"/>
    <w:rsid w:val="00F13D05"/>
    <w:rsid w:val="00F151B5"/>
    <w:rsid w:val="00F1582F"/>
    <w:rsid w:val="00F1679D"/>
    <w:rsid w:val="00F1682C"/>
    <w:rsid w:val="00F1712D"/>
    <w:rsid w:val="00F173F1"/>
    <w:rsid w:val="00F17A9E"/>
    <w:rsid w:val="00F20AA8"/>
    <w:rsid w:val="00F20B91"/>
    <w:rsid w:val="00F20BCD"/>
    <w:rsid w:val="00F21139"/>
    <w:rsid w:val="00F217BE"/>
    <w:rsid w:val="00F21CCE"/>
    <w:rsid w:val="00F21DCD"/>
    <w:rsid w:val="00F231CD"/>
    <w:rsid w:val="00F245BF"/>
    <w:rsid w:val="00F24B8B"/>
    <w:rsid w:val="00F2502F"/>
    <w:rsid w:val="00F250C4"/>
    <w:rsid w:val="00F269F5"/>
    <w:rsid w:val="00F26D69"/>
    <w:rsid w:val="00F270A7"/>
    <w:rsid w:val="00F30D2E"/>
    <w:rsid w:val="00F31783"/>
    <w:rsid w:val="00F3257A"/>
    <w:rsid w:val="00F32A18"/>
    <w:rsid w:val="00F333C1"/>
    <w:rsid w:val="00F3359C"/>
    <w:rsid w:val="00F337F4"/>
    <w:rsid w:val="00F33BEF"/>
    <w:rsid w:val="00F33D04"/>
    <w:rsid w:val="00F35516"/>
    <w:rsid w:val="00F35790"/>
    <w:rsid w:val="00F36080"/>
    <w:rsid w:val="00F37E51"/>
    <w:rsid w:val="00F4136D"/>
    <w:rsid w:val="00F4141C"/>
    <w:rsid w:val="00F4169E"/>
    <w:rsid w:val="00F41DE8"/>
    <w:rsid w:val="00F4212E"/>
    <w:rsid w:val="00F42742"/>
    <w:rsid w:val="00F42C20"/>
    <w:rsid w:val="00F432BB"/>
    <w:rsid w:val="00F43421"/>
    <w:rsid w:val="00F4364D"/>
    <w:rsid w:val="00F43E34"/>
    <w:rsid w:val="00F43E67"/>
    <w:rsid w:val="00F45EF3"/>
    <w:rsid w:val="00F477C4"/>
    <w:rsid w:val="00F506FC"/>
    <w:rsid w:val="00F5197E"/>
    <w:rsid w:val="00F53053"/>
    <w:rsid w:val="00F53B44"/>
    <w:rsid w:val="00F53FE2"/>
    <w:rsid w:val="00F5439E"/>
    <w:rsid w:val="00F54AE7"/>
    <w:rsid w:val="00F567CC"/>
    <w:rsid w:val="00F5753D"/>
    <w:rsid w:val="00F575FF"/>
    <w:rsid w:val="00F60272"/>
    <w:rsid w:val="00F604AA"/>
    <w:rsid w:val="00F605A3"/>
    <w:rsid w:val="00F608A4"/>
    <w:rsid w:val="00F60EAB"/>
    <w:rsid w:val="00F618EF"/>
    <w:rsid w:val="00F6288F"/>
    <w:rsid w:val="00F62A1F"/>
    <w:rsid w:val="00F63E6E"/>
    <w:rsid w:val="00F646AC"/>
    <w:rsid w:val="00F64C00"/>
    <w:rsid w:val="00F6509F"/>
    <w:rsid w:val="00F65582"/>
    <w:rsid w:val="00F66C06"/>
    <w:rsid w:val="00F66E75"/>
    <w:rsid w:val="00F67CFD"/>
    <w:rsid w:val="00F709B3"/>
    <w:rsid w:val="00F70AB7"/>
    <w:rsid w:val="00F7267C"/>
    <w:rsid w:val="00F736EA"/>
    <w:rsid w:val="00F73847"/>
    <w:rsid w:val="00F73D1D"/>
    <w:rsid w:val="00F73FCB"/>
    <w:rsid w:val="00F73FD5"/>
    <w:rsid w:val="00F74511"/>
    <w:rsid w:val="00F74543"/>
    <w:rsid w:val="00F74A37"/>
    <w:rsid w:val="00F752D3"/>
    <w:rsid w:val="00F757A8"/>
    <w:rsid w:val="00F761D3"/>
    <w:rsid w:val="00F7654C"/>
    <w:rsid w:val="00F76CA1"/>
    <w:rsid w:val="00F771B8"/>
    <w:rsid w:val="00F77685"/>
    <w:rsid w:val="00F7778B"/>
    <w:rsid w:val="00F77EB0"/>
    <w:rsid w:val="00F80315"/>
    <w:rsid w:val="00F8114F"/>
    <w:rsid w:val="00F81DDD"/>
    <w:rsid w:val="00F82A2A"/>
    <w:rsid w:val="00F83829"/>
    <w:rsid w:val="00F8415A"/>
    <w:rsid w:val="00F84B2B"/>
    <w:rsid w:val="00F84C2C"/>
    <w:rsid w:val="00F85097"/>
    <w:rsid w:val="00F8532B"/>
    <w:rsid w:val="00F85E8C"/>
    <w:rsid w:val="00F866E9"/>
    <w:rsid w:val="00F86A4D"/>
    <w:rsid w:val="00F87CDD"/>
    <w:rsid w:val="00F90912"/>
    <w:rsid w:val="00F91358"/>
    <w:rsid w:val="00F913F6"/>
    <w:rsid w:val="00F91BE7"/>
    <w:rsid w:val="00F91C20"/>
    <w:rsid w:val="00F92386"/>
    <w:rsid w:val="00F9280F"/>
    <w:rsid w:val="00F933F0"/>
    <w:rsid w:val="00F936C6"/>
    <w:rsid w:val="00F937A3"/>
    <w:rsid w:val="00F94490"/>
    <w:rsid w:val="00F94715"/>
    <w:rsid w:val="00F94E6C"/>
    <w:rsid w:val="00F95E44"/>
    <w:rsid w:val="00F967A0"/>
    <w:rsid w:val="00F96A3D"/>
    <w:rsid w:val="00F97B16"/>
    <w:rsid w:val="00FA22FC"/>
    <w:rsid w:val="00FA24E5"/>
    <w:rsid w:val="00FA3324"/>
    <w:rsid w:val="00FA3AD8"/>
    <w:rsid w:val="00FA4718"/>
    <w:rsid w:val="00FA4E81"/>
    <w:rsid w:val="00FA5848"/>
    <w:rsid w:val="00FA5DB0"/>
    <w:rsid w:val="00FA5E4E"/>
    <w:rsid w:val="00FA6899"/>
    <w:rsid w:val="00FA6B78"/>
    <w:rsid w:val="00FA710D"/>
    <w:rsid w:val="00FA7F3D"/>
    <w:rsid w:val="00FB069A"/>
    <w:rsid w:val="00FB12DF"/>
    <w:rsid w:val="00FB2C8F"/>
    <w:rsid w:val="00FB2FBB"/>
    <w:rsid w:val="00FB3854"/>
    <w:rsid w:val="00FB38D8"/>
    <w:rsid w:val="00FB3E7D"/>
    <w:rsid w:val="00FB472B"/>
    <w:rsid w:val="00FB4E35"/>
    <w:rsid w:val="00FB5115"/>
    <w:rsid w:val="00FB6701"/>
    <w:rsid w:val="00FB7F8C"/>
    <w:rsid w:val="00FC051F"/>
    <w:rsid w:val="00FC05F4"/>
    <w:rsid w:val="00FC06FF"/>
    <w:rsid w:val="00FC2BBB"/>
    <w:rsid w:val="00FC2BF8"/>
    <w:rsid w:val="00FC3717"/>
    <w:rsid w:val="00FC3C22"/>
    <w:rsid w:val="00FC44C8"/>
    <w:rsid w:val="00FC51E4"/>
    <w:rsid w:val="00FC61D2"/>
    <w:rsid w:val="00FC6358"/>
    <w:rsid w:val="00FC69B4"/>
    <w:rsid w:val="00FC761B"/>
    <w:rsid w:val="00FD008C"/>
    <w:rsid w:val="00FD0694"/>
    <w:rsid w:val="00FD0F87"/>
    <w:rsid w:val="00FD1376"/>
    <w:rsid w:val="00FD25BE"/>
    <w:rsid w:val="00FD2E70"/>
    <w:rsid w:val="00FD3F4F"/>
    <w:rsid w:val="00FD4037"/>
    <w:rsid w:val="00FD46AA"/>
    <w:rsid w:val="00FD4832"/>
    <w:rsid w:val="00FD59B8"/>
    <w:rsid w:val="00FD5B42"/>
    <w:rsid w:val="00FD6229"/>
    <w:rsid w:val="00FD743E"/>
    <w:rsid w:val="00FD7AA7"/>
    <w:rsid w:val="00FD7AB4"/>
    <w:rsid w:val="00FE00EF"/>
    <w:rsid w:val="00FE168A"/>
    <w:rsid w:val="00FE1FB5"/>
    <w:rsid w:val="00FE22C4"/>
    <w:rsid w:val="00FE33A3"/>
    <w:rsid w:val="00FE3725"/>
    <w:rsid w:val="00FE4511"/>
    <w:rsid w:val="00FE476D"/>
    <w:rsid w:val="00FE5590"/>
    <w:rsid w:val="00FE59E8"/>
    <w:rsid w:val="00FE614F"/>
    <w:rsid w:val="00FE6280"/>
    <w:rsid w:val="00FE6BC4"/>
    <w:rsid w:val="00FE75FC"/>
    <w:rsid w:val="00FF030D"/>
    <w:rsid w:val="00FF1973"/>
    <w:rsid w:val="00FF1E84"/>
    <w:rsid w:val="00FF1FCB"/>
    <w:rsid w:val="00FF23AC"/>
    <w:rsid w:val="00FF3A75"/>
    <w:rsid w:val="00FF4EBF"/>
    <w:rsid w:val="00FF52D4"/>
    <w:rsid w:val="00FF6AA4"/>
    <w:rsid w:val="00FF6B09"/>
    <w:rsid w:val="00FF71CF"/>
    <w:rsid w:val="00FF7C8D"/>
    <w:rsid w:val="59B8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52F26"/>
  <w15:docId w15:val="{AA7276FB-5BDB-4897-B63C-DE2EF7E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2C4"/>
    <w:pPr>
      <w:spacing w:after="180"/>
    </w:pPr>
    <w:rPr>
      <w:lang w:val="en-GB" w:eastAsia="en-US"/>
    </w:rPr>
  </w:style>
  <w:style w:type="paragraph" w:styleId="Heading1">
    <w:name w:val="heading 1"/>
    <w:next w:val="Normal"/>
    <w:link w:val="Heading1Char"/>
    <w:qFormat/>
    <w:rsid w:val="00FE22C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E22C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E22C4"/>
    <w:pPr>
      <w:numPr>
        <w:ilvl w:val="2"/>
      </w:numPr>
      <w:tabs>
        <w:tab w:val="num" w:pos="360"/>
      </w:tabs>
      <w:spacing w:before="120"/>
      <w:ind w:left="576" w:hanging="576"/>
      <w:outlineLvl w:val="2"/>
    </w:pPr>
  </w:style>
  <w:style w:type="paragraph" w:styleId="Heading4">
    <w:name w:val="heading 4"/>
    <w:basedOn w:val="Heading3"/>
    <w:next w:val="Normal"/>
    <w:link w:val="Heading4Char"/>
    <w:qFormat/>
    <w:rsid w:val="00FE22C4"/>
    <w:pPr>
      <w:numPr>
        <w:ilvl w:val="3"/>
      </w:numPr>
      <w:tabs>
        <w:tab w:val="num" w:pos="360"/>
      </w:tabs>
      <w:ind w:left="576" w:hanging="576"/>
      <w:outlineLvl w:val="3"/>
    </w:pPr>
    <w:rPr>
      <w:sz w:val="24"/>
    </w:rPr>
  </w:style>
  <w:style w:type="paragraph" w:styleId="Heading5">
    <w:name w:val="heading 5"/>
    <w:basedOn w:val="Heading4"/>
    <w:next w:val="Normal"/>
    <w:link w:val="Heading5Char"/>
    <w:qFormat/>
    <w:rsid w:val="00FE22C4"/>
    <w:pPr>
      <w:numPr>
        <w:ilvl w:val="4"/>
      </w:numPr>
      <w:tabs>
        <w:tab w:val="num" w:pos="360"/>
      </w:tabs>
      <w:ind w:left="576" w:hanging="576"/>
      <w:outlineLvl w:val="4"/>
    </w:pPr>
    <w:rPr>
      <w:sz w:val="22"/>
    </w:rPr>
  </w:style>
  <w:style w:type="paragraph" w:styleId="Heading6">
    <w:name w:val="heading 6"/>
    <w:basedOn w:val="H6"/>
    <w:next w:val="Normal"/>
    <w:link w:val="Heading6Char"/>
    <w:qFormat/>
    <w:rsid w:val="00FE22C4"/>
    <w:pPr>
      <w:numPr>
        <w:ilvl w:val="5"/>
        <w:numId w:val="1"/>
      </w:numPr>
      <w:outlineLvl w:val="5"/>
    </w:pPr>
  </w:style>
  <w:style w:type="paragraph" w:styleId="Heading7">
    <w:name w:val="heading 7"/>
    <w:basedOn w:val="H6"/>
    <w:next w:val="Normal"/>
    <w:link w:val="Heading7Char"/>
    <w:qFormat/>
    <w:rsid w:val="00FE22C4"/>
    <w:pPr>
      <w:numPr>
        <w:ilvl w:val="6"/>
        <w:numId w:val="1"/>
      </w:numPr>
      <w:outlineLvl w:val="6"/>
    </w:pPr>
  </w:style>
  <w:style w:type="paragraph" w:styleId="Heading8">
    <w:name w:val="heading 8"/>
    <w:basedOn w:val="Heading1"/>
    <w:next w:val="Normal"/>
    <w:link w:val="Heading8Char"/>
    <w:qFormat/>
    <w:rsid w:val="00FE22C4"/>
    <w:pPr>
      <w:numPr>
        <w:ilvl w:val="7"/>
      </w:numPr>
      <w:outlineLvl w:val="7"/>
    </w:pPr>
  </w:style>
  <w:style w:type="paragraph" w:styleId="Heading9">
    <w:name w:val="heading 9"/>
    <w:aliases w:val="Figure Heading,FH"/>
    <w:basedOn w:val="Heading8"/>
    <w:next w:val="Normal"/>
    <w:link w:val="Heading9Char"/>
    <w:qFormat/>
    <w:rsid w:val="00FE2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E22C4"/>
    <w:pPr>
      <w:numPr>
        <w:numId w:val="0"/>
      </w:numPr>
      <w:ind w:left="1985" w:hanging="1985"/>
      <w:outlineLvl w:val="9"/>
    </w:pPr>
    <w:rPr>
      <w:sz w:val="20"/>
    </w:rPr>
  </w:style>
  <w:style w:type="paragraph" w:styleId="List3">
    <w:name w:val="List 3"/>
    <w:basedOn w:val="List2"/>
    <w:rsid w:val="00FE22C4"/>
    <w:pPr>
      <w:ind w:left="1135"/>
    </w:pPr>
  </w:style>
  <w:style w:type="paragraph" w:styleId="List2">
    <w:name w:val="List 2"/>
    <w:basedOn w:val="List"/>
    <w:uiPriority w:val="99"/>
    <w:rsid w:val="00FE22C4"/>
    <w:pPr>
      <w:ind w:left="851"/>
    </w:pPr>
  </w:style>
  <w:style w:type="paragraph" w:styleId="List">
    <w:name w:val="List"/>
    <w:basedOn w:val="Normal"/>
    <w:qFormat/>
    <w:rsid w:val="00FE22C4"/>
    <w:pPr>
      <w:ind w:left="568" w:hanging="284"/>
    </w:pPr>
  </w:style>
  <w:style w:type="paragraph" w:styleId="TOC7">
    <w:name w:val="toc 7"/>
    <w:basedOn w:val="TOC6"/>
    <w:next w:val="Normal"/>
    <w:rsid w:val="00FE22C4"/>
    <w:pPr>
      <w:ind w:left="2268" w:hanging="2268"/>
    </w:pPr>
  </w:style>
  <w:style w:type="paragraph" w:styleId="TOC6">
    <w:name w:val="toc 6"/>
    <w:basedOn w:val="TOC5"/>
    <w:next w:val="Normal"/>
    <w:rsid w:val="00FE22C4"/>
    <w:pPr>
      <w:ind w:left="1985" w:hanging="1985"/>
    </w:pPr>
  </w:style>
  <w:style w:type="paragraph" w:styleId="TOC5">
    <w:name w:val="toc 5"/>
    <w:basedOn w:val="TOC4"/>
    <w:next w:val="Normal"/>
    <w:rsid w:val="00FE22C4"/>
    <w:pPr>
      <w:ind w:left="1701" w:hanging="1701"/>
    </w:pPr>
  </w:style>
  <w:style w:type="paragraph" w:styleId="TOC4">
    <w:name w:val="toc 4"/>
    <w:basedOn w:val="TOC3"/>
    <w:next w:val="Normal"/>
    <w:rsid w:val="00FE22C4"/>
    <w:pPr>
      <w:ind w:left="1418" w:hanging="1418"/>
    </w:pPr>
  </w:style>
  <w:style w:type="paragraph" w:styleId="TOC3">
    <w:name w:val="toc 3"/>
    <w:basedOn w:val="TOC2"/>
    <w:next w:val="Normal"/>
    <w:rsid w:val="00FE22C4"/>
    <w:pPr>
      <w:ind w:left="1134" w:hanging="1134"/>
    </w:pPr>
  </w:style>
  <w:style w:type="paragraph" w:styleId="TOC2">
    <w:name w:val="toc 2"/>
    <w:basedOn w:val="TOC1"/>
    <w:next w:val="Normal"/>
    <w:qFormat/>
    <w:rsid w:val="00FE22C4"/>
    <w:pPr>
      <w:keepNext w:val="0"/>
      <w:spacing w:before="0"/>
      <w:ind w:left="851" w:hanging="851"/>
    </w:pPr>
    <w:rPr>
      <w:sz w:val="20"/>
    </w:rPr>
  </w:style>
  <w:style w:type="paragraph" w:styleId="TOC1">
    <w:name w:val="toc 1"/>
    <w:next w:val="Normal"/>
    <w:rsid w:val="00FE22C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E22C4"/>
    <w:pPr>
      <w:ind w:left="851"/>
    </w:pPr>
  </w:style>
  <w:style w:type="paragraph" w:styleId="ListNumber">
    <w:name w:val="List Number"/>
    <w:basedOn w:val="List"/>
    <w:qFormat/>
    <w:rsid w:val="00FE22C4"/>
  </w:style>
  <w:style w:type="paragraph" w:styleId="ListBullet4">
    <w:name w:val="List Bullet 4"/>
    <w:basedOn w:val="ListBullet3"/>
    <w:qFormat/>
    <w:rsid w:val="00FE22C4"/>
    <w:pPr>
      <w:ind w:left="1418"/>
    </w:pPr>
  </w:style>
  <w:style w:type="paragraph" w:styleId="ListBullet3">
    <w:name w:val="List Bullet 3"/>
    <w:basedOn w:val="ListBullet2"/>
    <w:rsid w:val="00FE22C4"/>
    <w:pPr>
      <w:ind w:left="1135"/>
    </w:pPr>
  </w:style>
  <w:style w:type="paragraph" w:styleId="ListBullet2">
    <w:name w:val="List Bullet 2"/>
    <w:basedOn w:val="ListBullet"/>
    <w:qFormat/>
    <w:rsid w:val="00FE22C4"/>
    <w:pPr>
      <w:ind w:left="851"/>
    </w:pPr>
  </w:style>
  <w:style w:type="paragraph" w:styleId="ListBullet">
    <w:name w:val="List Bullet"/>
    <w:basedOn w:val="List"/>
    <w:qFormat/>
    <w:rsid w:val="00FE22C4"/>
  </w:style>
  <w:style w:type="paragraph" w:styleId="Caption">
    <w:name w:val="caption"/>
    <w:basedOn w:val="Normal"/>
    <w:next w:val="Normal"/>
    <w:link w:val="CaptionChar"/>
    <w:uiPriority w:val="35"/>
    <w:qFormat/>
    <w:rsid w:val="00FE22C4"/>
    <w:pPr>
      <w:spacing w:before="120" w:after="120"/>
    </w:pPr>
    <w:rPr>
      <w:b/>
    </w:rPr>
  </w:style>
  <w:style w:type="paragraph" w:styleId="DocumentMap">
    <w:name w:val="Document Map"/>
    <w:basedOn w:val="Normal"/>
    <w:semiHidden/>
    <w:qFormat/>
    <w:rsid w:val="00FE22C4"/>
    <w:pPr>
      <w:shd w:val="clear" w:color="auto" w:fill="000080"/>
    </w:pPr>
    <w:rPr>
      <w:rFonts w:ascii="Tahoma" w:hAnsi="Tahoma"/>
    </w:rPr>
  </w:style>
  <w:style w:type="paragraph" w:styleId="CommentText">
    <w:name w:val="annotation text"/>
    <w:basedOn w:val="Normal"/>
    <w:link w:val="CommentTextChar"/>
    <w:uiPriority w:val="99"/>
    <w:qFormat/>
    <w:rsid w:val="00FE22C4"/>
  </w:style>
  <w:style w:type="paragraph" w:styleId="BodyText">
    <w:name w:val="Body Text"/>
    <w:basedOn w:val="Normal"/>
    <w:link w:val="BodyTextChar"/>
    <w:qFormat/>
    <w:rsid w:val="00FE22C4"/>
  </w:style>
  <w:style w:type="paragraph" w:styleId="PlainText">
    <w:name w:val="Plain Text"/>
    <w:basedOn w:val="Normal"/>
    <w:link w:val="PlainTextChar"/>
    <w:uiPriority w:val="99"/>
    <w:rsid w:val="00FE22C4"/>
    <w:rPr>
      <w:rFonts w:ascii="Courier New" w:hAnsi="Courier New"/>
      <w:lang w:val="nb-NO"/>
    </w:rPr>
  </w:style>
  <w:style w:type="paragraph" w:styleId="ListBullet5">
    <w:name w:val="List Bullet 5"/>
    <w:basedOn w:val="ListBullet4"/>
    <w:rsid w:val="00FE22C4"/>
    <w:pPr>
      <w:ind w:left="1702"/>
    </w:pPr>
  </w:style>
  <w:style w:type="paragraph" w:styleId="TOC8">
    <w:name w:val="toc 8"/>
    <w:basedOn w:val="TOC1"/>
    <w:next w:val="Normal"/>
    <w:qFormat/>
    <w:rsid w:val="00FE22C4"/>
    <w:pPr>
      <w:spacing w:before="180"/>
      <w:ind w:left="2693" w:hanging="2693"/>
    </w:pPr>
    <w:rPr>
      <w:b/>
    </w:rPr>
  </w:style>
  <w:style w:type="paragraph" w:styleId="BodyTextIndent2">
    <w:name w:val="Body Text Indent 2"/>
    <w:basedOn w:val="Normal"/>
    <w:link w:val="BodyTextIndent2Char"/>
    <w:rsid w:val="00FE22C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E22C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E22C4"/>
    <w:pPr>
      <w:spacing w:after="0"/>
    </w:pPr>
    <w:rPr>
      <w:sz w:val="18"/>
      <w:szCs w:val="18"/>
    </w:rPr>
  </w:style>
  <w:style w:type="paragraph" w:styleId="Footer">
    <w:name w:val="footer"/>
    <w:basedOn w:val="Header"/>
    <w:link w:val="FooterChar"/>
    <w:qFormat/>
    <w:rsid w:val="00FE22C4"/>
    <w:pPr>
      <w:jc w:val="center"/>
    </w:pPr>
    <w:rPr>
      <w:i/>
    </w:rPr>
  </w:style>
  <w:style w:type="paragraph" w:styleId="Header">
    <w:name w:val="header"/>
    <w:link w:val="HeaderChar"/>
    <w:qFormat/>
    <w:rsid w:val="00FE22C4"/>
    <w:pPr>
      <w:widowControl w:val="0"/>
    </w:pPr>
    <w:rPr>
      <w:rFonts w:ascii="Arial" w:hAnsi="Arial"/>
      <w:b/>
      <w:sz w:val="18"/>
      <w:lang w:val="en-GB" w:eastAsia="sv-SE"/>
    </w:rPr>
  </w:style>
  <w:style w:type="paragraph" w:styleId="IndexHeading">
    <w:name w:val="index heading"/>
    <w:basedOn w:val="Normal"/>
    <w:next w:val="Normal"/>
    <w:semiHidden/>
    <w:qFormat/>
    <w:rsid w:val="00FE22C4"/>
    <w:pPr>
      <w:pBdr>
        <w:top w:val="single" w:sz="12" w:space="0" w:color="auto"/>
      </w:pBdr>
      <w:spacing w:before="360" w:after="240"/>
    </w:pPr>
    <w:rPr>
      <w:b/>
      <w:i/>
      <w:sz w:val="26"/>
    </w:rPr>
  </w:style>
  <w:style w:type="paragraph" w:styleId="ListNumber5">
    <w:name w:val="List Number 5"/>
    <w:basedOn w:val="Normal"/>
    <w:semiHidden/>
    <w:unhideWhenUsed/>
    <w:qFormat/>
    <w:rsid w:val="00FE22C4"/>
    <w:pPr>
      <w:numPr>
        <w:numId w:val="2"/>
      </w:numPr>
      <w:contextualSpacing/>
    </w:pPr>
  </w:style>
  <w:style w:type="paragraph" w:styleId="FootnoteText">
    <w:name w:val="footnote text"/>
    <w:basedOn w:val="Normal"/>
    <w:link w:val="FootnoteTextChar"/>
    <w:semiHidden/>
    <w:qFormat/>
    <w:rsid w:val="00FE22C4"/>
    <w:pPr>
      <w:keepLines/>
      <w:spacing w:after="0"/>
      <w:ind w:left="454" w:hanging="454"/>
    </w:pPr>
    <w:rPr>
      <w:sz w:val="16"/>
    </w:rPr>
  </w:style>
  <w:style w:type="paragraph" w:styleId="List5">
    <w:name w:val="List 5"/>
    <w:basedOn w:val="List4"/>
    <w:rsid w:val="00FE22C4"/>
    <w:pPr>
      <w:ind w:left="1702"/>
    </w:pPr>
  </w:style>
  <w:style w:type="paragraph" w:styleId="List4">
    <w:name w:val="List 4"/>
    <w:basedOn w:val="List3"/>
    <w:rsid w:val="00FE22C4"/>
    <w:pPr>
      <w:ind w:left="1418"/>
    </w:pPr>
  </w:style>
  <w:style w:type="paragraph" w:styleId="TOC9">
    <w:name w:val="toc 9"/>
    <w:basedOn w:val="TOC8"/>
    <w:next w:val="Normal"/>
    <w:qFormat/>
    <w:rsid w:val="00FE22C4"/>
    <w:pPr>
      <w:ind w:left="1418" w:hanging="1418"/>
    </w:pPr>
  </w:style>
  <w:style w:type="paragraph" w:styleId="NormalWeb">
    <w:name w:val="Normal (Web)"/>
    <w:basedOn w:val="Normal"/>
    <w:uiPriority w:val="99"/>
    <w:rsid w:val="00FE22C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E22C4"/>
    <w:pPr>
      <w:keepLines/>
      <w:spacing w:after="0"/>
    </w:pPr>
  </w:style>
  <w:style w:type="paragraph" w:styleId="Index2">
    <w:name w:val="index 2"/>
    <w:basedOn w:val="Index1"/>
    <w:next w:val="Normal"/>
    <w:semiHidden/>
    <w:qFormat/>
    <w:rsid w:val="00FE22C4"/>
    <w:pPr>
      <w:ind w:left="284"/>
    </w:pPr>
  </w:style>
  <w:style w:type="paragraph" w:styleId="CommentSubject">
    <w:name w:val="annotation subject"/>
    <w:basedOn w:val="CommentText"/>
    <w:next w:val="CommentText"/>
    <w:link w:val="CommentSubjectChar"/>
    <w:rsid w:val="00FE22C4"/>
    <w:rPr>
      <w:b/>
      <w:bCs/>
    </w:rPr>
  </w:style>
  <w:style w:type="table" w:styleId="TableGrid">
    <w:name w:val="Table Grid"/>
    <w:basedOn w:val="TableNormal"/>
    <w:qFormat/>
    <w:rsid w:val="00FE22C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E22C4"/>
    <w:rPr>
      <w:vertAlign w:val="superscript"/>
    </w:rPr>
  </w:style>
  <w:style w:type="character" w:styleId="FollowedHyperlink">
    <w:name w:val="FollowedHyperlink"/>
    <w:qFormat/>
    <w:rsid w:val="00FE22C4"/>
    <w:rPr>
      <w:color w:val="800080"/>
      <w:u w:val="single"/>
    </w:rPr>
  </w:style>
  <w:style w:type="character" w:styleId="Emphasis">
    <w:name w:val="Emphasis"/>
    <w:qFormat/>
    <w:rsid w:val="00FE22C4"/>
    <w:rPr>
      <w:i/>
      <w:iCs/>
    </w:rPr>
  </w:style>
  <w:style w:type="character" w:styleId="Hyperlink">
    <w:name w:val="Hyperlink"/>
    <w:qFormat/>
    <w:rsid w:val="00FE22C4"/>
    <w:rPr>
      <w:color w:val="0000FF"/>
      <w:u w:val="single"/>
    </w:rPr>
  </w:style>
  <w:style w:type="character" w:styleId="CommentReference">
    <w:name w:val="annotation reference"/>
    <w:semiHidden/>
    <w:qFormat/>
    <w:rsid w:val="00FE22C4"/>
    <w:rPr>
      <w:sz w:val="16"/>
    </w:rPr>
  </w:style>
  <w:style w:type="character" w:styleId="FootnoteReference">
    <w:name w:val="footnote reference"/>
    <w:semiHidden/>
    <w:qFormat/>
    <w:rsid w:val="00FE22C4"/>
    <w:rPr>
      <w:b/>
      <w:position w:val="6"/>
      <w:sz w:val="16"/>
    </w:rPr>
  </w:style>
  <w:style w:type="character" w:customStyle="1" w:styleId="BalloonTextChar">
    <w:name w:val="Balloon Text Char"/>
    <w:link w:val="BalloonText"/>
    <w:rsid w:val="00FE22C4"/>
    <w:rPr>
      <w:sz w:val="18"/>
      <w:szCs w:val="18"/>
      <w:lang w:val="en-GB" w:eastAsia="en-US"/>
    </w:rPr>
  </w:style>
  <w:style w:type="paragraph" w:customStyle="1" w:styleId="EQ">
    <w:name w:val="EQ"/>
    <w:basedOn w:val="Normal"/>
    <w:next w:val="Normal"/>
    <w:link w:val="EQChar"/>
    <w:qFormat/>
    <w:rsid w:val="00FE22C4"/>
    <w:pPr>
      <w:keepLines/>
      <w:tabs>
        <w:tab w:val="center" w:pos="4536"/>
        <w:tab w:val="right" w:pos="9072"/>
      </w:tabs>
    </w:pPr>
  </w:style>
  <w:style w:type="character" w:customStyle="1" w:styleId="ZGSM">
    <w:name w:val="ZGSM"/>
    <w:qFormat/>
    <w:rsid w:val="00FE22C4"/>
  </w:style>
  <w:style w:type="paragraph" w:customStyle="1" w:styleId="ZD">
    <w:name w:val="ZD"/>
    <w:qFormat/>
    <w:rsid w:val="00FE22C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E22C4"/>
    <w:pPr>
      <w:outlineLvl w:val="9"/>
    </w:pPr>
  </w:style>
  <w:style w:type="paragraph" w:customStyle="1" w:styleId="NF">
    <w:name w:val="NF"/>
    <w:basedOn w:val="NO"/>
    <w:qFormat/>
    <w:rsid w:val="00FE22C4"/>
    <w:pPr>
      <w:keepNext/>
      <w:spacing w:after="0"/>
    </w:pPr>
    <w:rPr>
      <w:rFonts w:ascii="Arial" w:hAnsi="Arial"/>
      <w:sz w:val="18"/>
    </w:rPr>
  </w:style>
  <w:style w:type="paragraph" w:customStyle="1" w:styleId="NO">
    <w:name w:val="NO"/>
    <w:basedOn w:val="Normal"/>
    <w:link w:val="NOChar"/>
    <w:qFormat/>
    <w:rsid w:val="00FE22C4"/>
    <w:pPr>
      <w:keepLines/>
      <w:ind w:left="1135" w:hanging="851"/>
    </w:pPr>
    <w:rPr>
      <w:lang w:val="zh-CN"/>
    </w:rPr>
  </w:style>
  <w:style w:type="paragraph" w:customStyle="1" w:styleId="PL">
    <w:name w:val="PL"/>
    <w:link w:val="PLChar"/>
    <w:qFormat/>
    <w:rsid w:val="00FE2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E22C4"/>
    <w:pPr>
      <w:jc w:val="right"/>
    </w:pPr>
  </w:style>
  <w:style w:type="paragraph" w:customStyle="1" w:styleId="TAL">
    <w:name w:val="TAL"/>
    <w:basedOn w:val="Normal"/>
    <w:link w:val="TALChar"/>
    <w:qFormat/>
    <w:rsid w:val="00FE22C4"/>
    <w:pPr>
      <w:keepNext/>
      <w:keepLines/>
      <w:spacing w:after="0"/>
    </w:pPr>
    <w:rPr>
      <w:rFonts w:ascii="Arial" w:hAnsi="Arial"/>
      <w:sz w:val="18"/>
      <w:lang w:val="zh-CN"/>
    </w:rPr>
  </w:style>
  <w:style w:type="paragraph" w:customStyle="1" w:styleId="TAH">
    <w:name w:val="TAH"/>
    <w:basedOn w:val="TAC"/>
    <w:link w:val="TAHCar"/>
    <w:qFormat/>
    <w:rsid w:val="00FE22C4"/>
    <w:rPr>
      <w:b/>
    </w:rPr>
  </w:style>
  <w:style w:type="paragraph" w:customStyle="1" w:styleId="TAC">
    <w:name w:val="TAC"/>
    <w:basedOn w:val="TAL"/>
    <w:link w:val="TACChar"/>
    <w:qFormat/>
    <w:rsid w:val="00FE22C4"/>
    <w:pPr>
      <w:jc w:val="center"/>
    </w:pPr>
  </w:style>
  <w:style w:type="paragraph" w:customStyle="1" w:styleId="LD">
    <w:name w:val="LD"/>
    <w:qFormat/>
    <w:rsid w:val="00FE22C4"/>
    <w:pPr>
      <w:keepNext/>
      <w:keepLines/>
      <w:spacing w:line="180" w:lineRule="exact"/>
    </w:pPr>
    <w:rPr>
      <w:rFonts w:ascii="Courier New" w:hAnsi="Courier New"/>
      <w:lang w:val="en-GB" w:eastAsia="en-US"/>
    </w:rPr>
  </w:style>
  <w:style w:type="paragraph" w:customStyle="1" w:styleId="EX">
    <w:name w:val="EX"/>
    <w:basedOn w:val="Normal"/>
    <w:qFormat/>
    <w:rsid w:val="00FE22C4"/>
    <w:pPr>
      <w:keepLines/>
      <w:ind w:left="1702" w:hanging="1418"/>
    </w:pPr>
  </w:style>
  <w:style w:type="paragraph" w:customStyle="1" w:styleId="FP">
    <w:name w:val="FP"/>
    <w:basedOn w:val="Normal"/>
    <w:rsid w:val="00FE22C4"/>
    <w:pPr>
      <w:spacing w:after="0"/>
    </w:pPr>
  </w:style>
  <w:style w:type="paragraph" w:customStyle="1" w:styleId="NW">
    <w:name w:val="NW"/>
    <w:basedOn w:val="NO"/>
    <w:qFormat/>
    <w:rsid w:val="00FE22C4"/>
    <w:pPr>
      <w:spacing w:after="0"/>
    </w:pPr>
  </w:style>
  <w:style w:type="paragraph" w:customStyle="1" w:styleId="EW">
    <w:name w:val="EW"/>
    <w:basedOn w:val="EX"/>
    <w:qFormat/>
    <w:rsid w:val="00FE22C4"/>
    <w:pPr>
      <w:spacing w:after="0"/>
    </w:pPr>
  </w:style>
  <w:style w:type="paragraph" w:customStyle="1" w:styleId="B1">
    <w:name w:val="B1"/>
    <w:basedOn w:val="List"/>
    <w:link w:val="B1Char"/>
    <w:qFormat/>
    <w:rsid w:val="00FE22C4"/>
  </w:style>
  <w:style w:type="paragraph" w:customStyle="1" w:styleId="EditorsNote">
    <w:name w:val="Editor's Note"/>
    <w:basedOn w:val="NO"/>
    <w:rsid w:val="00FE22C4"/>
    <w:rPr>
      <w:color w:val="FF0000"/>
    </w:rPr>
  </w:style>
  <w:style w:type="paragraph" w:customStyle="1" w:styleId="TH">
    <w:name w:val="TH"/>
    <w:basedOn w:val="Normal"/>
    <w:link w:val="THChar"/>
    <w:qFormat/>
    <w:rsid w:val="00FE22C4"/>
    <w:pPr>
      <w:keepNext/>
      <w:keepLines/>
      <w:spacing w:before="60"/>
      <w:jc w:val="center"/>
    </w:pPr>
    <w:rPr>
      <w:rFonts w:ascii="Arial" w:hAnsi="Arial"/>
      <w:b/>
      <w:lang w:val="zh-CN"/>
    </w:rPr>
  </w:style>
  <w:style w:type="paragraph" w:customStyle="1" w:styleId="ZA">
    <w:name w:val="ZA"/>
    <w:rsid w:val="00FE22C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FE22C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E2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E22C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E22C4"/>
    <w:pPr>
      <w:ind w:left="851" w:hanging="851"/>
    </w:pPr>
  </w:style>
  <w:style w:type="paragraph" w:customStyle="1" w:styleId="ZH">
    <w:name w:val="ZH"/>
    <w:rsid w:val="00FE22C4"/>
    <w:pPr>
      <w:framePr w:wrap="notBeside" w:vAnchor="page" w:hAnchor="margin" w:xAlign="center" w:y="6805"/>
      <w:widowControl w:val="0"/>
    </w:pPr>
    <w:rPr>
      <w:rFonts w:ascii="Arial" w:hAnsi="Arial"/>
      <w:lang w:val="en-GB" w:eastAsia="en-US"/>
    </w:rPr>
  </w:style>
  <w:style w:type="paragraph" w:customStyle="1" w:styleId="TF">
    <w:name w:val="TF"/>
    <w:basedOn w:val="TH"/>
    <w:rsid w:val="00FE22C4"/>
    <w:pPr>
      <w:keepNext w:val="0"/>
      <w:spacing w:before="0" w:after="240"/>
    </w:pPr>
  </w:style>
  <w:style w:type="paragraph" w:customStyle="1" w:styleId="ZG">
    <w:name w:val="ZG"/>
    <w:rsid w:val="00FE22C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FE22C4"/>
  </w:style>
  <w:style w:type="paragraph" w:customStyle="1" w:styleId="B3">
    <w:name w:val="B3"/>
    <w:basedOn w:val="List3"/>
    <w:link w:val="B3Char"/>
    <w:qFormat/>
    <w:rsid w:val="00FE22C4"/>
  </w:style>
  <w:style w:type="paragraph" w:customStyle="1" w:styleId="B4">
    <w:name w:val="B4"/>
    <w:basedOn w:val="List4"/>
    <w:rsid w:val="00FE22C4"/>
  </w:style>
  <w:style w:type="paragraph" w:customStyle="1" w:styleId="B5">
    <w:name w:val="B5"/>
    <w:basedOn w:val="List5"/>
    <w:rsid w:val="00FE22C4"/>
  </w:style>
  <w:style w:type="paragraph" w:customStyle="1" w:styleId="ZTD">
    <w:name w:val="ZTD"/>
    <w:basedOn w:val="ZB"/>
    <w:qFormat/>
    <w:rsid w:val="00FE22C4"/>
    <w:pPr>
      <w:framePr w:hRule="auto" w:wrap="notBeside" w:y="852"/>
    </w:pPr>
    <w:rPr>
      <w:i w:val="0"/>
      <w:sz w:val="40"/>
    </w:rPr>
  </w:style>
  <w:style w:type="paragraph" w:customStyle="1" w:styleId="ZV">
    <w:name w:val="ZV"/>
    <w:basedOn w:val="ZU"/>
    <w:rsid w:val="00FE22C4"/>
    <w:pPr>
      <w:framePr w:wrap="notBeside" w:y="16161"/>
    </w:pPr>
  </w:style>
  <w:style w:type="paragraph" w:customStyle="1" w:styleId="INDENT1">
    <w:name w:val="INDENT1"/>
    <w:basedOn w:val="Normal"/>
    <w:qFormat/>
    <w:rsid w:val="00FE22C4"/>
    <w:pPr>
      <w:ind w:left="851"/>
    </w:pPr>
  </w:style>
  <w:style w:type="paragraph" w:customStyle="1" w:styleId="INDENT2">
    <w:name w:val="INDENT2"/>
    <w:basedOn w:val="Normal"/>
    <w:qFormat/>
    <w:rsid w:val="00FE22C4"/>
    <w:pPr>
      <w:ind w:left="1135" w:hanging="284"/>
    </w:pPr>
  </w:style>
  <w:style w:type="paragraph" w:customStyle="1" w:styleId="INDENT3">
    <w:name w:val="INDENT3"/>
    <w:basedOn w:val="Normal"/>
    <w:qFormat/>
    <w:rsid w:val="00FE22C4"/>
    <w:pPr>
      <w:ind w:left="1701" w:hanging="567"/>
    </w:pPr>
  </w:style>
  <w:style w:type="paragraph" w:customStyle="1" w:styleId="FigureTitle">
    <w:name w:val="Figure_Title"/>
    <w:basedOn w:val="Normal"/>
    <w:next w:val="Normal"/>
    <w:qFormat/>
    <w:rsid w:val="00FE2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E22C4"/>
    <w:pPr>
      <w:keepNext/>
      <w:keepLines/>
    </w:pPr>
    <w:rPr>
      <w:b/>
    </w:rPr>
  </w:style>
  <w:style w:type="paragraph" w:customStyle="1" w:styleId="enumlev2">
    <w:name w:val="enumlev2"/>
    <w:basedOn w:val="Normal"/>
    <w:qFormat/>
    <w:rsid w:val="00FE2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E22C4"/>
    <w:pPr>
      <w:keepNext/>
      <w:keepLines/>
      <w:spacing w:before="240"/>
      <w:ind w:left="1418"/>
    </w:pPr>
    <w:rPr>
      <w:rFonts w:ascii="Arial" w:hAnsi="Arial"/>
      <w:b/>
      <w:sz w:val="36"/>
      <w:lang w:val="en-US"/>
    </w:rPr>
  </w:style>
  <w:style w:type="paragraph" w:customStyle="1" w:styleId="TAJ">
    <w:name w:val="TAJ"/>
    <w:basedOn w:val="TH"/>
    <w:qFormat/>
    <w:rsid w:val="00FE22C4"/>
  </w:style>
  <w:style w:type="paragraph" w:customStyle="1" w:styleId="Guidance">
    <w:name w:val="Guidance"/>
    <w:basedOn w:val="Normal"/>
    <w:link w:val="GuidanceChar"/>
    <w:qFormat/>
    <w:rsid w:val="00FE22C4"/>
    <w:rPr>
      <w:i/>
      <w:color w:val="0000FF"/>
      <w:lang w:val="zh-CN"/>
    </w:rPr>
  </w:style>
  <w:style w:type="character" w:customStyle="1" w:styleId="TALChar">
    <w:name w:val="TAL Char"/>
    <w:link w:val="TAL"/>
    <w:qFormat/>
    <w:rsid w:val="00FE22C4"/>
    <w:rPr>
      <w:rFonts w:ascii="Arial" w:hAnsi="Arial"/>
      <w:sz w:val="18"/>
      <w:lang w:eastAsia="en-US"/>
    </w:rPr>
  </w:style>
  <w:style w:type="character" w:customStyle="1" w:styleId="THChar">
    <w:name w:val="TH Char"/>
    <w:link w:val="TH"/>
    <w:qFormat/>
    <w:rsid w:val="00FE22C4"/>
    <w:rPr>
      <w:rFonts w:ascii="Arial" w:hAnsi="Arial"/>
      <w:b/>
      <w:lang w:eastAsia="en-US"/>
    </w:rPr>
  </w:style>
  <w:style w:type="character" w:customStyle="1" w:styleId="TAHCar">
    <w:name w:val="TAH Car"/>
    <w:link w:val="TAH"/>
    <w:qFormat/>
    <w:rsid w:val="00FE22C4"/>
    <w:rPr>
      <w:rFonts w:ascii="Arial" w:hAnsi="Arial"/>
      <w:b/>
      <w:sz w:val="18"/>
      <w:lang w:eastAsia="en-US"/>
    </w:rPr>
  </w:style>
  <w:style w:type="character" w:customStyle="1" w:styleId="NOChar">
    <w:name w:val="NO Char"/>
    <w:link w:val="NO"/>
    <w:qFormat/>
    <w:rsid w:val="00FE22C4"/>
    <w:rPr>
      <w:lang w:eastAsia="en-US"/>
    </w:rPr>
  </w:style>
  <w:style w:type="character" w:customStyle="1" w:styleId="Heading2Char">
    <w:name w:val="Heading 2 Char"/>
    <w:link w:val="Heading2"/>
    <w:qFormat/>
    <w:rsid w:val="00FE22C4"/>
    <w:rPr>
      <w:rFonts w:ascii="Arial" w:hAnsi="Arial"/>
      <w:sz w:val="28"/>
      <w:szCs w:val="18"/>
      <w:lang w:val="sv-SE"/>
    </w:rPr>
  </w:style>
  <w:style w:type="character" w:customStyle="1" w:styleId="GuidanceChar">
    <w:name w:val="Guidance Char"/>
    <w:link w:val="Guidance"/>
    <w:qFormat/>
    <w:rsid w:val="00FE22C4"/>
    <w:rPr>
      <w:i/>
      <w:color w:val="0000FF"/>
      <w:lang w:eastAsia="en-US"/>
    </w:rPr>
  </w:style>
  <w:style w:type="character" w:customStyle="1" w:styleId="Heading1Char">
    <w:name w:val="Heading 1 Char"/>
    <w:link w:val="Heading1"/>
    <w:rsid w:val="00FE22C4"/>
    <w:rPr>
      <w:rFonts w:ascii="Arial" w:hAnsi="Arial"/>
      <w:sz w:val="36"/>
      <w:lang w:val="sv-SE" w:eastAsia="en-US"/>
    </w:rPr>
  </w:style>
  <w:style w:type="character" w:customStyle="1" w:styleId="HeaderChar">
    <w:name w:val="Header Char"/>
    <w:link w:val="Header"/>
    <w:rsid w:val="00FE22C4"/>
    <w:rPr>
      <w:rFonts w:ascii="Arial" w:hAnsi="Arial"/>
      <w:b/>
      <w:sz w:val="18"/>
      <w:lang w:val="en-GB" w:bidi="ar-SA"/>
    </w:rPr>
  </w:style>
  <w:style w:type="character" w:customStyle="1" w:styleId="CommentTextChar">
    <w:name w:val="Comment Text Char"/>
    <w:link w:val="CommentText"/>
    <w:uiPriority w:val="99"/>
    <w:rsid w:val="00FE22C4"/>
    <w:rPr>
      <w:lang w:val="en-GB" w:eastAsia="en-US"/>
    </w:rPr>
  </w:style>
  <w:style w:type="character" w:customStyle="1" w:styleId="Char">
    <w:name w:val="批注主题 Char"/>
    <w:basedOn w:val="CommentTextChar"/>
    <w:rsid w:val="00FE22C4"/>
    <w:rPr>
      <w:lang w:val="en-GB" w:eastAsia="en-US"/>
    </w:rPr>
  </w:style>
  <w:style w:type="paragraph" w:customStyle="1" w:styleId="1">
    <w:name w:val="修订1"/>
    <w:hidden/>
    <w:uiPriority w:val="99"/>
    <w:semiHidden/>
    <w:rsid w:val="00FE22C4"/>
    <w:rPr>
      <w:lang w:val="en-GB" w:eastAsia="en-US"/>
    </w:rPr>
  </w:style>
  <w:style w:type="character" w:customStyle="1" w:styleId="TACChar">
    <w:name w:val="TAC Char"/>
    <w:link w:val="TAC"/>
    <w:qFormat/>
    <w:rsid w:val="00FE22C4"/>
    <w:rPr>
      <w:rFonts w:ascii="Arial" w:hAnsi="Arial"/>
      <w:sz w:val="18"/>
      <w:lang w:val="zh-CN"/>
    </w:rPr>
  </w:style>
  <w:style w:type="paragraph" w:customStyle="1" w:styleId="21">
    <w:name w:val="中等深浅网格 21"/>
    <w:uiPriority w:val="1"/>
    <w:qFormat/>
    <w:rsid w:val="00FE22C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E22C4"/>
    <w:rPr>
      <w:rFonts w:ascii="Arial" w:hAnsi="Arial"/>
      <w:sz w:val="18"/>
      <w:lang w:val="zh-CN"/>
    </w:rPr>
  </w:style>
  <w:style w:type="paragraph" w:customStyle="1" w:styleId="Heading3Underrubrik2H3">
    <w:name w:val="Heading 3.Underrubrik2.H3"/>
    <w:basedOn w:val="Normal"/>
    <w:next w:val="Normal"/>
    <w:rsid w:val="00FE22C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E22C4"/>
    <w:rPr>
      <w:rFonts w:ascii="Arial" w:hAnsi="Arial" w:cs="Arial"/>
      <w:sz w:val="18"/>
      <w:szCs w:val="18"/>
      <w:lang w:val="en-GB"/>
    </w:rPr>
  </w:style>
  <w:style w:type="paragraph" w:customStyle="1" w:styleId="CRCoverPage">
    <w:name w:val="CR Cover Page"/>
    <w:link w:val="CRCoverPageChar"/>
    <w:rsid w:val="00FE22C4"/>
    <w:pPr>
      <w:spacing w:after="120"/>
    </w:pPr>
    <w:rPr>
      <w:rFonts w:ascii="Arial" w:hAnsi="Arial"/>
      <w:lang w:val="en-GB" w:eastAsia="en-US"/>
    </w:rPr>
  </w:style>
  <w:style w:type="character" w:customStyle="1" w:styleId="Heading8Char">
    <w:name w:val="Heading 8 Char"/>
    <w:link w:val="Heading8"/>
    <w:rsid w:val="00FE22C4"/>
    <w:rPr>
      <w:rFonts w:ascii="Arial" w:hAnsi="Arial"/>
      <w:sz w:val="36"/>
      <w:lang w:val="sv-SE" w:eastAsia="en-US"/>
    </w:rPr>
  </w:style>
  <w:style w:type="character" w:customStyle="1" w:styleId="CRCoverPageChar">
    <w:name w:val="CR Cover Page Char"/>
    <w:link w:val="CRCoverPage"/>
    <w:rsid w:val="00FE22C4"/>
    <w:rPr>
      <w:rFonts w:ascii="Arial" w:hAnsi="Arial"/>
      <w:lang w:val="en-GB"/>
    </w:rPr>
  </w:style>
  <w:style w:type="character" w:customStyle="1" w:styleId="B1Char">
    <w:name w:val="B1 Char"/>
    <w:link w:val="B1"/>
    <w:qFormat/>
    <w:rsid w:val="00FE22C4"/>
    <w:rPr>
      <w:lang w:val="en-GB"/>
    </w:rPr>
  </w:style>
  <w:style w:type="character" w:customStyle="1" w:styleId="CaptionChar">
    <w:name w:val="Caption Char"/>
    <w:link w:val="Caption"/>
    <w:qFormat/>
    <w:rsid w:val="00FE22C4"/>
    <w:rPr>
      <w:b/>
      <w:lang w:val="en-GB"/>
    </w:rPr>
  </w:style>
  <w:style w:type="character" w:customStyle="1" w:styleId="Heading3Char">
    <w:name w:val="Heading 3 Char"/>
    <w:link w:val="Heading3"/>
    <w:qFormat/>
    <w:rsid w:val="00FE22C4"/>
    <w:rPr>
      <w:rFonts w:ascii="Arial" w:hAnsi="Arial"/>
      <w:sz w:val="28"/>
      <w:szCs w:val="18"/>
      <w:lang w:val="sv-SE"/>
    </w:rPr>
  </w:style>
  <w:style w:type="character" w:customStyle="1" w:styleId="BodyTextChar">
    <w:name w:val="Body Text Char"/>
    <w:link w:val="BodyText"/>
    <w:qFormat/>
    <w:rsid w:val="00FE22C4"/>
    <w:rPr>
      <w:lang w:val="en-GB"/>
    </w:rPr>
  </w:style>
  <w:style w:type="paragraph" w:customStyle="1" w:styleId="3GPPNormalText">
    <w:name w:val="3GPP Normal Text"/>
    <w:basedOn w:val="BodyText"/>
    <w:link w:val="3GPPNormalTextChar"/>
    <w:qFormat/>
    <w:rsid w:val="00FE22C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E22C4"/>
    <w:rPr>
      <w:rFonts w:eastAsia="MS Mincho"/>
      <w:sz w:val="22"/>
      <w:szCs w:val="24"/>
      <w:lang w:val="zh-CN" w:eastAsia="zh-CN"/>
    </w:rPr>
  </w:style>
  <w:style w:type="character" w:customStyle="1" w:styleId="CaptionChar1">
    <w:name w:val="Caption Char1"/>
    <w:rsid w:val="00FE22C4"/>
    <w:rPr>
      <w:rFonts w:eastAsia="Times New Roman"/>
      <w:b/>
      <w:lang w:val="en-GB" w:eastAsia="en-US"/>
    </w:rPr>
  </w:style>
  <w:style w:type="character" w:customStyle="1" w:styleId="PlainTextChar">
    <w:name w:val="Plain Text Char"/>
    <w:link w:val="PlainText"/>
    <w:uiPriority w:val="99"/>
    <w:qFormat/>
    <w:rsid w:val="00FE22C4"/>
    <w:rPr>
      <w:rFonts w:ascii="Courier New" w:hAnsi="Courier New"/>
      <w:lang w:val="nb-NO" w:eastAsia="en-US"/>
    </w:rPr>
  </w:style>
  <w:style w:type="paragraph" w:styleId="NoSpacing">
    <w:name w:val="No Spacing"/>
    <w:uiPriority w:val="1"/>
    <w:qFormat/>
    <w:rsid w:val="00FE22C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E22C4"/>
    <w:rPr>
      <w:b/>
      <w:bCs/>
      <w:lang w:val="en-GB" w:eastAsia="en-US"/>
    </w:rPr>
  </w:style>
  <w:style w:type="character" w:customStyle="1" w:styleId="10">
    <w:name w:val="不明显参考1"/>
    <w:uiPriority w:val="31"/>
    <w:qFormat/>
    <w:rsid w:val="00FE22C4"/>
    <w:rPr>
      <w:smallCaps/>
      <w:color w:val="C0504D"/>
      <w:u w:val="single"/>
    </w:rPr>
  </w:style>
  <w:style w:type="paragraph" w:customStyle="1" w:styleId="a">
    <w:name w:val="样式 页眉"/>
    <w:basedOn w:val="Header"/>
    <w:link w:val="Char0"/>
    <w:qFormat/>
    <w:rsid w:val="00FE22C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E22C4"/>
    <w:rPr>
      <w:rFonts w:ascii="Arial" w:eastAsia="Arial" w:hAnsi="Arial"/>
      <w:b/>
      <w:bCs/>
      <w:sz w:val="22"/>
      <w:lang w:val="en-GB" w:eastAsia="en-US"/>
    </w:rPr>
  </w:style>
  <w:style w:type="character" w:customStyle="1" w:styleId="FooterChar">
    <w:name w:val="Footer Char"/>
    <w:link w:val="Footer"/>
    <w:uiPriority w:val="99"/>
    <w:qFormat/>
    <w:rsid w:val="00FE22C4"/>
    <w:rPr>
      <w:rFonts w:ascii="Arial" w:hAnsi="Arial"/>
      <w:b/>
      <w:i/>
      <w:sz w:val="18"/>
      <w:lang w:val="en-GB"/>
    </w:rPr>
  </w:style>
  <w:style w:type="paragraph" w:customStyle="1" w:styleId="MediumGrid21">
    <w:name w:val="Medium Grid 21"/>
    <w:uiPriority w:val="1"/>
    <w:qFormat/>
    <w:rsid w:val="00FE22C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E22C4"/>
    <w:rPr>
      <w:rFonts w:ascii="Arial" w:hAnsi="Arial"/>
      <w:sz w:val="24"/>
      <w:szCs w:val="18"/>
      <w:lang w:val="sv-SE"/>
    </w:rPr>
  </w:style>
  <w:style w:type="character" w:customStyle="1" w:styleId="Heading5Char">
    <w:name w:val="Heading 5 Char"/>
    <w:basedOn w:val="DefaultParagraphFont"/>
    <w:link w:val="Heading5"/>
    <w:qFormat/>
    <w:rsid w:val="00FE22C4"/>
    <w:rPr>
      <w:rFonts w:ascii="Arial" w:hAnsi="Arial"/>
      <w:sz w:val="22"/>
      <w:szCs w:val="18"/>
      <w:lang w:val="sv-SE"/>
    </w:rPr>
  </w:style>
  <w:style w:type="character" w:customStyle="1" w:styleId="Heading6Char">
    <w:name w:val="Heading 6 Char"/>
    <w:basedOn w:val="DefaultParagraphFont"/>
    <w:link w:val="Heading6"/>
    <w:qFormat/>
    <w:rsid w:val="00FE22C4"/>
    <w:rPr>
      <w:rFonts w:ascii="Arial" w:hAnsi="Arial"/>
      <w:szCs w:val="18"/>
      <w:lang w:val="sv-SE"/>
    </w:rPr>
  </w:style>
  <w:style w:type="character" w:customStyle="1" w:styleId="Heading7Char">
    <w:name w:val="Heading 7 Char"/>
    <w:basedOn w:val="DefaultParagraphFont"/>
    <w:link w:val="Heading7"/>
    <w:rsid w:val="00FE22C4"/>
    <w:rPr>
      <w:rFonts w:ascii="Arial" w:hAnsi="Arial"/>
      <w:szCs w:val="18"/>
      <w:lang w:val="sv-SE"/>
    </w:rPr>
  </w:style>
  <w:style w:type="character" w:customStyle="1" w:styleId="Heading9Char">
    <w:name w:val="Heading 9 Char"/>
    <w:aliases w:val="Figure Heading Char,FH Char"/>
    <w:basedOn w:val="DefaultParagraphFont"/>
    <w:link w:val="Heading9"/>
    <w:qFormat/>
    <w:rsid w:val="00FE22C4"/>
    <w:rPr>
      <w:rFonts w:ascii="Arial" w:hAnsi="Arial"/>
      <w:sz w:val="36"/>
      <w:lang w:val="sv-SE" w:eastAsia="en-US"/>
    </w:rPr>
  </w:style>
  <w:style w:type="paragraph" w:customStyle="1" w:styleId="Heading">
    <w:name w:val="Heading"/>
    <w:basedOn w:val="Normal"/>
    <w:qFormat/>
    <w:rsid w:val="00FE22C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E22C4"/>
    <w:rPr>
      <w:rFonts w:ascii="Arial" w:eastAsia="Yu Mincho" w:hAnsi="Arial"/>
      <w:sz w:val="22"/>
      <w:lang w:val="en-GB" w:eastAsia="en-US"/>
    </w:rPr>
  </w:style>
  <w:style w:type="paragraph" w:customStyle="1" w:styleId="HE">
    <w:name w:val="HE"/>
    <w:basedOn w:val="Normal"/>
    <w:qFormat/>
    <w:rsid w:val="00FE22C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E22C4"/>
    <w:rPr>
      <w:rFonts w:eastAsia="Yu Mincho"/>
      <w:lang w:val="en-GB" w:eastAsia="en-US"/>
    </w:rPr>
  </w:style>
  <w:style w:type="character" w:customStyle="1" w:styleId="FootnoteTextChar">
    <w:name w:val="Footnote Text Char"/>
    <w:basedOn w:val="DefaultParagraphFont"/>
    <w:link w:val="FootnoteText"/>
    <w:semiHidden/>
    <w:qFormat/>
    <w:rsid w:val="00FE22C4"/>
    <w:rPr>
      <w:sz w:val="16"/>
      <w:lang w:val="en-GB" w:eastAsia="en-US"/>
    </w:rPr>
  </w:style>
  <w:style w:type="paragraph" w:customStyle="1" w:styleId="tah0">
    <w:name w:val="tah"/>
    <w:basedOn w:val="Normal"/>
    <w:qFormat/>
    <w:rsid w:val="00FE22C4"/>
    <w:pPr>
      <w:spacing w:before="100" w:beforeAutospacing="1" w:after="100" w:afterAutospacing="1"/>
    </w:pPr>
    <w:rPr>
      <w:rFonts w:eastAsia="Calibri"/>
      <w:sz w:val="24"/>
      <w:szCs w:val="24"/>
      <w:lang w:val="en-US"/>
    </w:rPr>
  </w:style>
  <w:style w:type="paragraph" w:customStyle="1" w:styleId="tal0">
    <w:name w:val="tal"/>
    <w:basedOn w:val="Normal"/>
    <w:rsid w:val="00FE22C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E22C4"/>
    <w:rPr>
      <w:color w:val="808080"/>
      <w:shd w:val="clear" w:color="auto" w:fill="E6E6E6"/>
    </w:rPr>
  </w:style>
  <w:style w:type="character" w:customStyle="1" w:styleId="H6Char">
    <w:name w:val="H6 Char"/>
    <w:link w:val="H6"/>
    <w:qFormat/>
    <w:rsid w:val="00FE22C4"/>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列,列出段落,목록단락"/>
    <w:basedOn w:val="Normal"/>
    <w:link w:val="ListParagraphChar"/>
    <w:uiPriority w:val="34"/>
    <w:qFormat/>
    <w:rsid w:val="00FE22C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E22C4"/>
    <w:rPr>
      <w:lang w:val="en-GB" w:eastAsia="en-US"/>
    </w:rPr>
  </w:style>
  <w:style w:type="character" w:customStyle="1" w:styleId="PLChar">
    <w:name w:val="PL Char"/>
    <w:link w:val="PL"/>
    <w:qFormat/>
    <w:rsid w:val="00FE22C4"/>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FE22C4"/>
    <w:rPr>
      <w:rFonts w:eastAsia="MS Mincho"/>
      <w:lang w:val="en-GB" w:eastAsia="en-US"/>
    </w:rPr>
  </w:style>
  <w:style w:type="paragraph" w:customStyle="1" w:styleId="Observation">
    <w:name w:val="Observation"/>
    <w:basedOn w:val="ListParagraph"/>
    <w:link w:val="ObservationCar"/>
    <w:qFormat/>
    <w:rsid w:val="00FE22C4"/>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sid w:val="00FE22C4"/>
    <w:rPr>
      <w:rFonts w:cs="Calibri"/>
      <w:b/>
      <w:i/>
      <w:szCs w:val="21"/>
    </w:rPr>
  </w:style>
  <w:style w:type="paragraph" w:customStyle="1" w:styleId="CharCharCharCharChar">
    <w:name w:val="Char Char Char Char Char"/>
    <w:semiHidden/>
    <w:qFormat/>
    <w:rsid w:val="00FE22C4"/>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B10">
    <w:name w:val="B1 (文字)"/>
    <w:qFormat/>
    <w:locked/>
    <w:rsid w:val="00FE22C4"/>
    <w:rPr>
      <w:lang w:eastAsia="en-US"/>
    </w:rPr>
  </w:style>
  <w:style w:type="character" w:customStyle="1" w:styleId="B2Char">
    <w:name w:val="B2 Char"/>
    <w:link w:val="B2"/>
    <w:qFormat/>
    <w:rsid w:val="00FE22C4"/>
    <w:rPr>
      <w:lang w:val="en-GB" w:eastAsia="en-US"/>
    </w:rPr>
  </w:style>
  <w:style w:type="character" w:customStyle="1" w:styleId="B3Char">
    <w:name w:val="B3 Char"/>
    <w:link w:val="B3"/>
    <w:qFormat/>
    <w:locked/>
    <w:rsid w:val="00FE22C4"/>
    <w:rPr>
      <w:lang w:val="en-GB" w:eastAsia="en-US"/>
    </w:rPr>
  </w:style>
  <w:style w:type="character" w:customStyle="1" w:styleId="CommentsChar">
    <w:name w:val="Comments Char"/>
    <w:link w:val="Comments"/>
    <w:qFormat/>
    <w:locked/>
    <w:rsid w:val="00716BCC"/>
    <w:rPr>
      <w:rFonts w:ascii="Arial" w:eastAsia="MS Mincho" w:hAnsi="Arial"/>
      <w:i/>
      <w:noProof/>
      <w:sz w:val="18"/>
      <w:szCs w:val="24"/>
      <w:lang w:val="en-GB" w:eastAsia="en-GB"/>
    </w:rPr>
  </w:style>
  <w:style w:type="paragraph" w:customStyle="1" w:styleId="Comments">
    <w:name w:val="Comments"/>
    <w:basedOn w:val="Normal"/>
    <w:link w:val="CommentsChar"/>
    <w:qFormat/>
    <w:rsid w:val="00716BCC"/>
    <w:pPr>
      <w:spacing w:before="40" w:after="0" w:line="240" w:lineRule="auto"/>
    </w:pPr>
    <w:rPr>
      <w:rFonts w:ascii="Arial" w:eastAsia="MS Mincho" w:hAnsi="Arial"/>
      <w:i/>
      <w:noProof/>
      <w:sz w:val="18"/>
      <w:szCs w:val="24"/>
      <w:lang w:eastAsia="en-GB"/>
    </w:rPr>
  </w:style>
  <w:style w:type="paragraph" w:styleId="Revision">
    <w:name w:val="Revision"/>
    <w:hidden/>
    <w:uiPriority w:val="99"/>
    <w:semiHidden/>
    <w:rsid w:val="00B47B0D"/>
    <w:pPr>
      <w:spacing w:after="0" w:line="240" w:lineRule="auto"/>
    </w:pPr>
    <w:rPr>
      <w:lang w:val="en-GB" w:eastAsia="en-US"/>
    </w:rPr>
  </w:style>
  <w:style w:type="character" w:customStyle="1" w:styleId="apple-converted-space">
    <w:name w:val="apple-converted-space"/>
    <w:basedOn w:val="DefaultParagraphFont"/>
    <w:rsid w:val="00A36A2E"/>
  </w:style>
  <w:style w:type="character" w:customStyle="1" w:styleId="fontstyle01">
    <w:name w:val="fontstyle01"/>
    <w:basedOn w:val="DefaultParagraphFont"/>
    <w:rsid w:val="001277A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1277A3"/>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425">
      <w:bodyDiv w:val="1"/>
      <w:marLeft w:val="0"/>
      <w:marRight w:val="0"/>
      <w:marTop w:val="0"/>
      <w:marBottom w:val="0"/>
      <w:divBdr>
        <w:top w:val="none" w:sz="0" w:space="0" w:color="auto"/>
        <w:left w:val="none" w:sz="0" w:space="0" w:color="auto"/>
        <w:bottom w:val="none" w:sz="0" w:space="0" w:color="auto"/>
        <w:right w:val="none" w:sz="0" w:space="0" w:color="auto"/>
      </w:divBdr>
    </w:div>
    <w:div w:id="61490701">
      <w:bodyDiv w:val="1"/>
      <w:marLeft w:val="0"/>
      <w:marRight w:val="0"/>
      <w:marTop w:val="0"/>
      <w:marBottom w:val="0"/>
      <w:divBdr>
        <w:top w:val="none" w:sz="0" w:space="0" w:color="auto"/>
        <w:left w:val="none" w:sz="0" w:space="0" w:color="auto"/>
        <w:bottom w:val="none" w:sz="0" w:space="0" w:color="auto"/>
        <w:right w:val="none" w:sz="0" w:space="0" w:color="auto"/>
      </w:divBdr>
    </w:div>
    <w:div w:id="61875839">
      <w:bodyDiv w:val="1"/>
      <w:marLeft w:val="0"/>
      <w:marRight w:val="0"/>
      <w:marTop w:val="0"/>
      <w:marBottom w:val="0"/>
      <w:divBdr>
        <w:top w:val="none" w:sz="0" w:space="0" w:color="auto"/>
        <w:left w:val="none" w:sz="0" w:space="0" w:color="auto"/>
        <w:bottom w:val="none" w:sz="0" w:space="0" w:color="auto"/>
        <w:right w:val="none" w:sz="0" w:space="0" w:color="auto"/>
      </w:divBdr>
    </w:div>
    <w:div w:id="122507726">
      <w:bodyDiv w:val="1"/>
      <w:marLeft w:val="0"/>
      <w:marRight w:val="0"/>
      <w:marTop w:val="0"/>
      <w:marBottom w:val="0"/>
      <w:divBdr>
        <w:top w:val="none" w:sz="0" w:space="0" w:color="auto"/>
        <w:left w:val="none" w:sz="0" w:space="0" w:color="auto"/>
        <w:bottom w:val="none" w:sz="0" w:space="0" w:color="auto"/>
        <w:right w:val="none" w:sz="0" w:space="0" w:color="auto"/>
      </w:divBdr>
    </w:div>
    <w:div w:id="123042097">
      <w:bodyDiv w:val="1"/>
      <w:marLeft w:val="0"/>
      <w:marRight w:val="0"/>
      <w:marTop w:val="0"/>
      <w:marBottom w:val="0"/>
      <w:divBdr>
        <w:top w:val="none" w:sz="0" w:space="0" w:color="auto"/>
        <w:left w:val="none" w:sz="0" w:space="0" w:color="auto"/>
        <w:bottom w:val="none" w:sz="0" w:space="0" w:color="auto"/>
        <w:right w:val="none" w:sz="0" w:space="0" w:color="auto"/>
      </w:divBdr>
    </w:div>
    <w:div w:id="538132296">
      <w:bodyDiv w:val="1"/>
      <w:marLeft w:val="0"/>
      <w:marRight w:val="0"/>
      <w:marTop w:val="0"/>
      <w:marBottom w:val="0"/>
      <w:divBdr>
        <w:top w:val="none" w:sz="0" w:space="0" w:color="auto"/>
        <w:left w:val="none" w:sz="0" w:space="0" w:color="auto"/>
        <w:bottom w:val="none" w:sz="0" w:space="0" w:color="auto"/>
        <w:right w:val="none" w:sz="0" w:space="0" w:color="auto"/>
      </w:divBdr>
    </w:div>
    <w:div w:id="560023977">
      <w:bodyDiv w:val="1"/>
      <w:marLeft w:val="0"/>
      <w:marRight w:val="0"/>
      <w:marTop w:val="0"/>
      <w:marBottom w:val="0"/>
      <w:divBdr>
        <w:top w:val="none" w:sz="0" w:space="0" w:color="auto"/>
        <w:left w:val="none" w:sz="0" w:space="0" w:color="auto"/>
        <w:bottom w:val="none" w:sz="0" w:space="0" w:color="auto"/>
        <w:right w:val="none" w:sz="0" w:space="0" w:color="auto"/>
      </w:divBdr>
    </w:div>
    <w:div w:id="614755835">
      <w:bodyDiv w:val="1"/>
      <w:marLeft w:val="0"/>
      <w:marRight w:val="0"/>
      <w:marTop w:val="0"/>
      <w:marBottom w:val="0"/>
      <w:divBdr>
        <w:top w:val="none" w:sz="0" w:space="0" w:color="auto"/>
        <w:left w:val="none" w:sz="0" w:space="0" w:color="auto"/>
        <w:bottom w:val="none" w:sz="0" w:space="0" w:color="auto"/>
        <w:right w:val="none" w:sz="0" w:space="0" w:color="auto"/>
      </w:divBdr>
    </w:div>
    <w:div w:id="677738326">
      <w:bodyDiv w:val="1"/>
      <w:marLeft w:val="0"/>
      <w:marRight w:val="0"/>
      <w:marTop w:val="0"/>
      <w:marBottom w:val="0"/>
      <w:divBdr>
        <w:top w:val="none" w:sz="0" w:space="0" w:color="auto"/>
        <w:left w:val="none" w:sz="0" w:space="0" w:color="auto"/>
        <w:bottom w:val="none" w:sz="0" w:space="0" w:color="auto"/>
        <w:right w:val="none" w:sz="0" w:space="0" w:color="auto"/>
      </w:divBdr>
    </w:div>
    <w:div w:id="713390891">
      <w:bodyDiv w:val="1"/>
      <w:marLeft w:val="0"/>
      <w:marRight w:val="0"/>
      <w:marTop w:val="0"/>
      <w:marBottom w:val="0"/>
      <w:divBdr>
        <w:top w:val="none" w:sz="0" w:space="0" w:color="auto"/>
        <w:left w:val="none" w:sz="0" w:space="0" w:color="auto"/>
        <w:bottom w:val="none" w:sz="0" w:space="0" w:color="auto"/>
        <w:right w:val="none" w:sz="0" w:space="0" w:color="auto"/>
      </w:divBdr>
    </w:div>
    <w:div w:id="768041961">
      <w:bodyDiv w:val="1"/>
      <w:marLeft w:val="0"/>
      <w:marRight w:val="0"/>
      <w:marTop w:val="0"/>
      <w:marBottom w:val="0"/>
      <w:divBdr>
        <w:top w:val="none" w:sz="0" w:space="0" w:color="auto"/>
        <w:left w:val="none" w:sz="0" w:space="0" w:color="auto"/>
        <w:bottom w:val="none" w:sz="0" w:space="0" w:color="auto"/>
        <w:right w:val="none" w:sz="0" w:space="0" w:color="auto"/>
      </w:divBdr>
    </w:div>
    <w:div w:id="790824392">
      <w:bodyDiv w:val="1"/>
      <w:marLeft w:val="0"/>
      <w:marRight w:val="0"/>
      <w:marTop w:val="0"/>
      <w:marBottom w:val="0"/>
      <w:divBdr>
        <w:top w:val="none" w:sz="0" w:space="0" w:color="auto"/>
        <w:left w:val="none" w:sz="0" w:space="0" w:color="auto"/>
        <w:bottom w:val="none" w:sz="0" w:space="0" w:color="auto"/>
        <w:right w:val="none" w:sz="0" w:space="0" w:color="auto"/>
      </w:divBdr>
    </w:div>
    <w:div w:id="1109273034">
      <w:bodyDiv w:val="1"/>
      <w:marLeft w:val="0"/>
      <w:marRight w:val="0"/>
      <w:marTop w:val="0"/>
      <w:marBottom w:val="0"/>
      <w:divBdr>
        <w:top w:val="none" w:sz="0" w:space="0" w:color="auto"/>
        <w:left w:val="none" w:sz="0" w:space="0" w:color="auto"/>
        <w:bottom w:val="none" w:sz="0" w:space="0" w:color="auto"/>
        <w:right w:val="none" w:sz="0" w:space="0" w:color="auto"/>
      </w:divBdr>
    </w:div>
    <w:div w:id="1181352154">
      <w:bodyDiv w:val="1"/>
      <w:marLeft w:val="0"/>
      <w:marRight w:val="0"/>
      <w:marTop w:val="0"/>
      <w:marBottom w:val="0"/>
      <w:divBdr>
        <w:top w:val="none" w:sz="0" w:space="0" w:color="auto"/>
        <w:left w:val="none" w:sz="0" w:space="0" w:color="auto"/>
        <w:bottom w:val="none" w:sz="0" w:space="0" w:color="auto"/>
        <w:right w:val="none" w:sz="0" w:space="0" w:color="auto"/>
      </w:divBdr>
    </w:div>
    <w:div w:id="1201627270">
      <w:bodyDiv w:val="1"/>
      <w:marLeft w:val="0"/>
      <w:marRight w:val="0"/>
      <w:marTop w:val="0"/>
      <w:marBottom w:val="0"/>
      <w:divBdr>
        <w:top w:val="none" w:sz="0" w:space="0" w:color="auto"/>
        <w:left w:val="none" w:sz="0" w:space="0" w:color="auto"/>
        <w:bottom w:val="none" w:sz="0" w:space="0" w:color="auto"/>
        <w:right w:val="none" w:sz="0" w:space="0" w:color="auto"/>
      </w:divBdr>
    </w:div>
    <w:div w:id="1212226442">
      <w:bodyDiv w:val="1"/>
      <w:marLeft w:val="0"/>
      <w:marRight w:val="0"/>
      <w:marTop w:val="0"/>
      <w:marBottom w:val="0"/>
      <w:divBdr>
        <w:top w:val="none" w:sz="0" w:space="0" w:color="auto"/>
        <w:left w:val="none" w:sz="0" w:space="0" w:color="auto"/>
        <w:bottom w:val="none" w:sz="0" w:space="0" w:color="auto"/>
        <w:right w:val="none" w:sz="0" w:space="0" w:color="auto"/>
      </w:divBdr>
    </w:div>
    <w:div w:id="1241789146">
      <w:bodyDiv w:val="1"/>
      <w:marLeft w:val="0"/>
      <w:marRight w:val="0"/>
      <w:marTop w:val="0"/>
      <w:marBottom w:val="0"/>
      <w:divBdr>
        <w:top w:val="none" w:sz="0" w:space="0" w:color="auto"/>
        <w:left w:val="none" w:sz="0" w:space="0" w:color="auto"/>
        <w:bottom w:val="none" w:sz="0" w:space="0" w:color="auto"/>
        <w:right w:val="none" w:sz="0" w:space="0" w:color="auto"/>
      </w:divBdr>
    </w:div>
    <w:div w:id="1313827548">
      <w:bodyDiv w:val="1"/>
      <w:marLeft w:val="0"/>
      <w:marRight w:val="0"/>
      <w:marTop w:val="0"/>
      <w:marBottom w:val="0"/>
      <w:divBdr>
        <w:top w:val="none" w:sz="0" w:space="0" w:color="auto"/>
        <w:left w:val="none" w:sz="0" w:space="0" w:color="auto"/>
        <w:bottom w:val="none" w:sz="0" w:space="0" w:color="auto"/>
        <w:right w:val="none" w:sz="0" w:space="0" w:color="auto"/>
      </w:divBdr>
    </w:div>
    <w:div w:id="1338462067">
      <w:bodyDiv w:val="1"/>
      <w:marLeft w:val="0"/>
      <w:marRight w:val="0"/>
      <w:marTop w:val="0"/>
      <w:marBottom w:val="0"/>
      <w:divBdr>
        <w:top w:val="none" w:sz="0" w:space="0" w:color="auto"/>
        <w:left w:val="none" w:sz="0" w:space="0" w:color="auto"/>
        <w:bottom w:val="none" w:sz="0" w:space="0" w:color="auto"/>
        <w:right w:val="none" w:sz="0" w:space="0" w:color="auto"/>
      </w:divBdr>
    </w:div>
    <w:div w:id="1385450486">
      <w:bodyDiv w:val="1"/>
      <w:marLeft w:val="0"/>
      <w:marRight w:val="0"/>
      <w:marTop w:val="0"/>
      <w:marBottom w:val="0"/>
      <w:divBdr>
        <w:top w:val="none" w:sz="0" w:space="0" w:color="auto"/>
        <w:left w:val="none" w:sz="0" w:space="0" w:color="auto"/>
        <w:bottom w:val="none" w:sz="0" w:space="0" w:color="auto"/>
        <w:right w:val="none" w:sz="0" w:space="0" w:color="auto"/>
      </w:divBdr>
    </w:div>
    <w:div w:id="1498694408">
      <w:bodyDiv w:val="1"/>
      <w:marLeft w:val="0"/>
      <w:marRight w:val="0"/>
      <w:marTop w:val="0"/>
      <w:marBottom w:val="0"/>
      <w:divBdr>
        <w:top w:val="none" w:sz="0" w:space="0" w:color="auto"/>
        <w:left w:val="none" w:sz="0" w:space="0" w:color="auto"/>
        <w:bottom w:val="none" w:sz="0" w:space="0" w:color="auto"/>
        <w:right w:val="none" w:sz="0" w:space="0" w:color="auto"/>
      </w:divBdr>
    </w:div>
    <w:div w:id="1552569550">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683432002">
      <w:bodyDiv w:val="1"/>
      <w:marLeft w:val="0"/>
      <w:marRight w:val="0"/>
      <w:marTop w:val="0"/>
      <w:marBottom w:val="0"/>
      <w:divBdr>
        <w:top w:val="none" w:sz="0" w:space="0" w:color="auto"/>
        <w:left w:val="none" w:sz="0" w:space="0" w:color="auto"/>
        <w:bottom w:val="none" w:sz="0" w:space="0" w:color="auto"/>
        <w:right w:val="none" w:sz="0" w:space="0" w:color="auto"/>
      </w:divBdr>
    </w:div>
    <w:div w:id="1799641617">
      <w:bodyDiv w:val="1"/>
      <w:marLeft w:val="0"/>
      <w:marRight w:val="0"/>
      <w:marTop w:val="0"/>
      <w:marBottom w:val="0"/>
      <w:divBdr>
        <w:top w:val="none" w:sz="0" w:space="0" w:color="auto"/>
        <w:left w:val="none" w:sz="0" w:space="0" w:color="auto"/>
        <w:bottom w:val="none" w:sz="0" w:space="0" w:color="auto"/>
        <w:right w:val="none" w:sz="0" w:space="0" w:color="auto"/>
      </w:divBdr>
    </w:div>
    <w:div w:id="1816219280">
      <w:bodyDiv w:val="1"/>
      <w:marLeft w:val="0"/>
      <w:marRight w:val="0"/>
      <w:marTop w:val="0"/>
      <w:marBottom w:val="0"/>
      <w:divBdr>
        <w:top w:val="none" w:sz="0" w:space="0" w:color="auto"/>
        <w:left w:val="none" w:sz="0" w:space="0" w:color="auto"/>
        <w:bottom w:val="none" w:sz="0" w:space="0" w:color="auto"/>
        <w:right w:val="none" w:sz="0" w:space="0" w:color="auto"/>
      </w:divBdr>
    </w:div>
    <w:div w:id="1916627725">
      <w:bodyDiv w:val="1"/>
      <w:marLeft w:val="0"/>
      <w:marRight w:val="0"/>
      <w:marTop w:val="0"/>
      <w:marBottom w:val="0"/>
      <w:divBdr>
        <w:top w:val="none" w:sz="0" w:space="0" w:color="auto"/>
        <w:left w:val="none" w:sz="0" w:space="0" w:color="auto"/>
        <w:bottom w:val="none" w:sz="0" w:space="0" w:color="auto"/>
        <w:right w:val="none" w:sz="0" w:space="0" w:color="auto"/>
      </w:divBdr>
    </w:div>
    <w:div w:id="1925451672">
      <w:bodyDiv w:val="1"/>
      <w:marLeft w:val="0"/>
      <w:marRight w:val="0"/>
      <w:marTop w:val="0"/>
      <w:marBottom w:val="0"/>
      <w:divBdr>
        <w:top w:val="none" w:sz="0" w:space="0" w:color="auto"/>
        <w:left w:val="none" w:sz="0" w:space="0" w:color="auto"/>
        <w:bottom w:val="none" w:sz="0" w:space="0" w:color="auto"/>
        <w:right w:val="none" w:sz="0" w:space="0" w:color="auto"/>
      </w:divBdr>
    </w:div>
    <w:div w:id="2023898545">
      <w:bodyDiv w:val="1"/>
      <w:marLeft w:val="0"/>
      <w:marRight w:val="0"/>
      <w:marTop w:val="0"/>
      <w:marBottom w:val="0"/>
      <w:divBdr>
        <w:top w:val="none" w:sz="0" w:space="0" w:color="auto"/>
        <w:left w:val="none" w:sz="0" w:space="0" w:color="auto"/>
        <w:bottom w:val="none" w:sz="0" w:space="0" w:color="auto"/>
        <w:right w:val="none" w:sz="0" w:space="0" w:color="auto"/>
      </w:divBdr>
    </w:div>
    <w:div w:id="20885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5B7B2-A7FF-4D69-882C-5F90F7F956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1283</TotalTime>
  <Pages>6</Pages>
  <Words>1919</Words>
  <Characters>10942</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216</cp:revision>
  <cp:lastPrinted>2022-04-20T01:28:00Z</cp:lastPrinted>
  <dcterms:created xsi:type="dcterms:W3CDTF">2022-05-18T04:35:00Z</dcterms:created>
  <dcterms:modified xsi:type="dcterms:W3CDTF">2022-10-17T00:15:00Z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(3)pj1LNj6UiGYlffC7UiVHiYU7uO9Rq1ACo7TCgJ0YMzh6M4I9v346mFVDzaCPQ3fqvwEQ3bi8
pr/NXXa3qePue0xS6iegy5rciMMAvwgTddKWznJjTpSuKpzNB7Sk8WbQ5tJuY6V9nHSVGTiX
pMJJjs5+fwqJXlMHSup9bE7+OUx77ND3lLbW2OXRMPE2/VzWP96fWBFYvSIsFmE45lkHr6Hs
gnMJVAp5SRUlblqTkP</vt:lpwstr>
  </property>
  <property fmtid="{D5CDD505-2E9C-101B-9397-08002B2CF9AE}" pid="14" name="_2015_ms_pID_7253431">
    <vt:lpwstr>kgSecdeHS9rTeYzq2V1CdKF1Y4i5NuuPAR5UGONc7nmA/moKZjG/Ec
sEP+mM2RL/Da8KTi2SHh0MjbunSAZLjAqA58rc3JvMkFuPYK+niM9Vmqx526cBQrBbb00O3g
IyhBJIeFzjp3iXaV0UO717jdf4B7Jk9EyIhklrZt3Znces38B1IzIoMRKrdinjEM2IlOrDXd
fgtyusopR6bOxUEUQFm2lcxbW+p/TvTIT2xC</vt:lpwstr>
  </property>
  <property fmtid="{D5CDD505-2E9C-101B-9397-08002B2CF9AE}" pid="15" name="KSOProductBuildVer">
    <vt:lpwstr>2052-11.8.2.9022</vt:lpwstr>
  </property>
  <property fmtid="{D5CDD505-2E9C-101B-9397-08002B2CF9AE}" pid="16" name="_2015_ms_pID_7253432">
    <vt:lpwstr>ZA==</vt:lpwstr>
  </property>
</Properties>
</file>