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0319AFF0" w:rsidR="00D24F68" w:rsidRPr="006A2683" w:rsidRDefault="009B016A" w:rsidP="00D24F68">
      <w:pPr>
        <w:pStyle w:val="Header"/>
        <w:tabs>
          <w:tab w:val="right" w:pos="9072"/>
        </w:tabs>
        <w:rPr>
          <w:rFonts w:asciiTheme="minorHAnsi" w:hAnsiTheme="minorHAnsi" w:cstheme="minorHAnsi"/>
          <w:b/>
          <w:bCs/>
          <w:sz w:val="24"/>
          <w:szCs w:val="28"/>
          <w:lang w:val="en-CA"/>
        </w:rPr>
      </w:pPr>
      <w:bookmarkStart w:id="0" w:name="_Hlk67474238"/>
      <w:bookmarkEnd w:id="0"/>
      <w:r>
        <w:rPr>
          <w:rFonts w:asciiTheme="minorHAnsi" w:hAnsiTheme="minorHAnsi" w:cstheme="minorHAnsi"/>
          <w:b/>
          <w:bCs/>
          <w:sz w:val="24"/>
          <w:szCs w:val="28"/>
          <w:lang w:val="en-CA"/>
        </w:rPr>
        <w:t>ell</w:t>
      </w:r>
      <w:r w:rsidR="00D24F68" w:rsidRPr="006A2683">
        <w:rPr>
          <w:rFonts w:asciiTheme="minorHAnsi" w:hAnsiTheme="minorHAnsi" w:cstheme="minorHAnsi"/>
          <w:b/>
          <w:bCs/>
          <w:sz w:val="24"/>
          <w:szCs w:val="28"/>
          <w:lang w:val="en-CA"/>
        </w:rPr>
        <w:t>3GPP TSG RAN WG4 Meeting #10</w:t>
      </w:r>
      <w:r w:rsidR="004749AB" w:rsidRPr="006A2683">
        <w:rPr>
          <w:rFonts w:asciiTheme="minorHAnsi" w:hAnsiTheme="minorHAnsi" w:cstheme="minorHAnsi"/>
          <w:b/>
          <w:bCs/>
          <w:sz w:val="24"/>
          <w:szCs w:val="28"/>
          <w:lang w:val="en-CA"/>
        </w:rPr>
        <w:t>4</w:t>
      </w:r>
      <w:r w:rsidR="00D24F68" w:rsidRPr="006A2683">
        <w:rPr>
          <w:rFonts w:asciiTheme="minorHAnsi" w:hAnsiTheme="minorHAnsi" w:cstheme="minorHAnsi"/>
          <w:b/>
          <w:bCs/>
          <w:sz w:val="24"/>
          <w:szCs w:val="28"/>
          <w:lang w:val="en-CA"/>
        </w:rPr>
        <w:t>-</w:t>
      </w:r>
      <w:r w:rsidR="00E008AC">
        <w:rPr>
          <w:rFonts w:asciiTheme="minorHAnsi" w:hAnsiTheme="minorHAnsi" w:cstheme="minorHAnsi"/>
          <w:b/>
          <w:bCs/>
          <w:sz w:val="24"/>
          <w:szCs w:val="28"/>
          <w:lang w:val="en-CA"/>
        </w:rPr>
        <w:t>bis-</w:t>
      </w:r>
      <w:r w:rsidR="00D24F68" w:rsidRPr="006A2683">
        <w:rPr>
          <w:rFonts w:asciiTheme="minorHAnsi" w:hAnsiTheme="minorHAnsi" w:cstheme="minorHAnsi"/>
          <w:b/>
          <w:bCs/>
          <w:sz w:val="24"/>
          <w:szCs w:val="28"/>
          <w:lang w:val="en-CA"/>
        </w:rPr>
        <w:t>e</w:t>
      </w:r>
      <w:r w:rsidR="00D24F68" w:rsidRPr="006A2683">
        <w:rPr>
          <w:rFonts w:asciiTheme="minorHAnsi" w:hAnsiTheme="minorHAnsi" w:cstheme="minorHAnsi"/>
          <w:b/>
          <w:bCs/>
          <w:sz w:val="24"/>
          <w:szCs w:val="28"/>
          <w:lang w:val="en-CA"/>
        </w:rPr>
        <w:tab/>
      </w:r>
      <w:r w:rsidR="00560257" w:rsidRPr="00560257">
        <w:rPr>
          <w:rFonts w:asciiTheme="minorHAnsi" w:hAnsiTheme="minorHAnsi" w:cstheme="minorHAnsi"/>
          <w:b/>
          <w:bCs/>
          <w:sz w:val="24"/>
          <w:szCs w:val="28"/>
          <w:lang w:val="en-CA"/>
        </w:rPr>
        <w:t>R4-2216821</w:t>
      </w:r>
    </w:p>
    <w:p w14:paraId="40E3119F" w14:textId="5E04A732" w:rsidR="00D24F68" w:rsidRPr="006A2683"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sidRPr="006A2683">
        <w:rPr>
          <w:rFonts w:asciiTheme="minorHAnsi" w:hAnsiTheme="minorHAnsi" w:cstheme="minorHAnsi"/>
          <w:b/>
          <w:bCs/>
          <w:sz w:val="24"/>
          <w:szCs w:val="28"/>
          <w:lang w:val="en-CA"/>
        </w:rPr>
        <w:t xml:space="preserve">E-meeting, </w:t>
      </w:r>
      <w:r w:rsidR="00016ECC">
        <w:rPr>
          <w:rFonts w:asciiTheme="minorHAnsi" w:hAnsiTheme="minorHAnsi" w:cstheme="minorHAnsi"/>
          <w:b/>
          <w:bCs/>
          <w:sz w:val="24"/>
          <w:szCs w:val="28"/>
          <w:lang w:val="en-CA"/>
        </w:rPr>
        <w:t>10 Oct. 2022</w:t>
      </w:r>
      <w:r w:rsidRPr="006A2683">
        <w:rPr>
          <w:rFonts w:asciiTheme="minorHAnsi" w:hAnsiTheme="minorHAnsi" w:cstheme="minorHAnsi"/>
          <w:b/>
          <w:bCs/>
          <w:sz w:val="24"/>
          <w:szCs w:val="28"/>
          <w:lang w:val="en-CA"/>
        </w:rPr>
        <w:t xml:space="preserve"> – </w:t>
      </w:r>
      <w:r w:rsidR="00016ECC">
        <w:rPr>
          <w:rFonts w:asciiTheme="minorHAnsi" w:hAnsiTheme="minorHAnsi" w:cstheme="minorHAnsi"/>
          <w:b/>
          <w:bCs/>
          <w:sz w:val="24"/>
          <w:szCs w:val="28"/>
          <w:lang w:val="en-CA"/>
        </w:rPr>
        <w:t>19 Oct. 2022</w:t>
      </w:r>
    </w:p>
    <w:p w14:paraId="6227D248" w14:textId="5B1E60D2" w:rsidR="00D24F68" w:rsidRPr="006A2683" w:rsidRDefault="00D24F68" w:rsidP="00D24F68">
      <w:pPr>
        <w:tabs>
          <w:tab w:val="left" w:pos="1985"/>
        </w:tabs>
        <w:spacing w:before="240" w:after="0"/>
        <w:jc w:val="both"/>
        <w:rPr>
          <w:rFonts w:asciiTheme="minorHAnsi" w:hAnsiTheme="minorHAnsi" w:cstheme="minorHAnsi"/>
          <w:bCs/>
          <w:sz w:val="22"/>
          <w:szCs w:val="22"/>
          <w:lang w:val="en-US"/>
        </w:rPr>
      </w:pPr>
      <w:r w:rsidRPr="006A2683">
        <w:rPr>
          <w:rFonts w:asciiTheme="minorHAnsi" w:hAnsiTheme="minorHAnsi" w:cstheme="minorHAnsi"/>
          <w:b/>
          <w:sz w:val="22"/>
          <w:szCs w:val="22"/>
          <w:lang w:val="en-US"/>
        </w:rPr>
        <w:t>Agenda Item:</w:t>
      </w:r>
      <w:r w:rsidRPr="006A2683">
        <w:rPr>
          <w:rFonts w:asciiTheme="minorHAnsi" w:hAnsiTheme="minorHAnsi" w:cstheme="minorHAnsi"/>
          <w:b/>
          <w:sz w:val="22"/>
          <w:szCs w:val="22"/>
          <w:lang w:val="en-US"/>
        </w:rPr>
        <w:tab/>
      </w:r>
      <w:r w:rsidR="003751AE">
        <w:rPr>
          <w:rFonts w:asciiTheme="minorHAnsi" w:hAnsiTheme="minorHAnsi" w:cstheme="minorHAnsi"/>
          <w:sz w:val="22"/>
          <w:szCs w:val="22"/>
          <w:lang w:val="en-US"/>
        </w:rPr>
        <w:t>4.5.2.1</w:t>
      </w:r>
    </w:p>
    <w:p w14:paraId="2CBB05F9" w14:textId="77777777" w:rsidR="00D24F68" w:rsidRPr="006A2683" w:rsidRDefault="00D24F68" w:rsidP="00D24F68">
      <w:pPr>
        <w:tabs>
          <w:tab w:val="left" w:pos="1985"/>
        </w:tabs>
        <w:spacing w:after="0"/>
        <w:jc w:val="both"/>
        <w:rPr>
          <w:rFonts w:asciiTheme="minorHAnsi" w:hAnsiTheme="minorHAnsi" w:cstheme="minorHAnsi"/>
          <w:b/>
          <w:sz w:val="22"/>
          <w:szCs w:val="22"/>
          <w:lang w:val="en-CA"/>
        </w:rPr>
      </w:pPr>
      <w:r w:rsidRPr="006A2683">
        <w:rPr>
          <w:rFonts w:asciiTheme="minorHAnsi" w:hAnsiTheme="minorHAnsi" w:cstheme="minorHAnsi"/>
          <w:b/>
          <w:sz w:val="22"/>
          <w:szCs w:val="22"/>
          <w:lang w:val="en-CA"/>
        </w:rPr>
        <w:t xml:space="preserve">Source: </w:t>
      </w:r>
      <w:r w:rsidRPr="006A2683">
        <w:rPr>
          <w:rFonts w:asciiTheme="minorHAnsi" w:hAnsiTheme="minorHAnsi" w:cstheme="minorHAnsi"/>
          <w:b/>
          <w:sz w:val="22"/>
          <w:szCs w:val="22"/>
          <w:lang w:val="en-CA"/>
        </w:rPr>
        <w:tab/>
      </w:r>
      <w:r w:rsidRPr="006A2683">
        <w:rPr>
          <w:rFonts w:asciiTheme="minorHAnsi" w:hAnsiTheme="minorHAnsi" w:cstheme="minorHAnsi"/>
          <w:bCs/>
          <w:sz w:val="22"/>
          <w:szCs w:val="22"/>
          <w:lang w:val="en-CA"/>
        </w:rPr>
        <w:t>Ericsson</w:t>
      </w:r>
    </w:p>
    <w:p w14:paraId="1DE0F7ED" w14:textId="3AFF6097" w:rsidR="00D24F68" w:rsidRPr="006A2683" w:rsidRDefault="00D24F68" w:rsidP="00D24F68">
      <w:pPr>
        <w:tabs>
          <w:tab w:val="left" w:pos="1985"/>
        </w:tabs>
        <w:spacing w:after="0"/>
        <w:jc w:val="both"/>
        <w:rPr>
          <w:rFonts w:asciiTheme="minorHAnsi" w:hAnsiTheme="minorHAnsi" w:cstheme="minorHAnsi"/>
          <w:sz w:val="22"/>
          <w:szCs w:val="22"/>
          <w:lang w:val="en-CA"/>
        </w:rPr>
      </w:pPr>
      <w:r w:rsidRPr="006A2683">
        <w:rPr>
          <w:rFonts w:asciiTheme="minorHAnsi" w:hAnsiTheme="minorHAnsi" w:cstheme="minorHAnsi"/>
          <w:b/>
          <w:sz w:val="22"/>
          <w:szCs w:val="22"/>
          <w:lang w:val="en-CA"/>
        </w:rPr>
        <w:t>Title:</w:t>
      </w:r>
      <w:r w:rsidRPr="006A2683">
        <w:rPr>
          <w:rFonts w:asciiTheme="minorHAnsi" w:hAnsiTheme="minorHAnsi" w:cstheme="minorHAnsi"/>
          <w:sz w:val="22"/>
          <w:szCs w:val="22"/>
          <w:lang w:val="en-CA"/>
        </w:rPr>
        <w:tab/>
      </w:r>
      <w:r w:rsidR="003A260A">
        <w:rPr>
          <w:rFonts w:asciiTheme="minorHAnsi" w:hAnsiTheme="minorHAnsi" w:cstheme="minorHAnsi"/>
          <w:sz w:val="22"/>
          <w:szCs w:val="22"/>
          <w:lang w:val="en-CA"/>
        </w:rPr>
        <w:t>Discussion on test configuration</w:t>
      </w:r>
      <w:r w:rsidR="00D35F96">
        <w:rPr>
          <w:rFonts w:asciiTheme="minorHAnsi" w:hAnsiTheme="minorHAnsi" w:cstheme="minorHAnsi"/>
          <w:sz w:val="22"/>
          <w:szCs w:val="22"/>
          <w:lang w:val="en-CA"/>
        </w:rPr>
        <w:t xml:space="preserve"> for TRP specific BFR</w:t>
      </w:r>
    </w:p>
    <w:p w14:paraId="5A940A19" w14:textId="77777777" w:rsidR="00D24F68" w:rsidRPr="006A2683" w:rsidRDefault="00D24F68" w:rsidP="00D24F68">
      <w:pPr>
        <w:tabs>
          <w:tab w:val="left" w:pos="1985"/>
        </w:tabs>
        <w:spacing w:after="0"/>
        <w:jc w:val="both"/>
        <w:rPr>
          <w:rFonts w:asciiTheme="minorHAnsi" w:hAnsiTheme="minorHAnsi" w:cstheme="minorHAnsi"/>
          <w:sz w:val="22"/>
          <w:szCs w:val="22"/>
          <w:lang w:val="en-CA"/>
        </w:rPr>
      </w:pPr>
      <w:r w:rsidRPr="006A2683">
        <w:rPr>
          <w:rFonts w:asciiTheme="minorHAnsi" w:hAnsiTheme="minorHAnsi" w:cstheme="minorHAnsi"/>
          <w:b/>
          <w:sz w:val="22"/>
          <w:szCs w:val="22"/>
          <w:lang w:val="en-CA"/>
        </w:rPr>
        <w:t>Document for:</w:t>
      </w:r>
      <w:r w:rsidRPr="006A2683">
        <w:rPr>
          <w:rFonts w:asciiTheme="minorHAnsi" w:hAnsiTheme="minorHAnsi" w:cstheme="minorHAnsi"/>
          <w:sz w:val="22"/>
          <w:szCs w:val="22"/>
          <w:lang w:val="en-CA"/>
        </w:rPr>
        <w:tab/>
        <w:t>Discussion</w:t>
      </w:r>
    </w:p>
    <w:p w14:paraId="7C545A76" w14:textId="77777777" w:rsidR="00D24F68" w:rsidRPr="006A2683" w:rsidRDefault="00D24F68" w:rsidP="00D24F68">
      <w:pPr>
        <w:pStyle w:val="Heading1"/>
        <w:ind w:left="431" w:hanging="431"/>
        <w:rPr>
          <w:rFonts w:asciiTheme="minorHAnsi" w:hAnsiTheme="minorHAnsi" w:cstheme="minorHAnsi"/>
          <w:sz w:val="40"/>
          <w:szCs w:val="40"/>
          <w:lang w:val="en-CA"/>
        </w:rPr>
      </w:pPr>
      <w:r w:rsidRPr="006A2683">
        <w:rPr>
          <w:rFonts w:asciiTheme="minorHAnsi" w:hAnsiTheme="minorHAnsi" w:cstheme="minorHAnsi"/>
          <w:sz w:val="40"/>
          <w:szCs w:val="40"/>
          <w:lang w:val="en-CA"/>
        </w:rPr>
        <w:t>Introduction</w:t>
      </w:r>
      <w:bookmarkStart w:id="2" w:name="OLE_LINK13"/>
      <w:bookmarkStart w:id="3" w:name="OLE_LINK14"/>
    </w:p>
    <w:p w14:paraId="4B1F6AF6" w14:textId="1F72BCFF" w:rsidR="00D24F68" w:rsidRPr="006A2683" w:rsidRDefault="00D24F68" w:rsidP="00D24F68">
      <w:pPr>
        <w:rPr>
          <w:rFonts w:asciiTheme="minorHAnsi" w:hAnsiTheme="minorHAnsi" w:cstheme="minorHAnsi"/>
          <w:sz w:val="22"/>
          <w:szCs w:val="22"/>
        </w:rPr>
      </w:pPr>
      <w:r w:rsidRPr="006A2683">
        <w:rPr>
          <w:rFonts w:asciiTheme="minorHAnsi" w:hAnsiTheme="minorHAnsi" w:cstheme="minorHAnsi"/>
          <w:sz w:val="22"/>
          <w:szCs w:val="22"/>
        </w:rPr>
        <w:t xml:space="preserve">In </w:t>
      </w:r>
      <w:r w:rsidR="006A7DD6" w:rsidRPr="006A2683">
        <w:rPr>
          <w:rFonts w:asciiTheme="minorHAnsi" w:hAnsiTheme="minorHAnsi" w:cstheme="minorHAnsi"/>
          <w:sz w:val="22"/>
          <w:szCs w:val="22"/>
        </w:rPr>
        <w:t xml:space="preserve">last meeting </w:t>
      </w:r>
      <w:r w:rsidR="00363487">
        <w:rPr>
          <w:rFonts w:asciiTheme="minorHAnsi" w:hAnsiTheme="minorHAnsi" w:cstheme="minorHAnsi"/>
          <w:sz w:val="22"/>
          <w:szCs w:val="22"/>
        </w:rPr>
        <w:t xml:space="preserve">though test cases are endorsed, test configuration for some tests are FFS. </w:t>
      </w:r>
    </w:p>
    <w:p w14:paraId="71B0A483" w14:textId="2EC94AB8" w:rsidR="00E11A4D" w:rsidRPr="006A2683" w:rsidRDefault="00E11A4D" w:rsidP="00D24F68">
      <w:pPr>
        <w:rPr>
          <w:rFonts w:asciiTheme="minorHAnsi" w:hAnsiTheme="minorHAnsi" w:cstheme="minorHAnsi"/>
          <w:sz w:val="22"/>
          <w:lang w:val="en-CA"/>
        </w:rPr>
      </w:pPr>
      <w:r w:rsidRPr="006A2683">
        <w:rPr>
          <w:rFonts w:asciiTheme="minorHAnsi" w:hAnsiTheme="minorHAnsi" w:cstheme="minorHAnsi"/>
          <w:sz w:val="22"/>
          <w:lang w:val="en-CA"/>
        </w:rPr>
        <w:t xml:space="preserve">In this contribution, we provide our views on </w:t>
      </w:r>
      <w:r w:rsidR="001C30FD">
        <w:rPr>
          <w:rFonts w:asciiTheme="minorHAnsi" w:hAnsiTheme="minorHAnsi" w:cstheme="minorHAnsi"/>
          <w:sz w:val="22"/>
          <w:lang w:val="en-CA"/>
        </w:rPr>
        <w:t xml:space="preserve">some of </w:t>
      </w:r>
      <w:r w:rsidRPr="006A2683">
        <w:rPr>
          <w:rFonts w:asciiTheme="minorHAnsi" w:hAnsiTheme="minorHAnsi" w:cstheme="minorHAnsi"/>
          <w:sz w:val="22"/>
          <w:lang w:val="en-CA"/>
        </w:rPr>
        <w:t xml:space="preserve">the </w:t>
      </w:r>
      <w:r w:rsidR="00CF681D" w:rsidRPr="006A2683">
        <w:rPr>
          <w:rFonts w:asciiTheme="minorHAnsi" w:hAnsiTheme="minorHAnsi" w:cstheme="minorHAnsi"/>
          <w:sz w:val="22"/>
          <w:lang w:val="en-CA"/>
        </w:rPr>
        <w:t>open issues.</w:t>
      </w:r>
      <w:r w:rsidRPr="006A2683">
        <w:rPr>
          <w:rFonts w:asciiTheme="minorHAnsi" w:hAnsiTheme="minorHAnsi" w:cstheme="minorHAnsi"/>
          <w:sz w:val="22"/>
          <w:lang w:val="en-CA"/>
        </w:rPr>
        <w:t xml:space="preserve"> </w:t>
      </w:r>
    </w:p>
    <w:p w14:paraId="0F573038" w14:textId="77777777" w:rsidR="00D24F68" w:rsidRPr="006A2683" w:rsidRDefault="00D24F68" w:rsidP="00D24F68">
      <w:pPr>
        <w:pStyle w:val="Heading1"/>
        <w:ind w:left="431" w:hanging="431"/>
        <w:rPr>
          <w:rFonts w:asciiTheme="minorHAnsi" w:hAnsiTheme="minorHAnsi" w:cstheme="minorHAnsi"/>
          <w:sz w:val="40"/>
          <w:szCs w:val="40"/>
          <w:lang w:val="en-CA"/>
        </w:rPr>
      </w:pPr>
      <w:r w:rsidRPr="006A2683">
        <w:rPr>
          <w:rFonts w:asciiTheme="minorHAnsi" w:hAnsiTheme="minorHAnsi" w:cstheme="minorHAnsi"/>
          <w:sz w:val="40"/>
          <w:szCs w:val="40"/>
          <w:lang w:val="en-CA"/>
        </w:rPr>
        <w:t>Discussion</w:t>
      </w:r>
    </w:p>
    <w:p w14:paraId="51BC7EE8" w14:textId="77777777" w:rsidR="00195126" w:rsidRPr="00195126" w:rsidRDefault="00195126" w:rsidP="00195126">
      <w:pPr>
        <w:pStyle w:val="Heading2"/>
        <w:rPr>
          <w:sz w:val="28"/>
          <w:szCs w:val="18"/>
          <w:lang w:eastAsia="zh-CN"/>
        </w:rPr>
      </w:pPr>
      <w:bookmarkStart w:id="4" w:name="_Toc5952573"/>
      <w:r w:rsidRPr="00195126">
        <w:rPr>
          <w:sz w:val="28"/>
          <w:szCs w:val="18"/>
          <w:lang w:val="en-US" w:eastAsia="zh-CN"/>
        </w:rPr>
        <w:t>TRP specific BFR</w:t>
      </w:r>
    </w:p>
    <w:p w14:paraId="7B3289AC" w14:textId="36B8E1DB" w:rsidR="00AA38D0" w:rsidRPr="00D2632A" w:rsidRDefault="00AA38D0" w:rsidP="00195126">
      <w:pPr>
        <w:spacing w:after="120"/>
        <w:rPr>
          <w:rFonts w:asciiTheme="minorHAnsi" w:hAnsiTheme="minorHAnsi" w:cstheme="minorHAnsi"/>
          <w:bCs/>
          <w:sz w:val="24"/>
          <w:szCs w:val="24"/>
          <w:lang w:eastAsia="ko-KR"/>
        </w:rPr>
      </w:pPr>
      <w:r w:rsidRPr="00D2632A">
        <w:rPr>
          <w:rFonts w:asciiTheme="minorHAnsi" w:hAnsiTheme="minorHAnsi" w:cstheme="minorHAnsi"/>
          <w:bCs/>
          <w:sz w:val="24"/>
          <w:szCs w:val="24"/>
          <w:lang w:eastAsia="ko-KR"/>
        </w:rPr>
        <w:t xml:space="preserve">In last meeting following WF is agreed for </w:t>
      </w:r>
      <w:proofErr w:type="gramStart"/>
      <w:r w:rsidRPr="00D2632A">
        <w:rPr>
          <w:rFonts w:asciiTheme="minorHAnsi" w:hAnsiTheme="minorHAnsi" w:cstheme="minorHAnsi"/>
          <w:bCs/>
          <w:sz w:val="24"/>
          <w:szCs w:val="24"/>
          <w:lang w:eastAsia="ko-KR"/>
        </w:rPr>
        <w:t>time period</w:t>
      </w:r>
      <w:proofErr w:type="gramEnd"/>
      <w:r w:rsidRPr="00D2632A">
        <w:rPr>
          <w:rFonts w:asciiTheme="minorHAnsi" w:hAnsiTheme="minorHAnsi" w:cstheme="minorHAnsi"/>
          <w:bCs/>
          <w:sz w:val="24"/>
          <w:szCs w:val="24"/>
          <w:lang w:eastAsia="ko-KR"/>
        </w:rPr>
        <w:t xml:space="preserve"> of each procedure in the test case. </w:t>
      </w:r>
      <w:r w:rsidR="00E7401C" w:rsidRPr="00D2632A">
        <w:rPr>
          <w:rFonts w:asciiTheme="minorHAnsi" w:hAnsiTheme="minorHAnsi" w:cstheme="minorHAnsi"/>
          <w:bCs/>
          <w:sz w:val="24"/>
          <w:szCs w:val="24"/>
          <w:lang w:eastAsia="ko-KR"/>
        </w:rPr>
        <w:t xml:space="preserve">In the test </w:t>
      </w:r>
      <w:r w:rsidR="00F81516" w:rsidRPr="00D2632A">
        <w:rPr>
          <w:rFonts w:asciiTheme="minorHAnsi" w:hAnsiTheme="minorHAnsi" w:cstheme="minorHAnsi"/>
          <w:bCs/>
          <w:sz w:val="24"/>
          <w:szCs w:val="24"/>
          <w:lang w:eastAsia="ko-KR"/>
        </w:rPr>
        <w:t xml:space="preserve">it was considered that </w:t>
      </w:r>
      <w:r w:rsidR="00E7401C" w:rsidRPr="00D2632A">
        <w:rPr>
          <w:rFonts w:asciiTheme="minorHAnsi" w:hAnsiTheme="minorHAnsi" w:cstheme="minorHAnsi"/>
          <w:bCs/>
          <w:sz w:val="24"/>
          <w:szCs w:val="24"/>
          <w:lang w:eastAsia="ko-KR"/>
        </w:rPr>
        <w:t xml:space="preserve">BFD-RS from two TRP are </w:t>
      </w:r>
      <w:r w:rsidR="00713D9C" w:rsidRPr="00D2632A">
        <w:rPr>
          <w:rFonts w:asciiTheme="minorHAnsi" w:hAnsiTheme="minorHAnsi" w:cstheme="minorHAnsi"/>
          <w:bCs/>
          <w:sz w:val="24"/>
          <w:szCs w:val="24"/>
          <w:lang w:eastAsia="ko-KR"/>
        </w:rPr>
        <w:t xml:space="preserve">overlapped. </w:t>
      </w:r>
      <w:r w:rsidR="00F81516" w:rsidRPr="00D2632A">
        <w:rPr>
          <w:rFonts w:asciiTheme="minorHAnsi" w:hAnsiTheme="minorHAnsi" w:cstheme="minorHAnsi"/>
          <w:bCs/>
          <w:sz w:val="24"/>
          <w:szCs w:val="24"/>
          <w:lang w:eastAsia="ko-KR"/>
        </w:rPr>
        <w:t xml:space="preserve">As per core requirement, </w:t>
      </w:r>
      <w:r w:rsidR="00713D9C" w:rsidRPr="00D2632A">
        <w:rPr>
          <w:rFonts w:asciiTheme="minorHAnsi" w:hAnsiTheme="minorHAnsi" w:cstheme="minorHAnsi"/>
          <w:bCs/>
          <w:sz w:val="24"/>
          <w:szCs w:val="24"/>
          <w:lang w:eastAsia="ko-KR"/>
        </w:rPr>
        <w:t xml:space="preserve">scaling factor of 2 needs to be applied. </w:t>
      </w:r>
      <w:r w:rsidR="00BC22C9" w:rsidRPr="00D2632A">
        <w:rPr>
          <w:rFonts w:asciiTheme="minorHAnsi" w:hAnsiTheme="minorHAnsi" w:cstheme="minorHAnsi"/>
          <w:bCs/>
          <w:sz w:val="24"/>
          <w:szCs w:val="24"/>
          <w:lang w:eastAsia="ko-KR"/>
        </w:rPr>
        <w:t xml:space="preserve">Since we did not agree overlapping for CBD-RS, </w:t>
      </w:r>
      <w:r w:rsidR="00713D9C" w:rsidRPr="00D2632A">
        <w:rPr>
          <w:rFonts w:asciiTheme="minorHAnsi" w:hAnsiTheme="minorHAnsi" w:cstheme="minorHAnsi"/>
          <w:bCs/>
          <w:sz w:val="24"/>
          <w:szCs w:val="24"/>
          <w:lang w:eastAsia="ko-KR"/>
        </w:rPr>
        <w:t xml:space="preserve">CBD time can be </w:t>
      </w:r>
      <w:r w:rsidR="00AC33CF" w:rsidRPr="00D2632A">
        <w:rPr>
          <w:rFonts w:asciiTheme="minorHAnsi" w:hAnsiTheme="minorHAnsi" w:cstheme="minorHAnsi"/>
          <w:bCs/>
          <w:sz w:val="24"/>
          <w:szCs w:val="24"/>
          <w:lang w:eastAsia="ko-KR"/>
        </w:rPr>
        <w:t xml:space="preserve">same as the </w:t>
      </w:r>
      <w:r w:rsidR="005A629E" w:rsidRPr="00D2632A">
        <w:rPr>
          <w:rFonts w:asciiTheme="minorHAnsi" w:hAnsiTheme="minorHAnsi" w:cstheme="minorHAnsi"/>
          <w:bCs/>
          <w:sz w:val="24"/>
          <w:szCs w:val="24"/>
          <w:lang w:eastAsia="ko-KR"/>
        </w:rPr>
        <w:t>legacy value</w:t>
      </w:r>
      <w:r w:rsidR="00102E34" w:rsidRPr="00D2632A">
        <w:rPr>
          <w:rFonts w:asciiTheme="minorHAnsi" w:hAnsiTheme="minorHAnsi" w:cstheme="minorHAnsi"/>
          <w:bCs/>
          <w:sz w:val="24"/>
          <w:szCs w:val="24"/>
          <w:lang w:eastAsia="ko-KR"/>
        </w:rPr>
        <w:t>. Moreover, UE</w:t>
      </w:r>
      <w:r w:rsidR="005A629E" w:rsidRPr="00D2632A">
        <w:rPr>
          <w:rFonts w:asciiTheme="minorHAnsi" w:hAnsiTheme="minorHAnsi" w:cstheme="minorHAnsi"/>
          <w:bCs/>
          <w:sz w:val="24"/>
          <w:szCs w:val="24"/>
          <w:lang w:eastAsia="ko-KR"/>
        </w:rPr>
        <w:t xml:space="preserve"> need to perform CBD</w:t>
      </w:r>
      <w:r w:rsidR="00BD09E9" w:rsidRPr="00D2632A">
        <w:rPr>
          <w:rFonts w:asciiTheme="minorHAnsi" w:hAnsiTheme="minorHAnsi" w:cstheme="minorHAnsi"/>
          <w:bCs/>
          <w:sz w:val="24"/>
          <w:szCs w:val="24"/>
          <w:lang w:eastAsia="ko-KR"/>
        </w:rPr>
        <w:t xml:space="preserve"> </w:t>
      </w:r>
      <w:r w:rsidR="00224A5D" w:rsidRPr="00D2632A">
        <w:rPr>
          <w:rFonts w:asciiTheme="minorHAnsi" w:hAnsiTheme="minorHAnsi" w:cstheme="minorHAnsi"/>
          <w:bCs/>
          <w:sz w:val="24"/>
          <w:szCs w:val="24"/>
          <w:lang w:eastAsia="ko-KR"/>
        </w:rPr>
        <w:t>on</w:t>
      </w:r>
      <w:r w:rsidR="00BD09E9" w:rsidRPr="00D2632A">
        <w:rPr>
          <w:rFonts w:asciiTheme="minorHAnsi" w:hAnsiTheme="minorHAnsi" w:cstheme="minorHAnsi"/>
          <w:bCs/>
          <w:sz w:val="24"/>
          <w:szCs w:val="24"/>
          <w:lang w:eastAsia="ko-KR"/>
        </w:rPr>
        <w:t xml:space="preserve"> only one TRP whose beam </w:t>
      </w:r>
      <w:r w:rsidR="00EF5FB7" w:rsidRPr="00D2632A">
        <w:rPr>
          <w:rFonts w:asciiTheme="minorHAnsi" w:hAnsiTheme="minorHAnsi" w:cstheme="minorHAnsi"/>
          <w:bCs/>
          <w:sz w:val="24"/>
          <w:szCs w:val="24"/>
          <w:lang w:eastAsia="ko-KR"/>
        </w:rPr>
        <w:t>has</w:t>
      </w:r>
      <w:r w:rsidR="00BD09E9" w:rsidRPr="00D2632A">
        <w:rPr>
          <w:rFonts w:asciiTheme="minorHAnsi" w:hAnsiTheme="minorHAnsi" w:cstheme="minorHAnsi"/>
          <w:bCs/>
          <w:sz w:val="24"/>
          <w:szCs w:val="24"/>
          <w:lang w:eastAsia="ko-KR"/>
        </w:rPr>
        <w:t xml:space="preserve"> failed</w:t>
      </w:r>
      <w:r w:rsidR="00102E34" w:rsidRPr="00D2632A">
        <w:rPr>
          <w:rFonts w:asciiTheme="minorHAnsi" w:hAnsiTheme="minorHAnsi" w:cstheme="minorHAnsi"/>
          <w:bCs/>
          <w:sz w:val="24"/>
          <w:szCs w:val="24"/>
          <w:lang w:eastAsia="ko-KR"/>
        </w:rPr>
        <w:t xml:space="preserve"> (as we did not defined BFD for two TRP)</w:t>
      </w:r>
      <w:r w:rsidR="00BD09E9" w:rsidRPr="00D2632A">
        <w:rPr>
          <w:rFonts w:asciiTheme="minorHAnsi" w:hAnsiTheme="minorHAnsi" w:cstheme="minorHAnsi"/>
          <w:bCs/>
          <w:sz w:val="24"/>
          <w:szCs w:val="24"/>
          <w:lang w:eastAsia="ko-KR"/>
        </w:rPr>
        <w:t>.</w:t>
      </w:r>
      <w:r w:rsidR="008E0D30" w:rsidRPr="00D2632A">
        <w:rPr>
          <w:rFonts w:asciiTheme="minorHAnsi" w:hAnsiTheme="minorHAnsi" w:cstheme="minorHAnsi"/>
          <w:bCs/>
          <w:sz w:val="24"/>
          <w:szCs w:val="24"/>
          <w:lang w:eastAsia="ko-KR"/>
        </w:rPr>
        <w:t xml:space="preserve"> </w:t>
      </w:r>
      <w:r w:rsidR="002520B5" w:rsidRPr="00D2632A">
        <w:rPr>
          <w:rFonts w:asciiTheme="minorHAnsi" w:hAnsiTheme="minorHAnsi" w:cstheme="minorHAnsi"/>
          <w:bCs/>
          <w:sz w:val="24"/>
          <w:szCs w:val="24"/>
          <w:lang w:eastAsia="ko-KR"/>
        </w:rPr>
        <w:t>Having said that</w:t>
      </w:r>
      <w:r w:rsidR="00A740F1" w:rsidRPr="00D2632A">
        <w:rPr>
          <w:rFonts w:asciiTheme="minorHAnsi" w:hAnsiTheme="minorHAnsi" w:cstheme="minorHAnsi"/>
          <w:bCs/>
          <w:sz w:val="24"/>
          <w:szCs w:val="24"/>
          <w:lang w:eastAsia="ko-KR"/>
        </w:rPr>
        <w:t>,</w:t>
      </w:r>
      <w:r w:rsidR="002520B5" w:rsidRPr="00D2632A">
        <w:rPr>
          <w:rFonts w:asciiTheme="minorHAnsi" w:hAnsiTheme="minorHAnsi" w:cstheme="minorHAnsi"/>
          <w:bCs/>
          <w:sz w:val="24"/>
          <w:szCs w:val="24"/>
          <w:lang w:eastAsia="ko-KR"/>
        </w:rPr>
        <w:t xml:space="preserve"> </w:t>
      </w:r>
      <w:r w:rsidR="00A8563B" w:rsidRPr="00D2632A">
        <w:rPr>
          <w:rFonts w:asciiTheme="minorHAnsi" w:hAnsiTheme="minorHAnsi" w:cstheme="minorHAnsi"/>
          <w:bCs/>
          <w:sz w:val="24"/>
          <w:szCs w:val="24"/>
          <w:lang w:eastAsia="ko-KR"/>
        </w:rPr>
        <w:t xml:space="preserve">when </w:t>
      </w:r>
      <w:r w:rsidR="002520B5" w:rsidRPr="00D2632A">
        <w:rPr>
          <w:rFonts w:asciiTheme="minorHAnsi" w:hAnsiTheme="minorHAnsi" w:cstheme="minorHAnsi"/>
          <w:bCs/>
          <w:sz w:val="24"/>
          <w:szCs w:val="24"/>
          <w:lang w:eastAsia="ko-KR"/>
        </w:rPr>
        <w:t>BFD</w:t>
      </w:r>
      <w:r w:rsidR="00A8563B" w:rsidRPr="00D2632A">
        <w:rPr>
          <w:rFonts w:asciiTheme="minorHAnsi" w:hAnsiTheme="minorHAnsi" w:cstheme="minorHAnsi"/>
          <w:bCs/>
          <w:sz w:val="24"/>
          <w:szCs w:val="24"/>
          <w:lang w:eastAsia="ko-KR"/>
        </w:rPr>
        <w:t xml:space="preserve">-RS is SSB, they may not be overlapping as they are from the same serving </w:t>
      </w:r>
      <w:proofErr w:type="gramStart"/>
      <w:r w:rsidR="00A8563B" w:rsidRPr="00D2632A">
        <w:rPr>
          <w:rFonts w:asciiTheme="minorHAnsi" w:hAnsiTheme="minorHAnsi" w:cstheme="minorHAnsi"/>
          <w:bCs/>
          <w:sz w:val="24"/>
          <w:szCs w:val="24"/>
          <w:lang w:eastAsia="ko-KR"/>
        </w:rPr>
        <w:t>cell</w:t>
      </w:r>
      <w:proofErr w:type="gramEnd"/>
      <w:r w:rsidR="00A740F1" w:rsidRPr="00D2632A">
        <w:rPr>
          <w:rFonts w:asciiTheme="minorHAnsi" w:hAnsiTheme="minorHAnsi" w:cstheme="minorHAnsi"/>
          <w:bCs/>
          <w:sz w:val="24"/>
          <w:szCs w:val="24"/>
          <w:lang w:eastAsia="ko-KR"/>
        </w:rPr>
        <w:t xml:space="preserve"> and they may be having different SSB indexes.</w:t>
      </w:r>
    </w:p>
    <w:p w14:paraId="475D6372" w14:textId="18F49CDD" w:rsidR="00195126" w:rsidRPr="00D2632A" w:rsidRDefault="00195126" w:rsidP="00195126">
      <w:pPr>
        <w:spacing w:after="120"/>
        <w:rPr>
          <w:rFonts w:asciiTheme="minorHAnsi" w:hAnsiTheme="minorHAnsi" w:cstheme="minorHAnsi"/>
          <w:b/>
          <w:i/>
          <w:iCs/>
          <w:sz w:val="24"/>
          <w:szCs w:val="24"/>
          <w:u w:val="single"/>
          <w:lang w:eastAsia="ko-KR"/>
        </w:rPr>
      </w:pPr>
      <w:r w:rsidRPr="00D2632A">
        <w:rPr>
          <w:rFonts w:asciiTheme="minorHAnsi" w:hAnsiTheme="minorHAnsi" w:cstheme="minorHAnsi"/>
          <w:b/>
          <w:i/>
          <w:iCs/>
          <w:sz w:val="24"/>
          <w:szCs w:val="24"/>
          <w:u w:val="single"/>
          <w:lang w:eastAsia="ko-KR"/>
        </w:rPr>
        <w:t xml:space="preserve">The </w:t>
      </w:r>
      <w:proofErr w:type="gramStart"/>
      <w:r w:rsidRPr="00D2632A">
        <w:rPr>
          <w:rFonts w:asciiTheme="minorHAnsi" w:hAnsiTheme="minorHAnsi" w:cstheme="minorHAnsi"/>
          <w:b/>
          <w:i/>
          <w:iCs/>
          <w:sz w:val="24"/>
          <w:szCs w:val="24"/>
          <w:u w:val="single"/>
          <w:lang w:eastAsia="ko-KR"/>
        </w:rPr>
        <w:t>time period</w:t>
      </w:r>
      <w:proofErr w:type="gramEnd"/>
      <w:r w:rsidRPr="00D2632A">
        <w:rPr>
          <w:rFonts w:asciiTheme="minorHAnsi" w:hAnsiTheme="minorHAnsi" w:cstheme="minorHAnsi"/>
          <w:b/>
          <w:i/>
          <w:iCs/>
          <w:sz w:val="24"/>
          <w:szCs w:val="24"/>
          <w:u w:val="single"/>
          <w:lang w:eastAsia="ko-KR"/>
        </w:rPr>
        <w:t xml:space="preserve"> of</w:t>
      </w:r>
      <w:r w:rsidRPr="00D2632A">
        <w:rPr>
          <w:rFonts w:asciiTheme="minorHAnsi" w:eastAsiaTheme="minorEastAsia" w:hAnsiTheme="minorHAnsi" w:cstheme="minorHAnsi"/>
          <w:b/>
          <w:i/>
          <w:iCs/>
          <w:sz w:val="24"/>
          <w:szCs w:val="24"/>
          <w:u w:val="single"/>
          <w:lang w:eastAsia="zh-CN"/>
        </w:rPr>
        <w:t xml:space="preserve"> each procedure </w:t>
      </w:r>
      <w:r w:rsidRPr="00D2632A">
        <w:rPr>
          <w:rFonts w:asciiTheme="minorHAnsi" w:hAnsiTheme="minorHAnsi" w:cstheme="minorHAnsi"/>
          <w:b/>
          <w:i/>
          <w:iCs/>
          <w:sz w:val="24"/>
          <w:szCs w:val="24"/>
          <w:u w:val="single"/>
          <w:lang w:eastAsia="ko-KR"/>
        </w:rPr>
        <w:t xml:space="preserve">in the test </w:t>
      </w:r>
      <w:r w:rsidRPr="00D2632A">
        <w:rPr>
          <w:rFonts w:asciiTheme="minorHAnsi" w:hAnsiTheme="minorHAnsi" w:cstheme="minorHAnsi"/>
          <w:b/>
          <w:i/>
          <w:iCs/>
          <w:sz w:val="24"/>
          <w:szCs w:val="24"/>
          <w:u w:val="single"/>
          <w:lang w:eastAsia="zh-CN"/>
        </w:rPr>
        <w:t>case</w:t>
      </w:r>
    </w:p>
    <w:p w14:paraId="64BCEC18" w14:textId="77777777" w:rsidR="00195126" w:rsidRPr="00D2632A" w:rsidRDefault="00195126" w:rsidP="00195126">
      <w:pPr>
        <w:pStyle w:val="ListParagraph"/>
        <w:numPr>
          <w:ilvl w:val="0"/>
          <w:numId w:val="15"/>
        </w:numPr>
        <w:spacing w:after="120"/>
        <w:ind w:left="720"/>
        <w:contextualSpacing w:val="0"/>
        <w:rPr>
          <w:rFonts w:asciiTheme="minorHAnsi" w:hAnsiTheme="minorHAnsi" w:cstheme="minorHAnsi"/>
          <w:i/>
          <w:iCs/>
          <w:sz w:val="24"/>
          <w:szCs w:val="24"/>
          <w:lang w:eastAsia="zh-CN"/>
        </w:rPr>
      </w:pPr>
      <w:r w:rsidRPr="00D2632A">
        <w:rPr>
          <w:rFonts w:asciiTheme="minorHAnsi" w:hAnsiTheme="minorHAnsi" w:cstheme="minorHAnsi"/>
          <w:bCs/>
          <w:i/>
          <w:iCs/>
          <w:sz w:val="24"/>
          <w:szCs w:val="24"/>
        </w:rPr>
        <w:t>For TRP specific beam failure detection and link recovery test case, T2~T5 duration time may be extended due to scaling factor</w:t>
      </w:r>
    </w:p>
    <w:p w14:paraId="3EBA5333" w14:textId="77777777" w:rsidR="00195126" w:rsidRPr="00D2632A" w:rsidRDefault="00195126" w:rsidP="00195126">
      <w:pPr>
        <w:pStyle w:val="ListParagraph"/>
        <w:numPr>
          <w:ilvl w:val="0"/>
          <w:numId w:val="15"/>
        </w:numPr>
        <w:spacing w:after="120"/>
        <w:ind w:left="720"/>
        <w:contextualSpacing w:val="0"/>
        <w:rPr>
          <w:rFonts w:asciiTheme="minorHAnsi" w:hAnsiTheme="minorHAnsi" w:cstheme="minorHAnsi"/>
          <w:i/>
          <w:iCs/>
          <w:sz w:val="24"/>
          <w:szCs w:val="24"/>
          <w:lang w:eastAsia="zh-CN"/>
        </w:rPr>
      </w:pPr>
      <w:r w:rsidRPr="00D2632A">
        <w:rPr>
          <w:rFonts w:asciiTheme="minorHAnsi" w:hAnsiTheme="minorHAnsi" w:cstheme="minorHAnsi"/>
          <w:i/>
          <w:iCs/>
          <w:sz w:val="24"/>
          <w:szCs w:val="24"/>
          <w:lang w:eastAsia="zh-CN"/>
        </w:rPr>
        <w:t>Take the table below as a starting point and further consider each value</w:t>
      </w:r>
    </w:p>
    <w:tbl>
      <w:tblPr>
        <w:tblStyle w:val="TableGrid"/>
        <w:tblW w:w="8667" w:type="dxa"/>
        <w:jc w:val="center"/>
        <w:tblLayout w:type="fixed"/>
        <w:tblLook w:val="04A0" w:firstRow="1" w:lastRow="0" w:firstColumn="1" w:lastColumn="0" w:noHBand="0" w:noVBand="1"/>
      </w:tblPr>
      <w:tblGrid>
        <w:gridCol w:w="704"/>
        <w:gridCol w:w="851"/>
        <w:gridCol w:w="992"/>
        <w:gridCol w:w="1020"/>
        <w:gridCol w:w="1020"/>
        <w:gridCol w:w="1020"/>
        <w:gridCol w:w="1020"/>
        <w:gridCol w:w="1020"/>
        <w:gridCol w:w="1020"/>
      </w:tblGrid>
      <w:tr w:rsidR="00195126" w:rsidRPr="00D2632A" w14:paraId="102F3B7E" w14:textId="77777777" w:rsidTr="007E469F">
        <w:trPr>
          <w:trHeight w:val="347"/>
          <w:jc w:val="center"/>
        </w:trPr>
        <w:tc>
          <w:tcPr>
            <w:tcW w:w="704" w:type="dxa"/>
            <w:vAlign w:val="center"/>
          </w:tcPr>
          <w:p w14:paraId="0D169662" w14:textId="77777777" w:rsidR="00195126" w:rsidRPr="00D2632A" w:rsidRDefault="00195126" w:rsidP="007E469F">
            <w:pPr>
              <w:snapToGrid w:val="0"/>
              <w:spacing w:after="0"/>
              <w:jc w:val="center"/>
              <w:rPr>
                <w:rFonts w:asciiTheme="minorHAnsi" w:hAnsiTheme="minorHAnsi" w:cstheme="minorHAnsi"/>
                <w:b/>
                <w:bCs/>
                <w:i/>
                <w:iCs/>
                <w:sz w:val="24"/>
                <w:szCs w:val="24"/>
              </w:rPr>
            </w:pPr>
            <w:r w:rsidRPr="00D2632A">
              <w:rPr>
                <w:rFonts w:asciiTheme="minorHAnsi" w:hAnsiTheme="minorHAnsi" w:cstheme="minorHAnsi"/>
                <w:b/>
                <w:bCs/>
                <w:i/>
                <w:iCs/>
                <w:sz w:val="24"/>
                <w:szCs w:val="24"/>
              </w:rPr>
              <w:t>FR</w:t>
            </w:r>
          </w:p>
        </w:tc>
        <w:tc>
          <w:tcPr>
            <w:tcW w:w="851" w:type="dxa"/>
            <w:vAlign w:val="center"/>
          </w:tcPr>
          <w:p w14:paraId="3693F2B0" w14:textId="77777777" w:rsidR="00195126" w:rsidRPr="00D2632A" w:rsidRDefault="00195126" w:rsidP="007E469F">
            <w:pPr>
              <w:snapToGrid w:val="0"/>
              <w:spacing w:after="0"/>
              <w:jc w:val="center"/>
              <w:rPr>
                <w:rFonts w:asciiTheme="minorHAnsi" w:hAnsiTheme="minorHAnsi" w:cstheme="minorHAnsi"/>
                <w:b/>
                <w:bCs/>
                <w:i/>
                <w:iCs/>
                <w:sz w:val="24"/>
                <w:szCs w:val="24"/>
              </w:rPr>
            </w:pPr>
            <w:r w:rsidRPr="00D2632A">
              <w:rPr>
                <w:rFonts w:asciiTheme="minorHAnsi" w:hAnsiTheme="minorHAnsi" w:cstheme="minorHAnsi"/>
                <w:b/>
                <w:bCs/>
                <w:i/>
                <w:iCs/>
                <w:sz w:val="24"/>
                <w:szCs w:val="24"/>
              </w:rPr>
              <w:t>RS</w:t>
            </w:r>
          </w:p>
        </w:tc>
        <w:tc>
          <w:tcPr>
            <w:tcW w:w="992" w:type="dxa"/>
            <w:vAlign w:val="center"/>
          </w:tcPr>
          <w:p w14:paraId="64D20F8B" w14:textId="77777777" w:rsidR="00195126" w:rsidRPr="00D2632A" w:rsidRDefault="00195126" w:rsidP="007E469F">
            <w:pPr>
              <w:snapToGrid w:val="0"/>
              <w:spacing w:after="0"/>
              <w:jc w:val="center"/>
              <w:rPr>
                <w:rFonts w:asciiTheme="minorHAnsi" w:hAnsiTheme="minorHAnsi" w:cstheme="minorHAnsi"/>
                <w:b/>
                <w:bCs/>
                <w:i/>
                <w:iCs/>
                <w:sz w:val="24"/>
                <w:szCs w:val="24"/>
              </w:rPr>
            </w:pPr>
            <w:r w:rsidRPr="00D2632A">
              <w:rPr>
                <w:rFonts w:asciiTheme="minorHAnsi" w:hAnsiTheme="minorHAnsi" w:cstheme="minorHAnsi"/>
                <w:b/>
                <w:bCs/>
                <w:i/>
                <w:iCs/>
                <w:sz w:val="24"/>
                <w:szCs w:val="24"/>
              </w:rPr>
              <w:t>DRX</w:t>
            </w:r>
          </w:p>
        </w:tc>
        <w:tc>
          <w:tcPr>
            <w:tcW w:w="1020" w:type="dxa"/>
            <w:vAlign w:val="center"/>
          </w:tcPr>
          <w:p w14:paraId="69AB3DE1" w14:textId="77777777" w:rsidR="00195126" w:rsidRPr="00D2632A" w:rsidRDefault="00195126" w:rsidP="007E469F">
            <w:pPr>
              <w:snapToGrid w:val="0"/>
              <w:spacing w:after="0"/>
              <w:jc w:val="center"/>
              <w:rPr>
                <w:rFonts w:asciiTheme="minorHAnsi" w:hAnsiTheme="minorHAnsi" w:cstheme="minorHAnsi"/>
                <w:b/>
                <w:bCs/>
                <w:i/>
                <w:iCs/>
                <w:sz w:val="24"/>
                <w:szCs w:val="24"/>
              </w:rPr>
            </w:pPr>
            <w:r w:rsidRPr="00D2632A">
              <w:rPr>
                <w:rFonts w:asciiTheme="minorHAnsi" w:hAnsiTheme="minorHAnsi" w:cstheme="minorHAnsi"/>
                <w:b/>
                <w:bCs/>
                <w:i/>
                <w:iCs/>
                <w:sz w:val="24"/>
                <w:szCs w:val="24"/>
              </w:rPr>
              <w:t>T1(s)</w:t>
            </w:r>
          </w:p>
        </w:tc>
        <w:tc>
          <w:tcPr>
            <w:tcW w:w="1020" w:type="dxa"/>
            <w:vAlign w:val="center"/>
          </w:tcPr>
          <w:p w14:paraId="6971E0A3" w14:textId="77777777" w:rsidR="00195126" w:rsidRPr="00D2632A" w:rsidRDefault="00195126" w:rsidP="007E469F">
            <w:pPr>
              <w:snapToGrid w:val="0"/>
              <w:spacing w:after="0"/>
              <w:jc w:val="center"/>
              <w:rPr>
                <w:rFonts w:asciiTheme="minorHAnsi" w:hAnsiTheme="minorHAnsi" w:cstheme="minorHAnsi"/>
                <w:b/>
                <w:bCs/>
                <w:i/>
                <w:iCs/>
                <w:sz w:val="24"/>
                <w:szCs w:val="24"/>
              </w:rPr>
            </w:pPr>
            <w:r w:rsidRPr="00D2632A">
              <w:rPr>
                <w:rFonts w:asciiTheme="minorHAnsi" w:hAnsiTheme="minorHAnsi" w:cstheme="minorHAnsi"/>
                <w:b/>
                <w:bCs/>
                <w:i/>
                <w:iCs/>
                <w:sz w:val="24"/>
                <w:szCs w:val="24"/>
              </w:rPr>
              <w:t>T2(s)</w:t>
            </w:r>
          </w:p>
        </w:tc>
        <w:tc>
          <w:tcPr>
            <w:tcW w:w="1020" w:type="dxa"/>
            <w:vAlign w:val="center"/>
          </w:tcPr>
          <w:p w14:paraId="50C3CFBD" w14:textId="77777777" w:rsidR="00195126" w:rsidRPr="00D2632A" w:rsidRDefault="00195126" w:rsidP="007E469F">
            <w:pPr>
              <w:snapToGrid w:val="0"/>
              <w:spacing w:after="0"/>
              <w:jc w:val="center"/>
              <w:rPr>
                <w:rFonts w:asciiTheme="minorHAnsi" w:hAnsiTheme="minorHAnsi" w:cstheme="minorHAnsi"/>
                <w:b/>
                <w:bCs/>
                <w:i/>
                <w:iCs/>
                <w:sz w:val="24"/>
                <w:szCs w:val="24"/>
              </w:rPr>
            </w:pPr>
            <w:r w:rsidRPr="00D2632A">
              <w:rPr>
                <w:rFonts w:asciiTheme="minorHAnsi" w:hAnsiTheme="minorHAnsi" w:cstheme="minorHAnsi"/>
                <w:b/>
                <w:bCs/>
                <w:i/>
                <w:iCs/>
                <w:sz w:val="24"/>
                <w:szCs w:val="24"/>
              </w:rPr>
              <w:t>T3(s)</w:t>
            </w:r>
          </w:p>
        </w:tc>
        <w:tc>
          <w:tcPr>
            <w:tcW w:w="1020" w:type="dxa"/>
            <w:vAlign w:val="center"/>
          </w:tcPr>
          <w:p w14:paraId="03056F8A" w14:textId="77777777" w:rsidR="00195126" w:rsidRPr="00D2632A" w:rsidRDefault="00195126" w:rsidP="007E469F">
            <w:pPr>
              <w:snapToGrid w:val="0"/>
              <w:spacing w:after="0"/>
              <w:jc w:val="center"/>
              <w:rPr>
                <w:rFonts w:asciiTheme="minorHAnsi" w:hAnsiTheme="minorHAnsi" w:cstheme="minorHAnsi"/>
                <w:b/>
                <w:bCs/>
                <w:i/>
                <w:iCs/>
                <w:sz w:val="24"/>
                <w:szCs w:val="24"/>
              </w:rPr>
            </w:pPr>
            <w:r w:rsidRPr="00D2632A">
              <w:rPr>
                <w:rFonts w:asciiTheme="minorHAnsi" w:hAnsiTheme="minorHAnsi" w:cstheme="minorHAnsi"/>
                <w:b/>
                <w:bCs/>
                <w:i/>
                <w:iCs/>
                <w:sz w:val="24"/>
                <w:szCs w:val="24"/>
              </w:rPr>
              <w:t>T4(s)</w:t>
            </w:r>
          </w:p>
        </w:tc>
        <w:tc>
          <w:tcPr>
            <w:tcW w:w="1020" w:type="dxa"/>
            <w:vAlign w:val="center"/>
          </w:tcPr>
          <w:p w14:paraId="0294A780" w14:textId="77777777" w:rsidR="00195126" w:rsidRPr="00D2632A" w:rsidRDefault="00195126" w:rsidP="007E469F">
            <w:pPr>
              <w:snapToGrid w:val="0"/>
              <w:spacing w:after="0"/>
              <w:jc w:val="center"/>
              <w:rPr>
                <w:rFonts w:asciiTheme="minorHAnsi" w:hAnsiTheme="minorHAnsi" w:cstheme="minorHAnsi"/>
                <w:b/>
                <w:bCs/>
                <w:i/>
                <w:iCs/>
                <w:sz w:val="24"/>
                <w:szCs w:val="24"/>
              </w:rPr>
            </w:pPr>
            <w:r w:rsidRPr="00D2632A">
              <w:rPr>
                <w:rFonts w:asciiTheme="minorHAnsi" w:hAnsiTheme="minorHAnsi" w:cstheme="minorHAnsi"/>
                <w:b/>
                <w:bCs/>
                <w:i/>
                <w:iCs/>
                <w:sz w:val="24"/>
                <w:szCs w:val="24"/>
              </w:rPr>
              <w:t>T5(s)</w:t>
            </w:r>
          </w:p>
        </w:tc>
        <w:tc>
          <w:tcPr>
            <w:tcW w:w="1020" w:type="dxa"/>
            <w:vAlign w:val="center"/>
          </w:tcPr>
          <w:p w14:paraId="1BEA8CFB" w14:textId="77777777" w:rsidR="00195126" w:rsidRPr="00D2632A" w:rsidRDefault="00195126" w:rsidP="007E469F">
            <w:pPr>
              <w:snapToGrid w:val="0"/>
              <w:spacing w:after="0"/>
              <w:jc w:val="center"/>
              <w:rPr>
                <w:rFonts w:asciiTheme="minorHAnsi" w:hAnsiTheme="minorHAnsi" w:cstheme="minorHAnsi"/>
                <w:b/>
                <w:bCs/>
                <w:i/>
                <w:iCs/>
                <w:sz w:val="24"/>
                <w:szCs w:val="24"/>
              </w:rPr>
            </w:pPr>
            <w:r w:rsidRPr="00D2632A">
              <w:rPr>
                <w:rFonts w:asciiTheme="minorHAnsi" w:hAnsiTheme="minorHAnsi" w:cstheme="minorHAnsi"/>
                <w:b/>
                <w:bCs/>
                <w:i/>
                <w:iCs/>
                <w:sz w:val="24"/>
                <w:szCs w:val="24"/>
              </w:rPr>
              <w:t>D1(s)</w:t>
            </w:r>
          </w:p>
        </w:tc>
      </w:tr>
      <w:tr w:rsidR="00195126" w:rsidRPr="00D2632A" w14:paraId="36533665" w14:textId="77777777" w:rsidTr="007E469F">
        <w:trPr>
          <w:trHeight w:val="347"/>
          <w:jc w:val="center"/>
        </w:trPr>
        <w:tc>
          <w:tcPr>
            <w:tcW w:w="704" w:type="dxa"/>
            <w:vAlign w:val="center"/>
          </w:tcPr>
          <w:p w14:paraId="7F0A1973"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FR2</w:t>
            </w:r>
          </w:p>
        </w:tc>
        <w:tc>
          <w:tcPr>
            <w:tcW w:w="851" w:type="dxa"/>
            <w:vAlign w:val="center"/>
          </w:tcPr>
          <w:p w14:paraId="417F5853"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SSB</w:t>
            </w:r>
          </w:p>
        </w:tc>
        <w:tc>
          <w:tcPr>
            <w:tcW w:w="992" w:type="dxa"/>
            <w:vAlign w:val="center"/>
          </w:tcPr>
          <w:p w14:paraId="4D6C3242"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Non-DRX</w:t>
            </w:r>
          </w:p>
        </w:tc>
        <w:tc>
          <w:tcPr>
            <w:tcW w:w="1020" w:type="dxa"/>
            <w:vAlign w:val="center"/>
          </w:tcPr>
          <w:p w14:paraId="4AD0DA1A"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[1]</w:t>
            </w:r>
          </w:p>
        </w:tc>
        <w:tc>
          <w:tcPr>
            <w:tcW w:w="1020" w:type="dxa"/>
            <w:vAlign w:val="center"/>
          </w:tcPr>
          <w:p w14:paraId="494C0644"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[2.61]</w:t>
            </w:r>
          </w:p>
        </w:tc>
        <w:tc>
          <w:tcPr>
            <w:tcW w:w="1020" w:type="dxa"/>
            <w:vAlign w:val="center"/>
          </w:tcPr>
          <w:p w14:paraId="04992AFC"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[3.24]</w:t>
            </w:r>
          </w:p>
        </w:tc>
        <w:tc>
          <w:tcPr>
            <w:tcW w:w="1020" w:type="dxa"/>
            <w:vAlign w:val="center"/>
          </w:tcPr>
          <w:p w14:paraId="0312B594"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[0]</w:t>
            </w:r>
          </w:p>
        </w:tc>
        <w:tc>
          <w:tcPr>
            <w:tcW w:w="1020" w:type="dxa"/>
            <w:vAlign w:val="center"/>
          </w:tcPr>
          <w:p w14:paraId="7FCCB2CC"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[1.97]</w:t>
            </w:r>
          </w:p>
        </w:tc>
        <w:tc>
          <w:tcPr>
            <w:tcW w:w="1020" w:type="dxa"/>
            <w:vAlign w:val="center"/>
          </w:tcPr>
          <w:p w14:paraId="6AF4399D"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[1.93]</w:t>
            </w:r>
          </w:p>
        </w:tc>
      </w:tr>
      <w:tr w:rsidR="00195126" w:rsidRPr="00D2632A" w14:paraId="33786082" w14:textId="77777777" w:rsidTr="007E469F">
        <w:trPr>
          <w:trHeight w:val="366"/>
          <w:jc w:val="center"/>
        </w:trPr>
        <w:tc>
          <w:tcPr>
            <w:tcW w:w="704" w:type="dxa"/>
            <w:vAlign w:val="center"/>
          </w:tcPr>
          <w:p w14:paraId="315A8BFF"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FR2</w:t>
            </w:r>
          </w:p>
        </w:tc>
        <w:tc>
          <w:tcPr>
            <w:tcW w:w="851" w:type="dxa"/>
            <w:vAlign w:val="center"/>
          </w:tcPr>
          <w:p w14:paraId="79B97E2A"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CSI-RS</w:t>
            </w:r>
          </w:p>
        </w:tc>
        <w:tc>
          <w:tcPr>
            <w:tcW w:w="992" w:type="dxa"/>
            <w:vAlign w:val="center"/>
          </w:tcPr>
          <w:p w14:paraId="5C2A0ADD"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DRX</w:t>
            </w:r>
          </w:p>
        </w:tc>
        <w:tc>
          <w:tcPr>
            <w:tcW w:w="1020" w:type="dxa"/>
            <w:vAlign w:val="center"/>
          </w:tcPr>
          <w:p w14:paraId="53EFB8FE"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[1]</w:t>
            </w:r>
          </w:p>
        </w:tc>
        <w:tc>
          <w:tcPr>
            <w:tcW w:w="1020" w:type="dxa"/>
            <w:vAlign w:val="center"/>
          </w:tcPr>
          <w:p w14:paraId="2E98DA04"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[10.81]</w:t>
            </w:r>
          </w:p>
        </w:tc>
        <w:tc>
          <w:tcPr>
            <w:tcW w:w="1020" w:type="dxa"/>
            <w:vAlign w:val="center"/>
          </w:tcPr>
          <w:p w14:paraId="38F09AF4"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[10.28]</w:t>
            </w:r>
          </w:p>
        </w:tc>
        <w:tc>
          <w:tcPr>
            <w:tcW w:w="1020" w:type="dxa"/>
            <w:vAlign w:val="center"/>
          </w:tcPr>
          <w:p w14:paraId="017551C5"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[0]</w:t>
            </w:r>
          </w:p>
        </w:tc>
        <w:tc>
          <w:tcPr>
            <w:tcW w:w="1020" w:type="dxa"/>
            <w:vAlign w:val="center"/>
          </w:tcPr>
          <w:p w14:paraId="0CCE9EDA"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[0.57]</w:t>
            </w:r>
          </w:p>
        </w:tc>
        <w:tc>
          <w:tcPr>
            <w:tcW w:w="1020" w:type="dxa"/>
            <w:vAlign w:val="center"/>
          </w:tcPr>
          <w:p w14:paraId="6DB0D215" w14:textId="77777777" w:rsidR="00195126" w:rsidRPr="00D2632A" w:rsidRDefault="00195126" w:rsidP="007E469F">
            <w:pPr>
              <w:snapToGrid w:val="0"/>
              <w:spacing w:after="0"/>
              <w:jc w:val="center"/>
              <w:rPr>
                <w:rFonts w:asciiTheme="minorHAnsi" w:hAnsiTheme="minorHAnsi" w:cstheme="minorHAnsi"/>
                <w:i/>
                <w:iCs/>
                <w:sz w:val="24"/>
                <w:szCs w:val="24"/>
              </w:rPr>
            </w:pPr>
            <w:r w:rsidRPr="00D2632A">
              <w:rPr>
                <w:rFonts w:asciiTheme="minorHAnsi" w:hAnsiTheme="minorHAnsi" w:cstheme="minorHAnsi"/>
                <w:i/>
                <w:iCs/>
                <w:sz w:val="24"/>
                <w:szCs w:val="24"/>
              </w:rPr>
              <w:t>[0.53]</w:t>
            </w:r>
          </w:p>
        </w:tc>
      </w:tr>
    </w:tbl>
    <w:p w14:paraId="575C7482" w14:textId="412528DE" w:rsidR="009E7F7E" w:rsidRPr="00D2632A" w:rsidRDefault="009E7F7E" w:rsidP="00195126">
      <w:pPr>
        <w:rPr>
          <w:rFonts w:asciiTheme="minorHAnsi" w:eastAsiaTheme="minorEastAsia" w:hAnsiTheme="minorHAnsi" w:cstheme="minorHAnsi"/>
          <w:sz w:val="24"/>
          <w:szCs w:val="24"/>
          <w:lang w:eastAsia="zh-CN"/>
        </w:rPr>
      </w:pPr>
    </w:p>
    <w:p w14:paraId="713453F2" w14:textId="1BDA6EB2" w:rsidR="00E70AE8" w:rsidRPr="00D2632A" w:rsidRDefault="007B724E" w:rsidP="00195126">
      <w:pPr>
        <w:rPr>
          <w:rFonts w:asciiTheme="minorHAnsi" w:eastAsiaTheme="minorEastAsia" w:hAnsiTheme="minorHAnsi" w:cstheme="minorHAnsi"/>
          <w:sz w:val="24"/>
          <w:szCs w:val="24"/>
          <w:lang w:eastAsia="zh-CN"/>
        </w:rPr>
      </w:pPr>
      <w:r w:rsidRPr="00D2632A">
        <w:rPr>
          <w:rFonts w:asciiTheme="minorHAnsi" w:eastAsiaTheme="minorEastAsia" w:hAnsiTheme="minorHAnsi" w:cstheme="minorHAnsi"/>
          <w:sz w:val="24"/>
          <w:szCs w:val="24"/>
          <w:lang w:eastAsia="zh-CN"/>
        </w:rPr>
        <w:t xml:space="preserve">Based on the above analysis we compute the values by </w:t>
      </w:r>
      <w:r w:rsidR="00E80831" w:rsidRPr="00D2632A">
        <w:rPr>
          <w:rFonts w:asciiTheme="minorHAnsi" w:eastAsiaTheme="minorEastAsia" w:hAnsiTheme="minorHAnsi" w:cstheme="minorHAnsi"/>
          <w:sz w:val="24"/>
          <w:szCs w:val="24"/>
          <w:lang w:eastAsia="zh-CN"/>
        </w:rPr>
        <w:t>tak</w:t>
      </w:r>
      <w:r w:rsidRPr="00D2632A">
        <w:rPr>
          <w:rFonts w:asciiTheme="minorHAnsi" w:eastAsiaTheme="minorEastAsia" w:hAnsiTheme="minorHAnsi" w:cstheme="minorHAnsi"/>
          <w:sz w:val="24"/>
          <w:szCs w:val="24"/>
          <w:lang w:eastAsia="zh-CN"/>
        </w:rPr>
        <w:t xml:space="preserve">ing </w:t>
      </w:r>
      <w:r w:rsidR="00E80831" w:rsidRPr="00D2632A">
        <w:rPr>
          <w:rFonts w:asciiTheme="minorHAnsi" w:eastAsiaTheme="minorEastAsia" w:hAnsiTheme="minorHAnsi" w:cstheme="minorHAnsi"/>
          <w:sz w:val="24"/>
          <w:szCs w:val="24"/>
          <w:lang w:eastAsia="zh-CN"/>
        </w:rPr>
        <w:t xml:space="preserve">table from [2] as </w:t>
      </w:r>
      <w:r w:rsidRPr="00D2632A">
        <w:rPr>
          <w:rFonts w:asciiTheme="minorHAnsi" w:eastAsiaTheme="minorEastAsia" w:hAnsiTheme="minorHAnsi" w:cstheme="minorHAnsi"/>
          <w:sz w:val="24"/>
          <w:szCs w:val="24"/>
          <w:lang w:eastAsia="zh-CN"/>
        </w:rPr>
        <w:t>reference</w:t>
      </w:r>
      <w:r w:rsidR="00921E95" w:rsidRPr="00D2632A">
        <w:rPr>
          <w:rFonts w:asciiTheme="minorHAnsi" w:eastAsiaTheme="minorEastAsia" w:hAnsiTheme="minorHAnsi" w:cstheme="minorHAnsi"/>
          <w:sz w:val="24"/>
          <w:szCs w:val="24"/>
          <w:lang w:eastAsia="zh-CN"/>
        </w:rPr>
        <w:t xml:space="preserve">. </w:t>
      </w:r>
      <w:r w:rsidRPr="00D2632A">
        <w:rPr>
          <w:rFonts w:asciiTheme="minorHAnsi" w:eastAsiaTheme="minorEastAsia" w:hAnsiTheme="minorHAnsi" w:cstheme="minorHAnsi"/>
          <w:sz w:val="24"/>
          <w:szCs w:val="24"/>
          <w:lang w:eastAsia="zh-CN"/>
        </w:rPr>
        <w:t xml:space="preserve">For CSI RS based </w:t>
      </w:r>
      <w:r w:rsidR="00AD2E95" w:rsidRPr="00D2632A">
        <w:rPr>
          <w:rFonts w:asciiTheme="minorHAnsi" w:eastAsiaTheme="minorEastAsia" w:hAnsiTheme="minorHAnsi" w:cstheme="minorHAnsi"/>
          <w:sz w:val="24"/>
          <w:szCs w:val="24"/>
          <w:lang w:eastAsia="zh-CN"/>
        </w:rPr>
        <w:t>BFD, when BF</w:t>
      </w:r>
      <w:r w:rsidR="00921E95" w:rsidRPr="00D2632A">
        <w:rPr>
          <w:rFonts w:asciiTheme="minorHAnsi" w:eastAsiaTheme="minorEastAsia" w:hAnsiTheme="minorHAnsi" w:cstheme="minorHAnsi"/>
          <w:sz w:val="24"/>
          <w:szCs w:val="24"/>
          <w:lang w:eastAsia="zh-CN"/>
        </w:rPr>
        <w:t>D</w:t>
      </w:r>
      <w:r w:rsidR="00986059" w:rsidRPr="00D2632A">
        <w:rPr>
          <w:rFonts w:asciiTheme="minorHAnsi" w:eastAsiaTheme="minorEastAsia" w:hAnsiTheme="minorHAnsi" w:cstheme="minorHAnsi"/>
          <w:sz w:val="24"/>
          <w:szCs w:val="24"/>
          <w:lang w:eastAsia="zh-CN"/>
        </w:rPr>
        <w:t>-RS</w:t>
      </w:r>
      <w:r w:rsidR="00921E95" w:rsidRPr="00D2632A">
        <w:rPr>
          <w:rFonts w:asciiTheme="minorHAnsi" w:eastAsiaTheme="minorEastAsia" w:hAnsiTheme="minorHAnsi" w:cstheme="minorHAnsi"/>
          <w:sz w:val="24"/>
          <w:szCs w:val="24"/>
          <w:lang w:eastAsia="zh-CN"/>
        </w:rPr>
        <w:t xml:space="preserve"> overlap</w:t>
      </w:r>
      <w:r w:rsidR="00AD2E95" w:rsidRPr="00D2632A">
        <w:rPr>
          <w:rFonts w:asciiTheme="minorHAnsi" w:eastAsiaTheme="minorEastAsia" w:hAnsiTheme="minorHAnsi" w:cstheme="minorHAnsi"/>
          <w:sz w:val="24"/>
          <w:szCs w:val="24"/>
          <w:lang w:eastAsia="zh-CN"/>
        </w:rPr>
        <w:t xml:space="preserve">, we can consider </w:t>
      </w:r>
      <w:r w:rsidR="00E70AE8" w:rsidRPr="00D2632A">
        <w:rPr>
          <w:rFonts w:asciiTheme="minorHAnsi" w:eastAsiaTheme="minorEastAsia" w:hAnsiTheme="minorHAnsi" w:cstheme="minorHAnsi"/>
          <w:sz w:val="24"/>
          <w:szCs w:val="24"/>
          <w:lang w:eastAsia="zh-CN"/>
        </w:rPr>
        <w:t>P</w:t>
      </w:r>
      <w:r w:rsidR="00E70AE8" w:rsidRPr="00D2632A">
        <w:rPr>
          <w:rFonts w:asciiTheme="minorHAnsi" w:eastAsiaTheme="minorEastAsia" w:hAnsiTheme="minorHAnsi" w:cstheme="minorHAnsi"/>
          <w:sz w:val="24"/>
          <w:szCs w:val="24"/>
          <w:vertAlign w:val="subscript"/>
          <w:lang w:eastAsia="zh-CN"/>
        </w:rPr>
        <w:t>BFD</w:t>
      </w:r>
      <w:r w:rsidR="00921E95" w:rsidRPr="00D2632A">
        <w:rPr>
          <w:rFonts w:asciiTheme="minorHAnsi" w:eastAsiaTheme="minorEastAsia" w:hAnsiTheme="minorHAnsi" w:cstheme="minorHAnsi"/>
          <w:sz w:val="24"/>
          <w:szCs w:val="24"/>
          <w:vertAlign w:val="subscript"/>
          <w:lang w:eastAsia="zh-CN"/>
        </w:rPr>
        <w:t xml:space="preserve"> </w:t>
      </w:r>
      <w:r w:rsidR="00986059" w:rsidRPr="00D2632A">
        <w:rPr>
          <w:rFonts w:asciiTheme="minorHAnsi" w:eastAsiaTheme="minorEastAsia" w:hAnsiTheme="minorHAnsi" w:cstheme="minorHAnsi"/>
          <w:sz w:val="24"/>
          <w:szCs w:val="24"/>
          <w:lang w:eastAsia="zh-CN"/>
        </w:rPr>
        <w:t>of</w:t>
      </w:r>
      <w:r w:rsidR="00921E95" w:rsidRPr="00D2632A">
        <w:rPr>
          <w:rFonts w:asciiTheme="minorHAnsi" w:eastAsiaTheme="minorEastAsia" w:hAnsiTheme="minorHAnsi" w:cstheme="minorHAnsi"/>
          <w:sz w:val="24"/>
          <w:szCs w:val="24"/>
          <w:lang w:eastAsia="zh-CN"/>
        </w:rPr>
        <w:t xml:space="preserve"> 2.</w:t>
      </w:r>
    </w:p>
    <w:p w14:paraId="61D44BA7" w14:textId="016FDBBE" w:rsidR="00BF6293" w:rsidRPr="00D2632A" w:rsidRDefault="00BF6293" w:rsidP="00195126">
      <w:pPr>
        <w:rPr>
          <w:rFonts w:asciiTheme="minorHAnsi" w:eastAsiaTheme="minorEastAsia" w:hAnsiTheme="minorHAnsi" w:cstheme="minorHAnsi"/>
          <w:sz w:val="24"/>
          <w:szCs w:val="24"/>
          <w:lang w:eastAsia="zh-CN"/>
        </w:rPr>
      </w:pPr>
    </w:p>
    <w:tbl>
      <w:tblPr>
        <w:tblStyle w:val="TableGrid"/>
        <w:tblW w:w="9355" w:type="dxa"/>
        <w:tblLayout w:type="fixed"/>
        <w:tblLook w:val="04A0" w:firstRow="1" w:lastRow="0" w:firstColumn="1" w:lastColumn="0" w:noHBand="0" w:noVBand="1"/>
      </w:tblPr>
      <w:tblGrid>
        <w:gridCol w:w="625"/>
        <w:gridCol w:w="810"/>
        <w:gridCol w:w="810"/>
        <w:gridCol w:w="630"/>
        <w:gridCol w:w="1710"/>
        <w:gridCol w:w="1620"/>
        <w:gridCol w:w="540"/>
        <w:gridCol w:w="1350"/>
        <w:gridCol w:w="1260"/>
      </w:tblGrid>
      <w:tr w:rsidR="00E7401C" w:rsidRPr="00D2632A" w14:paraId="1D086F70" w14:textId="77777777" w:rsidTr="007E469F">
        <w:tc>
          <w:tcPr>
            <w:tcW w:w="625" w:type="dxa"/>
          </w:tcPr>
          <w:p w14:paraId="6F75A34A"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FR</w:t>
            </w:r>
          </w:p>
        </w:tc>
        <w:tc>
          <w:tcPr>
            <w:tcW w:w="810" w:type="dxa"/>
          </w:tcPr>
          <w:p w14:paraId="0F06325D"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RS type</w:t>
            </w:r>
          </w:p>
        </w:tc>
        <w:tc>
          <w:tcPr>
            <w:tcW w:w="810" w:type="dxa"/>
          </w:tcPr>
          <w:p w14:paraId="7BC6E396"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DRX Config</w:t>
            </w:r>
          </w:p>
        </w:tc>
        <w:tc>
          <w:tcPr>
            <w:tcW w:w="630" w:type="dxa"/>
          </w:tcPr>
          <w:p w14:paraId="1815EE7A"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T1</w:t>
            </w:r>
          </w:p>
        </w:tc>
        <w:tc>
          <w:tcPr>
            <w:tcW w:w="1710" w:type="dxa"/>
          </w:tcPr>
          <w:p w14:paraId="1C6A70E6"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 xml:space="preserve">T2 </w:t>
            </w:r>
          </w:p>
          <w:p w14:paraId="3A79F255"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(BFD time +CBD time +margin)</w:t>
            </w:r>
          </w:p>
          <w:p w14:paraId="73528B5B" w14:textId="77777777" w:rsidR="00E7401C" w:rsidRPr="00D2632A" w:rsidRDefault="00E7401C" w:rsidP="007E469F">
            <w:pPr>
              <w:rPr>
                <w:rFonts w:asciiTheme="minorHAnsi" w:hAnsiTheme="minorHAnsi" w:cstheme="minorHAnsi"/>
                <w:b/>
                <w:bCs/>
                <w:color w:val="000000"/>
                <w:sz w:val="24"/>
                <w:szCs w:val="24"/>
              </w:rPr>
            </w:pPr>
          </w:p>
        </w:tc>
        <w:tc>
          <w:tcPr>
            <w:tcW w:w="1620" w:type="dxa"/>
          </w:tcPr>
          <w:p w14:paraId="40B91227"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 xml:space="preserve">T3 </w:t>
            </w:r>
          </w:p>
          <w:p w14:paraId="16FA31D2"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(BFD time +margin)</w:t>
            </w:r>
          </w:p>
        </w:tc>
        <w:tc>
          <w:tcPr>
            <w:tcW w:w="540" w:type="dxa"/>
          </w:tcPr>
          <w:p w14:paraId="1755FBFD"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T4</w:t>
            </w:r>
          </w:p>
        </w:tc>
        <w:tc>
          <w:tcPr>
            <w:tcW w:w="1350" w:type="dxa"/>
          </w:tcPr>
          <w:p w14:paraId="58B0E350"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T5</w:t>
            </w:r>
          </w:p>
          <w:p w14:paraId="150D5C11"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 xml:space="preserve"> (CBD time +margin)</w:t>
            </w:r>
          </w:p>
        </w:tc>
        <w:tc>
          <w:tcPr>
            <w:tcW w:w="1260" w:type="dxa"/>
          </w:tcPr>
          <w:p w14:paraId="3C91B026"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 xml:space="preserve">D1 </w:t>
            </w:r>
          </w:p>
          <w:p w14:paraId="3C1F6F95" w14:textId="77777777" w:rsidR="00E7401C" w:rsidRPr="00D2632A" w:rsidRDefault="00E7401C"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(CBD time +margin)</w:t>
            </w:r>
          </w:p>
        </w:tc>
      </w:tr>
      <w:tr w:rsidR="00E7401C" w:rsidRPr="00D2632A" w14:paraId="653253F0" w14:textId="77777777" w:rsidTr="007E469F">
        <w:tc>
          <w:tcPr>
            <w:tcW w:w="625" w:type="dxa"/>
            <w:vAlign w:val="center"/>
          </w:tcPr>
          <w:p w14:paraId="67A7DA07"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lastRenderedPageBreak/>
              <w:t>FR2</w:t>
            </w:r>
          </w:p>
        </w:tc>
        <w:tc>
          <w:tcPr>
            <w:tcW w:w="810" w:type="dxa"/>
            <w:vAlign w:val="center"/>
          </w:tcPr>
          <w:p w14:paraId="2D641D2E"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SSB</w:t>
            </w:r>
          </w:p>
        </w:tc>
        <w:tc>
          <w:tcPr>
            <w:tcW w:w="810" w:type="dxa"/>
            <w:vAlign w:val="center"/>
          </w:tcPr>
          <w:p w14:paraId="74C030FE"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Non-DRX</w:t>
            </w:r>
          </w:p>
        </w:tc>
        <w:tc>
          <w:tcPr>
            <w:tcW w:w="630" w:type="dxa"/>
            <w:vAlign w:val="center"/>
          </w:tcPr>
          <w:p w14:paraId="0C2484D3"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1s</w:t>
            </w:r>
          </w:p>
        </w:tc>
        <w:tc>
          <w:tcPr>
            <w:tcW w:w="1710" w:type="dxa"/>
            <w:vAlign w:val="center"/>
          </w:tcPr>
          <w:p w14:paraId="70085290" w14:textId="77777777" w:rsidR="00E7401C" w:rsidRPr="00D2632A" w:rsidRDefault="00E7401C" w:rsidP="007E469F">
            <w:pPr>
              <w:rPr>
                <w:rFonts w:asciiTheme="minorHAnsi" w:hAnsiTheme="minorHAnsi" w:cstheme="minorHAnsi"/>
                <w:color w:val="000000"/>
                <w:sz w:val="24"/>
                <w:szCs w:val="24"/>
              </w:rPr>
            </w:pPr>
          </w:p>
          <w:p w14:paraId="0A545C32"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2.61s</w:t>
            </w:r>
          </w:p>
          <w:p w14:paraId="6161A3A2"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 1.6s+0.96s+0.05s</w:t>
            </w:r>
          </w:p>
          <w:p w14:paraId="79CF63E7" w14:textId="31E19B47" w:rsidR="00E7401C" w:rsidRPr="00D2632A" w:rsidRDefault="00E7401C" w:rsidP="007E469F">
            <w:pPr>
              <w:rPr>
                <w:rFonts w:asciiTheme="minorHAnsi" w:hAnsiTheme="minorHAnsi" w:cstheme="minorHAnsi"/>
                <w:color w:val="000000"/>
                <w:sz w:val="24"/>
                <w:szCs w:val="24"/>
              </w:rPr>
            </w:pPr>
          </w:p>
        </w:tc>
        <w:tc>
          <w:tcPr>
            <w:tcW w:w="1620" w:type="dxa"/>
            <w:vAlign w:val="center"/>
          </w:tcPr>
          <w:p w14:paraId="24387DE5" w14:textId="492BD3F6" w:rsidR="00E7401C" w:rsidRPr="00D2632A" w:rsidRDefault="00D34AE1"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1.64</w:t>
            </w:r>
          </w:p>
          <w:p w14:paraId="2642801A" w14:textId="7B7CCC8E"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 1.6s</w:t>
            </w:r>
            <w:r w:rsidR="000B60F2" w:rsidRPr="00D2632A">
              <w:rPr>
                <w:rFonts w:asciiTheme="minorHAnsi" w:hAnsiTheme="minorHAnsi" w:cstheme="minorHAnsi"/>
                <w:color w:val="000000"/>
                <w:sz w:val="24"/>
                <w:szCs w:val="24"/>
              </w:rPr>
              <w:t xml:space="preserve"> </w:t>
            </w:r>
            <w:r w:rsidRPr="00D2632A">
              <w:rPr>
                <w:rFonts w:asciiTheme="minorHAnsi" w:hAnsiTheme="minorHAnsi" w:cstheme="minorHAnsi"/>
                <w:color w:val="000000"/>
                <w:sz w:val="24"/>
                <w:szCs w:val="24"/>
              </w:rPr>
              <w:t>+0.04s</w:t>
            </w:r>
          </w:p>
        </w:tc>
        <w:tc>
          <w:tcPr>
            <w:tcW w:w="540" w:type="dxa"/>
            <w:vAlign w:val="center"/>
          </w:tcPr>
          <w:p w14:paraId="60392AFA"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w:t>
            </w:r>
          </w:p>
        </w:tc>
        <w:tc>
          <w:tcPr>
            <w:tcW w:w="1350" w:type="dxa"/>
            <w:vAlign w:val="center"/>
          </w:tcPr>
          <w:p w14:paraId="0C32A83E"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1.01s</w:t>
            </w:r>
          </w:p>
          <w:p w14:paraId="0E6D09D3"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=0.96s+0.05s</w:t>
            </w:r>
          </w:p>
        </w:tc>
        <w:tc>
          <w:tcPr>
            <w:tcW w:w="1260" w:type="dxa"/>
            <w:vAlign w:val="center"/>
          </w:tcPr>
          <w:p w14:paraId="081E9914"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0.97s</w:t>
            </w:r>
          </w:p>
          <w:p w14:paraId="18E35B4D"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=0.96s+0.01s</w:t>
            </w:r>
          </w:p>
        </w:tc>
      </w:tr>
      <w:tr w:rsidR="00E7401C" w:rsidRPr="00D2632A" w14:paraId="7060E6CC" w14:textId="77777777" w:rsidTr="007E469F">
        <w:tc>
          <w:tcPr>
            <w:tcW w:w="625" w:type="dxa"/>
            <w:vAlign w:val="center"/>
          </w:tcPr>
          <w:p w14:paraId="56CB1C84"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FR2</w:t>
            </w:r>
          </w:p>
        </w:tc>
        <w:tc>
          <w:tcPr>
            <w:tcW w:w="810" w:type="dxa"/>
            <w:vAlign w:val="center"/>
          </w:tcPr>
          <w:p w14:paraId="4911D73C"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CSI-RS</w:t>
            </w:r>
          </w:p>
        </w:tc>
        <w:tc>
          <w:tcPr>
            <w:tcW w:w="810" w:type="dxa"/>
            <w:vAlign w:val="center"/>
          </w:tcPr>
          <w:p w14:paraId="4C7AE61F"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DRX</w:t>
            </w:r>
          </w:p>
        </w:tc>
        <w:tc>
          <w:tcPr>
            <w:tcW w:w="630" w:type="dxa"/>
            <w:vAlign w:val="center"/>
          </w:tcPr>
          <w:p w14:paraId="21DB1E7C"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1s</w:t>
            </w:r>
          </w:p>
        </w:tc>
        <w:tc>
          <w:tcPr>
            <w:tcW w:w="1710" w:type="dxa"/>
            <w:vAlign w:val="center"/>
          </w:tcPr>
          <w:p w14:paraId="6E2D521C" w14:textId="77777777" w:rsidR="00E7401C" w:rsidRPr="00D2632A" w:rsidRDefault="00E7401C" w:rsidP="007E469F">
            <w:pPr>
              <w:rPr>
                <w:rFonts w:asciiTheme="minorHAnsi" w:hAnsiTheme="minorHAnsi" w:cstheme="minorHAnsi"/>
                <w:color w:val="000000"/>
                <w:sz w:val="24"/>
                <w:szCs w:val="24"/>
              </w:rPr>
            </w:pPr>
          </w:p>
          <w:p w14:paraId="5BB3FEEC"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5.43s</w:t>
            </w:r>
          </w:p>
          <w:p w14:paraId="23477C3A"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 5.12s+0.26s+0.05s</w:t>
            </w:r>
          </w:p>
          <w:p w14:paraId="08758468" w14:textId="77777777" w:rsidR="00E7401C" w:rsidRPr="00D2632A" w:rsidRDefault="00E7401C" w:rsidP="007E469F">
            <w:pPr>
              <w:rPr>
                <w:rFonts w:asciiTheme="minorHAnsi" w:hAnsiTheme="minorHAnsi" w:cstheme="minorHAnsi"/>
                <w:color w:val="000000"/>
                <w:sz w:val="24"/>
                <w:szCs w:val="24"/>
              </w:rPr>
            </w:pPr>
          </w:p>
        </w:tc>
        <w:tc>
          <w:tcPr>
            <w:tcW w:w="1620" w:type="dxa"/>
            <w:vAlign w:val="center"/>
          </w:tcPr>
          <w:p w14:paraId="1F653A43" w14:textId="77777777" w:rsidR="00E7401C" w:rsidRPr="00D2632A" w:rsidRDefault="00E7401C" w:rsidP="007E469F">
            <w:pPr>
              <w:rPr>
                <w:rFonts w:asciiTheme="minorHAnsi" w:hAnsiTheme="minorHAnsi" w:cstheme="minorHAnsi"/>
                <w:color w:val="000000"/>
                <w:sz w:val="24"/>
                <w:szCs w:val="24"/>
              </w:rPr>
            </w:pPr>
          </w:p>
          <w:p w14:paraId="0978E3D3" w14:textId="411F57CE" w:rsidR="00E7401C" w:rsidRPr="00D2632A" w:rsidRDefault="00463BC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10.26</w:t>
            </w:r>
          </w:p>
          <w:p w14:paraId="7DC8D410" w14:textId="4CE5B9AA"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 5.12</w:t>
            </w:r>
            <w:r w:rsidR="00686033" w:rsidRPr="00D2632A">
              <w:rPr>
                <w:rFonts w:asciiTheme="minorHAnsi" w:hAnsiTheme="minorHAnsi" w:cstheme="minorHAnsi"/>
                <w:color w:val="000000"/>
                <w:sz w:val="24"/>
                <w:szCs w:val="24"/>
              </w:rPr>
              <w:t>*P</w:t>
            </w:r>
            <w:r w:rsidR="00E70AE8" w:rsidRPr="00D2632A">
              <w:rPr>
                <w:rFonts w:asciiTheme="minorHAnsi" w:hAnsiTheme="minorHAnsi" w:cstheme="minorHAnsi"/>
                <w:color w:val="000000"/>
                <w:sz w:val="24"/>
                <w:szCs w:val="24"/>
                <w:vertAlign w:val="subscript"/>
              </w:rPr>
              <w:t>BFD</w:t>
            </w:r>
            <w:r w:rsidRPr="00D2632A">
              <w:rPr>
                <w:rFonts w:asciiTheme="minorHAnsi" w:hAnsiTheme="minorHAnsi" w:cstheme="minorHAnsi"/>
                <w:color w:val="000000"/>
                <w:sz w:val="24"/>
                <w:szCs w:val="24"/>
              </w:rPr>
              <w:t>+0.04s</w:t>
            </w:r>
          </w:p>
          <w:p w14:paraId="1C7C75C8" w14:textId="77777777" w:rsidR="00E7401C" w:rsidRPr="00D2632A" w:rsidRDefault="00E7401C" w:rsidP="007E469F">
            <w:pPr>
              <w:rPr>
                <w:rFonts w:asciiTheme="minorHAnsi" w:hAnsiTheme="minorHAnsi" w:cstheme="minorHAnsi"/>
                <w:color w:val="000000"/>
                <w:sz w:val="24"/>
                <w:szCs w:val="24"/>
              </w:rPr>
            </w:pPr>
          </w:p>
        </w:tc>
        <w:tc>
          <w:tcPr>
            <w:tcW w:w="540" w:type="dxa"/>
            <w:vAlign w:val="center"/>
          </w:tcPr>
          <w:p w14:paraId="6DBF38D1"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0s</w:t>
            </w:r>
          </w:p>
        </w:tc>
        <w:tc>
          <w:tcPr>
            <w:tcW w:w="1350" w:type="dxa"/>
            <w:vAlign w:val="center"/>
          </w:tcPr>
          <w:p w14:paraId="5BF3AED9"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0.31s</w:t>
            </w:r>
          </w:p>
          <w:p w14:paraId="2E879DAA"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0.26s+0.05s</w:t>
            </w:r>
          </w:p>
        </w:tc>
        <w:tc>
          <w:tcPr>
            <w:tcW w:w="1260" w:type="dxa"/>
            <w:vAlign w:val="center"/>
          </w:tcPr>
          <w:p w14:paraId="23B84CA4" w14:textId="77777777" w:rsidR="00E7401C" w:rsidRPr="00D2632A" w:rsidRDefault="00E7401C"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0.27s = 0.26+0.01s</w:t>
            </w:r>
          </w:p>
        </w:tc>
      </w:tr>
    </w:tbl>
    <w:p w14:paraId="7A1610B8" w14:textId="77777777" w:rsidR="00765E2A" w:rsidRPr="00D2632A" w:rsidRDefault="00765E2A" w:rsidP="00195126">
      <w:pPr>
        <w:rPr>
          <w:rFonts w:asciiTheme="minorHAnsi" w:hAnsiTheme="minorHAnsi" w:cstheme="minorHAnsi"/>
          <w:b/>
          <w:sz w:val="24"/>
          <w:szCs w:val="24"/>
          <w:u w:val="single"/>
          <w:lang w:eastAsia="ko-KR"/>
        </w:rPr>
      </w:pPr>
    </w:p>
    <w:p w14:paraId="2534247B" w14:textId="47C89037" w:rsidR="00921E95" w:rsidRPr="00D2632A" w:rsidRDefault="00921E95" w:rsidP="00921E95">
      <w:pPr>
        <w:pStyle w:val="ListParagraph"/>
        <w:numPr>
          <w:ilvl w:val="0"/>
          <w:numId w:val="16"/>
        </w:numPr>
        <w:rPr>
          <w:rFonts w:asciiTheme="minorHAnsi" w:hAnsiTheme="minorHAnsi" w:cstheme="minorHAnsi"/>
          <w:bCs/>
          <w:sz w:val="24"/>
          <w:szCs w:val="24"/>
          <w:lang w:eastAsia="ko-KR"/>
        </w:rPr>
      </w:pPr>
      <w:r w:rsidRPr="00D2632A">
        <w:rPr>
          <w:rFonts w:asciiTheme="minorHAnsi" w:hAnsiTheme="minorHAnsi" w:cstheme="minorHAnsi"/>
          <w:bCs/>
          <w:sz w:val="24"/>
          <w:szCs w:val="24"/>
          <w:lang w:eastAsia="ko-KR"/>
        </w:rPr>
        <w:t xml:space="preserve">RAN4 to agree following table as </w:t>
      </w:r>
      <w:r w:rsidR="00224A5D" w:rsidRPr="00D2632A">
        <w:rPr>
          <w:rFonts w:asciiTheme="minorHAnsi" w:hAnsiTheme="minorHAnsi" w:cstheme="minorHAnsi"/>
          <w:bCs/>
          <w:sz w:val="24"/>
          <w:szCs w:val="24"/>
          <w:lang w:eastAsia="ko-KR"/>
        </w:rPr>
        <w:t>test configuration for T2 to T5</w:t>
      </w:r>
    </w:p>
    <w:tbl>
      <w:tblPr>
        <w:tblStyle w:val="TableGrid"/>
        <w:tblW w:w="9092" w:type="dxa"/>
        <w:jc w:val="center"/>
        <w:tblLayout w:type="fixed"/>
        <w:tblLook w:val="04A0" w:firstRow="1" w:lastRow="0" w:firstColumn="1" w:lastColumn="0" w:noHBand="0" w:noVBand="1"/>
      </w:tblPr>
      <w:tblGrid>
        <w:gridCol w:w="757"/>
        <w:gridCol w:w="1127"/>
        <w:gridCol w:w="1307"/>
        <w:gridCol w:w="1148"/>
        <w:gridCol w:w="1148"/>
        <w:gridCol w:w="1202"/>
        <w:gridCol w:w="859"/>
        <w:gridCol w:w="811"/>
        <w:gridCol w:w="733"/>
      </w:tblGrid>
      <w:tr w:rsidR="0053437E" w:rsidRPr="00D2632A" w14:paraId="717975BD" w14:textId="77777777" w:rsidTr="003B33A6">
        <w:trPr>
          <w:trHeight w:val="714"/>
          <w:jc w:val="center"/>
        </w:trPr>
        <w:tc>
          <w:tcPr>
            <w:tcW w:w="757" w:type="dxa"/>
          </w:tcPr>
          <w:p w14:paraId="36A93A2D" w14:textId="77777777"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FR</w:t>
            </w:r>
          </w:p>
        </w:tc>
        <w:tc>
          <w:tcPr>
            <w:tcW w:w="1127" w:type="dxa"/>
          </w:tcPr>
          <w:p w14:paraId="1529A146" w14:textId="77777777"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RS type</w:t>
            </w:r>
          </w:p>
        </w:tc>
        <w:tc>
          <w:tcPr>
            <w:tcW w:w="1307" w:type="dxa"/>
          </w:tcPr>
          <w:p w14:paraId="791CB47F" w14:textId="77777777"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DRX Config</w:t>
            </w:r>
          </w:p>
        </w:tc>
        <w:tc>
          <w:tcPr>
            <w:tcW w:w="1148" w:type="dxa"/>
          </w:tcPr>
          <w:p w14:paraId="23C0F4D3" w14:textId="425F2116"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T1</w:t>
            </w:r>
          </w:p>
        </w:tc>
        <w:tc>
          <w:tcPr>
            <w:tcW w:w="1148" w:type="dxa"/>
          </w:tcPr>
          <w:p w14:paraId="4A09C68F" w14:textId="5A6D0761"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 xml:space="preserve">T2 </w:t>
            </w:r>
          </w:p>
          <w:p w14:paraId="1F8D7D5C" w14:textId="41D21EAE" w:rsidR="0053437E" w:rsidRPr="00D2632A" w:rsidRDefault="0053437E" w:rsidP="00F52AB9">
            <w:pPr>
              <w:rPr>
                <w:rFonts w:asciiTheme="minorHAnsi" w:hAnsiTheme="minorHAnsi" w:cstheme="minorHAnsi"/>
                <w:b/>
                <w:bCs/>
                <w:color w:val="000000"/>
                <w:sz w:val="24"/>
                <w:szCs w:val="24"/>
              </w:rPr>
            </w:pPr>
          </w:p>
        </w:tc>
        <w:tc>
          <w:tcPr>
            <w:tcW w:w="1202" w:type="dxa"/>
          </w:tcPr>
          <w:p w14:paraId="120EF509" w14:textId="77777777"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 xml:space="preserve">T3 </w:t>
            </w:r>
          </w:p>
          <w:p w14:paraId="62DB201A" w14:textId="700D450E" w:rsidR="0053437E" w:rsidRPr="00D2632A" w:rsidRDefault="0053437E" w:rsidP="007E469F">
            <w:pPr>
              <w:rPr>
                <w:rFonts w:asciiTheme="minorHAnsi" w:hAnsiTheme="minorHAnsi" w:cstheme="minorHAnsi"/>
                <w:b/>
                <w:bCs/>
                <w:color w:val="000000"/>
                <w:sz w:val="24"/>
                <w:szCs w:val="24"/>
              </w:rPr>
            </w:pPr>
          </w:p>
        </w:tc>
        <w:tc>
          <w:tcPr>
            <w:tcW w:w="859" w:type="dxa"/>
          </w:tcPr>
          <w:p w14:paraId="0B6B6A61" w14:textId="77777777"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T4</w:t>
            </w:r>
          </w:p>
        </w:tc>
        <w:tc>
          <w:tcPr>
            <w:tcW w:w="811" w:type="dxa"/>
          </w:tcPr>
          <w:p w14:paraId="32DCB20D" w14:textId="77777777"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T5</w:t>
            </w:r>
          </w:p>
          <w:p w14:paraId="57A77A02" w14:textId="481F1FB9"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 xml:space="preserve"> </w:t>
            </w:r>
          </w:p>
        </w:tc>
        <w:tc>
          <w:tcPr>
            <w:tcW w:w="733" w:type="dxa"/>
          </w:tcPr>
          <w:p w14:paraId="60EFFAE8" w14:textId="373D690C" w:rsidR="0053437E" w:rsidRPr="00D2632A" w:rsidRDefault="0053437E" w:rsidP="007E469F">
            <w:pPr>
              <w:rPr>
                <w:rFonts w:asciiTheme="minorHAnsi" w:hAnsiTheme="minorHAnsi" w:cstheme="minorHAnsi"/>
                <w:b/>
                <w:bCs/>
                <w:color w:val="000000"/>
                <w:sz w:val="24"/>
                <w:szCs w:val="24"/>
              </w:rPr>
            </w:pPr>
            <w:r w:rsidRPr="00D2632A">
              <w:rPr>
                <w:rFonts w:asciiTheme="minorHAnsi" w:hAnsiTheme="minorHAnsi" w:cstheme="minorHAnsi"/>
                <w:b/>
                <w:bCs/>
                <w:color w:val="000000"/>
                <w:sz w:val="24"/>
                <w:szCs w:val="24"/>
              </w:rPr>
              <w:t xml:space="preserve">D1 </w:t>
            </w:r>
          </w:p>
        </w:tc>
      </w:tr>
      <w:tr w:rsidR="0053437E" w:rsidRPr="00D2632A" w14:paraId="2CAFF7C4" w14:textId="77777777" w:rsidTr="006B71AA">
        <w:trPr>
          <w:trHeight w:val="1031"/>
          <w:jc w:val="center"/>
        </w:trPr>
        <w:tc>
          <w:tcPr>
            <w:tcW w:w="757" w:type="dxa"/>
            <w:vAlign w:val="center"/>
          </w:tcPr>
          <w:p w14:paraId="5BA6BD3C"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FR2</w:t>
            </w:r>
          </w:p>
        </w:tc>
        <w:tc>
          <w:tcPr>
            <w:tcW w:w="1127" w:type="dxa"/>
            <w:vAlign w:val="center"/>
          </w:tcPr>
          <w:p w14:paraId="26B67E17"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SSB</w:t>
            </w:r>
          </w:p>
        </w:tc>
        <w:tc>
          <w:tcPr>
            <w:tcW w:w="1307" w:type="dxa"/>
            <w:vAlign w:val="center"/>
          </w:tcPr>
          <w:p w14:paraId="42100349"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Non-DRX</w:t>
            </w:r>
          </w:p>
        </w:tc>
        <w:tc>
          <w:tcPr>
            <w:tcW w:w="1148" w:type="dxa"/>
          </w:tcPr>
          <w:p w14:paraId="71AC703C" w14:textId="4B48A60D"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1s</w:t>
            </w:r>
          </w:p>
        </w:tc>
        <w:tc>
          <w:tcPr>
            <w:tcW w:w="1148" w:type="dxa"/>
            <w:vAlign w:val="center"/>
          </w:tcPr>
          <w:p w14:paraId="66736FE3" w14:textId="1641B43E" w:rsidR="0053437E" w:rsidRPr="00D2632A" w:rsidRDefault="0053437E" w:rsidP="007E469F">
            <w:pPr>
              <w:rPr>
                <w:rFonts w:asciiTheme="minorHAnsi" w:hAnsiTheme="minorHAnsi" w:cstheme="minorHAnsi"/>
                <w:color w:val="000000"/>
                <w:sz w:val="24"/>
                <w:szCs w:val="24"/>
              </w:rPr>
            </w:pPr>
          </w:p>
          <w:p w14:paraId="75984E60"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2.61s</w:t>
            </w:r>
          </w:p>
          <w:p w14:paraId="78A456D7" w14:textId="77777777" w:rsidR="0053437E" w:rsidRPr="00D2632A" w:rsidRDefault="0053437E" w:rsidP="00F52AB9">
            <w:pPr>
              <w:rPr>
                <w:rFonts w:asciiTheme="minorHAnsi" w:hAnsiTheme="minorHAnsi" w:cstheme="minorHAnsi"/>
                <w:color w:val="000000"/>
                <w:sz w:val="24"/>
                <w:szCs w:val="24"/>
              </w:rPr>
            </w:pPr>
          </w:p>
        </w:tc>
        <w:tc>
          <w:tcPr>
            <w:tcW w:w="1202" w:type="dxa"/>
            <w:vAlign w:val="center"/>
          </w:tcPr>
          <w:p w14:paraId="53A4709D" w14:textId="086BCD0E"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1.64s</w:t>
            </w:r>
          </w:p>
          <w:p w14:paraId="66811046" w14:textId="0172A358" w:rsidR="0053437E" w:rsidRPr="00D2632A" w:rsidRDefault="0053437E" w:rsidP="007E469F">
            <w:pPr>
              <w:rPr>
                <w:rFonts w:asciiTheme="minorHAnsi" w:hAnsiTheme="minorHAnsi" w:cstheme="minorHAnsi"/>
                <w:color w:val="000000"/>
                <w:sz w:val="24"/>
                <w:szCs w:val="24"/>
              </w:rPr>
            </w:pPr>
          </w:p>
        </w:tc>
        <w:tc>
          <w:tcPr>
            <w:tcW w:w="859" w:type="dxa"/>
            <w:vAlign w:val="center"/>
          </w:tcPr>
          <w:p w14:paraId="005A3416"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w:t>
            </w:r>
          </w:p>
        </w:tc>
        <w:tc>
          <w:tcPr>
            <w:tcW w:w="811" w:type="dxa"/>
            <w:vAlign w:val="center"/>
          </w:tcPr>
          <w:p w14:paraId="1F8CDDA0"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1.01s</w:t>
            </w:r>
          </w:p>
          <w:p w14:paraId="7A1F0E5A" w14:textId="25F11DD1" w:rsidR="0053437E" w:rsidRPr="00D2632A" w:rsidRDefault="0053437E" w:rsidP="007E469F">
            <w:pPr>
              <w:rPr>
                <w:rFonts w:asciiTheme="minorHAnsi" w:hAnsiTheme="minorHAnsi" w:cstheme="minorHAnsi"/>
                <w:color w:val="000000"/>
                <w:sz w:val="24"/>
                <w:szCs w:val="24"/>
              </w:rPr>
            </w:pPr>
          </w:p>
        </w:tc>
        <w:tc>
          <w:tcPr>
            <w:tcW w:w="733" w:type="dxa"/>
            <w:vAlign w:val="center"/>
          </w:tcPr>
          <w:p w14:paraId="14768903"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0.97s</w:t>
            </w:r>
          </w:p>
          <w:p w14:paraId="2272E460" w14:textId="781722F6" w:rsidR="0053437E" w:rsidRPr="00D2632A" w:rsidRDefault="0053437E" w:rsidP="007E469F">
            <w:pPr>
              <w:rPr>
                <w:rFonts w:asciiTheme="minorHAnsi" w:hAnsiTheme="minorHAnsi" w:cstheme="minorHAnsi"/>
                <w:color w:val="000000"/>
                <w:sz w:val="24"/>
                <w:szCs w:val="24"/>
              </w:rPr>
            </w:pPr>
          </w:p>
        </w:tc>
      </w:tr>
      <w:tr w:rsidR="0053437E" w:rsidRPr="00D2632A" w14:paraId="38616EBA" w14:textId="77777777" w:rsidTr="003B33A6">
        <w:trPr>
          <w:trHeight w:val="158"/>
          <w:jc w:val="center"/>
        </w:trPr>
        <w:tc>
          <w:tcPr>
            <w:tcW w:w="757" w:type="dxa"/>
            <w:vAlign w:val="center"/>
          </w:tcPr>
          <w:p w14:paraId="75C0D937"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FR2</w:t>
            </w:r>
          </w:p>
        </w:tc>
        <w:tc>
          <w:tcPr>
            <w:tcW w:w="1127" w:type="dxa"/>
            <w:vAlign w:val="center"/>
          </w:tcPr>
          <w:p w14:paraId="025A09F8"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CSI-RS</w:t>
            </w:r>
          </w:p>
        </w:tc>
        <w:tc>
          <w:tcPr>
            <w:tcW w:w="1307" w:type="dxa"/>
            <w:vAlign w:val="center"/>
          </w:tcPr>
          <w:p w14:paraId="533D33A7"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DRX</w:t>
            </w:r>
          </w:p>
        </w:tc>
        <w:tc>
          <w:tcPr>
            <w:tcW w:w="1148" w:type="dxa"/>
          </w:tcPr>
          <w:p w14:paraId="74E108AD" w14:textId="3CF7FA3D"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1s</w:t>
            </w:r>
          </w:p>
        </w:tc>
        <w:tc>
          <w:tcPr>
            <w:tcW w:w="1148" w:type="dxa"/>
            <w:vAlign w:val="center"/>
          </w:tcPr>
          <w:p w14:paraId="2EFEE195" w14:textId="73BEAC33" w:rsidR="0053437E" w:rsidRPr="00D2632A" w:rsidRDefault="0053437E" w:rsidP="007E469F">
            <w:pPr>
              <w:rPr>
                <w:rFonts w:asciiTheme="minorHAnsi" w:hAnsiTheme="minorHAnsi" w:cstheme="minorHAnsi"/>
                <w:color w:val="000000"/>
                <w:sz w:val="24"/>
                <w:szCs w:val="24"/>
              </w:rPr>
            </w:pPr>
          </w:p>
          <w:p w14:paraId="0320DEFC"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5.43s</w:t>
            </w:r>
          </w:p>
          <w:p w14:paraId="532BF317" w14:textId="77777777" w:rsidR="0053437E" w:rsidRPr="00D2632A" w:rsidRDefault="0053437E" w:rsidP="00F52AB9">
            <w:pPr>
              <w:rPr>
                <w:rFonts w:asciiTheme="minorHAnsi" w:hAnsiTheme="minorHAnsi" w:cstheme="minorHAnsi"/>
                <w:color w:val="000000"/>
                <w:sz w:val="24"/>
                <w:szCs w:val="24"/>
              </w:rPr>
            </w:pPr>
          </w:p>
        </w:tc>
        <w:tc>
          <w:tcPr>
            <w:tcW w:w="1202" w:type="dxa"/>
            <w:vAlign w:val="center"/>
          </w:tcPr>
          <w:p w14:paraId="58198901" w14:textId="77777777" w:rsidR="0053437E" w:rsidRPr="00D2632A" w:rsidRDefault="0053437E" w:rsidP="007E469F">
            <w:pPr>
              <w:rPr>
                <w:rFonts w:asciiTheme="minorHAnsi" w:hAnsiTheme="minorHAnsi" w:cstheme="minorHAnsi"/>
                <w:color w:val="000000"/>
                <w:sz w:val="24"/>
                <w:szCs w:val="24"/>
              </w:rPr>
            </w:pPr>
          </w:p>
          <w:p w14:paraId="66A9C86C"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10.26</w:t>
            </w:r>
          </w:p>
          <w:p w14:paraId="73578FFF" w14:textId="77777777" w:rsidR="0053437E" w:rsidRPr="00D2632A" w:rsidRDefault="0053437E" w:rsidP="00F52AB9">
            <w:pPr>
              <w:rPr>
                <w:rFonts w:asciiTheme="minorHAnsi" w:hAnsiTheme="minorHAnsi" w:cstheme="minorHAnsi"/>
                <w:color w:val="000000"/>
                <w:sz w:val="24"/>
                <w:szCs w:val="24"/>
              </w:rPr>
            </w:pPr>
          </w:p>
        </w:tc>
        <w:tc>
          <w:tcPr>
            <w:tcW w:w="859" w:type="dxa"/>
            <w:vAlign w:val="center"/>
          </w:tcPr>
          <w:p w14:paraId="013C2E57"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0s</w:t>
            </w:r>
          </w:p>
        </w:tc>
        <w:tc>
          <w:tcPr>
            <w:tcW w:w="811" w:type="dxa"/>
            <w:vAlign w:val="center"/>
          </w:tcPr>
          <w:p w14:paraId="7CCA6717" w14:textId="77777777"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0.31s</w:t>
            </w:r>
          </w:p>
          <w:p w14:paraId="7BE1D2FE" w14:textId="544A8168" w:rsidR="0053437E" w:rsidRPr="00D2632A" w:rsidRDefault="0053437E" w:rsidP="007E469F">
            <w:pPr>
              <w:rPr>
                <w:rFonts w:asciiTheme="minorHAnsi" w:hAnsiTheme="minorHAnsi" w:cstheme="minorHAnsi"/>
                <w:color w:val="000000"/>
                <w:sz w:val="24"/>
                <w:szCs w:val="24"/>
              </w:rPr>
            </w:pPr>
          </w:p>
        </w:tc>
        <w:tc>
          <w:tcPr>
            <w:tcW w:w="733" w:type="dxa"/>
            <w:vAlign w:val="center"/>
          </w:tcPr>
          <w:p w14:paraId="21684666" w14:textId="5E318161" w:rsidR="0053437E" w:rsidRPr="00D2632A" w:rsidRDefault="0053437E" w:rsidP="007E469F">
            <w:pPr>
              <w:rPr>
                <w:rFonts w:asciiTheme="minorHAnsi" w:hAnsiTheme="minorHAnsi" w:cstheme="minorHAnsi"/>
                <w:color w:val="000000"/>
                <w:sz w:val="24"/>
                <w:szCs w:val="24"/>
              </w:rPr>
            </w:pPr>
            <w:r w:rsidRPr="00D2632A">
              <w:rPr>
                <w:rFonts w:asciiTheme="minorHAnsi" w:hAnsiTheme="minorHAnsi" w:cstheme="minorHAnsi"/>
                <w:color w:val="000000"/>
                <w:sz w:val="24"/>
                <w:szCs w:val="24"/>
              </w:rPr>
              <w:t xml:space="preserve">0.27s </w:t>
            </w:r>
          </w:p>
        </w:tc>
      </w:tr>
    </w:tbl>
    <w:p w14:paraId="71733BAF" w14:textId="77777777" w:rsidR="00224A5D" w:rsidRPr="00D2632A" w:rsidRDefault="00224A5D" w:rsidP="00224A5D">
      <w:pPr>
        <w:pStyle w:val="ListParagraph"/>
        <w:rPr>
          <w:rFonts w:asciiTheme="minorHAnsi" w:hAnsiTheme="minorHAnsi" w:cstheme="minorHAnsi"/>
          <w:bCs/>
          <w:sz w:val="24"/>
          <w:szCs w:val="24"/>
          <w:lang w:eastAsia="ko-KR"/>
        </w:rPr>
      </w:pPr>
    </w:p>
    <w:p w14:paraId="2BA45547" w14:textId="47C7CEFC" w:rsidR="00195126" w:rsidRPr="00D2632A" w:rsidRDefault="00195126" w:rsidP="00195126">
      <w:pPr>
        <w:rPr>
          <w:rFonts w:asciiTheme="minorHAnsi" w:hAnsiTheme="minorHAnsi" w:cstheme="minorHAnsi"/>
          <w:b/>
          <w:sz w:val="24"/>
          <w:szCs w:val="24"/>
          <w:u w:val="single"/>
          <w:lang w:eastAsia="ko-KR"/>
        </w:rPr>
      </w:pPr>
      <w:r w:rsidRPr="00D2632A">
        <w:rPr>
          <w:rFonts w:asciiTheme="minorHAnsi" w:hAnsiTheme="minorHAnsi" w:cstheme="minorHAnsi"/>
          <w:b/>
          <w:sz w:val="24"/>
          <w:szCs w:val="24"/>
          <w:u w:val="single"/>
          <w:lang w:eastAsia="ko-KR"/>
        </w:rPr>
        <w:t>Beam recovery method configured in the test case</w:t>
      </w:r>
    </w:p>
    <w:p w14:paraId="5A686021" w14:textId="77777777" w:rsidR="00195126" w:rsidRPr="00D2632A" w:rsidRDefault="00195126" w:rsidP="00195126">
      <w:pPr>
        <w:pStyle w:val="ListParagraph"/>
        <w:numPr>
          <w:ilvl w:val="0"/>
          <w:numId w:val="15"/>
        </w:numPr>
        <w:spacing w:after="120"/>
        <w:ind w:left="72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Option 1: Test only one configuration for test cases</w:t>
      </w:r>
    </w:p>
    <w:p w14:paraId="713CBBEF" w14:textId="77777777" w:rsidR="00195126" w:rsidRPr="00D2632A" w:rsidRDefault="00195126" w:rsidP="00195126">
      <w:pPr>
        <w:pStyle w:val="ListParagraph"/>
        <w:numPr>
          <w:ilvl w:val="1"/>
          <w:numId w:val="15"/>
        </w:numPr>
        <w:spacing w:after="120"/>
        <w:ind w:left="158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 xml:space="preserve">For BFR on </w:t>
      </w:r>
      <w:proofErr w:type="spellStart"/>
      <w:r w:rsidRPr="00D2632A">
        <w:rPr>
          <w:rFonts w:asciiTheme="minorHAnsi" w:hAnsiTheme="minorHAnsi" w:cstheme="minorHAnsi"/>
          <w:sz w:val="24"/>
          <w:szCs w:val="24"/>
          <w:lang w:eastAsia="zh-CN"/>
        </w:rPr>
        <w:t>SPCells</w:t>
      </w:r>
      <w:proofErr w:type="spellEnd"/>
      <w:r w:rsidRPr="00D2632A">
        <w:rPr>
          <w:rFonts w:asciiTheme="minorHAnsi" w:hAnsiTheme="minorHAnsi" w:cstheme="minorHAnsi"/>
          <w:sz w:val="24"/>
          <w:szCs w:val="24"/>
          <w:lang w:eastAsia="zh-CN"/>
        </w:rPr>
        <w:t>, CFRA based BFR is configured for all test cases</w:t>
      </w:r>
    </w:p>
    <w:p w14:paraId="4202B9E2" w14:textId="77777777" w:rsidR="00195126" w:rsidRPr="00D2632A" w:rsidRDefault="00195126" w:rsidP="00195126">
      <w:pPr>
        <w:pStyle w:val="ListParagraph"/>
        <w:numPr>
          <w:ilvl w:val="1"/>
          <w:numId w:val="15"/>
        </w:numPr>
        <w:spacing w:after="120"/>
        <w:ind w:left="158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 xml:space="preserve">For BFR on SCells, </w:t>
      </w:r>
      <w:r w:rsidRPr="00D2632A">
        <w:rPr>
          <w:rFonts w:asciiTheme="minorHAnsi" w:eastAsiaTheme="minorEastAsia" w:hAnsiTheme="minorHAnsi" w:cstheme="minorHAnsi"/>
          <w:sz w:val="24"/>
          <w:szCs w:val="24"/>
          <w:lang w:val="en-US" w:eastAsia="zh-CN"/>
        </w:rPr>
        <w:t xml:space="preserve">dedicated BFR resource </w:t>
      </w:r>
      <w:r w:rsidRPr="00D2632A">
        <w:rPr>
          <w:rFonts w:asciiTheme="minorHAnsi" w:hAnsiTheme="minorHAnsi" w:cstheme="minorHAnsi"/>
          <w:sz w:val="24"/>
          <w:szCs w:val="24"/>
          <w:lang w:eastAsia="zh-CN"/>
        </w:rPr>
        <w:t>is configured for all test cases</w:t>
      </w:r>
    </w:p>
    <w:p w14:paraId="7DA1E8E4" w14:textId="77777777" w:rsidR="00195126" w:rsidRPr="00D2632A" w:rsidRDefault="00195126" w:rsidP="00195126">
      <w:pPr>
        <w:pStyle w:val="ListParagraph"/>
        <w:numPr>
          <w:ilvl w:val="0"/>
          <w:numId w:val="15"/>
        </w:numPr>
        <w:spacing w:after="120"/>
        <w:ind w:left="72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Option 2: Follow the legacy configuration as Rel-16 test cases</w:t>
      </w:r>
    </w:p>
    <w:p w14:paraId="47707235" w14:textId="77777777" w:rsidR="00195126" w:rsidRPr="00D2632A" w:rsidRDefault="00195126" w:rsidP="00195126">
      <w:pPr>
        <w:pStyle w:val="ListParagraph"/>
        <w:numPr>
          <w:ilvl w:val="1"/>
          <w:numId w:val="15"/>
        </w:numPr>
        <w:spacing w:after="120"/>
        <w:ind w:left="1580"/>
        <w:contextualSpacing w:val="0"/>
        <w:rPr>
          <w:rFonts w:asciiTheme="minorHAnsi" w:hAnsiTheme="minorHAnsi" w:cstheme="minorHAnsi"/>
          <w:sz w:val="24"/>
          <w:szCs w:val="24"/>
          <w:lang w:eastAsia="zh-CN"/>
        </w:rPr>
      </w:pPr>
      <w:bookmarkStart w:id="5" w:name="_Hlk115456509"/>
      <w:r w:rsidRPr="00D2632A">
        <w:rPr>
          <w:rFonts w:asciiTheme="minorHAnsi" w:hAnsiTheme="minorHAnsi" w:cstheme="minorHAnsi"/>
          <w:sz w:val="24"/>
          <w:szCs w:val="24"/>
          <w:lang w:eastAsia="zh-CN"/>
        </w:rPr>
        <w:t xml:space="preserve">For BFR on </w:t>
      </w:r>
      <w:proofErr w:type="spellStart"/>
      <w:r w:rsidRPr="00D2632A">
        <w:rPr>
          <w:rFonts w:asciiTheme="minorHAnsi" w:hAnsiTheme="minorHAnsi" w:cstheme="minorHAnsi"/>
          <w:sz w:val="24"/>
          <w:szCs w:val="24"/>
          <w:lang w:eastAsia="zh-CN"/>
        </w:rPr>
        <w:t>SPCells</w:t>
      </w:r>
      <w:proofErr w:type="spellEnd"/>
      <w:r w:rsidRPr="00D2632A">
        <w:rPr>
          <w:rFonts w:asciiTheme="minorHAnsi" w:hAnsiTheme="minorHAnsi" w:cstheme="minorHAnsi"/>
          <w:sz w:val="24"/>
          <w:szCs w:val="24"/>
          <w:lang w:eastAsia="zh-CN"/>
        </w:rPr>
        <w:t>, CFRA and CBRA based BFR is configured for different test cases</w:t>
      </w:r>
    </w:p>
    <w:p w14:paraId="3FDA2D00" w14:textId="77777777" w:rsidR="00195126" w:rsidRPr="00D2632A" w:rsidRDefault="00195126" w:rsidP="00195126">
      <w:pPr>
        <w:pStyle w:val="ListParagraph"/>
        <w:numPr>
          <w:ilvl w:val="1"/>
          <w:numId w:val="15"/>
        </w:numPr>
        <w:spacing w:after="120"/>
        <w:ind w:left="158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 xml:space="preserve">For BFR on SCells, </w:t>
      </w:r>
      <w:r w:rsidRPr="00D2632A">
        <w:rPr>
          <w:rFonts w:asciiTheme="minorHAnsi" w:eastAsiaTheme="minorEastAsia" w:hAnsiTheme="minorHAnsi" w:cstheme="minorHAnsi"/>
          <w:sz w:val="24"/>
          <w:szCs w:val="24"/>
          <w:lang w:val="en-US" w:eastAsia="zh-CN"/>
        </w:rPr>
        <w:t xml:space="preserve">dedicated BFR resource </w:t>
      </w:r>
      <w:r w:rsidRPr="00D2632A">
        <w:rPr>
          <w:rFonts w:asciiTheme="minorHAnsi" w:hAnsiTheme="minorHAnsi" w:cstheme="minorHAnsi"/>
          <w:sz w:val="24"/>
          <w:szCs w:val="24"/>
          <w:lang w:eastAsia="zh-CN"/>
        </w:rPr>
        <w:t>is configured and not configured for different test cases</w:t>
      </w:r>
      <w:bookmarkEnd w:id="5"/>
    </w:p>
    <w:p w14:paraId="2FFD395C" w14:textId="77777777" w:rsidR="00195126" w:rsidRPr="00D2632A" w:rsidRDefault="00195126" w:rsidP="00195126">
      <w:pPr>
        <w:pStyle w:val="ListParagraph"/>
        <w:numPr>
          <w:ilvl w:val="0"/>
          <w:numId w:val="15"/>
        </w:numPr>
        <w:spacing w:after="120"/>
        <w:ind w:left="72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Option 3: Other configurations are not precluded</w:t>
      </w:r>
    </w:p>
    <w:p w14:paraId="208E4887" w14:textId="615541C1" w:rsidR="00195126" w:rsidRPr="00D2632A" w:rsidRDefault="004B52BE" w:rsidP="00195126">
      <w:pPr>
        <w:spacing w:after="120"/>
        <w:rPr>
          <w:rFonts w:asciiTheme="minorHAnsi" w:eastAsiaTheme="minorEastAsia" w:hAnsiTheme="minorHAnsi" w:cstheme="minorHAnsi"/>
          <w:sz w:val="24"/>
          <w:szCs w:val="24"/>
          <w:lang w:eastAsia="zh-CN"/>
        </w:rPr>
      </w:pPr>
      <w:r w:rsidRPr="00D2632A">
        <w:rPr>
          <w:rFonts w:asciiTheme="minorHAnsi" w:eastAsiaTheme="minorEastAsia" w:hAnsiTheme="minorHAnsi" w:cstheme="minorHAnsi"/>
          <w:sz w:val="24"/>
          <w:szCs w:val="24"/>
          <w:lang w:eastAsia="zh-CN"/>
        </w:rPr>
        <w:lastRenderedPageBreak/>
        <w:t xml:space="preserve">Regarding beam recovery method, </w:t>
      </w:r>
      <w:r w:rsidR="00AC5810" w:rsidRPr="00D2632A">
        <w:rPr>
          <w:rFonts w:asciiTheme="minorHAnsi" w:eastAsiaTheme="minorEastAsia" w:hAnsiTheme="minorHAnsi" w:cstheme="minorHAnsi"/>
          <w:sz w:val="24"/>
          <w:szCs w:val="24"/>
          <w:lang w:eastAsia="zh-CN"/>
        </w:rPr>
        <w:t xml:space="preserve">we prefer Option 2 </w:t>
      </w:r>
      <w:r w:rsidR="00D202BA" w:rsidRPr="00D2632A">
        <w:rPr>
          <w:rFonts w:asciiTheme="minorHAnsi" w:eastAsiaTheme="minorEastAsia" w:hAnsiTheme="minorHAnsi" w:cstheme="minorHAnsi"/>
          <w:sz w:val="24"/>
          <w:szCs w:val="24"/>
          <w:lang w:eastAsia="zh-CN"/>
        </w:rPr>
        <w:t>as it tests more possibilities and wider range of scenarios.</w:t>
      </w:r>
    </w:p>
    <w:p w14:paraId="36B2A99D" w14:textId="633CCEC7" w:rsidR="00CE2B3B" w:rsidRPr="00D2632A" w:rsidRDefault="00216A98" w:rsidP="00CE2B3B">
      <w:pPr>
        <w:pStyle w:val="ListParagraph"/>
        <w:numPr>
          <w:ilvl w:val="0"/>
          <w:numId w:val="16"/>
        </w:numPr>
        <w:rPr>
          <w:rFonts w:asciiTheme="minorHAnsi" w:eastAsiaTheme="minorEastAsia" w:hAnsiTheme="minorHAnsi" w:cstheme="minorHAnsi"/>
          <w:sz w:val="24"/>
          <w:szCs w:val="24"/>
          <w:lang w:eastAsia="zh-CN"/>
        </w:rPr>
      </w:pPr>
      <w:r w:rsidRPr="00D2632A">
        <w:rPr>
          <w:rFonts w:asciiTheme="minorHAnsi" w:eastAsiaTheme="minorEastAsia" w:hAnsiTheme="minorHAnsi" w:cstheme="minorHAnsi"/>
          <w:sz w:val="24"/>
          <w:szCs w:val="24"/>
          <w:lang w:eastAsia="zh-CN"/>
        </w:rPr>
        <w:t xml:space="preserve">RAN4 to agree to test following </w:t>
      </w:r>
    </w:p>
    <w:p w14:paraId="121CE3D8" w14:textId="2F8ECDAD" w:rsidR="00216A98" w:rsidRPr="00D2632A" w:rsidRDefault="00216A98" w:rsidP="00216A98">
      <w:pPr>
        <w:pStyle w:val="ListParagraph"/>
        <w:numPr>
          <w:ilvl w:val="0"/>
          <w:numId w:val="17"/>
        </w:numPr>
        <w:rPr>
          <w:rFonts w:asciiTheme="minorHAnsi" w:eastAsiaTheme="minorEastAsia" w:hAnsiTheme="minorHAnsi" w:cstheme="minorHAnsi"/>
          <w:sz w:val="24"/>
          <w:szCs w:val="24"/>
          <w:lang w:eastAsia="zh-CN"/>
        </w:rPr>
      </w:pPr>
      <w:r w:rsidRPr="00D2632A">
        <w:rPr>
          <w:rFonts w:asciiTheme="minorHAnsi" w:eastAsiaTheme="minorEastAsia" w:hAnsiTheme="minorHAnsi" w:cstheme="minorHAnsi"/>
          <w:sz w:val="24"/>
          <w:szCs w:val="24"/>
          <w:lang w:eastAsia="zh-CN"/>
        </w:rPr>
        <w:t xml:space="preserve">For BFR on </w:t>
      </w:r>
      <w:proofErr w:type="spellStart"/>
      <w:r w:rsidRPr="00D2632A">
        <w:rPr>
          <w:rFonts w:asciiTheme="minorHAnsi" w:eastAsiaTheme="minorEastAsia" w:hAnsiTheme="minorHAnsi" w:cstheme="minorHAnsi"/>
          <w:sz w:val="24"/>
          <w:szCs w:val="24"/>
          <w:lang w:eastAsia="zh-CN"/>
        </w:rPr>
        <w:t>SpCells</w:t>
      </w:r>
      <w:proofErr w:type="spellEnd"/>
      <w:r w:rsidRPr="00D2632A">
        <w:rPr>
          <w:rFonts w:asciiTheme="minorHAnsi" w:eastAsiaTheme="minorEastAsia" w:hAnsiTheme="minorHAnsi" w:cstheme="minorHAnsi"/>
          <w:sz w:val="24"/>
          <w:szCs w:val="24"/>
          <w:lang w:eastAsia="zh-CN"/>
        </w:rPr>
        <w:t>, CFRA and CBRA based BFR is configured for different test cases</w:t>
      </w:r>
    </w:p>
    <w:p w14:paraId="41499035" w14:textId="11993B10" w:rsidR="00216A98" w:rsidRPr="00D2632A" w:rsidRDefault="00216A98" w:rsidP="00216A98">
      <w:pPr>
        <w:pStyle w:val="ListParagraph"/>
        <w:numPr>
          <w:ilvl w:val="0"/>
          <w:numId w:val="17"/>
        </w:numPr>
        <w:rPr>
          <w:rFonts w:asciiTheme="minorHAnsi" w:eastAsiaTheme="minorEastAsia" w:hAnsiTheme="minorHAnsi" w:cstheme="minorHAnsi"/>
          <w:sz w:val="24"/>
          <w:szCs w:val="24"/>
          <w:lang w:eastAsia="zh-CN"/>
        </w:rPr>
      </w:pPr>
      <w:r w:rsidRPr="00D2632A">
        <w:rPr>
          <w:rFonts w:asciiTheme="minorHAnsi" w:eastAsiaTheme="minorEastAsia" w:hAnsiTheme="minorHAnsi" w:cstheme="minorHAnsi"/>
          <w:sz w:val="24"/>
          <w:szCs w:val="24"/>
          <w:lang w:eastAsia="zh-CN"/>
        </w:rPr>
        <w:t>For BFR on SCells, dedicated BFR resource is configured and not configured for different test cases</w:t>
      </w:r>
    </w:p>
    <w:p w14:paraId="0D812F2C" w14:textId="77777777" w:rsidR="00195126" w:rsidRPr="00D2632A" w:rsidRDefault="00195126" w:rsidP="00195126">
      <w:pPr>
        <w:rPr>
          <w:rFonts w:asciiTheme="minorHAnsi" w:hAnsiTheme="minorHAnsi" w:cstheme="minorHAnsi"/>
          <w:b/>
          <w:sz w:val="24"/>
          <w:szCs w:val="24"/>
          <w:u w:val="single"/>
          <w:lang w:eastAsia="ko-KR"/>
        </w:rPr>
      </w:pPr>
      <w:r w:rsidRPr="00D2632A">
        <w:rPr>
          <w:rFonts w:asciiTheme="minorHAnsi" w:hAnsiTheme="minorHAnsi" w:cstheme="minorHAnsi"/>
          <w:b/>
          <w:sz w:val="24"/>
          <w:szCs w:val="24"/>
          <w:u w:val="single"/>
          <w:lang w:eastAsia="ko-KR"/>
        </w:rPr>
        <w:t>BFD-RS configured for TRP specific BFR test case</w:t>
      </w:r>
    </w:p>
    <w:p w14:paraId="2FFB7371" w14:textId="77777777" w:rsidR="00195126" w:rsidRPr="00D2632A" w:rsidRDefault="00195126" w:rsidP="00195126">
      <w:pPr>
        <w:pStyle w:val="ListParagraph"/>
        <w:numPr>
          <w:ilvl w:val="0"/>
          <w:numId w:val="15"/>
        </w:numPr>
        <w:spacing w:after="120"/>
        <w:ind w:left="72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Since SSBs with different index are always non-overlapped according to the pre-defined SSB pattern within half-frame for intra-cell TRPs, SSBs as BFD-RS cannot be overlapped in the test case.</w:t>
      </w:r>
    </w:p>
    <w:p w14:paraId="5C888254" w14:textId="77777777" w:rsidR="00195126" w:rsidRPr="00D2632A" w:rsidRDefault="00195126" w:rsidP="00195126">
      <w:pPr>
        <w:pStyle w:val="ListParagraph"/>
        <w:numPr>
          <w:ilvl w:val="1"/>
          <w:numId w:val="15"/>
        </w:numPr>
        <w:spacing w:after="120"/>
        <w:ind w:left="158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 xml:space="preserve">Option 1: In the test case, if SSBs is configured as BFD-RS, they are not </w:t>
      </w:r>
      <w:proofErr w:type="gramStart"/>
      <w:r w:rsidRPr="00D2632A">
        <w:rPr>
          <w:rFonts w:asciiTheme="minorHAnsi" w:hAnsiTheme="minorHAnsi" w:cstheme="minorHAnsi"/>
          <w:sz w:val="24"/>
          <w:szCs w:val="24"/>
          <w:lang w:eastAsia="zh-CN"/>
        </w:rPr>
        <w:t>overlapped</w:t>
      </w:r>
      <w:proofErr w:type="gramEnd"/>
      <w:r w:rsidRPr="00D2632A">
        <w:rPr>
          <w:rFonts w:asciiTheme="minorHAnsi" w:hAnsiTheme="minorHAnsi" w:cstheme="minorHAnsi"/>
          <w:sz w:val="24"/>
          <w:szCs w:val="24"/>
          <w:lang w:eastAsia="zh-CN"/>
        </w:rPr>
        <w:t xml:space="preserve"> and the duration time will not be extended.</w:t>
      </w:r>
    </w:p>
    <w:p w14:paraId="7BFCA6E8" w14:textId="77777777" w:rsidR="00195126" w:rsidRPr="00D2632A" w:rsidRDefault="00195126" w:rsidP="00195126">
      <w:pPr>
        <w:pStyle w:val="ListParagraph"/>
        <w:numPr>
          <w:ilvl w:val="1"/>
          <w:numId w:val="15"/>
        </w:numPr>
        <w:spacing w:after="120"/>
        <w:ind w:left="158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 xml:space="preserve">Option 2: In the test case, if SSBs is configured as BFD-RS, they </w:t>
      </w:r>
      <w:proofErr w:type="gramStart"/>
      <w:r w:rsidRPr="00D2632A">
        <w:rPr>
          <w:rFonts w:asciiTheme="minorHAnsi" w:hAnsiTheme="minorHAnsi" w:cstheme="minorHAnsi"/>
          <w:sz w:val="24"/>
          <w:szCs w:val="24"/>
          <w:lang w:eastAsia="zh-CN"/>
        </w:rPr>
        <w:t>comes</w:t>
      </w:r>
      <w:proofErr w:type="gramEnd"/>
      <w:r w:rsidRPr="00D2632A">
        <w:rPr>
          <w:rFonts w:asciiTheme="minorHAnsi" w:hAnsiTheme="minorHAnsi" w:cstheme="minorHAnsi"/>
          <w:sz w:val="24"/>
          <w:szCs w:val="24"/>
          <w:lang w:eastAsia="zh-CN"/>
        </w:rPr>
        <w:t xml:space="preserve"> from cells with different PCI.</w:t>
      </w:r>
    </w:p>
    <w:p w14:paraId="269BFCAE" w14:textId="77777777" w:rsidR="00195126" w:rsidRPr="00D2632A" w:rsidRDefault="00195126" w:rsidP="00195126">
      <w:pPr>
        <w:pStyle w:val="ListParagraph"/>
        <w:numPr>
          <w:ilvl w:val="1"/>
          <w:numId w:val="15"/>
        </w:numPr>
        <w:spacing w:after="120"/>
        <w:ind w:left="1580"/>
        <w:contextualSpacing w:val="0"/>
        <w:rPr>
          <w:rFonts w:asciiTheme="minorHAnsi" w:hAnsiTheme="minorHAnsi" w:cstheme="minorHAnsi"/>
          <w:sz w:val="24"/>
          <w:szCs w:val="24"/>
          <w:lang w:eastAsia="zh-CN"/>
        </w:rPr>
      </w:pPr>
      <w:r w:rsidRPr="00D2632A">
        <w:rPr>
          <w:rFonts w:asciiTheme="minorHAnsi" w:hAnsiTheme="minorHAnsi" w:cstheme="minorHAnsi"/>
          <w:sz w:val="24"/>
          <w:szCs w:val="24"/>
          <w:lang w:eastAsia="zh-CN"/>
        </w:rPr>
        <w:t>Option 3: Other solution are not precluded.</w:t>
      </w:r>
    </w:p>
    <w:p w14:paraId="404D1BC6" w14:textId="77777777" w:rsidR="00F71D98" w:rsidRPr="00D2632A" w:rsidRDefault="007B03F6" w:rsidP="0087185F">
      <w:pPr>
        <w:rPr>
          <w:rFonts w:asciiTheme="minorHAnsi" w:hAnsiTheme="minorHAnsi" w:cstheme="minorHAnsi"/>
          <w:sz w:val="24"/>
          <w:szCs w:val="24"/>
        </w:rPr>
      </w:pPr>
      <w:r w:rsidRPr="00D2632A">
        <w:rPr>
          <w:rFonts w:asciiTheme="minorHAnsi" w:hAnsiTheme="minorHAnsi" w:cstheme="minorHAnsi"/>
          <w:sz w:val="24"/>
          <w:szCs w:val="24"/>
        </w:rPr>
        <w:t xml:space="preserve">We think </w:t>
      </w:r>
      <w:r w:rsidR="005B46BE" w:rsidRPr="00D2632A">
        <w:rPr>
          <w:rFonts w:asciiTheme="minorHAnsi" w:hAnsiTheme="minorHAnsi" w:cstheme="minorHAnsi"/>
          <w:sz w:val="24"/>
          <w:szCs w:val="24"/>
        </w:rPr>
        <w:t xml:space="preserve">when </w:t>
      </w:r>
      <w:r w:rsidR="00820E60" w:rsidRPr="00D2632A">
        <w:rPr>
          <w:rFonts w:asciiTheme="minorHAnsi" w:hAnsiTheme="minorHAnsi" w:cstheme="minorHAnsi"/>
          <w:sz w:val="24"/>
          <w:szCs w:val="24"/>
        </w:rPr>
        <w:t xml:space="preserve">SSB </w:t>
      </w:r>
      <w:r w:rsidR="005B46BE" w:rsidRPr="00D2632A">
        <w:rPr>
          <w:rFonts w:asciiTheme="minorHAnsi" w:hAnsiTheme="minorHAnsi" w:cstheme="minorHAnsi"/>
          <w:sz w:val="24"/>
          <w:szCs w:val="24"/>
        </w:rPr>
        <w:t xml:space="preserve">is used </w:t>
      </w:r>
      <w:r w:rsidR="00820E60" w:rsidRPr="00D2632A">
        <w:rPr>
          <w:rFonts w:asciiTheme="minorHAnsi" w:hAnsiTheme="minorHAnsi" w:cstheme="minorHAnsi"/>
          <w:sz w:val="24"/>
          <w:szCs w:val="24"/>
        </w:rPr>
        <w:t>as BFD-RS</w:t>
      </w:r>
      <w:r w:rsidR="0001723E" w:rsidRPr="00D2632A">
        <w:rPr>
          <w:rFonts w:asciiTheme="minorHAnsi" w:hAnsiTheme="minorHAnsi" w:cstheme="minorHAnsi"/>
          <w:sz w:val="24"/>
          <w:szCs w:val="24"/>
        </w:rPr>
        <w:t>,</w:t>
      </w:r>
      <w:r w:rsidR="00820E60" w:rsidRPr="00D2632A">
        <w:rPr>
          <w:rFonts w:asciiTheme="minorHAnsi" w:hAnsiTheme="minorHAnsi" w:cstheme="minorHAnsi"/>
          <w:sz w:val="24"/>
          <w:szCs w:val="24"/>
        </w:rPr>
        <w:t xml:space="preserve"> option </w:t>
      </w:r>
      <w:r w:rsidR="00BC058C" w:rsidRPr="00D2632A">
        <w:rPr>
          <w:rFonts w:asciiTheme="minorHAnsi" w:hAnsiTheme="minorHAnsi" w:cstheme="minorHAnsi"/>
          <w:sz w:val="24"/>
          <w:szCs w:val="24"/>
        </w:rPr>
        <w:t xml:space="preserve">1 </w:t>
      </w:r>
      <w:r w:rsidR="00820E60" w:rsidRPr="00D2632A">
        <w:rPr>
          <w:rFonts w:asciiTheme="minorHAnsi" w:hAnsiTheme="minorHAnsi" w:cstheme="minorHAnsi"/>
          <w:sz w:val="24"/>
          <w:szCs w:val="24"/>
        </w:rPr>
        <w:t xml:space="preserve">makes more sense as these are from the same serving cell </w:t>
      </w:r>
      <w:r w:rsidR="00BC058C" w:rsidRPr="00D2632A">
        <w:rPr>
          <w:rFonts w:asciiTheme="minorHAnsi" w:hAnsiTheme="minorHAnsi" w:cstheme="minorHAnsi"/>
          <w:sz w:val="24"/>
          <w:szCs w:val="24"/>
        </w:rPr>
        <w:t xml:space="preserve">(though two different PCI are configured), </w:t>
      </w:r>
      <w:r w:rsidR="00820E60" w:rsidRPr="00D2632A">
        <w:rPr>
          <w:rFonts w:asciiTheme="minorHAnsi" w:hAnsiTheme="minorHAnsi" w:cstheme="minorHAnsi"/>
          <w:sz w:val="24"/>
          <w:szCs w:val="24"/>
        </w:rPr>
        <w:t xml:space="preserve">and SSB index may be different across the </w:t>
      </w:r>
      <w:proofErr w:type="gramStart"/>
      <w:r w:rsidR="00820E60" w:rsidRPr="00D2632A">
        <w:rPr>
          <w:rFonts w:asciiTheme="minorHAnsi" w:hAnsiTheme="minorHAnsi" w:cstheme="minorHAnsi"/>
          <w:sz w:val="24"/>
          <w:szCs w:val="24"/>
        </w:rPr>
        <w:t>TRP</w:t>
      </w:r>
      <w:proofErr w:type="gramEnd"/>
      <w:r w:rsidR="00F71D98" w:rsidRPr="00D2632A">
        <w:rPr>
          <w:rFonts w:asciiTheme="minorHAnsi" w:hAnsiTheme="minorHAnsi" w:cstheme="minorHAnsi"/>
          <w:sz w:val="24"/>
          <w:szCs w:val="24"/>
        </w:rPr>
        <w:t xml:space="preserve"> and they may not overlap</w:t>
      </w:r>
      <w:r w:rsidR="00820E60" w:rsidRPr="00D2632A">
        <w:rPr>
          <w:rFonts w:asciiTheme="minorHAnsi" w:hAnsiTheme="minorHAnsi" w:cstheme="minorHAnsi"/>
          <w:sz w:val="24"/>
          <w:szCs w:val="24"/>
        </w:rPr>
        <w:t>.</w:t>
      </w:r>
    </w:p>
    <w:p w14:paraId="4AEBC39F" w14:textId="1B936943" w:rsidR="00195126" w:rsidRPr="00D2632A" w:rsidRDefault="00820E60" w:rsidP="001729F4">
      <w:pPr>
        <w:pStyle w:val="ListParagraph"/>
        <w:numPr>
          <w:ilvl w:val="0"/>
          <w:numId w:val="16"/>
        </w:numPr>
        <w:rPr>
          <w:rFonts w:asciiTheme="minorHAnsi" w:hAnsiTheme="minorHAnsi" w:cstheme="minorHAnsi"/>
          <w:sz w:val="24"/>
          <w:szCs w:val="24"/>
        </w:rPr>
      </w:pPr>
      <w:r w:rsidRPr="00D2632A">
        <w:rPr>
          <w:rFonts w:asciiTheme="minorHAnsi" w:hAnsiTheme="minorHAnsi" w:cstheme="minorHAnsi"/>
          <w:sz w:val="24"/>
          <w:szCs w:val="24"/>
        </w:rPr>
        <w:t xml:space="preserve"> </w:t>
      </w:r>
      <w:r w:rsidR="001729F4" w:rsidRPr="00D2632A">
        <w:rPr>
          <w:rFonts w:asciiTheme="minorHAnsi" w:hAnsiTheme="minorHAnsi" w:cstheme="minorHAnsi"/>
          <w:sz w:val="24"/>
          <w:szCs w:val="24"/>
        </w:rPr>
        <w:t xml:space="preserve">If SSBs is configured as BFD-RS, they are not </w:t>
      </w:r>
      <w:proofErr w:type="gramStart"/>
      <w:r w:rsidR="001729F4" w:rsidRPr="00D2632A">
        <w:rPr>
          <w:rFonts w:asciiTheme="minorHAnsi" w:hAnsiTheme="minorHAnsi" w:cstheme="minorHAnsi"/>
          <w:sz w:val="24"/>
          <w:szCs w:val="24"/>
        </w:rPr>
        <w:t>overlapped</w:t>
      </w:r>
      <w:proofErr w:type="gramEnd"/>
      <w:r w:rsidR="001729F4" w:rsidRPr="00D2632A">
        <w:rPr>
          <w:rFonts w:asciiTheme="minorHAnsi" w:hAnsiTheme="minorHAnsi" w:cstheme="minorHAnsi"/>
          <w:sz w:val="24"/>
          <w:szCs w:val="24"/>
        </w:rPr>
        <w:t xml:space="preserve"> and the duration time will not be extended</w:t>
      </w:r>
      <w:r w:rsidR="008D562F" w:rsidRPr="00D2632A">
        <w:rPr>
          <w:rFonts w:asciiTheme="minorHAnsi" w:hAnsiTheme="minorHAnsi" w:cstheme="minorHAnsi"/>
          <w:sz w:val="24"/>
          <w:szCs w:val="24"/>
        </w:rPr>
        <w:t>.</w:t>
      </w:r>
    </w:p>
    <w:p w14:paraId="28D59118" w14:textId="14F17427" w:rsidR="00E36874" w:rsidRPr="006A2683" w:rsidRDefault="007F15A5" w:rsidP="00B361CE">
      <w:pPr>
        <w:rPr>
          <w:rFonts w:asciiTheme="minorHAnsi" w:hAnsiTheme="minorHAnsi" w:cstheme="minorHAnsi"/>
          <w:b/>
          <w:bCs/>
          <w:sz w:val="22"/>
          <w:szCs w:val="22"/>
        </w:rPr>
      </w:pPr>
      <w:r w:rsidRPr="006A2683">
        <w:rPr>
          <w:rFonts w:asciiTheme="minorHAnsi" w:hAnsiTheme="minorHAnsi" w:cstheme="minorHAnsi"/>
          <w:b/>
          <w:bCs/>
          <w:sz w:val="22"/>
          <w:szCs w:val="22"/>
        </w:rPr>
        <w:t xml:space="preserve"> </w:t>
      </w:r>
    </w:p>
    <w:bookmarkEnd w:id="4"/>
    <w:p w14:paraId="704715B3" w14:textId="77777777" w:rsidR="00D24F68" w:rsidRPr="006A2683" w:rsidRDefault="00D24F68" w:rsidP="00D24F68">
      <w:pPr>
        <w:pStyle w:val="Heading1"/>
        <w:ind w:left="431" w:hanging="431"/>
        <w:rPr>
          <w:rFonts w:asciiTheme="minorHAnsi" w:hAnsiTheme="minorHAnsi" w:cstheme="minorHAnsi"/>
          <w:szCs w:val="36"/>
          <w:lang w:val="en-CA"/>
        </w:rPr>
      </w:pPr>
      <w:r w:rsidRPr="006A2683">
        <w:rPr>
          <w:rFonts w:asciiTheme="minorHAnsi" w:hAnsiTheme="minorHAnsi" w:cstheme="minorHAnsi"/>
          <w:szCs w:val="36"/>
          <w:lang w:val="en-CA"/>
        </w:rPr>
        <w:t>Summary and Conclusion</w:t>
      </w:r>
    </w:p>
    <w:p w14:paraId="7218585B" w14:textId="77777777" w:rsidR="00D24F68" w:rsidRPr="006A2683" w:rsidRDefault="00D24F68" w:rsidP="00D24F68">
      <w:pPr>
        <w:rPr>
          <w:rFonts w:asciiTheme="minorHAnsi" w:hAnsiTheme="minorHAnsi" w:cstheme="minorHAnsi"/>
          <w:sz w:val="22"/>
          <w:lang w:val="en-CA"/>
        </w:rPr>
      </w:pPr>
      <w:r w:rsidRPr="006A2683">
        <w:rPr>
          <w:rFonts w:asciiTheme="minorHAnsi" w:hAnsiTheme="minorHAnsi" w:cstheme="minorHAnsi"/>
          <w:sz w:val="22"/>
          <w:lang w:val="en-CA"/>
        </w:rPr>
        <w:t xml:space="preserve">In this contribution we have analysed RRM requirement for inter-cell beam management operation in FeMIMO and made following proposals. </w:t>
      </w:r>
    </w:p>
    <w:p w14:paraId="3616A983" w14:textId="20F4BED3" w:rsidR="00D11A81" w:rsidRDefault="00D11A81" w:rsidP="00D11A81">
      <w:pPr>
        <w:pStyle w:val="ListParagraph"/>
        <w:numPr>
          <w:ilvl w:val="0"/>
          <w:numId w:val="18"/>
        </w:numPr>
        <w:rPr>
          <w:rFonts w:asciiTheme="minorHAnsi" w:hAnsiTheme="minorHAnsi" w:cstheme="minorHAnsi"/>
          <w:bCs/>
          <w:sz w:val="24"/>
          <w:szCs w:val="24"/>
          <w:lang w:eastAsia="ko-KR"/>
        </w:rPr>
      </w:pPr>
      <w:r>
        <w:rPr>
          <w:rFonts w:asciiTheme="minorHAnsi" w:hAnsiTheme="minorHAnsi" w:cstheme="minorHAnsi"/>
          <w:bCs/>
          <w:sz w:val="24"/>
          <w:szCs w:val="24"/>
          <w:lang w:eastAsia="ko-KR"/>
        </w:rPr>
        <w:t>RAN4 to agree following table as test configuration for T</w:t>
      </w:r>
      <w:r w:rsidR="00A63B1B">
        <w:rPr>
          <w:rFonts w:asciiTheme="minorHAnsi" w:hAnsiTheme="minorHAnsi" w:cstheme="minorHAnsi"/>
          <w:bCs/>
          <w:sz w:val="24"/>
          <w:szCs w:val="24"/>
          <w:lang w:eastAsia="ko-KR"/>
        </w:rPr>
        <w:t>1</w:t>
      </w:r>
      <w:r>
        <w:rPr>
          <w:rFonts w:asciiTheme="minorHAnsi" w:hAnsiTheme="minorHAnsi" w:cstheme="minorHAnsi"/>
          <w:bCs/>
          <w:sz w:val="24"/>
          <w:szCs w:val="24"/>
          <w:lang w:eastAsia="ko-KR"/>
        </w:rPr>
        <w:t xml:space="preserve"> to T5</w:t>
      </w:r>
    </w:p>
    <w:tbl>
      <w:tblPr>
        <w:tblStyle w:val="TableGrid"/>
        <w:tblW w:w="9092" w:type="dxa"/>
        <w:tblLayout w:type="fixed"/>
        <w:tblLook w:val="04A0" w:firstRow="1" w:lastRow="0" w:firstColumn="1" w:lastColumn="0" w:noHBand="0" w:noVBand="1"/>
      </w:tblPr>
      <w:tblGrid>
        <w:gridCol w:w="757"/>
        <w:gridCol w:w="1127"/>
        <w:gridCol w:w="1307"/>
        <w:gridCol w:w="1148"/>
        <w:gridCol w:w="1148"/>
        <w:gridCol w:w="1202"/>
        <w:gridCol w:w="859"/>
        <w:gridCol w:w="811"/>
        <w:gridCol w:w="733"/>
      </w:tblGrid>
      <w:tr w:rsidR="003B33A6" w:rsidRPr="006F7AE3" w14:paraId="5B800D7B" w14:textId="77777777" w:rsidTr="007E469F">
        <w:trPr>
          <w:trHeight w:val="714"/>
        </w:trPr>
        <w:tc>
          <w:tcPr>
            <w:tcW w:w="757" w:type="dxa"/>
          </w:tcPr>
          <w:p w14:paraId="5D8154B5" w14:textId="77777777" w:rsidR="003B33A6" w:rsidRPr="006F7AE3" w:rsidRDefault="003B33A6" w:rsidP="007E469F">
            <w:pPr>
              <w:rPr>
                <w:b/>
                <w:bCs/>
                <w:color w:val="000000"/>
                <w:sz w:val="18"/>
                <w:szCs w:val="18"/>
              </w:rPr>
            </w:pPr>
            <w:r w:rsidRPr="006F7AE3">
              <w:rPr>
                <w:b/>
                <w:bCs/>
                <w:color w:val="000000"/>
                <w:sz w:val="18"/>
                <w:szCs w:val="18"/>
              </w:rPr>
              <w:t>FR</w:t>
            </w:r>
          </w:p>
        </w:tc>
        <w:tc>
          <w:tcPr>
            <w:tcW w:w="1127" w:type="dxa"/>
          </w:tcPr>
          <w:p w14:paraId="459B829D" w14:textId="77777777" w:rsidR="003B33A6" w:rsidRPr="006F7AE3" w:rsidRDefault="003B33A6" w:rsidP="007E469F">
            <w:pPr>
              <w:rPr>
                <w:b/>
                <w:bCs/>
                <w:color w:val="000000"/>
                <w:sz w:val="18"/>
                <w:szCs w:val="18"/>
              </w:rPr>
            </w:pPr>
            <w:r w:rsidRPr="006F7AE3">
              <w:rPr>
                <w:b/>
                <w:bCs/>
                <w:color w:val="000000"/>
                <w:sz w:val="18"/>
                <w:szCs w:val="18"/>
              </w:rPr>
              <w:t>RS type</w:t>
            </w:r>
          </w:p>
        </w:tc>
        <w:tc>
          <w:tcPr>
            <w:tcW w:w="1307" w:type="dxa"/>
          </w:tcPr>
          <w:p w14:paraId="79EE9939" w14:textId="77777777" w:rsidR="003B33A6" w:rsidRPr="006F7AE3" w:rsidRDefault="003B33A6" w:rsidP="007E469F">
            <w:pPr>
              <w:rPr>
                <w:b/>
                <w:bCs/>
                <w:color w:val="000000"/>
                <w:sz w:val="18"/>
                <w:szCs w:val="18"/>
              </w:rPr>
            </w:pPr>
            <w:r w:rsidRPr="006F7AE3">
              <w:rPr>
                <w:b/>
                <w:bCs/>
                <w:color w:val="000000"/>
                <w:sz w:val="18"/>
                <w:szCs w:val="18"/>
              </w:rPr>
              <w:t>DRX Config</w:t>
            </w:r>
          </w:p>
        </w:tc>
        <w:tc>
          <w:tcPr>
            <w:tcW w:w="1148" w:type="dxa"/>
          </w:tcPr>
          <w:p w14:paraId="517917E4" w14:textId="77777777" w:rsidR="003B33A6" w:rsidRPr="006F7AE3" w:rsidRDefault="003B33A6" w:rsidP="007E469F">
            <w:pPr>
              <w:rPr>
                <w:b/>
                <w:bCs/>
                <w:color w:val="000000"/>
                <w:sz w:val="18"/>
                <w:szCs w:val="18"/>
              </w:rPr>
            </w:pPr>
            <w:r>
              <w:rPr>
                <w:b/>
                <w:bCs/>
                <w:color w:val="000000"/>
                <w:sz w:val="18"/>
                <w:szCs w:val="18"/>
              </w:rPr>
              <w:t>T1</w:t>
            </w:r>
          </w:p>
        </w:tc>
        <w:tc>
          <w:tcPr>
            <w:tcW w:w="1148" w:type="dxa"/>
          </w:tcPr>
          <w:p w14:paraId="2D966D28" w14:textId="77777777" w:rsidR="003B33A6" w:rsidRPr="006F7AE3" w:rsidRDefault="003B33A6" w:rsidP="007E469F">
            <w:pPr>
              <w:rPr>
                <w:b/>
                <w:bCs/>
                <w:color w:val="000000"/>
                <w:sz w:val="18"/>
                <w:szCs w:val="18"/>
              </w:rPr>
            </w:pPr>
            <w:r w:rsidRPr="006F7AE3">
              <w:rPr>
                <w:b/>
                <w:bCs/>
                <w:color w:val="000000"/>
                <w:sz w:val="18"/>
                <w:szCs w:val="18"/>
              </w:rPr>
              <w:t xml:space="preserve">T2 </w:t>
            </w:r>
          </w:p>
          <w:p w14:paraId="7EE65D83" w14:textId="77777777" w:rsidR="003B33A6" w:rsidRPr="006F7AE3" w:rsidRDefault="003B33A6" w:rsidP="007E469F">
            <w:pPr>
              <w:rPr>
                <w:b/>
                <w:bCs/>
                <w:color w:val="000000"/>
                <w:sz w:val="18"/>
                <w:szCs w:val="18"/>
              </w:rPr>
            </w:pPr>
          </w:p>
        </w:tc>
        <w:tc>
          <w:tcPr>
            <w:tcW w:w="1202" w:type="dxa"/>
          </w:tcPr>
          <w:p w14:paraId="669E5D74" w14:textId="77777777" w:rsidR="003B33A6" w:rsidRPr="006F7AE3" w:rsidRDefault="003B33A6" w:rsidP="007E469F">
            <w:pPr>
              <w:rPr>
                <w:b/>
                <w:bCs/>
                <w:color w:val="000000"/>
                <w:sz w:val="18"/>
                <w:szCs w:val="18"/>
              </w:rPr>
            </w:pPr>
            <w:r w:rsidRPr="006F7AE3">
              <w:rPr>
                <w:b/>
                <w:bCs/>
                <w:color w:val="000000"/>
                <w:sz w:val="18"/>
                <w:szCs w:val="18"/>
              </w:rPr>
              <w:t xml:space="preserve">T3 </w:t>
            </w:r>
          </w:p>
          <w:p w14:paraId="64741683" w14:textId="77777777" w:rsidR="003B33A6" w:rsidRPr="006F7AE3" w:rsidRDefault="003B33A6" w:rsidP="007E469F">
            <w:pPr>
              <w:rPr>
                <w:b/>
                <w:bCs/>
                <w:color w:val="000000"/>
                <w:sz w:val="18"/>
                <w:szCs w:val="18"/>
              </w:rPr>
            </w:pPr>
          </w:p>
        </w:tc>
        <w:tc>
          <w:tcPr>
            <w:tcW w:w="859" w:type="dxa"/>
          </w:tcPr>
          <w:p w14:paraId="54908498" w14:textId="77777777" w:rsidR="003B33A6" w:rsidRPr="006F7AE3" w:rsidRDefault="003B33A6" w:rsidP="007E469F">
            <w:pPr>
              <w:rPr>
                <w:b/>
                <w:bCs/>
                <w:color w:val="000000"/>
                <w:sz w:val="18"/>
                <w:szCs w:val="18"/>
              </w:rPr>
            </w:pPr>
            <w:r w:rsidRPr="006F7AE3">
              <w:rPr>
                <w:b/>
                <w:bCs/>
                <w:color w:val="000000"/>
                <w:sz w:val="18"/>
                <w:szCs w:val="18"/>
              </w:rPr>
              <w:t>T4</w:t>
            </w:r>
          </w:p>
        </w:tc>
        <w:tc>
          <w:tcPr>
            <w:tcW w:w="811" w:type="dxa"/>
          </w:tcPr>
          <w:p w14:paraId="473B8F5D" w14:textId="77777777" w:rsidR="003B33A6" w:rsidRPr="006F7AE3" w:rsidRDefault="003B33A6" w:rsidP="007E469F">
            <w:pPr>
              <w:rPr>
                <w:b/>
                <w:bCs/>
                <w:color w:val="000000"/>
                <w:sz w:val="18"/>
                <w:szCs w:val="18"/>
              </w:rPr>
            </w:pPr>
            <w:r w:rsidRPr="006F7AE3">
              <w:rPr>
                <w:b/>
                <w:bCs/>
                <w:color w:val="000000"/>
                <w:sz w:val="18"/>
                <w:szCs w:val="18"/>
              </w:rPr>
              <w:t>T5</w:t>
            </w:r>
          </w:p>
          <w:p w14:paraId="52F7BBF3" w14:textId="77777777" w:rsidR="003B33A6" w:rsidRPr="006F7AE3" w:rsidRDefault="003B33A6" w:rsidP="007E469F">
            <w:pPr>
              <w:rPr>
                <w:b/>
                <w:bCs/>
                <w:color w:val="000000"/>
                <w:sz w:val="18"/>
                <w:szCs w:val="18"/>
              </w:rPr>
            </w:pPr>
            <w:r w:rsidRPr="006F7AE3">
              <w:rPr>
                <w:b/>
                <w:bCs/>
                <w:color w:val="000000"/>
                <w:sz w:val="18"/>
                <w:szCs w:val="18"/>
              </w:rPr>
              <w:t xml:space="preserve"> </w:t>
            </w:r>
          </w:p>
        </w:tc>
        <w:tc>
          <w:tcPr>
            <w:tcW w:w="733" w:type="dxa"/>
          </w:tcPr>
          <w:p w14:paraId="04F238F7" w14:textId="77777777" w:rsidR="003B33A6" w:rsidRPr="006F7AE3" w:rsidRDefault="003B33A6" w:rsidP="007E469F">
            <w:pPr>
              <w:rPr>
                <w:b/>
                <w:bCs/>
                <w:color w:val="000000"/>
                <w:sz w:val="18"/>
                <w:szCs w:val="18"/>
              </w:rPr>
            </w:pPr>
            <w:r w:rsidRPr="006F7AE3">
              <w:rPr>
                <w:b/>
                <w:bCs/>
                <w:color w:val="000000"/>
                <w:sz w:val="18"/>
                <w:szCs w:val="18"/>
              </w:rPr>
              <w:t xml:space="preserve">D1 </w:t>
            </w:r>
          </w:p>
        </w:tc>
      </w:tr>
      <w:tr w:rsidR="003B33A6" w:rsidRPr="006F7AE3" w14:paraId="2CFB71A5" w14:textId="77777777" w:rsidTr="007E469F">
        <w:trPr>
          <w:trHeight w:val="709"/>
        </w:trPr>
        <w:tc>
          <w:tcPr>
            <w:tcW w:w="757" w:type="dxa"/>
            <w:vAlign w:val="center"/>
          </w:tcPr>
          <w:p w14:paraId="5A9218E6" w14:textId="77777777" w:rsidR="003B33A6" w:rsidRPr="006F7AE3" w:rsidRDefault="003B33A6" w:rsidP="007E469F">
            <w:pPr>
              <w:rPr>
                <w:color w:val="000000"/>
                <w:sz w:val="18"/>
                <w:szCs w:val="18"/>
              </w:rPr>
            </w:pPr>
            <w:r w:rsidRPr="006F7AE3">
              <w:rPr>
                <w:color w:val="000000"/>
                <w:sz w:val="18"/>
                <w:szCs w:val="18"/>
              </w:rPr>
              <w:t>FR2</w:t>
            </w:r>
          </w:p>
        </w:tc>
        <w:tc>
          <w:tcPr>
            <w:tcW w:w="1127" w:type="dxa"/>
            <w:vAlign w:val="center"/>
          </w:tcPr>
          <w:p w14:paraId="31D21B01" w14:textId="77777777" w:rsidR="003B33A6" w:rsidRPr="006F7AE3" w:rsidRDefault="003B33A6" w:rsidP="007E469F">
            <w:pPr>
              <w:rPr>
                <w:color w:val="000000"/>
                <w:sz w:val="18"/>
                <w:szCs w:val="18"/>
              </w:rPr>
            </w:pPr>
            <w:r w:rsidRPr="006F7AE3">
              <w:rPr>
                <w:color w:val="000000"/>
                <w:sz w:val="18"/>
                <w:szCs w:val="18"/>
              </w:rPr>
              <w:t>SSB</w:t>
            </w:r>
          </w:p>
        </w:tc>
        <w:tc>
          <w:tcPr>
            <w:tcW w:w="1307" w:type="dxa"/>
            <w:vAlign w:val="center"/>
          </w:tcPr>
          <w:p w14:paraId="6462BAF8" w14:textId="77777777" w:rsidR="003B33A6" w:rsidRPr="006F7AE3" w:rsidRDefault="003B33A6" w:rsidP="007E469F">
            <w:pPr>
              <w:rPr>
                <w:color w:val="000000"/>
                <w:sz w:val="18"/>
                <w:szCs w:val="18"/>
              </w:rPr>
            </w:pPr>
            <w:r w:rsidRPr="006F7AE3">
              <w:rPr>
                <w:color w:val="000000"/>
                <w:sz w:val="18"/>
                <w:szCs w:val="18"/>
              </w:rPr>
              <w:t>Non-DRX</w:t>
            </w:r>
          </w:p>
        </w:tc>
        <w:tc>
          <w:tcPr>
            <w:tcW w:w="1148" w:type="dxa"/>
          </w:tcPr>
          <w:p w14:paraId="3AABB27B" w14:textId="77777777" w:rsidR="003B33A6" w:rsidRPr="006F7AE3" w:rsidRDefault="003B33A6" w:rsidP="007E469F">
            <w:pPr>
              <w:rPr>
                <w:color w:val="000000"/>
                <w:sz w:val="18"/>
                <w:szCs w:val="18"/>
              </w:rPr>
            </w:pPr>
            <w:r>
              <w:rPr>
                <w:color w:val="000000"/>
                <w:sz w:val="18"/>
                <w:szCs w:val="18"/>
              </w:rPr>
              <w:t>1s</w:t>
            </w:r>
          </w:p>
        </w:tc>
        <w:tc>
          <w:tcPr>
            <w:tcW w:w="1148" w:type="dxa"/>
            <w:vAlign w:val="center"/>
          </w:tcPr>
          <w:p w14:paraId="67EAF239" w14:textId="77777777" w:rsidR="003B33A6" w:rsidRPr="006F7AE3" w:rsidRDefault="003B33A6" w:rsidP="007E469F">
            <w:pPr>
              <w:rPr>
                <w:color w:val="000000"/>
                <w:sz w:val="18"/>
                <w:szCs w:val="18"/>
              </w:rPr>
            </w:pPr>
          </w:p>
          <w:p w14:paraId="3B5B50DF" w14:textId="77777777" w:rsidR="003B33A6" w:rsidRPr="006F7AE3" w:rsidRDefault="003B33A6" w:rsidP="007E469F">
            <w:pPr>
              <w:rPr>
                <w:color w:val="000000"/>
                <w:sz w:val="18"/>
                <w:szCs w:val="18"/>
              </w:rPr>
            </w:pPr>
            <w:r w:rsidRPr="006F7AE3">
              <w:rPr>
                <w:color w:val="000000"/>
                <w:sz w:val="18"/>
                <w:szCs w:val="18"/>
              </w:rPr>
              <w:t>2.61s</w:t>
            </w:r>
          </w:p>
          <w:p w14:paraId="393A3E86" w14:textId="77777777" w:rsidR="003B33A6" w:rsidRPr="006F7AE3" w:rsidRDefault="003B33A6" w:rsidP="007E469F">
            <w:pPr>
              <w:rPr>
                <w:color w:val="000000"/>
                <w:sz w:val="18"/>
                <w:szCs w:val="18"/>
              </w:rPr>
            </w:pPr>
          </w:p>
        </w:tc>
        <w:tc>
          <w:tcPr>
            <w:tcW w:w="1202" w:type="dxa"/>
            <w:vAlign w:val="center"/>
          </w:tcPr>
          <w:p w14:paraId="0A7D6769" w14:textId="77777777" w:rsidR="003B33A6" w:rsidRPr="006F7AE3" w:rsidRDefault="003B33A6" w:rsidP="007E469F">
            <w:pPr>
              <w:rPr>
                <w:color w:val="000000"/>
                <w:sz w:val="18"/>
                <w:szCs w:val="18"/>
              </w:rPr>
            </w:pPr>
            <w:r>
              <w:rPr>
                <w:color w:val="000000"/>
                <w:sz w:val="18"/>
                <w:szCs w:val="18"/>
              </w:rPr>
              <w:t>1.6</w:t>
            </w:r>
            <w:r w:rsidRPr="006F7AE3">
              <w:rPr>
                <w:color w:val="000000"/>
                <w:sz w:val="18"/>
                <w:szCs w:val="18"/>
              </w:rPr>
              <w:t>4s</w:t>
            </w:r>
          </w:p>
          <w:p w14:paraId="07F4DAA0" w14:textId="77777777" w:rsidR="003B33A6" w:rsidRPr="006F7AE3" w:rsidRDefault="003B33A6" w:rsidP="007E469F">
            <w:pPr>
              <w:rPr>
                <w:color w:val="000000"/>
                <w:sz w:val="18"/>
                <w:szCs w:val="18"/>
              </w:rPr>
            </w:pPr>
          </w:p>
        </w:tc>
        <w:tc>
          <w:tcPr>
            <w:tcW w:w="859" w:type="dxa"/>
            <w:vAlign w:val="center"/>
          </w:tcPr>
          <w:p w14:paraId="5773D76F" w14:textId="77777777" w:rsidR="003B33A6" w:rsidRPr="006F7AE3" w:rsidRDefault="003B33A6" w:rsidP="007E469F">
            <w:pPr>
              <w:rPr>
                <w:color w:val="000000"/>
                <w:sz w:val="18"/>
                <w:szCs w:val="18"/>
              </w:rPr>
            </w:pPr>
            <w:r w:rsidRPr="006F7AE3">
              <w:rPr>
                <w:color w:val="000000"/>
                <w:sz w:val="18"/>
                <w:szCs w:val="18"/>
              </w:rPr>
              <w:t>0</w:t>
            </w:r>
          </w:p>
        </w:tc>
        <w:tc>
          <w:tcPr>
            <w:tcW w:w="811" w:type="dxa"/>
            <w:vAlign w:val="center"/>
          </w:tcPr>
          <w:p w14:paraId="121C96B8" w14:textId="77777777" w:rsidR="003B33A6" w:rsidRPr="006F7AE3" w:rsidRDefault="003B33A6" w:rsidP="007E469F">
            <w:pPr>
              <w:rPr>
                <w:color w:val="000000"/>
                <w:sz w:val="18"/>
                <w:szCs w:val="18"/>
              </w:rPr>
            </w:pPr>
            <w:r w:rsidRPr="006F7AE3">
              <w:rPr>
                <w:color w:val="000000"/>
                <w:sz w:val="18"/>
                <w:szCs w:val="18"/>
              </w:rPr>
              <w:t>1.01s</w:t>
            </w:r>
          </w:p>
          <w:p w14:paraId="6DCEB8B4" w14:textId="77777777" w:rsidR="003B33A6" w:rsidRPr="006F7AE3" w:rsidRDefault="003B33A6" w:rsidP="007E469F">
            <w:pPr>
              <w:rPr>
                <w:color w:val="000000"/>
                <w:sz w:val="18"/>
                <w:szCs w:val="18"/>
              </w:rPr>
            </w:pPr>
          </w:p>
        </w:tc>
        <w:tc>
          <w:tcPr>
            <w:tcW w:w="733" w:type="dxa"/>
            <w:vAlign w:val="center"/>
          </w:tcPr>
          <w:p w14:paraId="2E90C382" w14:textId="77777777" w:rsidR="003B33A6" w:rsidRPr="006F7AE3" w:rsidRDefault="003B33A6" w:rsidP="007E469F">
            <w:pPr>
              <w:rPr>
                <w:color w:val="000000"/>
                <w:sz w:val="18"/>
                <w:szCs w:val="18"/>
              </w:rPr>
            </w:pPr>
            <w:r w:rsidRPr="006F7AE3">
              <w:rPr>
                <w:color w:val="000000"/>
                <w:sz w:val="18"/>
                <w:szCs w:val="18"/>
              </w:rPr>
              <w:t>0.97s</w:t>
            </w:r>
          </w:p>
          <w:p w14:paraId="02A91E48" w14:textId="77777777" w:rsidR="003B33A6" w:rsidRPr="006F7AE3" w:rsidRDefault="003B33A6" w:rsidP="007E469F">
            <w:pPr>
              <w:rPr>
                <w:color w:val="000000"/>
                <w:sz w:val="18"/>
                <w:szCs w:val="18"/>
              </w:rPr>
            </w:pPr>
          </w:p>
        </w:tc>
      </w:tr>
      <w:tr w:rsidR="003B33A6" w:rsidRPr="006F7AE3" w14:paraId="5456FB18" w14:textId="77777777" w:rsidTr="007E469F">
        <w:trPr>
          <w:trHeight w:val="158"/>
        </w:trPr>
        <w:tc>
          <w:tcPr>
            <w:tcW w:w="757" w:type="dxa"/>
            <w:vAlign w:val="center"/>
          </w:tcPr>
          <w:p w14:paraId="45439758" w14:textId="77777777" w:rsidR="003B33A6" w:rsidRPr="006F7AE3" w:rsidRDefault="003B33A6" w:rsidP="007E469F">
            <w:pPr>
              <w:rPr>
                <w:color w:val="000000"/>
                <w:sz w:val="18"/>
                <w:szCs w:val="18"/>
              </w:rPr>
            </w:pPr>
            <w:r w:rsidRPr="006F7AE3">
              <w:rPr>
                <w:color w:val="000000"/>
                <w:sz w:val="18"/>
                <w:szCs w:val="18"/>
              </w:rPr>
              <w:t>FR2</w:t>
            </w:r>
          </w:p>
        </w:tc>
        <w:tc>
          <w:tcPr>
            <w:tcW w:w="1127" w:type="dxa"/>
            <w:vAlign w:val="center"/>
          </w:tcPr>
          <w:p w14:paraId="4D11D1A0" w14:textId="77777777" w:rsidR="003B33A6" w:rsidRPr="006F7AE3" w:rsidRDefault="003B33A6" w:rsidP="007E469F">
            <w:pPr>
              <w:rPr>
                <w:color w:val="000000"/>
                <w:sz w:val="18"/>
                <w:szCs w:val="18"/>
              </w:rPr>
            </w:pPr>
            <w:r w:rsidRPr="006F7AE3">
              <w:rPr>
                <w:color w:val="000000"/>
                <w:sz w:val="18"/>
                <w:szCs w:val="18"/>
              </w:rPr>
              <w:t>CSI-RS</w:t>
            </w:r>
          </w:p>
        </w:tc>
        <w:tc>
          <w:tcPr>
            <w:tcW w:w="1307" w:type="dxa"/>
            <w:vAlign w:val="center"/>
          </w:tcPr>
          <w:p w14:paraId="3FA3CBFB" w14:textId="77777777" w:rsidR="003B33A6" w:rsidRPr="006F7AE3" w:rsidRDefault="003B33A6" w:rsidP="007E469F">
            <w:pPr>
              <w:rPr>
                <w:color w:val="000000"/>
                <w:sz w:val="18"/>
                <w:szCs w:val="18"/>
              </w:rPr>
            </w:pPr>
            <w:r w:rsidRPr="006F7AE3">
              <w:rPr>
                <w:color w:val="000000"/>
                <w:sz w:val="18"/>
                <w:szCs w:val="18"/>
              </w:rPr>
              <w:t>DRX</w:t>
            </w:r>
          </w:p>
        </w:tc>
        <w:tc>
          <w:tcPr>
            <w:tcW w:w="1148" w:type="dxa"/>
          </w:tcPr>
          <w:p w14:paraId="09D52265" w14:textId="77777777" w:rsidR="003B33A6" w:rsidRPr="006F7AE3" w:rsidRDefault="003B33A6" w:rsidP="007E469F">
            <w:pPr>
              <w:rPr>
                <w:color w:val="000000"/>
                <w:sz w:val="18"/>
                <w:szCs w:val="18"/>
              </w:rPr>
            </w:pPr>
            <w:r>
              <w:rPr>
                <w:color w:val="000000"/>
                <w:sz w:val="18"/>
                <w:szCs w:val="18"/>
              </w:rPr>
              <w:t>1s</w:t>
            </w:r>
          </w:p>
        </w:tc>
        <w:tc>
          <w:tcPr>
            <w:tcW w:w="1148" w:type="dxa"/>
            <w:vAlign w:val="center"/>
          </w:tcPr>
          <w:p w14:paraId="509537BC" w14:textId="77777777" w:rsidR="003B33A6" w:rsidRPr="006F7AE3" w:rsidRDefault="003B33A6" w:rsidP="007E469F">
            <w:pPr>
              <w:rPr>
                <w:color w:val="000000"/>
                <w:sz w:val="18"/>
                <w:szCs w:val="18"/>
              </w:rPr>
            </w:pPr>
          </w:p>
          <w:p w14:paraId="0788063C" w14:textId="77777777" w:rsidR="003B33A6" w:rsidRPr="006F7AE3" w:rsidRDefault="003B33A6" w:rsidP="007E469F">
            <w:pPr>
              <w:rPr>
                <w:color w:val="000000"/>
                <w:sz w:val="18"/>
                <w:szCs w:val="18"/>
              </w:rPr>
            </w:pPr>
            <w:r w:rsidRPr="006F7AE3">
              <w:rPr>
                <w:color w:val="000000"/>
                <w:sz w:val="18"/>
                <w:szCs w:val="18"/>
              </w:rPr>
              <w:t>5.43s</w:t>
            </w:r>
          </w:p>
          <w:p w14:paraId="0863E499" w14:textId="77777777" w:rsidR="003B33A6" w:rsidRPr="006F7AE3" w:rsidRDefault="003B33A6" w:rsidP="007E469F">
            <w:pPr>
              <w:rPr>
                <w:color w:val="000000"/>
                <w:sz w:val="18"/>
                <w:szCs w:val="18"/>
              </w:rPr>
            </w:pPr>
          </w:p>
        </w:tc>
        <w:tc>
          <w:tcPr>
            <w:tcW w:w="1202" w:type="dxa"/>
            <w:vAlign w:val="center"/>
          </w:tcPr>
          <w:p w14:paraId="7B4568EB" w14:textId="77777777" w:rsidR="003B33A6" w:rsidRPr="006F7AE3" w:rsidRDefault="003B33A6" w:rsidP="007E469F">
            <w:pPr>
              <w:rPr>
                <w:color w:val="000000"/>
                <w:sz w:val="18"/>
                <w:szCs w:val="18"/>
              </w:rPr>
            </w:pPr>
          </w:p>
          <w:p w14:paraId="30D6E713" w14:textId="77777777" w:rsidR="003B33A6" w:rsidRPr="006F7AE3" w:rsidRDefault="003B33A6" w:rsidP="007E469F">
            <w:pPr>
              <w:rPr>
                <w:color w:val="000000"/>
                <w:sz w:val="18"/>
                <w:szCs w:val="18"/>
              </w:rPr>
            </w:pPr>
            <w:r>
              <w:rPr>
                <w:color w:val="000000"/>
                <w:sz w:val="18"/>
                <w:szCs w:val="18"/>
              </w:rPr>
              <w:t>10.26</w:t>
            </w:r>
          </w:p>
          <w:p w14:paraId="3F6B865D" w14:textId="77777777" w:rsidR="003B33A6" w:rsidRPr="006F7AE3" w:rsidRDefault="003B33A6" w:rsidP="007E469F">
            <w:pPr>
              <w:rPr>
                <w:color w:val="000000"/>
                <w:sz w:val="18"/>
                <w:szCs w:val="18"/>
              </w:rPr>
            </w:pPr>
          </w:p>
        </w:tc>
        <w:tc>
          <w:tcPr>
            <w:tcW w:w="859" w:type="dxa"/>
            <w:vAlign w:val="center"/>
          </w:tcPr>
          <w:p w14:paraId="1B0E7C0C" w14:textId="77777777" w:rsidR="003B33A6" w:rsidRPr="006F7AE3" w:rsidRDefault="003B33A6" w:rsidP="007E469F">
            <w:pPr>
              <w:rPr>
                <w:color w:val="000000"/>
                <w:sz w:val="18"/>
                <w:szCs w:val="18"/>
              </w:rPr>
            </w:pPr>
            <w:r w:rsidRPr="006F7AE3">
              <w:rPr>
                <w:color w:val="000000"/>
                <w:sz w:val="18"/>
                <w:szCs w:val="18"/>
              </w:rPr>
              <w:t>0s</w:t>
            </w:r>
          </w:p>
        </w:tc>
        <w:tc>
          <w:tcPr>
            <w:tcW w:w="811" w:type="dxa"/>
            <w:vAlign w:val="center"/>
          </w:tcPr>
          <w:p w14:paraId="15B99F2B" w14:textId="77777777" w:rsidR="003B33A6" w:rsidRPr="006F7AE3" w:rsidRDefault="003B33A6" w:rsidP="007E469F">
            <w:pPr>
              <w:rPr>
                <w:color w:val="000000"/>
                <w:sz w:val="18"/>
                <w:szCs w:val="18"/>
              </w:rPr>
            </w:pPr>
            <w:r w:rsidRPr="006F7AE3">
              <w:rPr>
                <w:color w:val="000000"/>
                <w:sz w:val="18"/>
                <w:szCs w:val="18"/>
              </w:rPr>
              <w:t>0.31s</w:t>
            </w:r>
          </w:p>
          <w:p w14:paraId="0D1C010D" w14:textId="77777777" w:rsidR="003B33A6" w:rsidRPr="006F7AE3" w:rsidRDefault="003B33A6" w:rsidP="007E469F">
            <w:pPr>
              <w:rPr>
                <w:color w:val="000000"/>
                <w:sz w:val="18"/>
                <w:szCs w:val="18"/>
              </w:rPr>
            </w:pPr>
          </w:p>
        </w:tc>
        <w:tc>
          <w:tcPr>
            <w:tcW w:w="733" w:type="dxa"/>
            <w:vAlign w:val="center"/>
          </w:tcPr>
          <w:p w14:paraId="06610DB1" w14:textId="77777777" w:rsidR="003B33A6" w:rsidRPr="006F7AE3" w:rsidRDefault="003B33A6" w:rsidP="007E469F">
            <w:pPr>
              <w:rPr>
                <w:color w:val="000000"/>
                <w:sz w:val="18"/>
                <w:szCs w:val="18"/>
              </w:rPr>
            </w:pPr>
            <w:r w:rsidRPr="006F7AE3">
              <w:rPr>
                <w:color w:val="000000"/>
                <w:sz w:val="18"/>
                <w:szCs w:val="18"/>
              </w:rPr>
              <w:t xml:space="preserve">0.27s </w:t>
            </w:r>
          </w:p>
        </w:tc>
      </w:tr>
    </w:tbl>
    <w:p w14:paraId="140D8232" w14:textId="66687099" w:rsidR="009F0293" w:rsidRDefault="009F0293" w:rsidP="00F5555F">
      <w:pPr>
        <w:rPr>
          <w:rFonts w:asciiTheme="minorHAnsi" w:hAnsiTheme="minorHAnsi" w:cstheme="minorHAnsi"/>
          <w:b/>
          <w:bCs/>
          <w:sz w:val="22"/>
          <w:szCs w:val="22"/>
        </w:rPr>
      </w:pPr>
    </w:p>
    <w:p w14:paraId="204C215B" w14:textId="77777777" w:rsidR="00D11A81" w:rsidRDefault="00D11A81" w:rsidP="00D11A81">
      <w:pPr>
        <w:pStyle w:val="ListParagraph"/>
        <w:numPr>
          <w:ilvl w:val="0"/>
          <w:numId w:val="18"/>
        </w:numPr>
        <w:rPr>
          <w:rFonts w:asciiTheme="minorHAnsi" w:eastAsiaTheme="minorEastAsia" w:hAnsiTheme="minorHAnsi" w:cstheme="minorHAnsi"/>
          <w:sz w:val="24"/>
          <w:szCs w:val="24"/>
          <w:lang w:eastAsia="zh-CN"/>
        </w:rPr>
      </w:pPr>
      <w:r>
        <w:rPr>
          <w:rFonts w:asciiTheme="minorHAnsi" w:eastAsiaTheme="minorEastAsia" w:hAnsiTheme="minorHAnsi" w:cstheme="minorHAnsi"/>
          <w:sz w:val="24"/>
          <w:szCs w:val="24"/>
          <w:lang w:eastAsia="zh-CN"/>
        </w:rPr>
        <w:t xml:space="preserve">RAN4 to agree to test following </w:t>
      </w:r>
    </w:p>
    <w:p w14:paraId="23A87687" w14:textId="77777777" w:rsidR="00D11A81" w:rsidRPr="00216A98" w:rsidRDefault="00D11A81" w:rsidP="00D11A81">
      <w:pPr>
        <w:pStyle w:val="ListParagraph"/>
        <w:numPr>
          <w:ilvl w:val="0"/>
          <w:numId w:val="17"/>
        </w:numPr>
        <w:rPr>
          <w:rFonts w:asciiTheme="minorHAnsi" w:eastAsiaTheme="minorEastAsia" w:hAnsiTheme="minorHAnsi" w:cstheme="minorHAnsi"/>
          <w:sz w:val="24"/>
          <w:szCs w:val="24"/>
          <w:lang w:eastAsia="zh-CN"/>
        </w:rPr>
      </w:pPr>
      <w:r w:rsidRPr="00216A98">
        <w:rPr>
          <w:rFonts w:asciiTheme="minorHAnsi" w:eastAsiaTheme="minorEastAsia" w:hAnsiTheme="minorHAnsi" w:cstheme="minorHAnsi"/>
          <w:sz w:val="24"/>
          <w:szCs w:val="24"/>
          <w:lang w:eastAsia="zh-CN"/>
        </w:rPr>
        <w:t xml:space="preserve">For BFR on </w:t>
      </w:r>
      <w:proofErr w:type="spellStart"/>
      <w:r w:rsidRPr="00216A98">
        <w:rPr>
          <w:rFonts w:asciiTheme="minorHAnsi" w:eastAsiaTheme="minorEastAsia" w:hAnsiTheme="minorHAnsi" w:cstheme="minorHAnsi"/>
          <w:sz w:val="24"/>
          <w:szCs w:val="24"/>
          <w:lang w:eastAsia="zh-CN"/>
        </w:rPr>
        <w:t>S</w:t>
      </w:r>
      <w:r>
        <w:rPr>
          <w:rFonts w:asciiTheme="minorHAnsi" w:eastAsiaTheme="minorEastAsia" w:hAnsiTheme="minorHAnsi" w:cstheme="minorHAnsi"/>
          <w:sz w:val="24"/>
          <w:szCs w:val="24"/>
          <w:lang w:eastAsia="zh-CN"/>
        </w:rPr>
        <w:t>p</w:t>
      </w:r>
      <w:r w:rsidRPr="00216A98">
        <w:rPr>
          <w:rFonts w:asciiTheme="minorHAnsi" w:eastAsiaTheme="minorEastAsia" w:hAnsiTheme="minorHAnsi" w:cstheme="minorHAnsi"/>
          <w:sz w:val="24"/>
          <w:szCs w:val="24"/>
          <w:lang w:eastAsia="zh-CN"/>
        </w:rPr>
        <w:t>Cells</w:t>
      </w:r>
      <w:proofErr w:type="spellEnd"/>
      <w:r w:rsidRPr="00216A98">
        <w:rPr>
          <w:rFonts w:asciiTheme="minorHAnsi" w:eastAsiaTheme="minorEastAsia" w:hAnsiTheme="minorHAnsi" w:cstheme="minorHAnsi"/>
          <w:sz w:val="24"/>
          <w:szCs w:val="24"/>
          <w:lang w:eastAsia="zh-CN"/>
        </w:rPr>
        <w:t>, CFRA and CBRA based BFR is configured for different test cases</w:t>
      </w:r>
    </w:p>
    <w:p w14:paraId="10D7E40D" w14:textId="77777777" w:rsidR="00D11A81" w:rsidRPr="00CE2B3B" w:rsidRDefault="00D11A81" w:rsidP="00D11A81">
      <w:pPr>
        <w:pStyle w:val="ListParagraph"/>
        <w:numPr>
          <w:ilvl w:val="0"/>
          <w:numId w:val="17"/>
        </w:numPr>
        <w:rPr>
          <w:rFonts w:asciiTheme="minorHAnsi" w:eastAsiaTheme="minorEastAsia" w:hAnsiTheme="minorHAnsi" w:cstheme="minorHAnsi"/>
          <w:sz w:val="24"/>
          <w:szCs w:val="24"/>
          <w:lang w:eastAsia="zh-CN"/>
        </w:rPr>
      </w:pPr>
      <w:r w:rsidRPr="00216A98">
        <w:rPr>
          <w:rFonts w:asciiTheme="minorHAnsi" w:eastAsiaTheme="minorEastAsia" w:hAnsiTheme="minorHAnsi" w:cstheme="minorHAnsi"/>
          <w:sz w:val="24"/>
          <w:szCs w:val="24"/>
          <w:lang w:eastAsia="zh-CN"/>
        </w:rPr>
        <w:lastRenderedPageBreak/>
        <w:t>For BFR on SCells, dedicated BFR resource is configured and not configured for different test cases</w:t>
      </w:r>
    </w:p>
    <w:p w14:paraId="40E624FD" w14:textId="5430B034" w:rsidR="008677A8" w:rsidRPr="008677A8" w:rsidRDefault="008677A8" w:rsidP="008677A8">
      <w:pPr>
        <w:pStyle w:val="ListParagraph"/>
        <w:numPr>
          <w:ilvl w:val="0"/>
          <w:numId w:val="18"/>
        </w:numPr>
        <w:rPr>
          <w:rFonts w:asciiTheme="minorHAnsi" w:hAnsiTheme="minorHAnsi" w:cstheme="minorHAnsi"/>
          <w:sz w:val="24"/>
          <w:szCs w:val="24"/>
        </w:rPr>
      </w:pPr>
      <w:r w:rsidRPr="008677A8">
        <w:rPr>
          <w:rFonts w:asciiTheme="minorHAnsi" w:hAnsiTheme="minorHAnsi" w:cstheme="minorHAnsi"/>
          <w:sz w:val="24"/>
          <w:szCs w:val="24"/>
        </w:rPr>
        <w:t xml:space="preserve">If SSBs is configured as BFD-RS, they are not </w:t>
      </w:r>
      <w:proofErr w:type="gramStart"/>
      <w:r w:rsidRPr="008677A8">
        <w:rPr>
          <w:rFonts w:asciiTheme="minorHAnsi" w:hAnsiTheme="minorHAnsi" w:cstheme="minorHAnsi"/>
          <w:sz w:val="24"/>
          <w:szCs w:val="24"/>
        </w:rPr>
        <w:t>overlapped</w:t>
      </w:r>
      <w:proofErr w:type="gramEnd"/>
      <w:r w:rsidRPr="008677A8">
        <w:rPr>
          <w:rFonts w:asciiTheme="minorHAnsi" w:hAnsiTheme="minorHAnsi" w:cstheme="minorHAnsi"/>
          <w:sz w:val="24"/>
          <w:szCs w:val="24"/>
        </w:rPr>
        <w:t xml:space="preserve"> and the duration time will not be extended</w:t>
      </w:r>
      <w:r w:rsidR="00AD5097">
        <w:rPr>
          <w:rFonts w:asciiTheme="minorHAnsi" w:hAnsiTheme="minorHAnsi" w:cstheme="minorHAnsi"/>
          <w:sz w:val="24"/>
          <w:szCs w:val="24"/>
        </w:rPr>
        <w:t xml:space="preserve"> for SSB based BFD.</w:t>
      </w:r>
    </w:p>
    <w:p w14:paraId="17CCA113" w14:textId="77777777" w:rsidR="00D11A81" w:rsidRPr="006A2683" w:rsidRDefault="00D11A81" w:rsidP="00F5555F">
      <w:pPr>
        <w:rPr>
          <w:rFonts w:asciiTheme="minorHAnsi" w:hAnsiTheme="minorHAnsi" w:cstheme="minorHAnsi"/>
          <w:b/>
          <w:bCs/>
          <w:sz w:val="22"/>
          <w:szCs w:val="22"/>
        </w:rPr>
      </w:pPr>
    </w:p>
    <w:p w14:paraId="198D5ED2" w14:textId="77777777" w:rsidR="00D24F68" w:rsidRPr="006A2683" w:rsidRDefault="00D24F68" w:rsidP="00D24F68">
      <w:pPr>
        <w:pStyle w:val="Heading1"/>
        <w:pBdr>
          <w:top w:val="single" w:sz="12" w:space="2" w:color="auto"/>
        </w:pBdr>
        <w:rPr>
          <w:rFonts w:asciiTheme="minorHAnsi" w:hAnsiTheme="minorHAnsi" w:cstheme="minorHAnsi"/>
          <w:sz w:val="32"/>
          <w:lang w:val="en-CA"/>
        </w:rPr>
      </w:pPr>
      <w:r w:rsidRPr="006A2683">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5F7B5715" w14:textId="0F7BDB8A" w:rsidR="00D24F68" w:rsidRDefault="00EF3F16" w:rsidP="00D24F68">
      <w:pPr>
        <w:numPr>
          <w:ilvl w:val="0"/>
          <w:numId w:val="9"/>
        </w:numPr>
        <w:tabs>
          <w:tab w:val="left" w:pos="851"/>
        </w:tabs>
        <w:rPr>
          <w:rFonts w:asciiTheme="minorHAnsi" w:hAnsiTheme="minorHAnsi" w:cstheme="minorHAnsi"/>
          <w:sz w:val="22"/>
          <w:szCs w:val="22"/>
          <w:lang w:val="en-CA"/>
        </w:rPr>
      </w:pPr>
      <w:r w:rsidRPr="006A2683">
        <w:rPr>
          <w:rFonts w:asciiTheme="minorHAnsi" w:hAnsiTheme="minorHAnsi" w:cstheme="minorHAnsi"/>
          <w:sz w:val="22"/>
          <w:szCs w:val="22"/>
          <w:lang w:val="en-CA"/>
        </w:rPr>
        <w:t>R4-2</w:t>
      </w:r>
      <w:r w:rsidR="00C80DD4" w:rsidRPr="006A2683">
        <w:rPr>
          <w:rFonts w:asciiTheme="minorHAnsi" w:hAnsiTheme="minorHAnsi" w:cstheme="minorHAnsi"/>
          <w:sz w:val="22"/>
          <w:szCs w:val="22"/>
          <w:lang w:val="en-CA"/>
        </w:rPr>
        <w:t>2</w:t>
      </w:r>
      <w:r w:rsidR="000E539F" w:rsidRPr="006A2683">
        <w:rPr>
          <w:rFonts w:asciiTheme="minorHAnsi" w:hAnsiTheme="minorHAnsi" w:cstheme="minorHAnsi"/>
          <w:sz w:val="22"/>
          <w:szCs w:val="22"/>
          <w:lang w:val="en-CA"/>
        </w:rPr>
        <w:t>1</w:t>
      </w:r>
      <w:r w:rsidR="002664DC">
        <w:rPr>
          <w:rFonts w:asciiTheme="minorHAnsi" w:hAnsiTheme="minorHAnsi" w:cstheme="minorHAnsi"/>
          <w:sz w:val="22"/>
          <w:szCs w:val="22"/>
          <w:lang w:val="en-CA"/>
        </w:rPr>
        <w:t>4483</w:t>
      </w:r>
    </w:p>
    <w:p w14:paraId="5EABEF0A" w14:textId="0F3D7681" w:rsidR="00EF5FB7" w:rsidRPr="006A2683" w:rsidRDefault="00EF5FB7" w:rsidP="00D24F68">
      <w:pPr>
        <w:numPr>
          <w:ilvl w:val="0"/>
          <w:numId w:val="9"/>
        </w:numPr>
        <w:tabs>
          <w:tab w:val="left" w:pos="851"/>
        </w:tabs>
        <w:rPr>
          <w:rFonts w:asciiTheme="minorHAnsi" w:hAnsiTheme="minorHAnsi" w:cstheme="minorHAnsi"/>
          <w:sz w:val="22"/>
          <w:szCs w:val="22"/>
          <w:lang w:val="en-CA"/>
        </w:rPr>
      </w:pPr>
      <w:r>
        <w:rPr>
          <w:rFonts w:asciiTheme="minorHAnsi" w:hAnsiTheme="minorHAnsi" w:cstheme="minorHAnsi"/>
          <w:sz w:val="22"/>
          <w:szCs w:val="22"/>
          <w:lang w:val="en-CA"/>
        </w:rPr>
        <w:t>R4-</w:t>
      </w:r>
      <w:r w:rsidR="00E80831">
        <w:rPr>
          <w:rFonts w:asciiTheme="minorHAnsi" w:hAnsiTheme="minorHAnsi" w:cstheme="minorHAnsi"/>
          <w:sz w:val="22"/>
          <w:szCs w:val="22"/>
          <w:lang w:val="en-CA"/>
        </w:rPr>
        <w:t>2212127</w:t>
      </w:r>
    </w:p>
    <w:sectPr w:rsidR="00EF5FB7" w:rsidRPr="006A268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06647" w14:textId="77777777" w:rsidR="00BF4D32" w:rsidRDefault="00BF4D32">
      <w:r>
        <w:separator/>
      </w:r>
    </w:p>
  </w:endnote>
  <w:endnote w:type="continuationSeparator" w:id="0">
    <w:p w14:paraId="6FF2F3D4" w14:textId="77777777" w:rsidR="00BF4D32" w:rsidRDefault="00BF4D32">
      <w:r>
        <w:continuationSeparator/>
      </w:r>
    </w:p>
  </w:endnote>
  <w:endnote w:type="continuationNotice" w:id="1">
    <w:p w14:paraId="2BF2FDCE" w14:textId="77777777" w:rsidR="00BF4D32" w:rsidRDefault="00BF4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FF959" w14:textId="77777777" w:rsidR="00BF4D32" w:rsidRDefault="00BF4D32">
      <w:r>
        <w:separator/>
      </w:r>
    </w:p>
  </w:footnote>
  <w:footnote w:type="continuationSeparator" w:id="0">
    <w:p w14:paraId="598BD3EE" w14:textId="77777777" w:rsidR="00BF4D32" w:rsidRDefault="00BF4D32">
      <w:r>
        <w:continuationSeparator/>
      </w:r>
    </w:p>
  </w:footnote>
  <w:footnote w:type="continuationNotice" w:id="1">
    <w:p w14:paraId="2835DFBF" w14:textId="77777777" w:rsidR="00BF4D32" w:rsidRDefault="00BF4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E7B2287"/>
    <w:multiLevelType w:val="hybridMultilevel"/>
    <w:tmpl w:val="F792410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4F22F11"/>
    <w:multiLevelType w:val="hybridMultilevel"/>
    <w:tmpl w:val="230E4220"/>
    <w:lvl w:ilvl="0" w:tplc="FFFFFFFF">
      <w:start w:val="1"/>
      <w:numFmt w:val="decimal"/>
      <w:lvlText w:val="Proposal %1: "/>
      <w:lvlJc w:val="left"/>
      <w:pPr>
        <w:ind w:left="720" w:hanging="360"/>
      </w:pPr>
      <w:rPr>
        <w:rFonts w:cs="Times New Roman" w:hint="default"/>
        <w:b/>
        <w:i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867389"/>
    <w:multiLevelType w:val="hybridMultilevel"/>
    <w:tmpl w:val="230E4220"/>
    <w:lvl w:ilvl="0" w:tplc="65E80930">
      <w:start w:val="1"/>
      <w:numFmt w:val="decimal"/>
      <w:lvlText w:val="Proposal %1: "/>
      <w:lvlJc w:val="left"/>
      <w:pPr>
        <w:ind w:left="720" w:hanging="360"/>
      </w:pPr>
      <w:rPr>
        <w:rFonts w:cs="Times New Roman" w:hint="default"/>
        <w:b/>
        <w:i w:val="0"/>
        <w:color w:val="auto"/>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71936"/>
    <w:multiLevelType w:val="multilevel"/>
    <w:tmpl w:val="427C1F2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6"/>
  </w:num>
  <w:num w:numId="3">
    <w:abstractNumId w:val="15"/>
  </w:num>
  <w:num w:numId="4">
    <w:abstractNumId w:val="4"/>
  </w:num>
  <w:num w:numId="5">
    <w:abstractNumId w:val="7"/>
  </w:num>
  <w:num w:numId="6">
    <w:abstractNumId w:val="2"/>
  </w:num>
  <w:num w:numId="7">
    <w:abstractNumId w:val="1"/>
  </w:num>
  <w:num w:numId="8">
    <w:abstractNumId w:val="17"/>
  </w:num>
  <w:num w:numId="9">
    <w:abstractNumId w:val="11"/>
  </w:num>
  <w:num w:numId="10">
    <w:abstractNumId w:val="13"/>
  </w:num>
  <w:num w:numId="11">
    <w:abstractNumId w:val="3"/>
  </w:num>
  <w:num w:numId="12">
    <w:abstractNumId w:val="0"/>
  </w:num>
  <w:num w:numId="13">
    <w:abstractNumId w:val="6"/>
  </w:num>
  <w:num w:numId="14">
    <w:abstractNumId w:val="14"/>
  </w:num>
  <w:num w:numId="15">
    <w:abstractNumId w:val="10"/>
  </w:num>
  <w:num w:numId="16">
    <w:abstractNumId w:val="9"/>
  </w:num>
  <w:num w:numId="17">
    <w:abstractNumId w:val="5"/>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5D"/>
    <w:rsid w:val="00000D1C"/>
    <w:rsid w:val="0000223E"/>
    <w:rsid w:val="0000255F"/>
    <w:rsid w:val="000030C2"/>
    <w:rsid w:val="0000311A"/>
    <w:rsid w:val="000034E8"/>
    <w:rsid w:val="000036BB"/>
    <w:rsid w:val="00003EC2"/>
    <w:rsid w:val="000040C9"/>
    <w:rsid w:val="0000477B"/>
    <w:rsid w:val="00004A77"/>
    <w:rsid w:val="00004D7D"/>
    <w:rsid w:val="00004E69"/>
    <w:rsid w:val="00004F8E"/>
    <w:rsid w:val="00005123"/>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86B"/>
    <w:rsid w:val="00016CEE"/>
    <w:rsid w:val="00016ECC"/>
    <w:rsid w:val="0001723E"/>
    <w:rsid w:val="00017243"/>
    <w:rsid w:val="0001727D"/>
    <w:rsid w:val="00017E83"/>
    <w:rsid w:val="00017F08"/>
    <w:rsid w:val="0002014E"/>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514"/>
    <w:rsid w:val="0005592B"/>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A062F"/>
    <w:rsid w:val="000A1258"/>
    <w:rsid w:val="000A1E08"/>
    <w:rsid w:val="000A2BBA"/>
    <w:rsid w:val="000A2E40"/>
    <w:rsid w:val="000A33C1"/>
    <w:rsid w:val="000A3A05"/>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C14"/>
    <w:rsid w:val="000A7E02"/>
    <w:rsid w:val="000A7E62"/>
    <w:rsid w:val="000A7EBB"/>
    <w:rsid w:val="000B048D"/>
    <w:rsid w:val="000B06E1"/>
    <w:rsid w:val="000B09B6"/>
    <w:rsid w:val="000B16F8"/>
    <w:rsid w:val="000B1985"/>
    <w:rsid w:val="000B1D44"/>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0F2"/>
    <w:rsid w:val="000B6513"/>
    <w:rsid w:val="000B7544"/>
    <w:rsid w:val="000B7586"/>
    <w:rsid w:val="000B7742"/>
    <w:rsid w:val="000C05D0"/>
    <w:rsid w:val="000C1298"/>
    <w:rsid w:val="000C14D5"/>
    <w:rsid w:val="000C2AB4"/>
    <w:rsid w:val="000C2F93"/>
    <w:rsid w:val="000C307B"/>
    <w:rsid w:val="000C31D1"/>
    <w:rsid w:val="000C3249"/>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1247"/>
    <w:rsid w:val="000D1CBD"/>
    <w:rsid w:val="000D2312"/>
    <w:rsid w:val="000D234A"/>
    <w:rsid w:val="000D272D"/>
    <w:rsid w:val="000D2C93"/>
    <w:rsid w:val="000D2E0E"/>
    <w:rsid w:val="000D3264"/>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39F"/>
    <w:rsid w:val="000E5B28"/>
    <w:rsid w:val="000E5FB8"/>
    <w:rsid w:val="000E682B"/>
    <w:rsid w:val="000E6833"/>
    <w:rsid w:val="000E6940"/>
    <w:rsid w:val="000E6ED2"/>
    <w:rsid w:val="000E6EE4"/>
    <w:rsid w:val="000E6F43"/>
    <w:rsid w:val="000E6F50"/>
    <w:rsid w:val="000E7434"/>
    <w:rsid w:val="000F0CB8"/>
    <w:rsid w:val="000F0CDD"/>
    <w:rsid w:val="000F1AD4"/>
    <w:rsid w:val="000F1CEE"/>
    <w:rsid w:val="000F275A"/>
    <w:rsid w:val="000F292E"/>
    <w:rsid w:val="000F2BF8"/>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2E34"/>
    <w:rsid w:val="001030C3"/>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466"/>
    <w:rsid w:val="00117538"/>
    <w:rsid w:val="0011767E"/>
    <w:rsid w:val="00120582"/>
    <w:rsid w:val="00120765"/>
    <w:rsid w:val="001211D6"/>
    <w:rsid w:val="001215C5"/>
    <w:rsid w:val="00121E60"/>
    <w:rsid w:val="001227F7"/>
    <w:rsid w:val="00122B7A"/>
    <w:rsid w:val="00122C2B"/>
    <w:rsid w:val="00123A2E"/>
    <w:rsid w:val="001243FE"/>
    <w:rsid w:val="00124441"/>
    <w:rsid w:val="00124B4E"/>
    <w:rsid w:val="00125C7C"/>
    <w:rsid w:val="00125D6F"/>
    <w:rsid w:val="00126EB9"/>
    <w:rsid w:val="00126FC2"/>
    <w:rsid w:val="001276CA"/>
    <w:rsid w:val="00127F16"/>
    <w:rsid w:val="001300AE"/>
    <w:rsid w:val="0013019C"/>
    <w:rsid w:val="00131312"/>
    <w:rsid w:val="00131842"/>
    <w:rsid w:val="00131978"/>
    <w:rsid w:val="00131A3B"/>
    <w:rsid w:val="0013223E"/>
    <w:rsid w:val="00132990"/>
    <w:rsid w:val="00134500"/>
    <w:rsid w:val="001346C3"/>
    <w:rsid w:val="001347B8"/>
    <w:rsid w:val="00135127"/>
    <w:rsid w:val="001352B7"/>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16"/>
    <w:rsid w:val="00143659"/>
    <w:rsid w:val="0014392A"/>
    <w:rsid w:val="001440C6"/>
    <w:rsid w:val="00144482"/>
    <w:rsid w:val="00145132"/>
    <w:rsid w:val="0014529C"/>
    <w:rsid w:val="001454A2"/>
    <w:rsid w:val="001458A4"/>
    <w:rsid w:val="00145DAA"/>
    <w:rsid w:val="0014702A"/>
    <w:rsid w:val="00147408"/>
    <w:rsid w:val="001474B1"/>
    <w:rsid w:val="00147AD3"/>
    <w:rsid w:val="0015021B"/>
    <w:rsid w:val="0015035F"/>
    <w:rsid w:val="00150448"/>
    <w:rsid w:val="001507E5"/>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187F"/>
    <w:rsid w:val="001721B0"/>
    <w:rsid w:val="00172582"/>
    <w:rsid w:val="00172823"/>
    <w:rsid w:val="001729F4"/>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1F18"/>
    <w:rsid w:val="001820E3"/>
    <w:rsid w:val="0018284C"/>
    <w:rsid w:val="00182C57"/>
    <w:rsid w:val="00182D3C"/>
    <w:rsid w:val="00182FEF"/>
    <w:rsid w:val="00182FF1"/>
    <w:rsid w:val="00183697"/>
    <w:rsid w:val="00183A8D"/>
    <w:rsid w:val="00183B45"/>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2F04"/>
    <w:rsid w:val="00193377"/>
    <w:rsid w:val="00193656"/>
    <w:rsid w:val="001937D9"/>
    <w:rsid w:val="00193912"/>
    <w:rsid w:val="00193D91"/>
    <w:rsid w:val="001940C2"/>
    <w:rsid w:val="001940EE"/>
    <w:rsid w:val="00194BB2"/>
    <w:rsid w:val="00195126"/>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2341"/>
    <w:rsid w:val="001B27AA"/>
    <w:rsid w:val="001B2E7F"/>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0FD"/>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AF9"/>
    <w:rsid w:val="001D0D2D"/>
    <w:rsid w:val="001D170B"/>
    <w:rsid w:val="001D1B15"/>
    <w:rsid w:val="001D1CDA"/>
    <w:rsid w:val="001D20CB"/>
    <w:rsid w:val="001D219D"/>
    <w:rsid w:val="001D3326"/>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9B"/>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10D"/>
    <w:rsid w:val="0020326F"/>
    <w:rsid w:val="00203389"/>
    <w:rsid w:val="002035FF"/>
    <w:rsid w:val="0020376D"/>
    <w:rsid w:val="0020396D"/>
    <w:rsid w:val="00203DA4"/>
    <w:rsid w:val="0020495F"/>
    <w:rsid w:val="00204BF6"/>
    <w:rsid w:val="00204DA6"/>
    <w:rsid w:val="00205A82"/>
    <w:rsid w:val="00206216"/>
    <w:rsid w:val="00206229"/>
    <w:rsid w:val="002062D4"/>
    <w:rsid w:val="002065CF"/>
    <w:rsid w:val="002069D0"/>
    <w:rsid w:val="00206B8D"/>
    <w:rsid w:val="00206D3F"/>
    <w:rsid w:val="00206F90"/>
    <w:rsid w:val="002071C1"/>
    <w:rsid w:val="002077A9"/>
    <w:rsid w:val="00207C04"/>
    <w:rsid w:val="0021002B"/>
    <w:rsid w:val="00210E3C"/>
    <w:rsid w:val="0021159F"/>
    <w:rsid w:val="0021170A"/>
    <w:rsid w:val="00211CCA"/>
    <w:rsid w:val="00211DCB"/>
    <w:rsid w:val="00211EAE"/>
    <w:rsid w:val="00212AC2"/>
    <w:rsid w:val="00213540"/>
    <w:rsid w:val="00214B03"/>
    <w:rsid w:val="002150E8"/>
    <w:rsid w:val="002157F6"/>
    <w:rsid w:val="0021648D"/>
    <w:rsid w:val="00216A98"/>
    <w:rsid w:val="00216C45"/>
    <w:rsid w:val="00217537"/>
    <w:rsid w:val="00217CE3"/>
    <w:rsid w:val="00217D0D"/>
    <w:rsid w:val="00220940"/>
    <w:rsid w:val="00221280"/>
    <w:rsid w:val="00221793"/>
    <w:rsid w:val="00221B57"/>
    <w:rsid w:val="00221EA8"/>
    <w:rsid w:val="002221B8"/>
    <w:rsid w:val="00222371"/>
    <w:rsid w:val="00222443"/>
    <w:rsid w:val="002239B0"/>
    <w:rsid w:val="002248E5"/>
    <w:rsid w:val="00224A5D"/>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157"/>
    <w:rsid w:val="00245A14"/>
    <w:rsid w:val="00245BC4"/>
    <w:rsid w:val="002468A6"/>
    <w:rsid w:val="00246AE0"/>
    <w:rsid w:val="00246BDE"/>
    <w:rsid w:val="002475E9"/>
    <w:rsid w:val="00247CD9"/>
    <w:rsid w:val="00250AB9"/>
    <w:rsid w:val="00250E8D"/>
    <w:rsid w:val="00250FC3"/>
    <w:rsid w:val="0025147C"/>
    <w:rsid w:val="0025185A"/>
    <w:rsid w:val="00251CC2"/>
    <w:rsid w:val="00251E9F"/>
    <w:rsid w:val="002520B5"/>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010"/>
    <w:rsid w:val="0026276B"/>
    <w:rsid w:val="002627B5"/>
    <w:rsid w:val="002627FF"/>
    <w:rsid w:val="00262CE7"/>
    <w:rsid w:val="00262D2C"/>
    <w:rsid w:val="00262E4F"/>
    <w:rsid w:val="002634D1"/>
    <w:rsid w:val="00263B43"/>
    <w:rsid w:val="00264108"/>
    <w:rsid w:val="0026529F"/>
    <w:rsid w:val="002658AB"/>
    <w:rsid w:val="0026597C"/>
    <w:rsid w:val="00265DE2"/>
    <w:rsid w:val="00265ED7"/>
    <w:rsid w:val="002662B7"/>
    <w:rsid w:val="0026646B"/>
    <w:rsid w:val="002664DC"/>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854"/>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A20"/>
    <w:rsid w:val="002A1565"/>
    <w:rsid w:val="002A16AB"/>
    <w:rsid w:val="002A1BA9"/>
    <w:rsid w:val="002A1EBD"/>
    <w:rsid w:val="002A226A"/>
    <w:rsid w:val="002A2ED4"/>
    <w:rsid w:val="002A317E"/>
    <w:rsid w:val="002A33E4"/>
    <w:rsid w:val="002A34C4"/>
    <w:rsid w:val="002A38E2"/>
    <w:rsid w:val="002A3B74"/>
    <w:rsid w:val="002A3E9E"/>
    <w:rsid w:val="002A4407"/>
    <w:rsid w:val="002A4455"/>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6D8"/>
    <w:rsid w:val="002B1832"/>
    <w:rsid w:val="002B1BED"/>
    <w:rsid w:val="002B2482"/>
    <w:rsid w:val="002B29F6"/>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6418"/>
    <w:rsid w:val="002B6A47"/>
    <w:rsid w:val="002B6D6B"/>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CB0"/>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1064"/>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ED5"/>
    <w:rsid w:val="00312F9B"/>
    <w:rsid w:val="00313025"/>
    <w:rsid w:val="003140F0"/>
    <w:rsid w:val="00314920"/>
    <w:rsid w:val="00315127"/>
    <w:rsid w:val="00315138"/>
    <w:rsid w:val="003157DC"/>
    <w:rsid w:val="00315B37"/>
    <w:rsid w:val="00315CE9"/>
    <w:rsid w:val="003161AC"/>
    <w:rsid w:val="0031622F"/>
    <w:rsid w:val="003166E7"/>
    <w:rsid w:val="003168FC"/>
    <w:rsid w:val="00316BC4"/>
    <w:rsid w:val="00317C3D"/>
    <w:rsid w:val="00317CFC"/>
    <w:rsid w:val="00317EBA"/>
    <w:rsid w:val="0032080E"/>
    <w:rsid w:val="00320934"/>
    <w:rsid w:val="00320A15"/>
    <w:rsid w:val="00320BBB"/>
    <w:rsid w:val="003212E5"/>
    <w:rsid w:val="00321FD7"/>
    <w:rsid w:val="0032226C"/>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5E40"/>
    <w:rsid w:val="00346016"/>
    <w:rsid w:val="003460EB"/>
    <w:rsid w:val="0034621A"/>
    <w:rsid w:val="0034636B"/>
    <w:rsid w:val="0034647A"/>
    <w:rsid w:val="00346769"/>
    <w:rsid w:val="00346796"/>
    <w:rsid w:val="00346810"/>
    <w:rsid w:val="00346AA4"/>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896"/>
    <w:rsid w:val="00360C50"/>
    <w:rsid w:val="00360E97"/>
    <w:rsid w:val="00360EAE"/>
    <w:rsid w:val="00360F96"/>
    <w:rsid w:val="003610C8"/>
    <w:rsid w:val="003615AC"/>
    <w:rsid w:val="00361F5A"/>
    <w:rsid w:val="00361F95"/>
    <w:rsid w:val="003621E2"/>
    <w:rsid w:val="003628F9"/>
    <w:rsid w:val="00362B27"/>
    <w:rsid w:val="00362D14"/>
    <w:rsid w:val="00363487"/>
    <w:rsid w:val="00363614"/>
    <w:rsid w:val="00363AE3"/>
    <w:rsid w:val="00363D47"/>
    <w:rsid w:val="00363E1E"/>
    <w:rsid w:val="00364561"/>
    <w:rsid w:val="00364884"/>
    <w:rsid w:val="00364887"/>
    <w:rsid w:val="00364CEC"/>
    <w:rsid w:val="003652D6"/>
    <w:rsid w:val="003656AE"/>
    <w:rsid w:val="00365800"/>
    <w:rsid w:val="00365D1E"/>
    <w:rsid w:val="003662E3"/>
    <w:rsid w:val="00366672"/>
    <w:rsid w:val="003669A9"/>
    <w:rsid w:val="00366B0C"/>
    <w:rsid w:val="00366D17"/>
    <w:rsid w:val="00366E1E"/>
    <w:rsid w:val="00367389"/>
    <w:rsid w:val="00367E44"/>
    <w:rsid w:val="003701DE"/>
    <w:rsid w:val="003709A3"/>
    <w:rsid w:val="00370AFC"/>
    <w:rsid w:val="00370E88"/>
    <w:rsid w:val="00370E92"/>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1AE"/>
    <w:rsid w:val="00376177"/>
    <w:rsid w:val="003765B8"/>
    <w:rsid w:val="003767C6"/>
    <w:rsid w:val="00376DAC"/>
    <w:rsid w:val="00376E40"/>
    <w:rsid w:val="00376E6F"/>
    <w:rsid w:val="0037742D"/>
    <w:rsid w:val="0037748B"/>
    <w:rsid w:val="003778F1"/>
    <w:rsid w:val="00377CC0"/>
    <w:rsid w:val="00377D34"/>
    <w:rsid w:val="00380C33"/>
    <w:rsid w:val="00380D3A"/>
    <w:rsid w:val="00380D7D"/>
    <w:rsid w:val="00380FF2"/>
    <w:rsid w:val="0038158F"/>
    <w:rsid w:val="0038166C"/>
    <w:rsid w:val="0038188C"/>
    <w:rsid w:val="00381AB7"/>
    <w:rsid w:val="0038230A"/>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3081"/>
    <w:rsid w:val="003932CD"/>
    <w:rsid w:val="00393A66"/>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60A"/>
    <w:rsid w:val="003A27F1"/>
    <w:rsid w:val="003A2976"/>
    <w:rsid w:val="003A33DC"/>
    <w:rsid w:val="003A38AE"/>
    <w:rsid w:val="003A3CB9"/>
    <w:rsid w:val="003A3CBB"/>
    <w:rsid w:val="003A43E8"/>
    <w:rsid w:val="003A452F"/>
    <w:rsid w:val="003A4768"/>
    <w:rsid w:val="003A4F26"/>
    <w:rsid w:val="003A502C"/>
    <w:rsid w:val="003A5394"/>
    <w:rsid w:val="003A53D7"/>
    <w:rsid w:val="003A5F6C"/>
    <w:rsid w:val="003A6193"/>
    <w:rsid w:val="003A64DF"/>
    <w:rsid w:val="003A6AEA"/>
    <w:rsid w:val="003A6B31"/>
    <w:rsid w:val="003A7592"/>
    <w:rsid w:val="003A7DD5"/>
    <w:rsid w:val="003B01A7"/>
    <w:rsid w:val="003B01ED"/>
    <w:rsid w:val="003B0864"/>
    <w:rsid w:val="003B0D83"/>
    <w:rsid w:val="003B1001"/>
    <w:rsid w:val="003B19C6"/>
    <w:rsid w:val="003B2678"/>
    <w:rsid w:val="003B328F"/>
    <w:rsid w:val="003B32E4"/>
    <w:rsid w:val="003B3334"/>
    <w:rsid w:val="003B33A6"/>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2AF3"/>
    <w:rsid w:val="003C2C9B"/>
    <w:rsid w:val="003C2FC3"/>
    <w:rsid w:val="003C329E"/>
    <w:rsid w:val="003C32F9"/>
    <w:rsid w:val="003C342F"/>
    <w:rsid w:val="003C3D9F"/>
    <w:rsid w:val="003C4370"/>
    <w:rsid w:val="003C43E9"/>
    <w:rsid w:val="003C4CAE"/>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1DB"/>
    <w:rsid w:val="003D54D1"/>
    <w:rsid w:val="003D5659"/>
    <w:rsid w:val="003D5BCE"/>
    <w:rsid w:val="003D633D"/>
    <w:rsid w:val="003D63DB"/>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31"/>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DDD"/>
    <w:rsid w:val="003F2F60"/>
    <w:rsid w:val="003F359F"/>
    <w:rsid w:val="003F364E"/>
    <w:rsid w:val="003F45B5"/>
    <w:rsid w:val="003F4B23"/>
    <w:rsid w:val="003F4BBC"/>
    <w:rsid w:val="003F4F61"/>
    <w:rsid w:val="003F4F9B"/>
    <w:rsid w:val="003F5686"/>
    <w:rsid w:val="003F65E1"/>
    <w:rsid w:val="003F67F4"/>
    <w:rsid w:val="003F7B15"/>
    <w:rsid w:val="00400196"/>
    <w:rsid w:val="00400492"/>
    <w:rsid w:val="00400E65"/>
    <w:rsid w:val="004012EA"/>
    <w:rsid w:val="00401426"/>
    <w:rsid w:val="00401528"/>
    <w:rsid w:val="00401C88"/>
    <w:rsid w:val="0040226D"/>
    <w:rsid w:val="004027F4"/>
    <w:rsid w:val="00402892"/>
    <w:rsid w:val="0040294F"/>
    <w:rsid w:val="00402F97"/>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1B0"/>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FB5"/>
    <w:rsid w:val="0042521E"/>
    <w:rsid w:val="00425530"/>
    <w:rsid w:val="00425AC3"/>
    <w:rsid w:val="0042647F"/>
    <w:rsid w:val="004264F2"/>
    <w:rsid w:val="00426734"/>
    <w:rsid w:val="00426C90"/>
    <w:rsid w:val="0042712C"/>
    <w:rsid w:val="00427BDE"/>
    <w:rsid w:val="004306E4"/>
    <w:rsid w:val="0043120D"/>
    <w:rsid w:val="004315C6"/>
    <w:rsid w:val="0043181E"/>
    <w:rsid w:val="004318C5"/>
    <w:rsid w:val="0043202A"/>
    <w:rsid w:val="00432792"/>
    <w:rsid w:val="00432A5C"/>
    <w:rsid w:val="00432AFF"/>
    <w:rsid w:val="0043313B"/>
    <w:rsid w:val="004331AD"/>
    <w:rsid w:val="004334F3"/>
    <w:rsid w:val="00433816"/>
    <w:rsid w:val="004338B2"/>
    <w:rsid w:val="00433C07"/>
    <w:rsid w:val="00433EC8"/>
    <w:rsid w:val="0043409E"/>
    <w:rsid w:val="0043438F"/>
    <w:rsid w:val="00434464"/>
    <w:rsid w:val="004347E6"/>
    <w:rsid w:val="00434AEE"/>
    <w:rsid w:val="00434CDE"/>
    <w:rsid w:val="00435895"/>
    <w:rsid w:val="004360E8"/>
    <w:rsid w:val="004364C5"/>
    <w:rsid w:val="00436A37"/>
    <w:rsid w:val="00436B95"/>
    <w:rsid w:val="00436C18"/>
    <w:rsid w:val="00436F2B"/>
    <w:rsid w:val="004370DC"/>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557"/>
    <w:rsid w:val="0046182C"/>
    <w:rsid w:val="00461DF7"/>
    <w:rsid w:val="00462B0A"/>
    <w:rsid w:val="00462BD6"/>
    <w:rsid w:val="0046322B"/>
    <w:rsid w:val="00463BCC"/>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2FA3"/>
    <w:rsid w:val="0047306D"/>
    <w:rsid w:val="0047328E"/>
    <w:rsid w:val="004735AE"/>
    <w:rsid w:val="00473CB1"/>
    <w:rsid w:val="00473EBD"/>
    <w:rsid w:val="00473F90"/>
    <w:rsid w:val="004741FA"/>
    <w:rsid w:val="004748D9"/>
    <w:rsid w:val="004749AB"/>
    <w:rsid w:val="00474C19"/>
    <w:rsid w:val="004750C8"/>
    <w:rsid w:val="0047514D"/>
    <w:rsid w:val="004755E7"/>
    <w:rsid w:val="004756E8"/>
    <w:rsid w:val="00475CA0"/>
    <w:rsid w:val="00476804"/>
    <w:rsid w:val="00476D19"/>
    <w:rsid w:val="0047761E"/>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85E"/>
    <w:rsid w:val="00487948"/>
    <w:rsid w:val="00487BA4"/>
    <w:rsid w:val="00490829"/>
    <w:rsid w:val="00490A25"/>
    <w:rsid w:val="00490FAD"/>
    <w:rsid w:val="00491B4B"/>
    <w:rsid w:val="004922AE"/>
    <w:rsid w:val="00492F51"/>
    <w:rsid w:val="00493295"/>
    <w:rsid w:val="004942DE"/>
    <w:rsid w:val="004948CD"/>
    <w:rsid w:val="00494D2C"/>
    <w:rsid w:val="00495745"/>
    <w:rsid w:val="00496337"/>
    <w:rsid w:val="00496A83"/>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2BE"/>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1A79"/>
    <w:rsid w:val="005221BB"/>
    <w:rsid w:val="005227C1"/>
    <w:rsid w:val="00522DC6"/>
    <w:rsid w:val="00523090"/>
    <w:rsid w:val="00523223"/>
    <w:rsid w:val="005237D3"/>
    <w:rsid w:val="00523952"/>
    <w:rsid w:val="00523BF4"/>
    <w:rsid w:val="00524056"/>
    <w:rsid w:val="00524550"/>
    <w:rsid w:val="00524944"/>
    <w:rsid w:val="005249E6"/>
    <w:rsid w:val="00524FF1"/>
    <w:rsid w:val="00525051"/>
    <w:rsid w:val="0052510C"/>
    <w:rsid w:val="005252E9"/>
    <w:rsid w:val="00525C3C"/>
    <w:rsid w:val="0052688B"/>
    <w:rsid w:val="00527920"/>
    <w:rsid w:val="00527EFF"/>
    <w:rsid w:val="0053003B"/>
    <w:rsid w:val="005314B5"/>
    <w:rsid w:val="005316D2"/>
    <w:rsid w:val="00531C10"/>
    <w:rsid w:val="00532652"/>
    <w:rsid w:val="005332A0"/>
    <w:rsid w:val="005334B5"/>
    <w:rsid w:val="00534085"/>
    <w:rsid w:val="0053437E"/>
    <w:rsid w:val="005345C6"/>
    <w:rsid w:val="005345F6"/>
    <w:rsid w:val="005348C8"/>
    <w:rsid w:val="005349D3"/>
    <w:rsid w:val="00534B02"/>
    <w:rsid w:val="00535BEF"/>
    <w:rsid w:val="005363AD"/>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07C"/>
    <w:rsid w:val="005451E2"/>
    <w:rsid w:val="005453B6"/>
    <w:rsid w:val="00545F87"/>
    <w:rsid w:val="0054672E"/>
    <w:rsid w:val="00546795"/>
    <w:rsid w:val="00546DFA"/>
    <w:rsid w:val="00551147"/>
    <w:rsid w:val="00551C49"/>
    <w:rsid w:val="005520F1"/>
    <w:rsid w:val="005523E0"/>
    <w:rsid w:val="005527E9"/>
    <w:rsid w:val="00552988"/>
    <w:rsid w:val="00552A69"/>
    <w:rsid w:val="00552C60"/>
    <w:rsid w:val="0055320C"/>
    <w:rsid w:val="005538EC"/>
    <w:rsid w:val="00553978"/>
    <w:rsid w:val="00553B52"/>
    <w:rsid w:val="00553CFA"/>
    <w:rsid w:val="00553FA1"/>
    <w:rsid w:val="00554CD2"/>
    <w:rsid w:val="00554E77"/>
    <w:rsid w:val="0055506E"/>
    <w:rsid w:val="005551F5"/>
    <w:rsid w:val="005552AB"/>
    <w:rsid w:val="005553C0"/>
    <w:rsid w:val="00555739"/>
    <w:rsid w:val="00555989"/>
    <w:rsid w:val="00555BCF"/>
    <w:rsid w:val="00556260"/>
    <w:rsid w:val="005562A7"/>
    <w:rsid w:val="00556AA0"/>
    <w:rsid w:val="005570B1"/>
    <w:rsid w:val="00557D03"/>
    <w:rsid w:val="00557FF1"/>
    <w:rsid w:val="00560257"/>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44E"/>
    <w:rsid w:val="00581B75"/>
    <w:rsid w:val="00581CAA"/>
    <w:rsid w:val="00582211"/>
    <w:rsid w:val="00582743"/>
    <w:rsid w:val="00582A6E"/>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65A"/>
    <w:rsid w:val="00593997"/>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8EE"/>
    <w:rsid w:val="005A2934"/>
    <w:rsid w:val="005A2A7C"/>
    <w:rsid w:val="005A3227"/>
    <w:rsid w:val="005A345C"/>
    <w:rsid w:val="005A34D5"/>
    <w:rsid w:val="005A3681"/>
    <w:rsid w:val="005A389C"/>
    <w:rsid w:val="005A38F7"/>
    <w:rsid w:val="005A39FC"/>
    <w:rsid w:val="005A3DF8"/>
    <w:rsid w:val="005A4847"/>
    <w:rsid w:val="005A4924"/>
    <w:rsid w:val="005A49C3"/>
    <w:rsid w:val="005A4F39"/>
    <w:rsid w:val="005A5321"/>
    <w:rsid w:val="005A5620"/>
    <w:rsid w:val="005A60D1"/>
    <w:rsid w:val="005A629E"/>
    <w:rsid w:val="005A70D4"/>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6BE"/>
    <w:rsid w:val="005B4EC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7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BD7"/>
    <w:rsid w:val="005C6DC3"/>
    <w:rsid w:val="005C7551"/>
    <w:rsid w:val="005C783C"/>
    <w:rsid w:val="005C7ADE"/>
    <w:rsid w:val="005D0578"/>
    <w:rsid w:val="005D115B"/>
    <w:rsid w:val="005D190F"/>
    <w:rsid w:val="005D1C1E"/>
    <w:rsid w:val="005D1FEA"/>
    <w:rsid w:val="005D23E4"/>
    <w:rsid w:val="005D2805"/>
    <w:rsid w:val="005D2946"/>
    <w:rsid w:val="005D3065"/>
    <w:rsid w:val="005D3F2D"/>
    <w:rsid w:val="005D42AC"/>
    <w:rsid w:val="005D46B5"/>
    <w:rsid w:val="005D475F"/>
    <w:rsid w:val="005D4FCC"/>
    <w:rsid w:val="005D5D0C"/>
    <w:rsid w:val="005D608C"/>
    <w:rsid w:val="005D649C"/>
    <w:rsid w:val="005D684A"/>
    <w:rsid w:val="005D6EED"/>
    <w:rsid w:val="005D75F9"/>
    <w:rsid w:val="005D7B85"/>
    <w:rsid w:val="005E0C70"/>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6DE6"/>
    <w:rsid w:val="005F7EEE"/>
    <w:rsid w:val="006004E2"/>
    <w:rsid w:val="00600701"/>
    <w:rsid w:val="00601207"/>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999"/>
    <w:rsid w:val="00612ABC"/>
    <w:rsid w:val="00612B3A"/>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C79"/>
    <w:rsid w:val="00643E2B"/>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19E"/>
    <w:rsid w:val="0065356F"/>
    <w:rsid w:val="006538DA"/>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7E4"/>
    <w:rsid w:val="00666AFF"/>
    <w:rsid w:val="00666B12"/>
    <w:rsid w:val="00666D19"/>
    <w:rsid w:val="00666D88"/>
    <w:rsid w:val="00667691"/>
    <w:rsid w:val="006679F9"/>
    <w:rsid w:val="00667D87"/>
    <w:rsid w:val="00667F8A"/>
    <w:rsid w:val="00670C05"/>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14"/>
    <w:rsid w:val="00680B6D"/>
    <w:rsid w:val="00680DFB"/>
    <w:rsid w:val="006812C4"/>
    <w:rsid w:val="00681379"/>
    <w:rsid w:val="00681916"/>
    <w:rsid w:val="0068214F"/>
    <w:rsid w:val="006822F4"/>
    <w:rsid w:val="00682840"/>
    <w:rsid w:val="0068296C"/>
    <w:rsid w:val="00683942"/>
    <w:rsid w:val="00684088"/>
    <w:rsid w:val="00684247"/>
    <w:rsid w:val="0068431F"/>
    <w:rsid w:val="00684D41"/>
    <w:rsid w:val="00685605"/>
    <w:rsid w:val="00686033"/>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7E4"/>
    <w:rsid w:val="0069386C"/>
    <w:rsid w:val="00693A27"/>
    <w:rsid w:val="00693D6C"/>
    <w:rsid w:val="0069423F"/>
    <w:rsid w:val="0069441B"/>
    <w:rsid w:val="006944C6"/>
    <w:rsid w:val="00695493"/>
    <w:rsid w:val="00695646"/>
    <w:rsid w:val="00695F90"/>
    <w:rsid w:val="00696002"/>
    <w:rsid w:val="00696455"/>
    <w:rsid w:val="00696B7A"/>
    <w:rsid w:val="00696CC9"/>
    <w:rsid w:val="00696E12"/>
    <w:rsid w:val="006973DB"/>
    <w:rsid w:val="0069743D"/>
    <w:rsid w:val="0069752A"/>
    <w:rsid w:val="00697F18"/>
    <w:rsid w:val="006A1049"/>
    <w:rsid w:val="006A1488"/>
    <w:rsid w:val="006A1FEB"/>
    <w:rsid w:val="006A2391"/>
    <w:rsid w:val="006A2683"/>
    <w:rsid w:val="006A277D"/>
    <w:rsid w:val="006A277F"/>
    <w:rsid w:val="006A2DAF"/>
    <w:rsid w:val="006A4031"/>
    <w:rsid w:val="006A4723"/>
    <w:rsid w:val="006A4F90"/>
    <w:rsid w:val="006A5255"/>
    <w:rsid w:val="006A5D7B"/>
    <w:rsid w:val="006A665A"/>
    <w:rsid w:val="006A66CB"/>
    <w:rsid w:val="006A67F7"/>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1AA"/>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DE"/>
    <w:rsid w:val="006C57DF"/>
    <w:rsid w:val="006C588E"/>
    <w:rsid w:val="006C63A6"/>
    <w:rsid w:val="006C6622"/>
    <w:rsid w:val="006C6ABD"/>
    <w:rsid w:val="006C7816"/>
    <w:rsid w:val="006C796C"/>
    <w:rsid w:val="006C7B68"/>
    <w:rsid w:val="006D00B2"/>
    <w:rsid w:val="006D06AD"/>
    <w:rsid w:val="006D0DEB"/>
    <w:rsid w:val="006D11FE"/>
    <w:rsid w:val="006D12E6"/>
    <w:rsid w:val="006D1324"/>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997"/>
    <w:rsid w:val="006E5BF6"/>
    <w:rsid w:val="006E5CB0"/>
    <w:rsid w:val="006E6038"/>
    <w:rsid w:val="006E63D3"/>
    <w:rsid w:val="006E6E9F"/>
    <w:rsid w:val="006E72A0"/>
    <w:rsid w:val="006E7AF2"/>
    <w:rsid w:val="006E7C01"/>
    <w:rsid w:val="006E7F01"/>
    <w:rsid w:val="006F0235"/>
    <w:rsid w:val="006F10D3"/>
    <w:rsid w:val="006F1288"/>
    <w:rsid w:val="006F137A"/>
    <w:rsid w:val="006F21DC"/>
    <w:rsid w:val="006F22A4"/>
    <w:rsid w:val="006F2944"/>
    <w:rsid w:val="006F29C0"/>
    <w:rsid w:val="006F2C29"/>
    <w:rsid w:val="006F390D"/>
    <w:rsid w:val="006F3C12"/>
    <w:rsid w:val="006F4378"/>
    <w:rsid w:val="006F47C9"/>
    <w:rsid w:val="006F4B7B"/>
    <w:rsid w:val="006F5F64"/>
    <w:rsid w:val="006F6047"/>
    <w:rsid w:val="006F618C"/>
    <w:rsid w:val="006F62AA"/>
    <w:rsid w:val="006F6CEC"/>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C6D"/>
    <w:rsid w:val="00703E64"/>
    <w:rsid w:val="0070458B"/>
    <w:rsid w:val="0070462E"/>
    <w:rsid w:val="007047BA"/>
    <w:rsid w:val="0070485F"/>
    <w:rsid w:val="007048C6"/>
    <w:rsid w:val="00704C57"/>
    <w:rsid w:val="007053FA"/>
    <w:rsid w:val="007055CB"/>
    <w:rsid w:val="00705DBE"/>
    <w:rsid w:val="0070609E"/>
    <w:rsid w:val="00706E2E"/>
    <w:rsid w:val="007076FC"/>
    <w:rsid w:val="00710335"/>
    <w:rsid w:val="00710540"/>
    <w:rsid w:val="007105AE"/>
    <w:rsid w:val="00710ECC"/>
    <w:rsid w:val="00710FC7"/>
    <w:rsid w:val="007113AF"/>
    <w:rsid w:val="00712626"/>
    <w:rsid w:val="00712A99"/>
    <w:rsid w:val="00712E03"/>
    <w:rsid w:val="00713296"/>
    <w:rsid w:val="0071352A"/>
    <w:rsid w:val="0071357F"/>
    <w:rsid w:val="00713A0F"/>
    <w:rsid w:val="00713D9C"/>
    <w:rsid w:val="007140DA"/>
    <w:rsid w:val="007141A0"/>
    <w:rsid w:val="00714C34"/>
    <w:rsid w:val="00714F68"/>
    <w:rsid w:val="0071688C"/>
    <w:rsid w:val="00716A89"/>
    <w:rsid w:val="00716FCB"/>
    <w:rsid w:val="00717B82"/>
    <w:rsid w:val="007204D2"/>
    <w:rsid w:val="00720AB9"/>
    <w:rsid w:val="0072116D"/>
    <w:rsid w:val="00722575"/>
    <w:rsid w:val="007229EF"/>
    <w:rsid w:val="00722EAF"/>
    <w:rsid w:val="007230BC"/>
    <w:rsid w:val="00723FB3"/>
    <w:rsid w:val="007240E4"/>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2CAA"/>
    <w:rsid w:val="0073300B"/>
    <w:rsid w:val="007331A6"/>
    <w:rsid w:val="00733351"/>
    <w:rsid w:val="00733859"/>
    <w:rsid w:val="00733991"/>
    <w:rsid w:val="007345D0"/>
    <w:rsid w:val="007357EC"/>
    <w:rsid w:val="00735BB4"/>
    <w:rsid w:val="007360B7"/>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68C"/>
    <w:rsid w:val="00751ED9"/>
    <w:rsid w:val="00752156"/>
    <w:rsid w:val="00752187"/>
    <w:rsid w:val="00752398"/>
    <w:rsid w:val="0075251F"/>
    <w:rsid w:val="0075273C"/>
    <w:rsid w:val="0075277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2B"/>
    <w:rsid w:val="00762CF2"/>
    <w:rsid w:val="00762D51"/>
    <w:rsid w:val="00762D60"/>
    <w:rsid w:val="007630DD"/>
    <w:rsid w:val="007641C7"/>
    <w:rsid w:val="00764E05"/>
    <w:rsid w:val="007657CC"/>
    <w:rsid w:val="00765E2A"/>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630"/>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3B9E"/>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675"/>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3F6"/>
    <w:rsid w:val="007B0503"/>
    <w:rsid w:val="007B05A1"/>
    <w:rsid w:val="007B05F9"/>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12A"/>
    <w:rsid w:val="007B522D"/>
    <w:rsid w:val="007B531B"/>
    <w:rsid w:val="007B533B"/>
    <w:rsid w:val="007B537A"/>
    <w:rsid w:val="007B55D3"/>
    <w:rsid w:val="007B574E"/>
    <w:rsid w:val="007B5752"/>
    <w:rsid w:val="007B6205"/>
    <w:rsid w:val="007B65A9"/>
    <w:rsid w:val="007B6876"/>
    <w:rsid w:val="007B6E86"/>
    <w:rsid w:val="007B6F8F"/>
    <w:rsid w:val="007B724E"/>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8CF"/>
    <w:rsid w:val="007D2C69"/>
    <w:rsid w:val="007D2CF8"/>
    <w:rsid w:val="007D2E7C"/>
    <w:rsid w:val="007D2EBF"/>
    <w:rsid w:val="007D379A"/>
    <w:rsid w:val="007D3CE5"/>
    <w:rsid w:val="007D3D08"/>
    <w:rsid w:val="007D3E33"/>
    <w:rsid w:val="007D3EB0"/>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1C7"/>
    <w:rsid w:val="007E5469"/>
    <w:rsid w:val="007E5F4B"/>
    <w:rsid w:val="007E64AD"/>
    <w:rsid w:val="007E7022"/>
    <w:rsid w:val="007E78D9"/>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70B"/>
    <w:rsid w:val="007F77AE"/>
    <w:rsid w:val="007F799E"/>
    <w:rsid w:val="008001F0"/>
    <w:rsid w:val="0080074F"/>
    <w:rsid w:val="00800919"/>
    <w:rsid w:val="00800D9B"/>
    <w:rsid w:val="00800F2A"/>
    <w:rsid w:val="0080157B"/>
    <w:rsid w:val="00801AE1"/>
    <w:rsid w:val="00801D4B"/>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19B"/>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0A5"/>
    <w:rsid w:val="00814A1D"/>
    <w:rsid w:val="00814BFE"/>
    <w:rsid w:val="008150C3"/>
    <w:rsid w:val="00815347"/>
    <w:rsid w:val="00815A53"/>
    <w:rsid w:val="00815B5B"/>
    <w:rsid w:val="00815C44"/>
    <w:rsid w:val="00816485"/>
    <w:rsid w:val="0081684B"/>
    <w:rsid w:val="00816BC0"/>
    <w:rsid w:val="00816CC0"/>
    <w:rsid w:val="00817195"/>
    <w:rsid w:val="008171BF"/>
    <w:rsid w:val="00817B5F"/>
    <w:rsid w:val="00817B8A"/>
    <w:rsid w:val="008202CD"/>
    <w:rsid w:val="00820C9A"/>
    <w:rsid w:val="00820E60"/>
    <w:rsid w:val="008211E0"/>
    <w:rsid w:val="00821510"/>
    <w:rsid w:val="008217A6"/>
    <w:rsid w:val="00821866"/>
    <w:rsid w:val="00821CE6"/>
    <w:rsid w:val="008229C3"/>
    <w:rsid w:val="00823591"/>
    <w:rsid w:val="00823D48"/>
    <w:rsid w:val="008241ED"/>
    <w:rsid w:val="00824770"/>
    <w:rsid w:val="00824E00"/>
    <w:rsid w:val="0082533D"/>
    <w:rsid w:val="00825B11"/>
    <w:rsid w:val="0082620D"/>
    <w:rsid w:val="0082636F"/>
    <w:rsid w:val="008269F1"/>
    <w:rsid w:val="00826ABB"/>
    <w:rsid w:val="00826CD7"/>
    <w:rsid w:val="00826F5B"/>
    <w:rsid w:val="00827129"/>
    <w:rsid w:val="0082729F"/>
    <w:rsid w:val="008274C4"/>
    <w:rsid w:val="00827873"/>
    <w:rsid w:val="00827B02"/>
    <w:rsid w:val="0083025D"/>
    <w:rsid w:val="0083114E"/>
    <w:rsid w:val="00831934"/>
    <w:rsid w:val="00831C84"/>
    <w:rsid w:val="00831C8F"/>
    <w:rsid w:val="00832061"/>
    <w:rsid w:val="0083246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BA5"/>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594B"/>
    <w:rsid w:val="008561EF"/>
    <w:rsid w:val="008564C2"/>
    <w:rsid w:val="00856821"/>
    <w:rsid w:val="00856A4B"/>
    <w:rsid w:val="00857287"/>
    <w:rsid w:val="00857899"/>
    <w:rsid w:val="00857F8A"/>
    <w:rsid w:val="008602EE"/>
    <w:rsid w:val="00860B5B"/>
    <w:rsid w:val="0086130F"/>
    <w:rsid w:val="00861758"/>
    <w:rsid w:val="008619CD"/>
    <w:rsid w:val="00861F2F"/>
    <w:rsid w:val="00862147"/>
    <w:rsid w:val="00864556"/>
    <w:rsid w:val="00864C20"/>
    <w:rsid w:val="00864D8D"/>
    <w:rsid w:val="0086506A"/>
    <w:rsid w:val="00865F2C"/>
    <w:rsid w:val="00866621"/>
    <w:rsid w:val="008668FC"/>
    <w:rsid w:val="00866954"/>
    <w:rsid w:val="00866E4F"/>
    <w:rsid w:val="00866E62"/>
    <w:rsid w:val="00866F79"/>
    <w:rsid w:val="00867544"/>
    <w:rsid w:val="0086779A"/>
    <w:rsid w:val="008677A8"/>
    <w:rsid w:val="00867ACE"/>
    <w:rsid w:val="00867D71"/>
    <w:rsid w:val="00867F70"/>
    <w:rsid w:val="0087035E"/>
    <w:rsid w:val="00870827"/>
    <w:rsid w:val="0087094D"/>
    <w:rsid w:val="00870B8D"/>
    <w:rsid w:val="00870CAF"/>
    <w:rsid w:val="0087185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79C"/>
    <w:rsid w:val="00882813"/>
    <w:rsid w:val="00882B74"/>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D34"/>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532"/>
    <w:rsid w:val="008C2112"/>
    <w:rsid w:val="008C2904"/>
    <w:rsid w:val="008C3173"/>
    <w:rsid w:val="008C399A"/>
    <w:rsid w:val="008C3A68"/>
    <w:rsid w:val="008C4180"/>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62F"/>
    <w:rsid w:val="008D5827"/>
    <w:rsid w:val="008D5C48"/>
    <w:rsid w:val="008D66BA"/>
    <w:rsid w:val="008D7FFB"/>
    <w:rsid w:val="008E00D2"/>
    <w:rsid w:val="008E02E0"/>
    <w:rsid w:val="008E08FD"/>
    <w:rsid w:val="008E0AB5"/>
    <w:rsid w:val="008E0D30"/>
    <w:rsid w:val="008E1A58"/>
    <w:rsid w:val="008E1D09"/>
    <w:rsid w:val="008E2EF9"/>
    <w:rsid w:val="008E3107"/>
    <w:rsid w:val="008E4005"/>
    <w:rsid w:val="008E4379"/>
    <w:rsid w:val="008E4772"/>
    <w:rsid w:val="008E486D"/>
    <w:rsid w:val="008E4CD1"/>
    <w:rsid w:val="008E5676"/>
    <w:rsid w:val="008E587B"/>
    <w:rsid w:val="008E5909"/>
    <w:rsid w:val="008E6914"/>
    <w:rsid w:val="008E72E5"/>
    <w:rsid w:val="008E7572"/>
    <w:rsid w:val="008E79E8"/>
    <w:rsid w:val="008E7C26"/>
    <w:rsid w:val="008F0092"/>
    <w:rsid w:val="008F03B1"/>
    <w:rsid w:val="008F2728"/>
    <w:rsid w:val="008F28EC"/>
    <w:rsid w:val="008F29FC"/>
    <w:rsid w:val="008F2C20"/>
    <w:rsid w:val="008F2E1A"/>
    <w:rsid w:val="008F3151"/>
    <w:rsid w:val="008F34DD"/>
    <w:rsid w:val="008F364A"/>
    <w:rsid w:val="008F39D8"/>
    <w:rsid w:val="008F3B71"/>
    <w:rsid w:val="008F3FA0"/>
    <w:rsid w:val="008F43E7"/>
    <w:rsid w:val="008F52DC"/>
    <w:rsid w:val="008F5ED3"/>
    <w:rsid w:val="008F645A"/>
    <w:rsid w:val="008F65C4"/>
    <w:rsid w:val="008F6823"/>
    <w:rsid w:val="008F686C"/>
    <w:rsid w:val="008F6986"/>
    <w:rsid w:val="008F6A16"/>
    <w:rsid w:val="008F6AD9"/>
    <w:rsid w:val="008F76CE"/>
    <w:rsid w:val="009000A2"/>
    <w:rsid w:val="00900ED7"/>
    <w:rsid w:val="00901491"/>
    <w:rsid w:val="00901595"/>
    <w:rsid w:val="009015EA"/>
    <w:rsid w:val="00901C0D"/>
    <w:rsid w:val="00901CBC"/>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5770"/>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5C16"/>
    <w:rsid w:val="00916289"/>
    <w:rsid w:val="009200F8"/>
    <w:rsid w:val="00920520"/>
    <w:rsid w:val="009205D3"/>
    <w:rsid w:val="00920626"/>
    <w:rsid w:val="00920642"/>
    <w:rsid w:val="00920AC5"/>
    <w:rsid w:val="00920ECD"/>
    <w:rsid w:val="00921873"/>
    <w:rsid w:val="009219AA"/>
    <w:rsid w:val="00921E95"/>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48C"/>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B44"/>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1C6"/>
    <w:rsid w:val="00977A6C"/>
    <w:rsid w:val="009805EB"/>
    <w:rsid w:val="00980AD2"/>
    <w:rsid w:val="00980CC1"/>
    <w:rsid w:val="00980D9D"/>
    <w:rsid w:val="0098153F"/>
    <w:rsid w:val="00982099"/>
    <w:rsid w:val="009828BE"/>
    <w:rsid w:val="00983334"/>
    <w:rsid w:val="00983ABB"/>
    <w:rsid w:val="009852E5"/>
    <w:rsid w:val="0098538E"/>
    <w:rsid w:val="00985B49"/>
    <w:rsid w:val="00985D81"/>
    <w:rsid w:val="00985EAE"/>
    <w:rsid w:val="00986059"/>
    <w:rsid w:val="0098647B"/>
    <w:rsid w:val="00986499"/>
    <w:rsid w:val="0098710A"/>
    <w:rsid w:val="009875DC"/>
    <w:rsid w:val="009877A1"/>
    <w:rsid w:val="00990154"/>
    <w:rsid w:val="00990358"/>
    <w:rsid w:val="00990417"/>
    <w:rsid w:val="00990C04"/>
    <w:rsid w:val="00990DEE"/>
    <w:rsid w:val="00991174"/>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5C1"/>
    <w:rsid w:val="009A36F0"/>
    <w:rsid w:val="009A37B3"/>
    <w:rsid w:val="009A3B6E"/>
    <w:rsid w:val="009A3B8A"/>
    <w:rsid w:val="009A40F9"/>
    <w:rsid w:val="009A413C"/>
    <w:rsid w:val="009A42BD"/>
    <w:rsid w:val="009A4515"/>
    <w:rsid w:val="009A45DA"/>
    <w:rsid w:val="009A534D"/>
    <w:rsid w:val="009A5466"/>
    <w:rsid w:val="009A5A19"/>
    <w:rsid w:val="009A5E07"/>
    <w:rsid w:val="009A6082"/>
    <w:rsid w:val="009A6C41"/>
    <w:rsid w:val="009A715C"/>
    <w:rsid w:val="009A7A47"/>
    <w:rsid w:val="009A7D00"/>
    <w:rsid w:val="009A7E04"/>
    <w:rsid w:val="009B016A"/>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62C"/>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BDD"/>
    <w:rsid w:val="009D7BF1"/>
    <w:rsid w:val="009E0D93"/>
    <w:rsid w:val="009E12D6"/>
    <w:rsid w:val="009E16EE"/>
    <w:rsid w:val="009E1DE1"/>
    <w:rsid w:val="009E234B"/>
    <w:rsid w:val="009E23D8"/>
    <w:rsid w:val="009E2CB3"/>
    <w:rsid w:val="009E34AE"/>
    <w:rsid w:val="009E34B8"/>
    <w:rsid w:val="009E3BB5"/>
    <w:rsid w:val="009E4743"/>
    <w:rsid w:val="009E4872"/>
    <w:rsid w:val="009E49A5"/>
    <w:rsid w:val="009E49D8"/>
    <w:rsid w:val="009E4F10"/>
    <w:rsid w:val="009E55C6"/>
    <w:rsid w:val="009E5662"/>
    <w:rsid w:val="009E59CA"/>
    <w:rsid w:val="009E5A83"/>
    <w:rsid w:val="009E5B35"/>
    <w:rsid w:val="009E5B6E"/>
    <w:rsid w:val="009E5FEF"/>
    <w:rsid w:val="009E632C"/>
    <w:rsid w:val="009E660E"/>
    <w:rsid w:val="009E6677"/>
    <w:rsid w:val="009E6B5D"/>
    <w:rsid w:val="009E6FFB"/>
    <w:rsid w:val="009E76E6"/>
    <w:rsid w:val="009E7BF5"/>
    <w:rsid w:val="009E7F7E"/>
    <w:rsid w:val="009F0293"/>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7D2"/>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598"/>
    <w:rsid w:val="00A03795"/>
    <w:rsid w:val="00A03F50"/>
    <w:rsid w:val="00A04108"/>
    <w:rsid w:val="00A04E78"/>
    <w:rsid w:val="00A0513C"/>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CC9"/>
    <w:rsid w:val="00A41F28"/>
    <w:rsid w:val="00A42C3D"/>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DD9"/>
    <w:rsid w:val="00A614F5"/>
    <w:rsid w:val="00A62154"/>
    <w:rsid w:val="00A6256E"/>
    <w:rsid w:val="00A63AB4"/>
    <w:rsid w:val="00A63B1B"/>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0F1"/>
    <w:rsid w:val="00A747B9"/>
    <w:rsid w:val="00A74E8D"/>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4FFD"/>
    <w:rsid w:val="00A85312"/>
    <w:rsid w:val="00A8563B"/>
    <w:rsid w:val="00A85CBC"/>
    <w:rsid w:val="00A85DAB"/>
    <w:rsid w:val="00A86451"/>
    <w:rsid w:val="00A8683F"/>
    <w:rsid w:val="00A86F6F"/>
    <w:rsid w:val="00A870FA"/>
    <w:rsid w:val="00A872C1"/>
    <w:rsid w:val="00A8764C"/>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9A1"/>
    <w:rsid w:val="00A94A77"/>
    <w:rsid w:val="00A94AF1"/>
    <w:rsid w:val="00A94EEB"/>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8D0"/>
    <w:rsid w:val="00AA3B17"/>
    <w:rsid w:val="00AA43E0"/>
    <w:rsid w:val="00AA460A"/>
    <w:rsid w:val="00AA4636"/>
    <w:rsid w:val="00AA4B26"/>
    <w:rsid w:val="00AA4C43"/>
    <w:rsid w:val="00AA51C5"/>
    <w:rsid w:val="00AA522F"/>
    <w:rsid w:val="00AA53AD"/>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968"/>
    <w:rsid w:val="00AB4DE6"/>
    <w:rsid w:val="00AB4FAD"/>
    <w:rsid w:val="00AB5C39"/>
    <w:rsid w:val="00AB6037"/>
    <w:rsid w:val="00AB63DE"/>
    <w:rsid w:val="00AB66A8"/>
    <w:rsid w:val="00AB6A33"/>
    <w:rsid w:val="00AB6B75"/>
    <w:rsid w:val="00AB6C3D"/>
    <w:rsid w:val="00AB72BF"/>
    <w:rsid w:val="00AB7451"/>
    <w:rsid w:val="00AB762A"/>
    <w:rsid w:val="00AB77B9"/>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3CF"/>
    <w:rsid w:val="00AC3F4A"/>
    <w:rsid w:val="00AC4583"/>
    <w:rsid w:val="00AC45C1"/>
    <w:rsid w:val="00AC46C3"/>
    <w:rsid w:val="00AC4A40"/>
    <w:rsid w:val="00AC4C4A"/>
    <w:rsid w:val="00AC530D"/>
    <w:rsid w:val="00AC5568"/>
    <w:rsid w:val="00AC5810"/>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95"/>
    <w:rsid w:val="00AD2ECD"/>
    <w:rsid w:val="00AD345F"/>
    <w:rsid w:val="00AD42FA"/>
    <w:rsid w:val="00AD43A7"/>
    <w:rsid w:val="00AD5097"/>
    <w:rsid w:val="00AD50F7"/>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4BCC"/>
    <w:rsid w:val="00AF5A84"/>
    <w:rsid w:val="00AF5D47"/>
    <w:rsid w:val="00AF61B6"/>
    <w:rsid w:val="00AF6266"/>
    <w:rsid w:val="00AF64CD"/>
    <w:rsid w:val="00AF66BF"/>
    <w:rsid w:val="00AF70C7"/>
    <w:rsid w:val="00B001ED"/>
    <w:rsid w:val="00B003A8"/>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1DC"/>
    <w:rsid w:val="00B106FD"/>
    <w:rsid w:val="00B110C7"/>
    <w:rsid w:val="00B110CA"/>
    <w:rsid w:val="00B110CE"/>
    <w:rsid w:val="00B11A64"/>
    <w:rsid w:val="00B11CC7"/>
    <w:rsid w:val="00B124E9"/>
    <w:rsid w:val="00B12BD4"/>
    <w:rsid w:val="00B13734"/>
    <w:rsid w:val="00B13966"/>
    <w:rsid w:val="00B13B9F"/>
    <w:rsid w:val="00B1451E"/>
    <w:rsid w:val="00B1452A"/>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0926"/>
    <w:rsid w:val="00B31236"/>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1FD6"/>
    <w:rsid w:val="00B42594"/>
    <w:rsid w:val="00B4298D"/>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A85"/>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6E4"/>
    <w:rsid w:val="00B61B86"/>
    <w:rsid w:val="00B62646"/>
    <w:rsid w:val="00B62816"/>
    <w:rsid w:val="00B62F96"/>
    <w:rsid w:val="00B62FBD"/>
    <w:rsid w:val="00B637B1"/>
    <w:rsid w:val="00B64049"/>
    <w:rsid w:val="00B64B08"/>
    <w:rsid w:val="00B64DB2"/>
    <w:rsid w:val="00B660B7"/>
    <w:rsid w:val="00B666FC"/>
    <w:rsid w:val="00B66841"/>
    <w:rsid w:val="00B66CD3"/>
    <w:rsid w:val="00B66E98"/>
    <w:rsid w:val="00B6755E"/>
    <w:rsid w:val="00B67830"/>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35B"/>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9D8"/>
    <w:rsid w:val="00BB0C3D"/>
    <w:rsid w:val="00BB16ED"/>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58C"/>
    <w:rsid w:val="00BC0FD6"/>
    <w:rsid w:val="00BC1ABE"/>
    <w:rsid w:val="00BC1C78"/>
    <w:rsid w:val="00BC2177"/>
    <w:rsid w:val="00BC22C9"/>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9E9"/>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DEB"/>
    <w:rsid w:val="00BE7F1B"/>
    <w:rsid w:val="00BF0151"/>
    <w:rsid w:val="00BF0626"/>
    <w:rsid w:val="00BF07A1"/>
    <w:rsid w:val="00BF0914"/>
    <w:rsid w:val="00BF0EF7"/>
    <w:rsid w:val="00BF190E"/>
    <w:rsid w:val="00BF1E14"/>
    <w:rsid w:val="00BF234B"/>
    <w:rsid w:val="00BF2411"/>
    <w:rsid w:val="00BF3B46"/>
    <w:rsid w:val="00BF3BA3"/>
    <w:rsid w:val="00BF3C5B"/>
    <w:rsid w:val="00BF3EF3"/>
    <w:rsid w:val="00BF3F16"/>
    <w:rsid w:val="00BF40C0"/>
    <w:rsid w:val="00BF415B"/>
    <w:rsid w:val="00BF46C1"/>
    <w:rsid w:val="00BF4D32"/>
    <w:rsid w:val="00BF4EAA"/>
    <w:rsid w:val="00BF5A8D"/>
    <w:rsid w:val="00BF5BAF"/>
    <w:rsid w:val="00BF5C16"/>
    <w:rsid w:val="00BF5CF0"/>
    <w:rsid w:val="00BF6293"/>
    <w:rsid w:val="00BF6510"/>
    <w:rsid w:val="00BF703E"/>
    <w:rsid w:val="00BF70B5"/>
    <w:rsid w:val="00BF7137"/>
    <w:rsid w:val="00BF713E"/>
    <w:rsid w:val="00BF7671"/>
    <w:rsid w:val="00BF7680"/>
    <w:rsid w:val="00C00488"/>
    <w:rsid w:val="00C00995"/>
    <w:rsid w:val="00C00D9A"/>
    <w:rsid w:val="00C0119F"/>
    <w:rsid w:val="00C011AD"/>
    <w:rsid w:val="00C0183A"/>
    <w:rsid w:val="00C01C5F"/>
    <w:rsid w:val="00C0256A"/>
    <w:rsid w:val="00C02948"/>
    <w:rsid w:val="00C033D1"/>
    <w:rsid w:val="00C03446"/>
    <w:rsid w:val="00C03FC9"/>
    <w:rsid w:val="00C04621"/>
    <w:rsid w:val="00C0466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CE8"/>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0DF1"/>
    <w:rsid w:val="00C410F2"/>
    <w:rsid w:val="00C412E9"/>
    <w:rsid w:val="00C418F0"/>
    <w:rsid w:val="00C41C1F"/>
    <w:rsid w:val="00C41D75"/>
    <w:rsid w:val="00C41E5F"/>
    <w:rsid w:val="00C41FAA"/>
    <w:rsid w:val="00C4290A"/>
    <w:rsid w:val="00C42B80"/>
    <w:rsid w:val="00C42E3A"/>
    <w:rsid w:val="00C43625"/>
    <w:rsid w:val="00C43D50"/>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D4"/>
    <w:rsid w:val="00C8136B"/>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1B7"/>
    <w:rsid w:val="00C85342"/>
    <w:rsid w:val="00C85572"/>
    <w:rsid w:val="00C85645"/>
    <w:rsid w:val="00C856FB"/>
    <w:rsid w:val="00C85AB8"/>
    <w:rsid w:val="00C85D6A"/>
    <w:rsid w:val="00C862FA"/>
    <w:rsid w:val="00C8654F"/>
    <w:rsid w:val="00C86608"/>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DE8"/>
    <w:rsid w:val="00CC2E03"/>
    <w:rsid w:val="00CC3660"/>
    <w:rsid w:val="00CC3D83"/>
    <w:rsid w:val="00CC3F27"/>
    <w:rsid w:val="00CC3F96"/>
    <w:rsid w:val="00CC4A7C"/>
    <w:rsid w:val="00CC4BB3"/>
    <w:rsid w:val="00CC5026"/>
    <w:rsid w:val="00CC5835"/>
    <w:rsid w:val="00CC5BA4"/>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C7E"/>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3B"/>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7472"/>
    <w:rsid w:val="00CF74A3"/>
    <w:rsid w:val="00CF74FB"/>
    <w:rsid w:val="00CF7631"/>
    <w:rsid w:val="00CF7663"/>
    <w:rsid w:val="00CF768B"/>
    <w:rsid w:val="00CF7755"/>
    <w:rsid w:val="00CF7E99"/>
    <w:rsid w:val="00CF7F3D"/>
    <w:rsid w:val="00CF7FEF"/>
    <w:rsid w:val="00D00241"/>
    <w:rsid w:val="00D005A0"/>
    <w:rsid w:val="00D005C1"/>
    <w:rsid w:val="00D008AD"/>
    <w:rsid w:val="00D00A06"/>
    <w:rsid w:val="00D00ADA"/>
    <w:rsid w:val="00D00D4A"/>
    <w:rsid w:val="00D0111D"/>
    <w:rsid w:val="00D0133B"/>
    <w:rsid w:val="00D0145B"/>
    <w:rsid w:val="00D015CC"/>
    <w:rsid w:val="00D01AC1"/>
    <w:rsid w:val="00D01C3B"/>
    <w:rsid w:val="00D03174"/>
    <w:rsid w:val="00D040BB"/>
    <w:rsid w:val="00D048C4"/>
    <w:rsid w:val="00D04AFA"/>
    <w:rsid w:val="00D0512B"/>
    <w:rsid w:val="00D055B0"/>
    <w:rsid w:val="00D05C88"/>
    <w:rsid w:val="00D06452"/>
    <w:rsid w:val="00D06496"/>
    <w:rsid w:val="00D06F9A"/>
    <w:rsid w:val="00D072D3"/>
    <w:rsid w:val="00D072E6"/>
    <w:rsid w:val="00D07A14"/>
    <w:rsid w:val="00D10C2F"/>
    <w:rsid w:val="00D110B8"/>
    <w:rsid w:val="00D11A81"/>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2BA"/>
    <w:rsid w:val="00D20462"/>
    <w:rsid w:val="00D2097F"/>
    <w:rsid w:val="00D20AA8"/>
    <w:rsid w:val="00D20ADB"/>
    <w:rsid w:val="00D20E48"/>
    <w:rsid w:val="00D21669"/>
    <w:rsid w:val="00D21D9D"/>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32A"/>
    <w:rsid w:val="00D2686D"/>
    <w:rsid w:val="00D269FC"/>
    <w:rsid w:val="00D26EAA"/>
    <w:rsid w:val="00D27105"/>
    <w:rsid w:val="00D2761B"/>
    <w:rsid w:val="00D27797"/>
    <w:rsid w:val="00D2780C"/>
    <w:rsid w:val="00D307DB"/>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AE1"/>
    <w:rsid w:val="00D34D8F"/>
    <w:rsid w:val="00D34EE4"/>
    <w:rsid w:val="00D35402"/>
    <w:rsid w:val="00D3571C"/>
    <w:rsid w:val="00D35F96"/>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E9F"/>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5DCE"/>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676"/>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33"/>
    <w:rsid w:val="00DB76FF"/>
    <w:rsid w:val="00DB7D41"/>
    <w:rsid w:val="00DC0053"/>
    <w:rsid w:val="00DC01D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1010"/>
    <w:rsid w:val="00DD13C4"/>
    <w:rsid w:val="00DD1438"/>
    <w:rsid w:val="00DD179D"/>
    <w:rsid w:val="00DD20B0"/>
    <w:rsid w:val="00DD24D7"/>
    <w:rsid w:val="00DD3696"/>
    <w:rsid w:val="00DD36BD"/>
    <w:rsid w:val="00DD3A13"/>
    <w:rsid w:val="00DD4353"/>
    <w:rsid w:val="00DD4BE3"/>
    <w:rsid w:val="00DD4EC3"/>
    <w:rsid w:val="00DD5364"/>
    <w:rsid w:val="00DD543E"/>
    <w:rsid w:val="00DD55E2"/>
    <w:rsid w:val="00DD599F"/>
    <w:rsid w:val="00DD6768"/>
    <w:rsid w:val="00DD685E"/>
    <w:rsid w:val="00DD727F"/>
    <w:rsid w:val="00DD7715"/>
    <w:rsid w:val="00DD7BAD"/>
    <w:rsid w:val="00DD7E41"/>
    <w:rsid w:val="00DE030E"/>
    <w:rsid w:val="00DE0AB4"/>
    <w:rsid w:val="00DE1BF7"/>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C63"/>
    <w:rsid w:val="00DE6E2D"/>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8AC"/>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8AF"/>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9CB"/>
    <w:rsid w:val="00E20DE8"/>
    <w:rsid w:val="00E211D0"/>
    <w:rsid w:val="00E21325"/>
    <w:rsid w:val="00E21593"/>
    <w:rsid w:val="00E21F99"/>
    <w:rsid w:val="00E2222B"/>
    <w:rsid w:val="00E231E3"/>
    <w:rsid w:val="00E25B95"/>
    <w:rsid w:val="00E25C5F"/>
    <w:rsid w:val="00E260F5"/>
    <w:rsid w:val="00E262DC"/>
    <w:rsid w:val="00E264CE"/>
    <w:rsid w:val="00E26F99"/>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3EC0"/>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20C"/>
    <w:rsid w:val="00E44FFE"/>
    <w:rsid w:val="00E4568A"/>
    <w:rsid w:val="00E457DF"/>
    <w:rsid w:val="00E4583D"/>
    <w:rsid w:val="00E45C82"/>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CCC"/>
    <w:rsid w:val="00E65D1A"/>
    <w:rsid w:val="00E65EB8"/>
    <w:rsid w:val="00E65EDC"/>
    <w:rsid w:val="00E66111"/>
    <w:rsid w:val="00E66208"/>
    <w:rsid w:val="00E66526"/>
    <w:rsid w:val="00E6660A"/>
    <w:rsid w:val="00E66C94"/>
    <w:rsid w:val="00E67054"/>
    <w:rsid w:val="00E6707E"/>
    <w:rsid w:val="00E67499"/>
    <w:rsid w:val="00E67C71"/>
    <w:rsid w:val="00E67F7A"/>
    <w:rsid w:val="00E70AE8"/>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01C"/>
    <w:rsid w:val="00E742DC"/>
    <w:rsid w:val="00E7441F"/>
    <w:rsid w:val="00E745C7"/>
    <w:rsid w:val="00E74683"/>
    <w:rsid w:val="00E746B7"/>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737"/>
    <w:rsid w:val="00E80831"/>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399"/>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4C2"/>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9DF"/>
    <w:rsid w:val="00EF4F55"/>
    <w:rsid w:val="00EF5F9E"/>
    <w:rsid w:val="00EF5FB7"/>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3E1A"/>
    <w:rsid w:val="00F341C3"/>
    <w:rsid w:val="00F3421A"/>
    <w:rsid w:val="00F343F6"/>
    <w:rsid w:val="00F349B7"/>
    <w:rsid w:val="00F34AF0"/>
    <w:rsid w:val="00F34EF5"/>
    <w:rsid w:val="00F353D8"/>
    <w:rsid w:val="00F35913"/>
    <w:rsid w:val="00F359F4"/>
    <w:rsid w:val="00F35CB4"/>
    <w:rsid w:val="00F36C5D"/>
    <w:rsid w:val="00F36F6C"/>
    <w:rsid w:val="00F37677"/>
    <w:rsid w:val="00F37A5A"/>
    <w:rsid w:val="00F37ED4"/>
    <w:rsid w:val="00F40102"/>
    <w:rsid w:val="00F40C2B"/>
    <w:rsid w:val="00F41644"/>
    <w:rsid w:val="00F4167D"/>
    <w:rsid w:val="00F41995"/>
    <w:rsid w:val="00F41C9F"/>
    <w:rsid w:val="00F42333"/>
    <w:rsid w:val="00F428BD"/>
    <w:rsid w:val="00F429B5"/>
    <w:rsid w:val="00F42B3D"/>
    <w:rsid w:val="00F42C5F"/>
    <w:rsid w:val="00F42D44"/>
    <w:rsid w:val="00F4312C"/>
    <w:rsid w:val="00F431BB"/>
    <w:rsid w:val="00F435D4"/>
    <w:rsid w:val="00F436AB"/>
    <w:rsid w:val="00F43B93"/>
    <w:rsid w:val="00F4420B"/>
    <w:rsid w:val="00F450B0"/>
    <w:rsid w:val="00F455D7"/>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2AB9"/>
    <w:rsid w:val="00F53390"/>
    <w:rsid w:val="00F538C8"/>
    <w:rsid w:val="00F5395E"/>
    <w:rsid w:val="00F53970"/>
    <w:rsid w:val="00F53E40"/>
    <w:rsid w:val="00F53F6F"/>
    <w:rsid w:val="00F53FF6"/>
    <w:rsid w:val="00F542D7"/>
    <w:rsid w:val="00F54D18"/>
    <w:rsid w:val="00F54EC9"/>
    <w:rsid w:val="00F552BC"/>
    <w:rsid w:val="00F553A2"/>
    <w:rsid w:val="00F5555F"/>
    <w:rsid w:val="00F555E7"/>
    <w:rsid w:val="00F556D2"/>
    <w:rsid w:val="00F56366"/>
    <w:rsid w:val="00F5665F"/>
    <w:rsid w:val="00F56C19"/>
    <w:rsid w:val="00F56CA8"/>
    <w:rsid w:val="00F56F8B"/>
    <w:rsid w:val="00F57C38"/>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3DA1"/>
    <w:rsid w:val="00F648EC"/>
    <w:rsid w:val="00F64ADA"/>
    <w:rsid w:val="00F65359"/>
    <w:rsid w:val="00F6548D"/>
    <w:rsid w:val="00F6548F"/>
    <w:rsid w:val="00F657B3"/>
    <w:rsid w:val="00F65D19"/>
    <w:rsid w:val="00F65E18"/>
    <w:rsid w:val="00F65EA7"/>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D98"/>
    <w:rsid w:val="00F71F7F"/>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B4"/>
    <w:rsid w:val="00F77CE5"/>
    <w:rsid w:val="00F77F11"/>
    <w:rsid w:val="00F800AA"/>
    <w:rsid w:val="00F805D4"/>
    <w:rsid w:val="00F8068B"/>
    <w:rsid w:val="00F81516"/>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C43"/>
    <w:rsid w:val="00F95F33"/>
    <w:rsid w:val="00F960D0"/>
    <w:rsid w:val="00F9692F"/>
    <w:rsid w:val="00F96B94"/>
    <w:rsid w:val="00F973F2"/>
    <w:rsid w:val="00F9760D"/>
    <w:rsid w:val="00F97B5C"/>
    <w:rsid w:val="00F97BBE"/>
    <w:rsid w:val="00F97BD6"/>
    <w:rsid w:val="00F97C05"/>
    <w:rsid w:val="00F97E96"/>
    <w:rsid w:val="00FA098A"/>
    <w:rsid w:val="00FA154E"/>
    <w:rsid w:val="00FA1587"/>
    <w:rsid w:val="00FA1623"/>
    <w:rsid w:val="00FA1695"/>
    <w:rsid w:val="00FA1776"/>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5BA"/>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053"/>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2CBC"/>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CC30367"/>
  <w15:docId w15:val="{AC72EF54-7EAA-4798-A64C-055A6844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70E7CA4F-855C-4314-BE5B-DEE7D67FE671}"/>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Pages>
  <Words>816</Words>
  <Characters>3770</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Venkat1</dc:creator>
  <cp:keywords/>
  <dc:description/>
  <cp:lastModifiedBy>Ericsson, Venkat1</cp:lastModifiedBy>
  <cp:revision>81</cp:revision>
  <dcterms:created xsi:type="dcterms:W3CDTF">2022-09-27T15:32:00Z</dcterms:created>
  <dcterms:modified xsi:type="dcterms:W3CDTF">2022-09-30T22:21:00Z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