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ＭＳ 明朝"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ＭＳ 明朝" w:hAnsi="Arial" w:cs="Arial"/>
          <w:b/>
          <w:color w:val="000000"/>
          <w:sz w:val="22"/>
          <w:lang w:val="en-US"/>
        </w:rPr>
        <w:t xml:space="preserve">Agenda </w:t>
      </w:r>
      <w:r w:rsidR="007D19B7" w:rsidRPr="00F60035">
        <w:rPr>
          <w:rFonts w:ascii="Arial" w:eastAsia="ＭＳ 明朝" w:hAnsi="Arial" w:cs="Arial"/>
          <w:b/>
          <w:color w:val="000000"/>
          <w:sz w:val="22"/>
          <w:lang w:val="en-US"/>
        </w:rPr>
        <w:t>item</w:t>
      </w:r>
      <w:r w:rsidRPr="00F60035">
        <w:rPr>
          <w:rFonts w:ascii="Arial" w:eastAsia="ＭＳ 明朝" w:hAnsi="Arial" w:cs="Arial"/>
          <w:b/>
          <w:color w:val="000000"/>
          <w:sz w:val="22"/>
          <w:lang w:val="en-US"/>
        </w:rPr>
        <w:t>:</w:t>
      </w:r>
      <w:r w:rsidRPr="00F60035">
        <w:rPr>
          <w:rFonts w:ascii="Arial" w:eastAsia="ＭＳ 明朝" w:hAnsi="Arial" w:cs="Arial"/>
          <w:b/>
          <w:color w:val="000000"/>
          <w:sz w:val="22"/>
          <w:lang w:val="en-US"/>
        </w:rPr>
        <w:tab/>
      </w:r>
      <w:r w:rsidRPr="00F60035">
        <w:rPr>
          <w:rFonts w:ascii="Arial" w:eastAsia="ＭＳ 明朝" w:hAnsi="Arial" w:cs="Arial"/>
          <w:b/>
          <w:color w:val="000000"/>
          <w:sz w:val="22"/>
          <w:lang w:val="en-US" w:eastAsia="ja-JP"/>
        </w:rPr>
        <w:tab/>
      </w:r>
      <w:r w:rsidRPr="00F60035">
        <w:rPr>
          <w:rFonts w:ascii="Arial" w:eastAsia="ＭＳ 明朝"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ＭＳ 明朝" w:hAnsi="Arial" w:cs="Arial"/>
          <w:b/>
          <w:sz w:val="22"/>
          <w:lang w:val="en-US"/>
        </w:rPr>
        <w:t>Source:</w:t>
      </w:r>
      <w:r w:rsidRPr="00F60035">
        <w:rPr>
          <w:rFonts w:ascii="Arial" w:eastAsia="ＭＳ 明朝"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ＭＳ 明朝" w:hAnsi="Arial" w:cs="Arial"/>
          <w:b/>
          <w:color w:val="000000"/>
          <w:sz w:val="22"/>
          <w:lang w:val="en-US"/>
        </w:rPr>
        <w:t>Title:</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NR_RedCap_Demod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ＭＳ 明朝" w:hAnsi="Arial" w:cs="Arial"/>
          <w:b/>
          <w:color w:val="000000"/>
          <w:sz w:val="22"/>
          <w:lang w:val="en-US"/>
        </w:rPr>
        <w:t>Document for:</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D36EE4">
        <w:tc>
          <w:tcPr>
            <w:tcW w:w="3210" w:type="dxa"/>
          </w:tcPr>
          <w:p w14:paraId="0B7D9AE5"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D36EE4">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D36EE4">
        <w:tc>
          <w:tcPr>
            <w:tcW w:w="3210" w:type="dxa"/>
          </w:tcPr>
          <w:p w14:paraId="7A13C19E" w14:textId="77777777" w:rsidR="00C404C3" w:rsidRPr="00F60035" w:rsidRDefault="00C404C3" w:rsidP="00D36EE4">
            <w:pPr>
              <w:spacing w:after="120"/>
              <w:rPr>
                <w:rFonts w:eastAsiaTheme="minorEastAsia"/>
                <w:color w:val="000000" w:themeColor="text1"/>
                <w:lang w:val="en-US" w:eastAsia="zh-CN"/>
              </w:rPr>
            </w:pPr>
          </w:p>
        </w:tc>
        <w:tc>
          <w:tcPr>
            <w:tcW w:w="3210" w:type="dxa"/>
          </w:tcPr>
          <w:p w14:paraId="62F7D3BD" w14:textId="77777777" w:rsidR="00C404C3" w:rsidRPr="00F60035" w:rsidRDefault="00C404C3" w:rsidP="00D36EE4">
            <w:pPr>
              <w:spacing w:after="120"/>
              <w:rPr>
                <w:rFonts w:eastAsiaTheme="minorEastAsia"/>
                <w:color w:val="000000" w:themeColor="text1"/>
                <w:lang w:val="en-US" w:eastAsia="zh-CN"/>
              </w:rPr>
            </w:pPr>
          </w:p>
        </w:tc>
        <w:tc>
          <w:tcPr>
            <w:tcW w:w="3211" w:type="dxa"/>
          </w:tcPr>
          <w:p w14:paraId="5882F7EA" w14:textId="77777777" w:rsidR="00C404C3" w:rsidRPr="00F60035" w:rsidRDefault="00C404C3" w:rsidP="00D36EE4">
            <w:pPr>
              <w:spacing w:after="120"/>
              <w:rPr>
                <w:rFonts w:eastAsiaTheme="minorEastAsia"/>
                <w:color w:val="000000" w:themeColor="text1"/>
                <w:lang w:val="en-US" w:eastAsia="zh-CN"/>
              </w:rPr>
            </w:pPr>
          </w:p>
        </w:tc>
      </w:tr>
      <w:tr w:rsidR="001054EB" w:rsidRPr="00F60035" w14:paraId="19C9A509" w14:textId="77777777" w:rsidTr="00D36EE4">
        <w:tc>
          <w:tcPr>
            <w:tcW w:w="3210" w:type="dxa"/>
          </w:tcPr>
          <w:p w14:paraId="5EC7BF4A" w14:textId="77777777" w:rsidR="001054EB" w:rsidRPr="00F60035" w:rsidRDefault="001054EB" w:rsidP="00D36EE4">
            <w:pPr>
              <w:spacing w:after="120"/>
              <w:rPr>
                <w:rFonts w:eastAsiaTheme="minorEastAsia"/>
                <w:color w:val="000000" w:themeColor="text1"/>
                <w:lang w:val="en-US" w:eastAsia="zh-CN"/>
              </w:rPr>
            </w:pPr>
          </w:p>
        </w:tc>
        <w:tc>
          <w:tcPr>
            <w:tcW w:w="3210" w:type="dxa"/>
          </w:tcPr>
          <w:p w14:paraId="30026BC6" w14:textId="77777777" w:rsidR="001054EB" w:rsidRPr="00F60035" w:rsidRDefault="001054EB" w:rsidP="00D36EE4">
            <w:pPr>
              <w:spacing w:after="120"/>
              <w:rPr>
                <w:rFonts w:eastAsiaTheme="minorEastAsia"/>
                <w:color w:val="000000" w:themeColor="text1"/>
                <w:lang w:val="en-US" w:eastAsia="zh-CN"/>
              </w:rPr>
            </w:pPr>
          </w:p>
        </w:tc>
        <w:tc>
          <w:tcPr>
            <w:tcW w:w="3211" w:type="dxa"/>
          </w:tcPr>
          <w:p w14:paraId="67ED685D" w14:textId="77777777" w:rsidR="001054EB" w:rsidRPr="00F60035" w:rsidRDefault="001054EB" w:rsidP="00D36EE4">
            <w:pPr>
              <w:spacing w:after="120"/>
              <w:rPr>
                <w:rFonts w:eastAsiaTheme="minorEastAsia"/>
                <w:color w:val="000000" w:themeColor="text1"/>
                <w:lang w:val="en-US" w:eastAsia="zh-CN"/>
              </w:rPr>
            </w:pPr>
          </w:p>
        </w:tc>
      </w:tr>
      <w:tr w:rsidR="007A0C39" w:rsidRPr="00F60035" w14:paraId="088F581A" w14:textId="77777777" w:rsidTr="00D36EE4">
        <w:tc>
          <w:tcPr>
            <w:tcW w:w="3210" w:type="dxa"/>
          </w:tcPr>
          <w:p w14:paraId="5B86865F" w14:textId="77777777" w:rsidR="007A0C39" w:rsidRPr="00F60035" w:rsidRDefault="007A0C39" w:rsidP="00D36EE4">
            <w:pPr>
              <w:spacing w:after="120"/>
              <w:rPr>
                <w:rFonts w:eastAsiaTheme="minorEastAsia"/>
                <w:color w:val="000000" w:themeColor="text1"/>
                <w:lang w:val="en-US" w:eastAsia="zh-CN"/>
              </w:rPr>
            </w:pPr>
          </w:p>
        </w:tc>
        <w:tc>
          <w:tcPr>
            <w:tcW w:w="3210" w:type="dxa"/>
          </w:tcPr>
          <w:p w14:paraId="52DDBFDB" w14:textId="77777777" w:rsidR="007A0C39" w:rsidRPr="00F60035" w:rsidRDefault="007A0C39" w:rsidP="00D36EE4">
            <w:pPr>
              <w:spacing w:after="120"/>
              <w:rPr>
                <w:rFonts w:eastAsiaTheme="minorEastAsia"/>
                <w:color w:val="000000" w:themeColor="text1"/>
                <w:lang w:val="en-US" w:eastAsia="zh-CN"/>
              </w:rPr>
            </w:pPr>
          </w:p>
        </w:tc>
        <w:tc>
          <w:tcPr>
            <w:tcW w:w="3211" w:type="dxa"/>
          </w:tcPr>
          <w:p w14:paraId="20160A21" w14:textId="77777777" w:rsidR="007A0C39" w:rsidRPr="00F60035" w:rsidRDefault="007A0C39" w:rsidP="00D36EE4">
            <w:pPr>
              <w:spacing w:after="120"/>
              <w:rPr>
                <w:rFonts w:eastAsiaTheme="minorEastAsia"/>
                <w:color w:val="000000" w:themeColor="text1"/>
                <w:lang w:val="en-US" w:eastAsia="zh-CN"/>
              </w:rPr>
            </w:pPr>
          </w:p>
        </w:tc>
      </w:tr>
      <w:tr w:rsidR="007A0C39" w:rsidRPr="00F60035" w14:paraId="05FD633F" w14:textId="77777777" w:rsidTr="00D36EE4">
        <w:tc>
          <w:tcPr>
            <w:tcW w:w="3210" w:type="dxa"/>
          </w:tcPr>
          <w:p w14:paraId="7B97B316" w14:textId="77777777" w:rsidR="007A0C39" w:rsidRPr="00F60035" w:rsidRDefault="007A0C39" w:rsidP="00D36EE4">
            <w:pPr>
              <w:spacing w:after="120"/>
              <w:rPr>
                <w:rFonts w:eastAsiaTheme="minorEastAsia"/>
                <w:color w:val="000000" w:themeColor="text1"/>
                <w:lang w:val="en-US" w:eastAsia="zh-CN"/>
              </w:rPr>
            </w:pPr>
          </w:p>
        </w:tc>
        <w:tc>
          <w:tcPr>
            <w:tcW w:w="3210" w:type="dxa"/>
          </w:tcPr>
          <w:p w14:paraId="05BE4137" w14:textId="77777777" w:rsidR="007A0C39" w:rsidRPr="00F60035" w:rsidRDefault="007A0C39" w:rsidP="00D36EE4">
            <w:pPr>
              <w:spacing w:after="120"/>
              <w:rPr>
                <w:rFonts w:eastAsiaTheme="minorEastAsia"/>
                <w:color w:val="000000" w:themeColor="text1"/>
                <w:lang w:val="en-US" w:eastAsia="zh-CN"/>
              </w:rPr>
            </w:pPr>
          </w:p>
        </w:tc>
        <w:tc>
          <w:tcPr>
            <w:tcW w:w="3211" w:type="dxa"/>
          </w:tcPr>
          <w:p w14:paraId="6ED895F2" w14:textId="77777777" w:rsidR="007A0C39" w:rsidRPr="00F60035" w:rsidRDefault="007A0C39" w:rsidP="00D36EE4">
            <w:pPr>
              <w:spacing w:after="120"/>
              <w:rPr>
                <w:rFonts w:eastAsiaTheme="minorEastAsia"/>
                <w:color w:val="000000" w:themeColor="text1"/>
                <w:lang w:val="en-US" w:eastAsia="zh-CN"/>
              </w:rPr>
            </w:pPr>
          </w:p>
        </w:tc>
      </w:tr>
      <w:tr w:rsidR="003F4DD9" w:rsidRPr="00F60035" w14:paraId="1E956A76" w14:textId="77777777" w:rsidTr="00D36EE4">
        <w:tc>
          <w:tcPr>
            <w:tcW w:w="3210" w:type="dxa"/>
          </w:tcPr>
          <w:p w14:paraId="3EC1974F" w14:textId="77777777" w:rsidR="003F4DD9" w:rsidRPr="00F60035" w:rsidRDefault="003F4DD9" w:rsidP="00D36EE4">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D36EE4">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D36EE4">
            <w:pPr>
              <w:spacing w:after="120"/>
              <w:rPr>
                <w:rFonts w:eastAsiaTheme="minorEastAsia"/>
                <w:color w:val="000000" w:themeColor="text1"/>
                <w:lang w:val="en-US" w:eastAsia="zh-CN"/>
              </w:rPr>
            </w:pPr>
          </w:p>
        </w:tc>
      </w:tr>
      <w:tr w:rsidR="003F4DD9" w:rsidRPr="00F60035" w14:paraId="499CECC5" w14:textId="77777777" w:rsidTr="00D36EE4">
        <w:tc>
          <w:tcPr>
            <w:tcW w:w="3210" w:type="dxa"/>
          </w:tcPr>
          <w:p w14:paraId="17D93D6E" w14:textId="77777777" w:rsidR="003F4DD9" w:rsidRPr="00F60035" w:rsidRDefault="003F4DD9" w:rsidP="00D36EE4">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D36EE4">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D36EE4">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317457">
        <w:trPr>
          <w:trHeight w:val="468"/>
        </w:trPr>
        <w:tc>
          <w:tcPr>
            <w:tcW w:w="1622" w:type="dxa"/>
            <w:vAlign w:val="center"/>
          </w:tcPr>
          <w:p w14:paraId="43299FBC" w14:textId="77777777" w:rsidR="0015181D" w:rsidRPr="00F60035" w:rsidRDefault="0015181D" w:rsidP="00317457">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317457">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317457">
            <w:pPr>
              <w:spacing w:before="120" w:after="120"/>
              <w:rPr>
                <w:b/>
                <w:bCs/>
                <w:lang w:val="en-US"/>
              </w:rPr>
            </w:pPr>
            <w:r w:rsidRPr="00F60035">
              <w:rPr>
                <w:b/>
                <w:bCs/>
                <w:lang w:val="en-US"/>
              </w:rPr>
              <w:t>Proposals / Observations</w:t>
            </w:r>
          </w:p>
        </w:tc>
      </w:tr>
      <w:tr w:rsidR="0015181D" w:rsidRPr="007C528D" w14:paraId="2DF2CE97" w14:textId="77777777" w:rsidTr="00317457">
        <w:trPr>
          <w:trHeight w:val="468"/>
        </w:trPr>
        <w:tc>
          <w:tcPr>
            <w:tcW w:w="1622" w:type="dxa"/>
          </w:tcPr>
          <w:p w14:paraId="0641E833" w14:textId="77777777" w:rsidR="0015181D" w:rsidRPr="007C528D" w:rsidRDefault="0015181D" w:rsidP="00317457">
            <w:pPr>
              <w:spacing w:before="120" w:after="120"/>
              <w:rPr>
                <w:lang w:val="en-US"/>
              </w:rPr>
            </w:pPr>
            <w:r w:rsidRPr="007C528D">
              <w:rPr>
                <w:color w:val="000000"/>
              </w:rPr>
              <w:t>R4-2213066</w:t>
            </w:r>
          </w:p>
        </w:tc>
        <w:tc>
          <w:tcPr>
            <w:tcW w:w="1424" w:type="dxa"/>
          </w:tcPr>
          <w:p w14:paraId="2975A9F8" w14:textId="73CF11E2" w:rsidR="0015181D" w:rsidRPr="007C528D" w:rsidRDefault="0015181D" w:rsidP="00317457">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Specify RedCap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RedCap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317457">
        <w:trPr>
          <w:trHeight w:val="468"/>
        </w:trPr>
        <w:tc>
          <w:tcPr>
            <w:tcW w:w="1622" w:type="dxa"/>
            <w:vAlign w:val="center"/>
          </w:tcPr>
          <w:p w14:paraId="34B30F82" w14:textId="77777777" w:rsidR="0015181D" w:rsidRPr="007C528D" w:rsidRDefault="0015181D" w:rsidP="00317457">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317457">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317457">
            <w:pPr>
              <w:spacing w:before="120" w:after="120"/>
              <w:rPr>
                <w:b/>
                <w:bCs/>
                <w:lang w:val="en-US"/>
              </w:rPr>
            </w:pPr>
            <w:r w:rsidRPr="007C528D">
              <w:rPr>
                <w:b/>
                <w:bCs/>
                <w:lang w:val="en-US"/>
              </w:rPr>
              <w:t>Proposals / Observations</w:t>
            </w:r>
          </w:p>
        </w:tc>
      </w:tr>
      <w:tr w:rsidR="000345E2" w:rsidRPr="007C528D" w14:paraId="4672FE81" w14:textId="77777777" w:rsidTr="00317457">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Define an additional PDSCH demodulation requirement for 1Rx 256QAM RedCap UEs set at MCS20.</w:t>
            </w:r>
          </w:p>
        </w:tc>
      </w:tr>
      <w:tr w:rsidR="000345E2" w:rsidRPr="007C528D" w14:paraId="430DD44F" w14:textId="77777777" w:rsidTr="00317457">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RedCap UE. </w:t>
            </w:r>
          </w:p>
          <w:p w14:paraId="6D2BC412" w14:textId="662A7564" w:rsidR="000345E2" w:rsidRPr="007C528D" w:rsidRDefault="00624E4F" w:rsidP="00624E4F">
            <w:pPr>
              <w:spacing w:before="120" w:after="120"/>
            </w:pPr>
            <w:r w:rsidRPr="007C528D">
              <w:rPr>
                <w:b/>
                <w:bCs/>
              </w:rPr>
              <w:t>Proposal 3:</w:t>
            </w:r>
            <w:r w:rsidRPr="007C528D">
              <w:t xml:space="preserve"> For 1Rx RedCap UE, set MCS20 for 256QAM demodulation requirements.</w:t>
            </w:r>
          </w:p>
        </w:tc>
      </w:tr>
      <w:tr w:rsidR="000345E2" w:rsidRPr="007C528D" w14:paraId="38AA89FB" w14:textId="77777777" w:rsidTr="00317457">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317457">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Huawei, HiSilicon</w:t>
            </w:r>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 xml:space="preserve">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Name the new section for RedCap performance requirements as “Minimum requirements for RedCap”.</w:t>
            </w:r>
          </w:p>
        </w:tc>
      </w:tr>
      <w:tr w:rsidR="000345E2" w:rsidRPr="007C528D" w14:paraId="73286315" w14:textId="77777777" w:rsidTr="00317457">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Huawei, HiSilicon</w:t>
            </w:r>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317457">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RedCap UE.</w:t>
            </w:r>
          </w:p>
        </w:tc>
      </w:tr>
      <w:tr w:rsidR="000345E2" w:rsidRPr="007C528D" w14:paraId="7D46CFE1" w14:textId="77777777" w:rsidTr="00317457">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RedCap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RedCap UEs with 1RX using MCS 21 for FR1 TDD (30kHz).</w:t>
            </w:r>
          </w:p>
        </w:tc>
      </w:tr>
      <w:tr w:rsidR="000345E2" w:rsidRPr="007C528D" w14:paraId="0206C34D" w14:textId="77777777" w:rsidTr="00317457">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317457">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317457">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317457">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Huawei, HiSilicon</w:t>
            </w:r>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317457">
        <w:trPr>
          <w:trHeight w:val="468"/>
        </w:trPr>
        <w:tc>
          <w:tcPr>
            <w:tcW w:w="1622" w:type="dxa"/>
            <w:vAlign w:val="center"/>
          </w:tcPr>
          <w:p w14:paraId="0F690172" w14:textId="77777777" w:rsidR="00D01F2E" w:rsidRPr="007C528D" w:rsidRDefault="00D01F2E" w:rsidP="00317457">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317457">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317457">
            <w:pPr>
              <w:spacing w:before="120" w:after="120"/>
              <w:rPr>
                <w:b/>
                <w:bCs/>
                <w:lang w:val="en-US"/>
              </w:rPr>
            </w:pPr>
            <w:r w:rsidRPr="007C528D">
              <w:rPr>
                <w:b/>
                <w:bCs/>
                <w:lang w:val="en-US"/>
              </w:rPr>
              <w:t>Proposals / Observations</w:t>
            </w:r>
          </w:p>
        </w:tc>
      </w:tr>
      <w:tr w:rsidR="00D01F2E" w:rsidRPr="007C528D" w14:paraId="47D44F93" w14:textId="77777777" w:rsidTr="00317457">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317457">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317457">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317457">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317457">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Huawei, HiSilicon</w:t>
            </w:r>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317457">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317457">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317457">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Huawei, HiSilicon</w:t>
            </w:r>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317457">
        <w:trPr>
          <w:trHeight w:val="468"/>
        </w:trPr>
        <w:tc>
          <w:tcPr>
            <w:tcW w:w="1622" w:type="dxa"/>
            <w:vAlign w:val="center"/>
          </w:tcPr>
          <w:p w14:paraId="0D3F5008" w14:textId="77777777" w:rsidR="004E388A" w:rsidRPr="007C528D" w:rsidRDefault="004E388A" w:rsidP="00317457">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317457">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317457">
            <w:pPr>
              <w:spacing w:before="120" w:after="120"/>
              <w:rPr>
                <w:b/>
                <w:bCs/>
                <w:lang w:val="en-US"/>
              </w:rPr>
            </w:pPr>
            <w:r w:rsidRPr="007C528D">
              <w:rPr>
                <w:b/>
                <w:bCs/>
                <w:lang w:val="en-US"/>
              </w:rPr>
              <w:t>Proposals / Observations</w:t>
            </w:r>
          </w:p>
        </w:tc>
      </w:tr>
      <w:tr w:rsidR="004E388A" w:rsidRPr="007C528D" w14:paraId="2F1F7AAD" w14:textId="77777777" w:rsidTr="00317457">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9B421A" w14:paraId="0ABF5F81" w14:textId="77777777" w:rsidTr="00317457">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RedCap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游明朝"/>
                <w:lang w:val="sv-SE"/>
              </w:rPr>
            </w:pPr>
            <w:r w:rsidRPr="007C528D">
              <w:rPr>
                <w:rFonts w:eastAsia="游明朝"/>
                <w:lang w:val="sv-SE"/>
              </w:rPr>
              <w:t>CQI/RI/PMI delay: 10ms</w:t>
            </w:r>
          </w:p>
        </w:tc>
      </w:tr>
      <w:tr w:rsidR="004E388A" w:rsidRPr="007C528D" w14:paraId="2C73BFB6" w14:textId="77777777" w:rsidTr="00317457">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RedCap.</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RedCap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317457">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317457">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Huawei, HiSilicon</w:t>
            </w:r>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317457">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codebookSubsetRestriction = 000001 results in 3dB SNR gain, summing (with the same phase) 2 TX ports at the TE </w:t>
            </w:r>
            <w:proofErr w:type="gramStart"/>
            <w:r w:rsidRPr="007C528D">
              <w:t>outpit;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RedCap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r w:rsidRPr="007C528D">
              <w:t xml:space="preserve">iction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RedCap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RedCap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317457">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317457">
            <w:pPr>
              <w:spacing w:before="120" w:after="120"/>
              <w:rPr>
                <w:lang w:val="en-US"/>
              </w:rPr>
            </w:pPr>
            <w:r w:rsidRPr="007C528D">
              <w:rPr>
                <w:color w:val="000000"/>
              </w:rPr>
              <w:t>Ericsson</w:t>
            </w:r>
          </w:p>
        </w:tc>
        <w:tc>
          <w:tcPr>
            <w:tcW w:w="6585" w:type="dxa"/>
          </w:tcPr>
          <w:p w14:paraId="03CB9184" w14:textId="77777777" w:rsidR="00180EE4" w:rsidRPr="007C528D" w:rsidRDefault="00180EE4" w:rsidP="00317457">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317457">
            <w:pPr>
              <w:spacing w:before="120" w:after="120"/>
              <w:rPr>
                <w:lang w:val="en-US"/>
              </w:rPr>
            </w:pPr>
            <w:r w:rsidRPr="007C528D">
              <w:rPr>
                <w:color w:val="000000"/>
              </w:rPr>
              <w:t>R4-2213072</w:t>
            </w:r>
          </w:p>
        </w:tc>
        <w:tc>
          <w:tcPr>
            <w:tcW w:w="1424" w:type="dxa"/>
          </w:tcPr>
          <w:p w14:paraId="04178DFE" w14:textId="77777777" w:rsidR="003760FB" w:rsidRPr="007C528D" w:rsidRDefault="003760FB" w:rsidP="00317457">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317457">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317457">
            <w:pPr>
              <w:spacing w:before="120" w:after="120"/>
              <w:rPr>
                <w:lang w:val="en-US"/>
              </w:rPr>
            </w:pPr>
            <w:r w:rsidRPr="007C528D">
              <w:rPr>
                <w:color w:val="000000"/>
              </w:rPr>
              <w:t>R4-2213797</w:t>
            </w:r>
          </w:p>
        </w:tc>
        <w:tc>
          <w:tcPr>
            <w:tcW w:w="1424" w:type="dxa"/>
          </w:tcPr>
          <w:p w14:paraId="3C1BF46B" w14:textId="77777777" w:rsidR="003760FB" w:rsidRPr="007C528D" w:rsidRDefault="003760FB" w:rsidP="00317457">
            <w:pPr>
              <w:spacing w:before="120" w:after="120"/>
              <w:rPr>
                <w:lang w:val="en-US"/>
              </w:rPr>
            </w:pPr>
            <w:r w:rsidRPr="007C528D">
              <w:rPr>
                <w:color w:val="000000"/>
              </w:rPr>
              <w:t>Huawei, HiSilicon</w:t>
            </w:r>
          </w:p>
        </w:tc>
        <w:tc>
          <w:tcPr>
            <w:tcW w:w="6585" w:type="dxa"/>
          </w:tcPr>
          <w:p w14:paraId="177C763B" w14:textId="77777777" w:rsidR="003760FB" w:rsidRPr="007C528D" w:rsidRDefault="003760FB" w:rsidP="00317457">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317457">
            <w:pPr>
              <w:spacing w:before="120" w:after="120"/>
              <w:rPr>
                <w:lang w:val="en-US"/>
              </w:rPr>
            </w:pPr>
            <w:r w:rsidRPr="007C528D">
              <w:rPr>
                <w:color w:val="000000"/>
              </w:rPr>
              <w:t>R4-2213968</w:t>
            </w:r>
          </w:p>
        </w:tc>
        <w:tc>
          <w:tcPr>
            <w:tcW w:w="1424" w:type="dxa"/>
          </w:tcPr>
          <w:p w14:paraId="39B68FAF" w14:textId="77777777" w:rsidR="00DA1F67" w:rsidRPr="007C528D" w:rsidRDefault="00DA1F67" w:rsidP="00317457">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317457">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317457">
        <w:trPr>
          <w:trHeight w:val="468"/>
        </w:trPr>
        <w:tc>
          <w:tcPr>
            <w:tcW w:w="1622" w:type="dxa"/>
            <w:vAlign w:val="center"/>
          </w:tcPr>
          <w:p w14:paraId="4DE975A1" w14:textId="77777777" w:rsidR="004E388A" w:rsidRPr="007C528D" w:rsidRDefault="004E388A" w:rsidP="00317457">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317457">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317457">
            <w:pPr>
              <w:spacing w:before="120" w:after="120"/>
              <w:rPr>
                <w:b/>
                <w:bCs/>
                <w:lang w:val="en-US"/>
              </w:rPr>
            </w:pPr>
            <w:r w:rsidRPr="007C528D">
              <w:rPr>
                <w:b/>
                <w:bCs/>
                <w:lang w:val="en-US"/>
              </w:rPr>
              <w:t>Proposals / Observations</w:t>
            </w:r>
          </w:p>
        </w:tc>
      </w:tr>
      <w:tr w:rsidR="004E388A" w:rsidRPr="007C528D" w14:paraId="6BECE58A" w14:textId="77777777" w:rsidTr="00317457">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Do not define additional RI reporting requirements for RedCap UE</w:t>
            </w:r>
            <w:r w:rsidRPr="007C528D">
              <w:rPr>
                <w:lang w:val="en-US"/>
              </w:rPr>
              <w:t>.</w:t>
            </w:r>
          </w:p>
        </w:tc>
      </w:tr>
      <w:tr w:rsidR="004E388A" w:rsidRPr="007C528D" w14:paraId="687D8076" w14:textId="77777777" w:rsidTr="00317457">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 xml:space="preserve">CSI request: 1 in slots i, where </w:t>
            </w:r>
            <w:proofErr w:type="gramStart"/>
            <w:r w:rsidRPr="007C528D">
              <w:rPr>
                <w:rFonts w:eastAsia="游明朝"/>
              </w:rPr>
              <w:t>mod(</w:t>
            </w:r>
            <w:proofErr w:type="gramEnd"/>
            <w:r w:rsidRPr="007C528D">
              <w:rPr>
                <w:rFonts w:eastAsia="游明朝"/>
              </w:rPr>
              <w:t>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游明朝"/>
              </w:rPr>
            </w:pPr>
            <w:r w:rsidRPr="007C528D">
              <w:rPr>
                <w:rFonts w:eastAsia="游明朝"/>
              </w:rPr>
              <w:lastRenderedPageBreak/>
              <w:t>Reuse the FRC from Rel-15 PMI test (</w:t>
            </w:r>
            <w:proofErr w:type="gramStart"/>
            <w:r w:rsidRPr="007C528D">
              <w:rPr>
                <w:rFonts w:eastAsia="游明朝"/>
              </w:rPr>
              <w:t>R.PDSCH</w:t>
            </w:r>
            <w:proofErr w:type="gramEnd"/>
            <w:r w:rsidRPr="007C528D">
              <w:rPr>
                <w:rFonts w:eastAsia="游明朝"/>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PMI delay: 6 ms</w:t>
            </w:r>
          </w:p>
          <w:p w14:paraId="390AA58A" w14:textId="3AF754F6" w:rsidR="004E388A" w:rsidRPr="007C528D" w:rsidRDefault="00976DA9" w:rsidP="00976DA9">
            <w:pPr>
              <w:spacing w:before="120" w:after="120"/>
            </w:pPr>
            <w:r w:rsidRPr="007C528D">
              <w:rPr>
                <w:b/>
                <w:bCs/>
              </w:rPr>
              <w:t xml:space="preserve">Proposal 2: </w:t>
            </w:r>
            <w:r w:rsidRPr="007C528D">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317457">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MIMO operation is not one of the reduced capabilities of the RedCap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RedCap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Reuse the RMCs, defined for RedCap CQI reporting under static condition in FR1, for RI reporting in FR1.</w:t>
            </w:r>
          </w:p>
        </w:tc>
      </w:tr>
      <w:tr w:rsidR="004E388A" w:rsidRPr="0015181D" w14:paraId="64CD693C" w14:textId="77777777" w:rsidTr="00317457">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317457">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317457">
            <w:pPr>
              <w:spacing w:before="120" w:after="120"/>
              <w:rPr>
                <w:lang w:val="en-US"/>
              </w:rPr>
            </w:pPr>
            <w:r w:rsidRPr="004E388A">
              <w:rPr>
                <w:color w:val="000000"/>
              </w:rPr>
              <w:t>R4-2213074</w:t>
            </w:r>
          </w:p>
        </w:tc>
        <w:tc>
          <w:tcPr>
            <w:tcW w:w="1424" w:type="dxa"/>
          </w:tcPr>
          <w:p w14:paraId="574B9143" w14:textId="77777777" w:rsidR="0089410E" w:rsidRPr="004E388A" w:rsidRDefault="0089410E" w:rsidP="00317457">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317457">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UE demodulation and CSI reporting requirements for 2Rx RedCap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FFS for the UE demodulation and CSI reporting requirements for 2Rx RedCap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Name the new section for RedCap performance requirements as “Minimum requirements for RedCap”</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cable FR2 bands for RedCap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Specify RedCap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3418CB">
        <w:tc>
          <w:tcPr>
            <w:tcW w:w="1242"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61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3418CB">
        <w:tc>
          <w:tcPr>
            <w:tcW w:w="1242"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61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1-1-2: Section names for RedCap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1-1-3: Applicable FR2 bands for RedCap UE</w:t>
            </w:r>
          </w:p>
          <w:p w14:paraId="22642761" w14:textId="106B6008" w:rsidR="00CA045E" w:rsidRPr="00CA045E" w:rsidRDefault="00CA045E" w:rsidP="00CA045E">
            <w:pPr>
              <w:rPr>
                <w:bCs/>
                <w:iCs/>
                <w:color w:val="000000" w:themeColor="text1"/>
                <w:lang w:val="en-US" w:eastAsia="ko-KR"/>
              </w:rPr>
            </w:pPr>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37005F">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37005F">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lastRenderedPageBreak/>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Note: The tdoc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37005F">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37005F">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r w:rsidR="00A61CB7">
        <w:rPr>
          <w:b/>
          <w:color w:val="000000" w:themeColor="text1"/>
          <w:u w:val="single"/>
        </w:rPr>
        <w:t xml:space="preserve">RedCap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Define 256QAM demodulation requirements for 1Rx RedCap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Define 256QAM demodulation requirements for 1Rx RedCap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lastRenderedPageBreak/>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B04195">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B04195">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B04195">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p>
          <w:p w14:paraId="6916486F" w14:textId="2B4D8A08" w:rsidR="00F115F5" w:rsidRPr="00A61CB7" w:rsidRDefault="00F115F5" w:rsidP="00B04195">
            <w:pPr>
              <w:spacing w:after="120"/>
              <w:rPr>
                <w:rFonts w:eastAsiaTheme="minorEastAsia"/>
                <w:color w:val="000000" w:themeColor="text1"/>
                <w:lang w:val="en-US" w:eastAsia="zh-CN"/>
              </w:rPr>
            </w:pPr>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232"/>
        <w:gridCol w:w="8399"/>
      </w:tblGrid>
      <w:tr w:rsidR="00DD19DE" w:rsidRPr="00F60035" w14:paraId="7A2A72A9" w14:textId="77777777" w:rsidTr="007B4C76">
        <w:tc>
          <w:tcPr>
            <w:tcW w:w="1232" w:type="dxa"/>
          </w:tcPr>
          <w:p w14:paraId="7373B7C9" w14:textId="77777777" w:rsidR="00DD19DE" w:rsidRPr="00F5774F" w:rsidRDefault="00DD19DE" w:rsidP="00045592">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99" w:type="dxa"/>
          </w:tcPr>
          <w:p w14:paraId="395E853E" w14:textId="77777777" w:rsidR="00DD19DE" w:rsidRPr="00F5774F" w:rsidRDefault="00DD19DE" w:rsidP="00045592">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7B4C76">
        <w:tc>
          <w:tcPr>
            <w:tcW w:w="1232" w:type="dxa"/>
            <w:vMerge w:val="restart"/>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399" w:type="dxa"/>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PDSCH demodulation requirements for RedCap</w:t>
            </w:r>
          </w:p>
        </w:tc>
      </w:tr>
      <w:tr w:rsidR="007B4C76" w:rsidRPr="00F60035" w14:paraId="49888B70" w14:textId="77777777" w:rsidTr="007B4C76">
        <w:tc>
          <w:tcPr>
            <w:tcW w:w="1232" w:type="dxa"/>
            <w:vMerge/>
          </w:tcPr>
          <w:p w14:paraId="72451545"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5F4DDF9E" w14:textId="16B16763" w:rsidR="007B4C76" w:rsidRPr="007B4C76" w:rsidRDefault="007B4C76" w:rsidP="00045592">
            <w:pPr>
              <w:spacing w:after="120"/>
              <w:rPr>
                <w:rFonts w:eastAsiaTheme="minorEastAsia"/>
                <w:color w:val="000000" w:themeColor="text1"/>
                <w:lang w:val="en-US" w:eastAsia="zh-CN"/>
              </w:rPr>
            </w:pPr>
          </w:p>
        </w:tc>
      </w:tr>
      <w:tr w:rsidR="007B4C76" w:rsidRPr="00F60035" w14:paraId="72E39A08" w14:textId="77777777" w:rsidTr="007B4C76">
        <w:tc>
          <w:tcPr>
            <w:tcW w:w="1232" w:type="dxa"/>
            <w:vMerge/>
          </w:tcPr>
          <w:p w14:paraId="165A15C4"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1901BE06"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7E2E58B3" w14:textId="77777777" w:rsidTr="007B4C76">
        <w:tc>
          <w:tcPr>
            <w:tcW w:w="1232" w:type="dxa"/>
            <w:vMerge/>
          </w:tcPr>
          <w:p w14:paraId="5F19FE65"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034160E1"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6979FA8B" w14:textId="77777777" w:rsidTr="007B4C76">
        <w:tc>
          <w:tcPr>
            <w:tcW w:w="1232" w:type="dxa"/>
            <w:vMerge w:val="restart"/>
          </w:tcPr>
          <w:p w14:paraId="20992B68" w14:textId="185B9B37" w:rsidR="007B4C76" w:rsidRPr="007B4C76" w:rsidRDefault="007B4C76" w:rsidP="00045592">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399" w:type="dxa"/>
          </w:tcPr>
          <w:p w14:paraId="2F22EA0E" w14:textId="73289297" w:rsidR="007B4C76" w:rsidRPr="007B4C76" w:rsidRDefault="007B4C76" w:rsidP="00045592">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Applicability of RedCap UE demodulation requirements</w:t>
            </w:r>
          </w:p>
        </w:tc>
      </w:tr>
      <w:tr w:rsidR="007B4C76" w:rsidRPr="00F60035" w14:paraId="1F9AAB70" w14:textId="77777777" w:rsidTr="007B4C76">
        <w:tc>
          <w:tcPr>
            <w:tcW w:w="1232" w:type="dxa"/>
            <w:vMerge/>
          </w:tcPr>
          <w:p w14:paraId="078D9013"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5CDCD9C1" w14:textId="309244A7" w:rsidR="007B4C76" w:rsidRPr="007B4C76" w:rsidRDefault="007B4C76" w:rsidP="00045592">
            <w:pPr>
              <w:spacing w:after="120"/>
              <w:rPr>
                <w:rFonts w:eastAsiaTheme="minorEastAsia"/>
                <w:color w:val="000000" w:themeColor="text1"/>
                <w:lang w:val="en-US" w:eastAsia="zh-CN"/>
              </w:rPr>
            </w:pPr>
          </w:p>
        </w:tc>
      </w:tr>
      <w:tr w:rsidR="007B4C76" w:rsidRPr="00F60035" w14:paraId="39F1CEFA" w14:textId="77777777" w:rsidTr="007B4C76">
        <w:tc>
          <w:tcPr>
            <w:tcW w:w="1232" w:type="dxa"/>
            <w:vMerge/>
          </w:tcPr>
          <w:p w14:paraId="0BAFB7DD"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6F2D5A65" w14:textId="77777777" w:rsidR="007B4C76" w:rsidRPr="007B4C76" w:rsidRDefault="007B4C76" w:rsidP="00045592">
            <w:pPr>
              <w:spacing w:after="120"/>
              <w:rPr>
                <w:rFonts w:eastAsiaTheme="minorEastAsia"/>
                <w:color w:val="000000" w:themeColor="text1"/>
                <w:lang w:val="en-US" w:eastAsia="zh-CN"/>
              </w:rPr>
            </w:pPr>
          </w:p>
        </w:tc>
      </w:tr>
      <w:tr w:rsidR="007B4C76" w:rsidRPr="00F60035" w14:paraId="2D61F21D" w14:textId="77777777" w:rsidTr="007B4C76">
        <w:tc>
          <w:tcPr>
            <w:tcW w:w="1232" w:type="dxa"/>
            <w:vMerge/>
          </w:tcPr>
          <w:p w14:paraId="5A5BBA11" w14:textId="77777777" w:rsidR="007B4C76" w:rsidRPr="007B4C76" w:rsidRDefault="007B4C76" w:rsidP="00045592">
            <w:pPr>
              <w:spacing w:after="120"/>
              <w:rPr>
                <w:rFonts w:eastAsiaTheme="minorEastAsia"/>
                <w:color w:val="000000" w:themeColor="text1"/>
                <w:lang w:val="en-US" w:eastAsia="zh-CN"/>
              </w:rPr>
            </w:pPr>
          </w:p>
        </w:tc>
        <w:tc>
          <w:tcPr>
            <w:tcW w:w="8399" w:type="dxa"/>
          </w:tcPr>
          <w:p w14:paraId="0BFE146B" w14:textId="77777777" w:rsidR="007B4C76" w:rsidRPr="007B4C76" w:rsidRDefault="007B4C76" w:rsidP="00045592">
            <w:pPr>
              <w:spacing w:after="120"/>
              <w:rPr>
                <w:rFonts w:eastAsiaTheme="minorEastAsia"/>
                <w:color w:val="000000" w:themeColor="text1"/>
                <w:lang w:val="en-US" w:eastAsia="zh-CN"/>
              </w:rPr>
            </w:pPr>
          </w:p>
        </w:tc>
      </w:tr>
      <w:tr w:rsidR="007B4C76" w:rsidRPr="007B4C76" w14:paraId="1828FE4D" w14:textId="77777777" w:rsidTr="007B4C76">
        <w:tc>
          <w:tcPr>
            <w:tcW w:w="1232" w:type="dxa"/>
            <w:vMerge w:val="restart"/>
          </w:tcPr>
          <w:p w14:paraId="337EA920" w14:textId="1A52080F" w:rsidR="007B4C76" w:rsidRPr="007B4C76" w:rsidRDefault="007B4C76"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399" w:type="dxa"/>
          </w:tcPr>
          <w:p w14:paraId="1D2B109C" w14:textId="6DE80A9B" w:rsidR="007B4C76" w:rsidRPr="007B4C76" w:rsidRDefault="007B4C76"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E091F" w:rsidRPr="00BE091F">
              <w:rPr>
                <w:rFonts w:eastAsiaTheme="minorEastAsia"/>
                <w:b/>
                <w:bCs/>
                <w:color w:val="000000" w:themeColor="text1"/>
                <w:lang w:val="en-US" w:eastAsia="zh-CN"/>
              </w:rPr>
              <w:t>draftCR for introduction on sustained downlink data rate provided by lower layers for RedCap</w:t>
            </w:r>
          </w:p>
        </w:tc>
      </w:tr>
      <w:tr w:rsidR="007B4C76" w:rsidRPr="007B4C76" w14:paraId="1392B743" w14:textId="77777777" w:rsidTr="007B4C76">
        <w:tc>
          <w:tcPr>
            <w:tcW w:w="1232" w:type="dxa"/>
            <w:vMerge/>
          </w:tcPr>
          <w:p w14:paraId="77B08A57"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4AB8188D" w14:textId="77777777" w:rsidR="007B4C76" w:rsidRPr="007B4C76" w:rsidRDefault="007B4C76" w:rsidP="00317457">
            <w:pPr>
              <w:spacing w:after="120"/>
              <w:rPr>
                <w:rFonts w:eastAsiaTheme="minorEastAsia"/>
                <w:color w:val="000000" w:themeColor="text1"/>
                <w:lang w:val="en-US" w:eastAsia="zh-CN"/>
              </w:rPr>
            </w:pPr>
          </w:p>
        </w:tc>
      </w:tr>
      <w:tr w:rsidR="007B4C76" w:rsidRPr="007B4C76" w14:paraId="62D0C657" w14:textId="77777777" w:rsidTr="007B4C76">
        <w:tc>
          <w:tcPr>
            <w:tcW w:w="1232" w:type="dxa"/>
            <w:vMerge/>
          </w:tcPr>
          <w:p w14:paraId="7E8D373D"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0A8D1E51" w14:textId="77777777" w:rsidR="007B4C76" w:rsidRPr="007B4C76" w:rsidRDefault="007B4C76" w:rsidP="00317457">
            <w:pPr>
              <w:spacing w:after="120"/>
              <w:rPr>
                <w:rFonts w:eastAsiaTheme="minorEastAsia"/>
                <w:color w:val="000000" w:themeColor="text1"/>
                <w:lang w:val="en-US" w:eastAsia="zh-CN"/>
              </w:rPr>
            </w:pPr>
          </w:p>
        </w:tc>
      </w:tr>
      <w:tr w:rsidR="007B4C76" w:rsidRPr="007B4C76" w14:paraId="7DC9DDBB" w14:textId="77777777" w:rsidTr="007B4C76">
        <w:tc>
          <w:tcPr>
            <w:tcW w:w="1232" w:type="dxa"/>
            <w:vMerge/>
          </w:tcPr>
          <w:p w14:paraId="7E55EB4B" w14:textId="77777777" w:rsidR="007B4C76" w:rsidRPr="007B4C76" w:rsidRDefault="007B4C76" w:rsidP="00317457">
            <w:pPr>
              <w:spacing w:after="120"/>
              <w:rPr>
                <w:rFonts w:eastAsiaTheme="minorEastAsia"/>
                <w:color w:val="000000" w:themeColor="text1"/>
                <w:lang w:val="en-US" w:eastAsia="zh-CN"/>
              </w:rPr>
            </w:pPr>
          </w:p>
        </w:tc>
        <w:tc>
          <w:tcPr>
            <w:tcW w:w="8399" w:type="dxa"/>
          </w:tcPr>
          <w:p w14:paraId="41308778" w14:textId="77777777" w:rsidR="007B4C76" w:rsidRPr="007B4C76" w:rsidRDefault="007B4C76" w:rsidP="00317457">
            <w:pPr>
              <w:spacing w:after="120"/>
              <w:rPr>
                <w:rFonts w:eastAsiaTheme="minorEastAsia"/>
                <w:color w:val="000000" w:themeColor="text1"/>
                <w:lang w:val="en-US" w:eastAsia="zh-CN"/>
              </w:rPr>
            </w:pPr>
          </w:p>
        </w:tc>
      </w:tr>
      <w:tr w:rsidR="003D19D1" w:rsidRPr="007B4C76" w14:paraId="07129B43" w14:textId="77777777" w:rsidTr="003D19D1">
        <w:tc>
          <w:tcPr>
            <w:tcW w:w="1232" w:type="dxa"/>
            <w:vMerge w:val="restart"/>
          </w:tcPr>
          <w:p w14:paraId="2E7BE396" w14:textId="4CCCB0AE" w:rsidR="003D19D1" w:rsidRPr="007B4C76" w:rsidRDefault="003D19D1"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399" w:type="dxa"/>
          </w:tcPr>
          <w:p w14:paraId="61D6C363" w14:textId="2D177D42" w:rsidR="003D19D1" w:rsidRPr="007B4C76" w:rsidRDefault="003D19D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Introduction of PBCH performamce requirements for RedCap</w:t>
            </w:r>
          </w:p>
        </w:tc>
      </w:tr>
      <w:tr w:rsidR="003D19D1" w:rsidRPr="007B4C76" w14:paraId="3B065521" w14:textId="77777777" w:rsidTr="003D19D1">
        <w:tc>
          <w:tcPr>
            <w:tcW w:w="1232" w:type="dxa"/>
            <w:vMerge/>
          </w:tcPr>
          <w:p w14:paraId="6FDB1B33"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43AF66C4"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62E91D02" w14:textId="77777777" w:rsidTr="003D19D1">
        <w:tc>
          <w:tcPr>
            <w:tcW w:w="1232" w:type="dxa"/>
            <w:vMerge/>
          </w:tcPr>
          <w:p w14:paraId="7CFCAA5A"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042036F6"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1C695590" w14:textId="77777777" w:rsidTr="003D19D1">
        <w:tc>
          <w:tcPr>
            <w:tcW w:w="1232" w:type="dxa"/>
            <w:vMerge/>
          </w:tcPr>
          <w:p w14:paraId="240AC4EC"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4C315A7D"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53957694" w14:textId="77777777" w:rsidTr="003D19D1">
        <w:tc>
          <w:tcPr>
            <w:tcW w:w="1232" w:type="dxa"/>
            <w:vMerge w:val="restart"/>
          </w:tcPr>
          <w:p w14:paraId="10043B39" w14:textId="1545F13D" w:rsidR="003D19D1" w:rsidRPr="007B4C76" w:rsidRDefault="003D19D1" w:rsidP="00317457">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399" w:type="dxa"/>
          </w:tcPr>
          <w:p w14:paraId="0D60BF3E" w14:textId="4B89166E" w:rsidR="003D19D1" w:rsidRPr="007B4C76" w:rsidRDefault="003D19D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to TS38.101-4, addition of PDCCH requirements for RedCap UEs</w:t>
            </w:r>
          </w:p>
        </w:tc>
      </w:tr>
      <w:tr w:rsidR="003D19D1" w:rsidRPr="007B4C76" w14:paraId="54BA5AFF" w14:textId="77777777" w:rsidTr="003D19D1">
        <w:tc>
          <w:tcPr>
            <w:tcW w:w="1232" w:type="dxa"/>
            <w:vMerge/>
          </w:tcPr>
          <w:p w14:paraId="27F2E96E"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2CF1D663"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1091ADBC" w14:textId="77777777" w:rsidTr="003D19D1">
        <w:tc>
          <w:tcPr>
            <w:tcW w:w="1232" w:type="dxa"/>
            <w:vMerge/>
          </w:tcPr>
          <w:p w14:paraId="0C41C9F9"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52EE070F" w14:textId="77777777" w:rsidR="003D19D1" w:rsidRPr="007B4C76" w:rsidRDefault="003D19D1" w:rsidP="00317457">
            <w:pPr>
              <w:spacing w:after="120"/>
              <w:rPr>
                <w:rFonts w:eastAsiaTheme="minorEastAsia"/>
                <w:color w:val="000000" w:themeColor="text1"/>
                <w:lang w:val="en-US" w:eastAsia="zh-CN"/>
              </w:rPr>
            </w:pPr>
          </w:p>
        </w:tc>
      </w:tr>
      <w:tr w:rsidR="003D19D1" w:rsidRPr="007B4C76" w14:paraId="71ECBA97" w14:textId="77777777" w:rsidTr="003D19D1">
        <w:tc>
          <w:tcPr>
            <w:tcW w:w="1232" w:type="dxa"/>
            <w:vMerge/>
          </w:tcPr>
          <w:p w14:paraId="3FC2AC43" w14:textId="77777777" w:rsidR="003D19D1" w:rsidRPr="007B4C76" w:rsidRDefault="003D19D1" w:rsidP="00317457">
            <w:pPr>
              <w:spacing w:after="120"/>
              <w:rPr>
                <w:rFonts w:eastAsiaTheme="minorEastAsia"/>
                <w:color w:val="000000" w:themeColor="text1"/>
                <w:lang w:val="en-US" w:eastAsia="zh-CN"/>
              </w:rPr>
            </w:pPr>
          </w:p>
        </w:tc>
        <w:tc>
          <w:tcPr>
            <w:tcW w:w="8399" w:type="dxa"/>
          </w:tcPr>
          <w:p w14:paraId="2A574B33" w14:textId="77777777" w:rsidR="003D19D1" w:rsidRPr="007B4C76" w:rsidRDefault="003D19D1" w:rsidP="00317457">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 xml:space="preserve">Summary for 1st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45592">
        <w:tc>
          <w:tcPr>
            <w:tcW w:w="1242" w:type="dxa"/>
          </w:tcPr>
          <w:p w14:paraId="1BAD9367" w14:textId="77777777" w:rsidR="00DD19DE" w:rsidRPr="00F60035" w:rsidRDefault="00DD19DE" w:rsidP="00045592">
            <w:pPr>
              <w:rPr>
                <w:rFonts w:eastAsiaTheme="minorEastAsia"/>
                <w:b/>
                <w:bCs/>
                <w:color w:val="0070C0"/>
                <w:lang w:val="en-US" w:eastAsia="zh-CN"/>
              </w:rPr>
            </w:pPr>
          </w:p>
        </w:tc>
        <w:tc>
          <w:tcPr>
            <w:tcW w:w="8615" w:type="dxa"/>
          </w:tcPr>
          <w:p w14:paraId="6CFC9668" w14:textId="77777777" w:rsidR="00DD19DE" w:rsidRPr="00F60035" w:rsidRDefault="00DD19DE" w:rsidP="0004559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45592">
        <w:tc>
          <w:tcPr>
            <w:tcW w:w="1242" w:type="dxa"/>
          </w:tcPr>
          <w:p w14:paraId="24B4F67E" w14:textId="1B54C615" w:rsidR="00DD19DE" w:rsidRPr="00F60035" w:rsidRDefault="00DD19DE" w:rsidP="00045592">
            <w:pPr>
              <w:rPr>
                <w:rFonts w:eastAsiaTheme="minorEastAsia"/>
                <w:color w:val="0070C0"/>
                <w:lang w:val="en-US" w:eastAsia="zh-CN"/>
              </w:rPr>
            </w:pPr>
            <w:r w:rsidRPr="00F60035">
              <w:rPr>
                <w:rFonts w:eastAsiaTheme="minorEastAsia"/>
                <w:b/>
                <w:bCs/>
                <w:color w:val="0070C0"/>
                <w:lang w:val="en-US" w:eastAsia="zh-CN"/>
              </w:rPr>
              <w:lastRenderedPageBreak/>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45592">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45592">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45592">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45592">
        <w:tc>
          <w:tcPr>
            <w:tcW w:w="1242" w:type="dxa"/>
          </w:tcPr>
          <w:p w14:paraId="04F02E97" w14:textId="77777777" w:rsidR="00DD19DE" w:rsidRPr="00F60035" w:rsidRDefault="00DD19DE" w:rsidP="0004559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45592">
        <w:tc>
          <w:tcPr>
            <w:tcW w:w="1242" w:type="dxa"/>
          </w:tcPr>
          <w:p w14:paraId="45A68EB1" w14:textId="77777777" w:rsidR="00DD19DE" w:rsidRPr="00F60035" w:rsidRDefault="00DD19DE" w:rsidP="0004559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45592">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2nd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 xml:space="preserve">Moderator can provide summary of 2nd round here. Note that recommended decisions on tdocs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Tdocs”.</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lastRenderedPageBreak/>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codebookSubsetRestriction for 2T1R to avoid the equivalent channel matrix is 0. </w:t>
      </w:r>
      <w:r w:rsidR="00CB55B3">
        <w:rPr>
          <w:rStyle w:val="normaltextrun"/>
          <w:color w:val="000000"/>
          <w:shd w:val="clear" w:color="auto" w:fill="FFFFFF"/>
        </w:rPr>
        <w:t>Set codebookSubsetRestriction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XdB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910593">
        <w:tc>
          <w:tcPr>
            <w:tcW w:w="2248" w:type="pct"/>
            <w:gridSpan w:val="4"/>
            <w:shd w:val="clear" w:color="auto" w:fill="auto"/>
          </w:tcPr>
          <w:p w14:paraId="62E2BF79" w14:textId="77777777" w:rsidR="00990761" w:rsidRPr="00990761" w:rsidRDefault="00990761" w:rsidP="00910593">
            <w:pPr>
              <w:keepNext/>
              <w:keepLines/>
              <w:spacing w:after="0"/>
              <w:rPr>
                <w:sz w:val="18"/>
                <w:szCs w:val="18"/>
                <w:lang w:eastAsia="zh-CN"/>
              </w:rPr>
            </w:pPr>
            <w:r w:rsidRPr="00990761">
              <w:rPr>
                <w:sz w:val="18"/>
                <w:szCs w:val="18"/>
                <w:lang w:eastAsia="zh-CN"/>
              </w:rPr>
              <w:lastRenderedPageBreak/>
              <w:t>TBS Scheme</w:t>
            </w:r>
          </w:p>
        </w:tc>
        <w:tc>
          <w:tcPr>
            <w:tcW w:w="459" w:type="pct"/>
            <w:shd w:val="clear" w:color="auto" w:fill="auto"/>
          </w:tcPr>
          <w:p w14:paraId="2FD882F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910593">
        <w:tc>
          <w:tcPr>
            <w:tcW w:w="2248" w:type="pct"/>
            <w:gridSpan w:val="4"/>
            <w:shd w:val="clear" w:color="auto" w:fill="auto"/>
          </w:tcPr>
          <w:p w14:paraId="3C842A00" w14:textId="77777777" w:rsidR="00990761" w:rsidRPr="00990761" w:rsidRDefault="00990761" w:rsidP="00910593">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910593">
        <w:tc>
          <w:tcPr>
            <w:tcW w:w="2248" w:type="pct"/>
            <w:gridSpan w:val="4"/>
            <w:shd w:val="clear" w:color="auto" w:fill="auto"/>
          </w:tcPr>
          <w:p w14:paraId="715EBE79" w14:textId="77777777" w:rsidR="00990761" w:rsidRPr="00990761" w:rsidRDefault="00990761" w:rsidP="00910593">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910593">
        <w:tc>
          <w:tcPr>
            <w:tcW w:w="2248" w:type="pct"/>
            <w:gridSpan w:val="4"/>
            <w:shd w:val="clear" w:color="auto" w:fill="auto"/>
          </w:tcPr>
          <w:p w14:paraId="408CDD75" w14:textId="77777777" w:rsidR="00990761" w:rsidRPr="00990761" w:rsidRDefault="00990761" w:rsidP="00910593">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910593">
        <w:tc>
          <w:tcPr>
            <w:tcW w:w="2248" w:type="pct"/>
            <w:gridSpan w:val="4"/>
            <w:shd w:val="clear" w:color="auto" w:fill="auto"/>
            <w:vAlign w:val="center"/>
          </w:tcPr>
          <w:p w14:paraId="39911651" w14:textId="77777777" w:rsidR="00990761" w:rsidRPr="00990761" w:rsidRDefault="00990761" w:rsidP="00910593">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910593">
        <w:tc>
          <w:tcPr>
            <w:tcW w:w="2248" w:type="pct"/>
            <w:gridSpan w:val="4"/>
            <w:shd w:val="clear" w:color="auto" w:fill="auto"/>
            <w:vAlign w:val="center"/>
          </w:tcPr>
          <w:p w14:paraId="3FC78FE1" w14:textId="77777777" w:rsidR="00990761" w:rsidRPr="00990761" w:rsidRDefault="00990761" w:rsidP="00910593">
            <w:pPr>
              <w:keepNext/>
              <w:keepLines/>
              <w:spacing w:after="0"/>
              <w:rPr>
                <w:sz w:val="18"/>
                <w:szCs w:val="18"/>
                <w:lang w:eastAsia="zh-CN"/>
              </w:rPr>
            </w:pPr>
            <w:r w:rsidRPr="00990761">
              <w:rPr>
                <w:sz w:val="18"/>
                <w:szCs w:val="18"/>
              </w:rPr>
              <w:t xml:space="preserve">Number of DMRS </w:t>
            </w:r>
            <w:r w:rsidRPr="00990761">
              <w:rPr>
                <w:sz w:val="18"/>
                <w:szCs w:val="18"/>
                <w:lang w:eastAsia="zh-CN"/>
              </w:rPr>
              <w:t>REs</w:t>
            </w:r>
            <w:r w:rsidRPr="00990761">
              <w:rPr>
                <w:sz w:val="18"/>
                <w:szCs w:val="18"/>
              </w:rPr>
              <w:t xml:space="preserve"> (Note 1)</w:t>
            </w:r>
          </w:p>
        </w:tc>
        <w:tc>
          <w:tcPr>
            <w:tcW w:w="459" w:type="pct"/>
            <w:shd w:val="clear" w:color="auto" w:fill="auto"/>
          </w:tcPr>
          <w:p w14:paraId="65E782D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910593">
        <w:tc>
          <w:tcPr>
            <w:tcW w:w="2248" w:type="pct"/>
            <w:gridSpan w:val="4"/>
            <w:shd w:val="clear" w:color="auto" w:fill="auto"/>
          </w:tcPr>
          <w:p w14:paraId="74B0DF0D" w14:textId="77777777" w:rsidR="00990761" w:rsidRPr="00990761" w:rsidRDefault="00990761" w:rsidP="00910593">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910593">
        <w:tc>
          <w:tcPr>
            <w:tcW w:w="2248" w:type="pct"/>
            <w:gridSpan w:val="4"/>
            <w:shd w:val="clear" w:color="auto" w:fill="auto"/>
          </w:tcPr>
          <w:p w14:paraId="46706CD0" w14:textId="77777777" w:rsidR="00990761" w:rsidRPr="00990761" w:rsidRDefault="00990761" w:rsidP="00910593">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910593">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910593">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910593">
        <w:tc>
          <w:tcPr>
            <w:tcW w:w="562" w:type="pct"/>
            <w:shd w:val="clear" w:color="auto" w:fill="auto"/>
          </w:tcPr>
          <w:p w14:paraId="2F79AFC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910593">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910593">
        <w:tc>
          <w:tcPr>
            <w:tcW w:w="562" w:type="pct"/>
            <w:shd w:val="clear" w:color="auto" w:fill="auto"/>
          </w:tcPr>
          <w:p w14:paraId="314E8B7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910593">
        <w:tc>
          <w:tcPr>
            <w:tcW w:w="562" w:type="pct"/>
            <w:shd w:val="clear" w:color="auto" w:fill="auto"/>
          </w:tcPr>
          <w:p w14:paraId="3B0B016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910593">
        <w:tc>
          <w:tcPr>
            <w:tcW w:w="562" w:type="pct"/>
            <w:shd w:val="clear" w:color="auto" w:fill="auto"/>
          </w:tcPr>
          <w:p w14:paraId="049538F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910593">
        <w:tc>
          <w:tcPr>
            <w:tcW w:w="562" w:type="pct"/>
            <w:shd w:val="clear" w:color="auto" w:fill="auto"/>
          </w:tcPr>
          <w:p w14:paraId="7938396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910593">
        <w:tc>
          <w:tcPr>
            <w:tcW w:w="562" w:type="pct"/>
            <w:shd w:val="clear" w:color="auto" w:fill="auto"/>
          </w:tcPr>
          <w:p w14:paraId="3D5882D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910593">
        <w:tc>
          <w:tcPr>
            <w:tcW w:w="562" w:type="pct"/>
            <w:shd w:val="clear" w:color="auto" w:fill="auto"/>
          </w:tcPr>
          <w:p w14:paraId="74F4703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910593">
        <w:tc>
          <w:tcPr>
            <w:tcW w:w="562" w:type="pct"/>
            <w:shd w:val="clear" w:color="auto" w:fill="auto"/>
          </w:tcPr>
          <w:p w14:paraId="7C1D1BC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910593">
        <w:tc>
          <w:tcPr>
            <w:tcW w:w="562" w:type="pct"/>
            <w:shd w:val="clear" w:color="auto" w:fill="auto"/>
          </w:tcPr>
          <w:p w14:paraId="133A724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910593">
        <w:tc>
          <w:tcPr>
            <w:tcW w:w="562" w:type="pct"/>
            <w:shd w:val="clear" w:color="auto" w:fill="auto"/>
          </w:tcPr>
          <w:p w14:paraId="6F53F61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910593">
        <w:tc>
          <w:tcPr>
            <w:tcW w:w="562" w:type="pct"/>
            <w:shd w:val="clear" w:color="auto" w:fill="auto"/>
          </w:tcPr>
          <w:p w14:paraId="5534D8D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910593">
        <w:tc>
          <w:tcPr>
            <w:tcW w:w="562" w:type="pct"/>
            <w:shd w:val="clear" w:color="auto" w:fill="auto"/>
          </w:tcPr>
          <w:p w14:paraId="675B7EC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910593">
        <w:tc>
          <w:tcPr>
            <w:tcW w:w="562" w:type="pct"/>
            <w:shd w:val="clear" w:color="auto" w:fill="auto"/>
          </w:tcPr>
          <w:p w14:paraId="2BCB115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910593">
        <w:tc>
          <w:tcPr>
            <w:tcW w:w="562" w:type="pct"/>
            <w:shd w:val="clear" w:color="auto" w:fill="auto"/>
          </w:tcPr>
          <w:p w14:paraId="634E40E5"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910593">
        <w:tc>
          <w:tcPr>
            <w:tcW w:w="562" w:type="pct"/>
            <w:shd w:val="clear" w:color="auto" w:fill="auto"/>
          </w:tcPr>
          <w:p w14:paraId="5369430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910593">
        <w:tc>
          <w:tcPr>
            <w:tcW w:w="562" w:type="pct"/>
            <w:shd w:val="clear" w:color="auto" w:fill="auto"/>
          </w:tcPr>
          <w:p w14:paraId="2DD40AE6"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910593">
        <w:tc>
          <w:tcPr>
            <w:tcW w:w="562" w:type="pct"/>
            <w:shd w:val="clear" w:color="auto" w:fill="auto"/>
          </w:tcPr>
          <w:p w14:paraId="4E0F8B8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910593">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910593">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910593">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910593">
        <w:tc>
          <w:tcPr>
            <w:tcW w:w="5000" w:type="pct"/>
            <w:gridSpan w:val="10"/>
          </w:tcPr>
          <w:p w14:paraId="3A6A809B" w14:textId="77777777" w:rsidR="00990761" w:rsidRPr="00990761" w:rsidRDefault="00990761" w:rsidP="00910593">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REs</w:t>
            </w:r>
            <w:r w:rsidRPr="00990761">
              <w:rPr>
                <w:sz w:val="18"/>
                <w:szCs w:val="18"/>
              </w:rPr>
              <w:t xml:space="preserve"> includes the overhead of the DM-RS CDM groups without data</w:t>
            </w:r>
          </w:p>
          <w:p w14:paraId="22D48C48" w14:textId="77777777" w:rsidR="00990761" w:rsidRPr="00990761" w:rsidRDefault="00990761" w:rsidP="00910593">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910593">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910593">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910593">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TBS.1-3, TBS.1-4, TBS.1-5 and TBS.1-6 are applicable to RedCap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4BC107B9"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i, where </w:t>
      </w:r>
      <w:proofErr w:type="gramStart"/>
      <w:r w:rsidRPr="00184E78">
        <w:rPr>
          <w:rFonts w:eastAsia="SimSun"/>
          <w:color w:val="000000" w:themeColor="text1"/>
          <w:szCs w:val="24"/>
          <w:lang w:val="en-US" w:eastAsia="zh-CN"/>
        </w:rPr>
        <w:t>mod(</w:t>
      </w:r>
      <w:proofErr w:type="gramEnd"/>
      <w:r w:rsidRPr="00184E78">
        <w:rPr>
          <w:rFonts w:eastAsia="SimSun"/>
          <w:color w:val="000000" w:themeColor="text1"/>
          <w:szCs w:val="24"/>
          <w:lang w:val="en-US" w:eastAsia="zh-CN"/>
        </w:rPr>
        <w:t>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lastRenderedPageBreak/>
        <w:t xml:space="preserve">Sub-topic </w:t>
      </w:r>
      <w:r>
        <w:rPr>
          <w:sz w:val="24"/>
          <w:szCs w:val="16"/>
          <w:lang w:val="en-US"/>
        </w:rPr>
        <w:t>3-3</w:t>
      </w:r>
      <w:r>
        <w:rPr>
          <w:sz w:val="24"/>
          <w:szCs w:val="16"/>
          <w:lang w:val="en-US"/>
        </w:rPr>
        <w:tab/>
        <w:t>RI reporting requirements</w:t>
      </w:r>
    </w:p>
    <w:p w14:paraId="5B0A5D28" w14:textId="1C5B68E4"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Whether to define RI reporting requirements for RedCap 2Rx UEs</w:t>
      </w:r>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RI reporting is the mandatory capability for RedCap UE.</w:t>
      </w:r>
      <w:r w:rsidR="0002602F">
        <w:rPr>
          <w:rFonts w:eastAsia="SimSun"/>
          <w:color w:val="000000" w:themeColor="text1"/>
          <w:szCs w:val="24"/>
          <w:lang w:val="en-US" w:eastAsia="zh-CN"/>
        </w:rPr>
        <w:t xml:space="preserve"> It is necessary to </w:t>
      </w:r>
      <w:r w:rsidR="0002602F">
        <w:rPr>
          <w:rFonts w:eastAsiaTheme="minorEastAsia"/>
          <w:lang w:eastAsia="zh-CN"/>
        </w:rPr>
        <w:t>verify 2 Rx RedCap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0C136C29" w14:textId="77777777"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867910">
        <w:tc>
          <w:tcPr>
            <w:tcW w:w="1242" w:type="dxa"/>
          </w:tcPr>
          <w:p w14:paraId="412A5292" w14:textId="77777777" w:rsidR="00F856D2" w:rsidRPr="00B15A62" w:rsidRDefault="00F856D2" w:rsidP="00867910">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615" w:type="dxa"/>
          </w:tcPr>
          <w:p w14:paraId="0FAE8EC6" w14:textId="77777777" w:rsidR="00F856D2" w:rsidRPr="00B15A62" w:rsidRDefault="00F856D2" w:rsidP="00867910">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867910">
        <w:tc>
          <w:tcPr>
            <w:tcW w:w="1242" w:type="dxa"/>
          </w:tcPr>
          <w:p w14:paraId="6322981A" w14:textId="77777777" w:rsidR="00F856D2" w:rsidRPr="00B15A62" w:rsidRDefault="00F856D2" w:rsidP="00867910">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61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867910">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867910">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867910">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867910">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867910">
            <w:pPr>
              <w:spacing w:after="120"/>
              <w:rPr>
                <w:rFonts w:eastAsiaTheme="minorEastAsia"/>
                <w:color w:val="000000" w:themeColor="text1"/>
                <w:lang w:val="en-US" w:eastAsia="zh-CN"/>
              </w:rPr>
            </w:pPr>
          </w:p>
          <w:p w14:paraId="6BA8BDF3" w14:textId="77777777"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Issue 3-3-1: Whether to define RI reporting requirements for RedCap 2Rx UEs</w:t>
            </w:r>
          </w:p>
          <w:p w14:paraId="16D45AB6" w14:textId="2747153D" w:rsidR="001C74B2" w:rsidRDefault="001C74B2" w:rsidP="00867910">
            <w:pPr>
              <w:spacing w:after="120"/>
              <w:rPr>
                <w:rFonts w:eastAsiaTheme="minorEastAsia"/>
                <w:color w:val="000000" w:themeColor="text1"/>
                <w:lang w:val="en-US" w:eastAsia="zh-CN"/>
              </w:rPr>
            </w:pPr>
          </w:p>
          <w:p w14:paraId="4B6CE69B" w14:textId="0D4B24ED" w:rsidR="001C74B2" w:rsidRPr="00B15A62" w:rsidRDefault="001C74B2" w:rsidP="00867910">
            <w:pPr>
              <w:spacing w:after="120"/>
              <w:rPr>
                <w:rFonts w:eastAsiaTheme="minorEastAsia"/>
                <w:color w:val="000000" w:themeColor="text1"/>
                <w:lang w:val="en-US" w:eastAsia="zh-CN"/>
              </w:rPr>
            </w:pPr>
          </w:p>
        </w:tc>
      </w:tr>
    </w:tbl>
    <w:p w14:paraId="0C09AB3F" w14:textId="77777777" w:rsidR="00F856D2" w:rsidRPr="00B15A62"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lastRenderedPageBreak/>
        <w:t>CRs/TPs comments collection</w:t>
      </w:r>
    </w:p>
    <w:tbl>
      <w:tblPr>
        <w:tblStyle w:val="TableGrid"/>
        <w:tblW w:w="0" w:type="auto"/>
        <w:tblLook w:val="04A0" w:firstRow="1" w:lastRow="0" w:firstColumn="1" w:lastColumn="0" w:noHBand="0" w:noVBand="1"/>
      </w:tblPr>
      <w:tblGrid>
        <w:gridCol w:w="1305"/>
        <w:gridCol w:w="8326"/>
      </w:tblGrid>
      <w:tr w:rsidR="00F036E7" w:rsidRPr="00F5774F" w14:paraId="68D58ED8" w14:textId="77777777" w:rsidTr="00B42811">
        <w:tc>
          <w:tcPr>
            <w:tcW w:w="1305" w:type="dxa"/>
          </w:tcPr>
          <w:p w14:paraId="69CDE496" w14:textId="77777777" w:rsidR="00F036E7" w:rsidRPr="00F5774F" w:rsidRDefault="00F036E7" w:rsidP="00317457">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326" w:type="dxa"/>
          </w:tcPr>
          <w:p w14:paraId="1AC73F56" w14:textId="77777777" w:rsidR="00F036E7" w:rsidRPr="00F5774F" w:rsidRDefault="00F036E7" w:rsidP="00317457">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B42811">
        <w:tc>
          <w:tcPr>
            <w:tcW w:w="1305" w:type="dxa"/>
            <w:vMerge w:val="restart"/>
          </w:tcPr>
          <w:p w14:paraId="63D5F50B" w14:textId="70EFAF26" w:rsidR="00F036E7" w:rsidRPr="007B4C76" w:rsidRDefault="00F036E7" w:rsidP="00317457">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326" w:type="dxa"/>
          </w:tcPr>
          <w:p w14:paraId="22269B83" w14:textId="053A4ED3"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draft CR: Applicability of RedCap UE CSI reporting requirements</w:t>
            </w:r>
          </w:p>
        </w:tc>
      </w:tr>
      <w:tr w:rsidR="00F036E7" w:rsidRPr="007B4C76" w14:paraId="4D0516C5" w14:textId="77777777" w:rsidTr="00B42811">
        <w:tc>
          <w:tcPr>
            <w:tcW w:w="1305" w:type="dxa"/>
            <w:vMerge/>
          </w:tcPr>
          <w:p w14:paraId="3AC2F3F9"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41677F6"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1BA74196" w14:textId="77777777" w:rsidTr="00B42811">
        <w:tc>
          <w:tcPr>
            <w:tcW w:w="1305" w:type="dxa"/>
            <w:vMerge/>
          </w:tcPr>
          <w:p w14:paraId="57476DD0"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A4CB421"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67310AF2" w14:textId="77777777" w:rsidTr="00B42811">
        <w:tc>
          <w:tcPr>
            <w:tcW w:w="1305" w:type="dxa"/>
            <w:vMerge/>
          </w:tcPr>
          <w:p w14:paraId="7A8BEB09"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4C4A66A"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19D17A6" w14:textId="77777777" w:rsidTr="00B42811">
        <w:tc>
          <w:tcPr>
            <w:tcW w:w="1305" w:type="dxa"/>
            <w:vMerge w:val="restart"/>
          </w:tcPr>
          <w:p w14:paraId="45546ADC" w14:textId="44946E27" w:rsidR="00F036E7" w:rsidRPr="007B4C76" w:rsidRDefault="00F036E7" w:rsidP="00317457">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29462BF" w14:textId="21124D7B"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Channel quality reporting for RedCap under static condition</w:t>
            </w:r>
          </w:p>
        </w:tc>
      </w:tr>
      <w:tr w:rsidR="00F036E7" w:rsidRPr="007B4C76" w14:paraId="08A867B3" w14:textId="77777777" w:rsidTr="00B42811">
        <w:tc>
          <w:tcPr>
            <w:tcW w:w="1305" w:type="dxa"/>
            <w:vMerge/>
          </w:tcPr>
          <w:p w14:paraId="22A1021D"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15DADEF7"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6B35206" w14:textId="77777777" w:rsidTr="00B42811">
        <w:tc>
          <w:tcPr>
            <w:tcW w:w="1305" w:type="dxa"/>
            <w:vMerge/>
          </w:tcPr>
          <w:p w14:paraId="3F9EF9D2"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50E2C52E"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47E1480C" w14:textId="77777777" w:rsidTr="00B42811">
        <w:tc>
          <w:tcPr>
            <w:tcW w:w="1305" w:type="dxa"/>
            <w:vMerge/>
          </w:tcPr>
          <w:p w14:paraId="485E81A0"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6C9FC1F8"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02C8C01" w14:textId="77777777" w:rsidTr="00B42811">
        <w:tc>
          <w:tcPr>
            <w:tcW w:w="1305" w:type="dxa"/>
            <w:vMerge w:val="restart"/>
          </w:tcPr>
          <w:p w14:paraId="2895BF11" w14:textId="618BDD8F" w:rsidR="00F036E7" w:rsidRPr="007B4C76" w:rsidRDefault="00F036E7" w:rsidP="00317457">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8326" w:type="dxa"/>
          </w:tcPr>
          <w:p w14:paraId="13CFA653" w14:textId="1CCBF5C6"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04D69" w:rsidRPr="00B04D69">
              <w:rPr>
                <w:rFonts w:eastAsiaTheme="minorEastAsia"/>
                <w:b/>
                <w:bCs/>
                <w:color w:val="000000" w:themeColor="text1"/>
                <w:lang w:val="en-US" w:eastAsia="zh-CN"/>
              </w:rPr>
              <w:t>draftCR for introduction on static propagation condition</w:t>
            </w:r>
          </w:p>
        </w:tc>
      </w:tr>
      <w:tr w:rsidR="00F036E7" w:rsidRPr="007B4C76" w14:paraId="6C72831E" w14:textId="77777777" w:rsidTr="00B42811">
        <w:tc>
          <w:tcPr>
            <w:tcW w:w="1305" w:type="dxa"/>
            <w:vMerge/>
          </w:tcPr>
          <w:p w14:paraId="6803D1A3"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758E3ACB"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7DAD0735" w14:textId="77777777" w:rsidTr="00B42811">
        <w:tc>
          <w:tcPr>
            <w:tcW w:w="1305" w:type="dxa"/>
            <w:vMerge/>
          </w:tcPr>
          <w:p w14:paraId="001CFC08"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72FD6232"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44A0B1F5" w14:textId="77777777" w:rsidTr="00B42811">
        <w:tc>
          <w:tcPr>
            <w:tcW w:w="1305" w:type="dxa"/>
            <w:vMerge/>
          </w:tcPr>
          <w:p w14:paraId="71FA6BD2"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F0742F6"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636C3BA9" w14:textId="77777777" w:rsidTr="00B42811">
        <w:tc>
          <w:tcPr>
            <w:tcW w:w="1305" w:type="dxa"/>
            <w:vMerge w:val="restart"/>
          </w:tcPr>
          <w:p w14:paraId="63D7CEA1" w14:textId="622EE86B" w:rsidR="00F036E7" w:rsidRPr="007B4C76" w:rsidRDefault="00F036E7" w:rsidP="00317457">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326" w:type="dxa"/>
          </w:tcPr>
          <w:p w14:paraId="691EF364" w14:textId="39CAE384" w:rsidR="00F036E7" w:rsidRPr="007B4C76" w:rsidRDefault="00F036E7"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04D69" w:rsidRPr="00B04D69">
              <w:rPr>
                <w:rFonts w:eastAsiaTheme="minorEastAsia"/>
                <w:b/>
                <w:bCs/>
                <w:color w:val="000000" w:themeColor="text1"/>
                <w:lang w:val="en-US" w:eastAsia="zh-CN"/>
              </w:rPr>
              <w:t>draftCR for RedCapUE CQI Fading Reporting Requirements</w:t>
            </w:r>
          </w:p>
        </w:tc>
      </w:tr>
      <w:tr w:rsidR="00F036E7" w:rsidRPr="007B4C76" w14:paraId="0AD7E7F8" w14:textId="77777777" w:rsidTr="00B42811">
        <w:tc>
          <w:tcPr>
            <w:tcW w:w="1305" w:type="dxa"/>
            <w:vMerge/>
          </w:tcPr>
          <w:p w14:paraId="4A39B7A8"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3478C23"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5269504F" w14:textId="77777777" w:rsidTr="00B42811">
        <w:tc>
          <w:tcPr>
            <w:tcW w:w="1305" w:type="dxa"/>
            <w:vMerge/>
          </w:tcPr>
          <w:p w14:paraId="17EAD2FD"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26ACE8BD" w14:textId="77777777" w:rsidR="00F036E7" w:rsidRPr="007B4C76" w:rsidRDefault="00F036E7" w:rsidP="00317457">
            <w:pPr>
              <w:spacing w:after="120"/>
              <w:rPr>
                <w:rFonts w:eastAsiaTheme="minorEastAsia"/>
                <w:color w:val="000000" w:themeColor="text1"/>
                <w:lang w:val="en-US" w:eastAsia="zh-CN"/>
              </w:rPr>
            </w:pPr>
          </w:p>
        </w:tc>
      </w:tr>
      <w:tr w:rsidR="00F036E7" w:rsidRPr="007B4C76" w14:paraId="21C5302B" w14:textId="77777777" w:rsidTr="00B42811">
        <w:tc>
          <w:tcPr>
            <w:tcW w:w="1305" w:type="dxa"/>
            <w:vMerge/>
          </w:tcPr>
          <w:p w14:paraId="2D3AC2A3" w14:textId="77777777" w:rsidR="00F036E7" w:rsidRPr="007B4C76" w:rsidRDefault="00F036E7" w:rsidP="00317457">
            <w:pPr>
              <w:spacing w:after="120"/>
              <w:rPr>
                <w:rFonts w:eastAsiaTheme="minorEastAsia"/>
                <w:color w:val="000000" w:themeColor="text1"/>
                <w:lang w:val="en-US" w:eastAsia="zh-CN"/>
              </w:rPr>
            </w:pPr>
          </w:p>
        </w:tc>
        <w:tc>
          <w:tcPr>
            <w:tcW w:w="8326" w:type="dxa"/>
          </w:tcPr>
          <w:p w14:paraId="4249BC2F" w14:textId="77777777" w:rsidR="00F036E7" w:rsidRPr="007B4C76" w:rsidRDefault="00F036E7" w:rsidP="00317457">
            <w:pPr>
              <w:spacing w:after="120"/>
              <w:rPr>
                <w:rFonts w:eastAsiaTheme="minorEastAsia"/>
                <w:color w:val="000000" w:themeColor="text1"/>
                <w:lang w:val="en-US" w:eastAsia="zh-CN"/>
              </w:rPr>
            </w:pPr>
          </w:p>
        </w:tc>
      </w:tr>
      <w:tr w:rsidR="00B42811" w:rsidRPr="007B4C76" w14:paraId="30F381F1" w14:textId="77777777" w:rsidTr="00B42811">
        <w:tc>
          <w:tcPr>
            <w:tcW w:w="1305" w:type="dxa"/>
            <w:vMerge w:val="restart"/>
          </w:tcPr>
          <w:p w14:paraId="7356F05A" w14:textId="570A391F" w:rsidR="00B42811" w:rsidRPr="007B4C76" w:rsidRDefault="000F159D" w:rsidP="00317457">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00B42811" w:rsidRPr="007B4C76">
              <w:rPr>
                <w:color w:val="000000" w:themeColor="text1"/>
              </w:rPr>
              <w:t>(</w:t>
            </w:r>
            <w:r w:rsidR="00515CFA" w:rsidRPr="000345E2">
              <w:rPr>
                <w:color w:val="000000"/>
              </w:rPr>
              <w:t>Huawei,</w:t>
            </w:r>
            <w:r w:rsidR="00515CFA">
              <w:rPr>
                <w:color w:val="000000"/>
              </w:rPr>
              <w:t xml:space="preserve"> </w:t>
            </w:r>
            <w:r w:rsidR="00515CFA" w:rsidRPr="000345E2">
              <w:rPr>
                <w:color w:val="000000"/>
              </w:rPr>
              <w:t>HiSilicon</w:t>
            </w:r>
            <w:r w:rsidR="00B42811" w:rsidRPr="007B4C76">
              <w:rPr>
                <w:color w:val="000000" w:themeColor="text1"/>
              </w:rPr>
              <w:t>)</w:t>
            </w:r>
          </w:p>
        </w:tc>
        <w:tc>
          <w:tcPr>
            <w:tcW w:w="8326" w:type="dxa"/>
          </w:tcPr>
          <w:p w14:paraId="694FAED8" w14:textId="1E1F7117" w:rsidR="00B42811" w:rsidRPr="007B4C76" w:rsidRDefault="00B42811" w:rsidP="00317457">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153BB3" w:rsidRPr="00153BB3">
              <w:rPr>
                <w:rFonts w:eastAsiaTheme="minorEastAsia"/>
                <w:b/>
                <w:bCs/>
                <w:color w:val="000000" w:themeColor="text1"/>
                <w:lang w:val="en-US" w:eastAsia="zh-CN"/>
              </w:rPr>
              <w:t>draftCR for introduction on reporting of Precoding Matrix Indicator (PMI) for RedCap</w:t>
            </w:r>
          </w:p>
        </w:tc>
      </w:tr>
      <w:tr w:rsidR="00B42811" w:rsidRPr="007B4C76" w14:paraId="78533044" w14:textId="77777777" w:rsidTr="00B42811">
        <w:tc>
          <w:tcPr>
            <w:tcW w:w="1305" w:type="dxa"/>
            <w:vMerge/>
          </w:tcPr>
          <w:p w14:paraId="08CCBC7E"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3167DB42" w14:textId="77777777" w:rsidR="00B42811" w:rsidRPr="007B4C76" w:rsidRDefault="00B42811" w:rsidP="00317457">
            <w:pPr>
              <w:spacing w:after="120"/>
              <w:rPr>
                <w:rFonts w:eastAsiaTheme="minorEastAsia"/>
                <w:color w:val="000000" w:themeColor="text1"/>
                <w:lang w:val="en-US" w:eastAsia="zh-CN"/>
              </w:rPr>
            </w:pPr>
          </w:p>
        </w:tc>
      </w:tr>
      <w:tr w:rsidR="00B42811" w:rsidRPr="007B4C76" w14:paraId="7783864C" w14:textId="77777777" w:rsidTr="00B42811">
        <w:tc>
          <w:tcPr>
            <w:tcW w:w="1305" w:type="dxa"/>
            <w:vMerge/>
          </w:tcPr>
          <w:p w14:paraId="2A6F90DF"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151591B5" w14:textId="77777777" w:rsidR="00B42811" w:rsidRPr="007B4C76" w:rsidRDefault="00B42811" w:rsidP="00317457">
            <w:pPr>
              <w:spacing w:after="120"/>
              <w:rPr>
                <w:rFonts w:eastAsiaTheme="minorEastAsia"/>
                <w:color w:val="000000" w:themeColor="text1"/>
                <w:lang w:val="en-US" w:eastAsia="zh-CN"/>
              </w:rPr>
            </w:pPr>
          </w:p>
        </w:tc>
      </w:tr>
      <w:tr w:rsidR="00B42811" w:rsidRPr="007B4C76" w14:paraId="67B6150C" w14:textId="77777777" w:rsidTr="00B42811">
        <w:tc>
          <w:tcPr>
            <w:tcW w:w="1305" w:type="dxa"/>
            <w:vMerge/>
          </w:tcPr>
          <w:p w14:paraId="0BC3FEA2" w14:textId="77777777" w:rsidR="00B42811" w:rsidRPr="007B4C76" w:rsidRDefault="00B42811" w:rsidP="00317457">
            <w:pPr>
              <w:spacing w:after="120"/>
              <w:rPr>
                <w:rFonts w:eastAsiaTheme="minorEastAsia"/>
                <w:color w:val="000000" w:themeColor="text1"/>
                <w:lang w:val="en-US" w:eastAsia="zh-CN"/>
              </w:rPr>
            </w:pPr>
          </w:p>
        </w:tc>
        <w:tc>
          <w:tcPr>
            <w:tcW w:w="8326" w:type="dxa"/>
          </w:tcPr>
          <w:p w14:paraId="790C4B6A" w14:textId="77777777" w:rsidR="00B42811" w:rsidRPr="007B4C76" w:rsidRDefault="00B42811" w:rsidP="00317457">
            <w:pPr>
              <w:spacing w:after="120"/>
              <w:rPr>
                <w:rFonts w:eastAsiaTheme="minorEastAsia"/>
                <w:color w:val="000000" w:themeColor="text1"/>
                <w:lang w:val="en-US" w:eastAsia="zh-CN"/>
              </w:rPr>
            </w:pPr>
          </w:p>
        </w:tc>
      </w:tr>
      <w:tr w:rsidR="000F159D" w:rsidRPr="007B4C76" w14:paraId="54A96B64" w14:textId="77777777" w:rsidTr="000F159D">
        <w:tc>
          <w:tcPr>
            <w:tcW w:w="1305" w:type="dxa"/>
            <w:vMerge w:val="restart"/>
          </w:tcPr>
          <w:p w14:paraId="47DF4D21" w14:textId="115561F5" w:rsidR="000F159D" w:rsidRPr="007B4C76" w:rsidRDefault="000F159D" w:rsidP="00910593">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326" w:type="dxa"/>
          </w:tcPr>
          <w:p w14:paraId="5C9ED6F5" w14:textId="77777777" w:rsidR="000F159D" w:rsidRPr="007B4C76" w:rsidRDefault="000F159D" w:rsidP="00910593">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Rank Indicator reporting for RedCap</w:t>
            </w:r>
          </w:p>
        </w:tc>
      </w:tr>
      <w:tr w:rsidR="000F159D" w:rsidRPr="007B4C76" w14:paraId="47AFE313" w14:textId="77777777" w:rsidTr="000F159D">
        <w:tc>
          <w:tcPr>
            <w:tcW w:w="1305" w:type="dxa"/>
            <w:vMerge/>
          </w:tcPr>
          <w:p w14:paraId="0289B4DF"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77EC84CF" w14:textId="437F82DD" w:rsidR="000F159D" w:rsidRPr="007B4C76" w:rsidRDefault="000F159D" w:rsidP="00910593">
            <w:pPr>
              <w:spacing w:after="120"/>
              <w:rPr>
                <w:rFonts w:eastAsiaTheme="minorEastAsia"/>
                <w:color w:val="000000" w:themeColor="text1"/>
                <w:lang w:val="en-US" w:eastAsia="zh-CN"/>
              </w:rPr>
            </w:pPr>
            <w:r>
              <w:rPr>
                <w:rFonts w:eastAsiaTheme="minorEastAsia"/>
                <w:color w:val="000000" w:themeColor="text1"/>
                <w:lang w:val="en-US" w:eastAsia="zh-CN"/>
              </w:rPr>
              <w:t xml:space="preserve">Moderator: Depends on the conclusion on Issue </w:t>
            </w:r>
            <w:r w:rsidR="00404460">
              <w:rPr>
                <w:rFonts w:eastAsiaTheme="minorEastAsia"/>
                <w:color w:val="000000" w:themeColor="text1"/>
                <w:lang w:val="en-US" w:eastAsia="zh-CN"/>
              </w:rPr>
              <w:t>3-3-1.</w:t>
            </w:r>
          </w:p>
        </w:tc>
      </w:tr>
      <w:tr w:rsidR="000F159D" w:rsidRPr="007B4C76" w14:paraId="02F632A0" w14:textId="77777777" w:rsidTr="000F159D">
        <w:tc>
          <w:tcPr>
            <w:tcW w:w="1305" w:type="dxa"/>
            <w:vMerge/>
          </w:tcPr>
          <w:p w14:paraId="41A733A2"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46749EA0" w14:textId="77777777" w:rsidR="000F159D" w:rsidRPr="007B4C76" w:rsidRDefault="000F159D" w:rsidP="00910593">
            <w:pPr>
              <w:spacing w:after="120"/>
              <w:rPr>
                <w:rFonts w:eastAsiaTheme="minorEastAsia"/>
                <w:color w:val="000000" w:themeColor="text1"/>
                <w:lang w:val="en-US" w:eastAsia="zh-CN"/>
              </w:rPr>
            </w:pPr>
          </w:p>
        </w:tc>
      </w:tr>
      <w:tr w:rsidR="000F159D" w:rsidRPr="007B4C76" w14:paraId="59A3B88E" w14:textId="77777777" w:rsidTr="000F159D">
        <w:tc>
          <w:tcPr>
            <w:tcW w:w="1305" w:type="dxa"/>
            <w:vMerge/>
          </w:tcPr>
          <w:p w14:paraId="3A00D714" w14:textId="77777777" w:rsidR="000F159D" w:rsidRPr="007B4C76" w:rsidRDefault="000F159D" w:rsidP="00910593">
            <w:pPr>
              <w:spacing w:after="120"/>
              <w:rPr>
                <w:rFonts w:eastAsiaTheme="minorEastAsia"/>
                <w:color w:val="000000" w:themeColor="text1"/>
                <w:lang w:val="en-US" w:eastAsia="zh-CN"/>
              </w:rPr>
            </w:pPr>
          </w:p>
        </w:tc>
        <w:tc>
          <w:tcPr>
            <w:tcW w:w="8326" w:type="dxa"/>
          </w:tcPr>
          <w:p w14:paraId="4D47E186" w14:textId="77777777" w:rsidR="000F159D" w:rsidRPr="007B4C76" w:rsidRDefault="000F159D" w:rsidP="00910593">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867910">
        <w:tc>
          <w:tcPr>
            <w:tcW w:w="1242" w:type="dxa"/>
          </w:tcPr>
          <w:p w14:paraId="418D029C" w14:textId="77777777" w:rsidR="00F856D2" w:rsidRPr="00F60035" w:rsidRDefault="00F856D2" w:rsidP="00867910">
            <w:pPr>
              <w:rPr>
                <w:rFonts w:eastAsiaTheme="minorEastAsia"/>
                <w:b/>
                <w:bCs/>
                <w:color w:val="0070C0"/>
                <w:lang w:val="en-US" w:eastAsia="zh-CN"/>
              </w:rPr>
            </w:pPr>
          </w:p>
        </w:tc>
        <w:tc>
          <w:tcPr>
            <w:tcW w:w="8615" w:type="dxa"/>
          </w:tcPr>
          <w:p w14:paraId="59A9E992" w14:textId="77777777" w:rsidR="00F856D2" w:rsidRPr="00F60035" w:rsidRDefault="00F856D2" w:rsidP="00867910">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867910">
        <w:tc>
          <w:tcPr>
            <w:tcW w:w="1242" w:type="dxa"/>
          </w:tcPr>
          <w:p w14:paraId="4E5EDAB1" w14:textId="77777777" w:rsidR="00F856D2" w:rsidRPr="00F60035" w:rsidRDefault="00F856D2" w:rsidP="00867910">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867910">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867910">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867910">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867910">
        <w:tc>
          <w:tcPr>
            <w:tcW w:w="1242" w:type="dxa"/>
          </w:tcPr>
          <w:p w14:paraId="31A1D30A" w14:textId="77777777" w:rsidR="00F856D2" w:rsidRPr="00F60035" w:rsidRDefault="00F856D2" w:rsidP="00867910">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86791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867910">
        <w:tc>
          <w:tcPr>
            <w:tcW w:w="1242" w:type="dxa"/>
          </w:tcPr>
          <w:p w14:paraId="0306FFC0" w14:textId="77777777" w:rsidR="00F856D2" w:rsidRPr="00F60035" w:rsidRDefault="00F856D2" w:rsidP="00867910">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867910">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tdocs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Tdocs”.</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t>Recommendations for Tdocs</w:t>
      </w:r>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D260F7">
            <w:pPr>
              <w:spacing w:after="120"/>
              <w:rPr>
                <w:rFonts w:eastAsiaTheme="minorEastAsia"/>
                <w:b/>
                <w:bCs/>
                <w:color w:val="0070C0"/>
                <w:lang w:val="en-US" w:eastAsia="zh-CN"/>
              </w:rPr>
            </w:pPr>
            <w:r w:rsidRPr="00F60035">
              <w:rPr>
                <w:rFonts w:eastAsiaTheme="minorEastAsia"/>
                <w:b/>
                <w:bCs/>
                <w:color w:val="0070C0"/>
                <w:lang w:val="en-US" w:eastAsia="zh-CN"/>
              </w:rPr>
              <w:t>New Tdoc number</w:t>
            </w:r>
          </w:p>
        </w:tc>
        <w:tc>
          <w:tcPr>
            <w:tcW w:w="2130" w:type="pct"/>
          </w:tcPr>
          <w:p w14:paraId="4B247ECD" w14:textId="6AA47DB5" w:rsidR="001E6C4D" w:rsidRPr="00F60035" w:rsidRDefault="001E6C4D" w:rsidP="00D260F7">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D260F7">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D260F7">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Existing t</w:t>
      </w:r>
      <w:r w:rsidR="006D4176" w:rsidRPr="00F60035">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D260F7">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276" w:type="dxa"/>
          </w:tcPr>
          <w:p w14:paraId="42DD1D5F" w14:textId="65F7B9D7" w:rsidR="001E6C4D" w:rsidRPr="00F60035" w:rsidRDefault="001E6C4D" w:rsidP="00D260F7">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D260F7">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D260F7">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D260F7">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D260F7">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D260F7">
            <w:pPr>
              <w:spacing w:after="120"/>
              <w:rPr>
                <w:rFonts w:eastAsiaTheme="minorEastAsia"/>
                <w:color w:val="0070C0"/>
                <w:lang w:val="en-US" w:eastAsia="zh-CN"/>
              </w:rPr>
            </w:pPr>
          </w:p>
        </w:tc>
        <w:tc>
          <w:tcPr>
            <w:tcW w:w="2714" w:type="dxa"/>
          </w:tcPr>
          <w:p w14:paraId="6AB8482B" w14:textId="3641C22A"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D260F7">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D260F7">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D260F7">
            <w:pPr>
              <w:spacing w:after="120"/>
              <w:rPr>
                <w:rFonts w:eastAsiaTheme="minorEastAsia"/>
                <w:color w:val="0070C0"/>
                <w:lang w:val="en-US" w:eastAsia="zh-CN"/>
              </w:rPr>
            </w:pPr>
          </w:p>
        </w:tc>
        <w:tc>
          <w:tcPr>
            <w:tcW w:w="1276" w:type="dxa"/>
          </w:tcPr>
          <w:p w14:paraId="742B99CB" w14:textId="77777777" w:rsidR="001E6C4D" w:rsidRPr="00F60035" w:rsidRDefault="001E6C4D" w:rsidP="00D260F7">
            <w:pPr>
              <w:spacing w:after="120"/>
              <w:rPr>
                <w:rFonts w:eastAsiaTheme="minorEastAsia"/>
                <w:color w:val="0070C0"/>
                <w:lang w:val="en-US" w:eastAsia="zh-CN"/>
              </w:rPr>
            </w:pPr>
          </w:p>
        </w:tc>
        <w:tc>
          <w:tcPr>
            <w:tcW w:w="2714" w:type="dxa"/>
          </w:tcPr>
          <w:p w14:paraId="3C9CE0A3" w14:textId="2D5588A2" w:rsidR="001E6C4D" w:rsidRPr="00F60035" w:rsidRDefault="001E6C4D" w:rsidP="00D260F7">
            <w:pPr>
              <w:spacing w:after="120"/>
              <w:rPr>
                <w:rFonts w:eastAsiaTheme="minorEastAsia"/>
                <w:color w:val="0070C0"/>
                <w:lang w:val="en-US" w:eastAsia="zh-CN"/>
              </w:rPr>
            </w:pPr>
          </w:p>
        </w:tc>
        <w:tc>
          <w:tcPr>
            <w:tcW w:w="1178" w:type="dxa"/>
          </w:tcPr>
          <w:p w14:paraId="69629272" w14:textId="2A4998A8" w:rsidR="001E6C4D" w:rsidRPr="00F60035" w:rsidRDefault="001E6C4D" w:rsidP="00D260F7">
            <w:pPr>
              <w:spacing w:after="120"/>
              <w:rPr>
                <w:rFonts w:eastAsiaTheme="minorEastAsia"/>
                <w:color w:val="0070C0"/>
                <w:lang w:val="en-US" w:eastAsia="zh-CN"/>
              </w:rPr>
            </w:pPr>
          </w:p>
        </w:tc>
        <w:tc>
          <w:tcPr>
            <w:tcW w:w="2628" w:type="dxa"/>
          </w:tcPr>
          <w:p w14:paraId="05991954" w14:textId="359B84FC" w:rsidR="001E6C4D" w:rsidRPr="00F60035" w:rsidRDefault="001E6C4D" w:rsidP="00D260F7">
            <w:pPr>
              <w:spacing w:after="120"/>
              <w:rPr>
                <w:rFonts w:eastAsiaTheme="minorEastAsia"/>
                <w:color w:val="0070C0"/>
                <w:lang w:val="en-US" w:eastAsia="zh-CN"/>
              </w:rPr>
            </w:pPr>
          </w:p>
        </w:tc>
        <w:tc>
          <w:tcPr>
            <w:tcW w:w="1843" w:type="dxa"/>
          </w:tcPr>
          <w:p w14:paraId="5D6D4CEF" w14:textId="77777777" w:rsidR="001E6C4D" w:rsidRPr="00F60035" w:rsidRDefault="001E6C4D" w:rsidP="00D260F7">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D260F7">
            <w:pPr>
              <w:spacing w:after="120"/>
              <w:rPr>
                <w:rFonts w:eastAsiaTheme="minorEastAsia"/>
                <w:color w:val="0070C0"/>
                <w:lang w:val="en-US" w:eastAsia="zh-CN"/>
              </w:rPr>
            </w:pPr>
          </w:p>
        </w:tc>
        <w:tc>
          <w:tcPr>
            <w:tcW w:w="1276" w:type="dxa"/>
          </w:tcPr>
          <w:p w14:paraId="77880D5A" w14:textId="77777777" w:rsidR="001E6C4D" w:rsidRPr="00F60035" w:rsidRDefault="001E6C4D" w:rsidP="00D260F7">
            <w:pPr>
              <w:spacing w:after="120"/>
              <w:rPr>
                <w:rFonts w:eastAsiaTheme="minorEastAsia"/>
                <w:color w:val="0070C0"/>
                <w:lang w:val="en-US" w:eastAsia="zh-CN"/>
              </w:rPr>
            </w:pPr>
          </w:p>
        </w:tc>
        <w:tc>
          <w:tcPr>
            <w:tcW w:w="2714" w:type="dxa"/>
          </w:tcPr>
          <w:p w14:paraId="340905B2" w14:textId="2E83D087" w:rsidR="001E6C4D" w:rsidRPr="00F60035" w:rsidRDefault="001E6C4D" w:rsidP="00D260F7">
            <w:pPr>
              <w:spacing w:after="120"/>
              <w:rPr>
                <w:rFonts w:eastAsiaTheme="minorEastAsia"/>
                <w:color w:val="0070C0"/>
                <w:lang w:val="en-US" w:eastAsia="zh-CN"/>
              </w:rPr>
            </w:pPr>
          </w:p>
        </w:tc>
        <w:tc>
          <w:tcPr>
            <w:tcW w:w="1178" w:type="dxa"/>
          </w:tcPr>
          <w:p w14:paraId="592C4E36" w14:textId="226E79E6" w:rsidR="001E6C4D" w:rsidRPr="00F60035" w:rsidRDefault="001E6C4D" w:rsidP="00D260F7">
            <w:pPr>
              <w:spacing w:after="120"/>
              <w:rPr>
                <w:rFonts w:eastAsiaTheme="minorEastAsia"/>
                <w:color w:val="0070C0"/>
                <w:lang w:val="en-US" w:eastAsia="zh-CN"/>
              </w:rPr>
            </w:pPr>
          </w:p>
        </w:tc>
        <w:tc>
          <w:tcPr>
            <w:tcW w:w="2628" w:type="dxa"/>
          </w:tcPr>
          <w:p w14:paraId="13C15193" w14:textId="6D459B94" w:rsidR="001E6C4D" w:rsidRPr="00F60035" w:rsidRDefault="001E6C4D" w:rsidP="00D260F7">
            <w:pPr>
              <w:spacing w:after="120"/>
              <w:rPr>
                <w:rFonts w:eastAsiaTheme="minorEastAsia"/>
                <w:color w:val="0070C0"/>
                <w:lang w:val="en-US" w:eastAsia="zh-CN"/>
              </w:rPr>
            </w:pPr>
          </w:p>
        </w:tc>
        <w:tc>
          <w:tcPr>
            <w:tcW w:w="1843" w:type="dxa"/>
          </w:tcPr>
          <w:p w14:paraId="7A6333B7" w14:textId="77777777" w:rsidR="001E6C4D" w:rsidRPr="00F60035" w:rsidRDefault="001E6C4D" w:rsidP="00D260F7">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D260F7">
            <w:pPr>
              <w:spacing w:after="120"/>
              <w:rPr>
                <w:rFonts w:eastAsiaTheme="minorEastAsia"/>
                <w:color w:val="0070C0"/>
                <w:lang w:val="en-US" w:eastAsia="zh-CN"/>
              </w:rPr>
            </w:pPr>
          </w:p>
        </w:tc>
        <w:tc>
          <w:tcPr>
            <w:tcW w:w="1276" w:type="dxa"/>
          </w:tcPr>
          <w:p w14:paraId="5E208711" w14:textId="77777777" w:rsidR="001E6C4D" w:rsidRPr="00F60035" w:rsidRDefault="001E6C4D" w:rsidP="00D260F7">
            <w:pPr>
              <w:spacing w:after="120"/>
              <w:rPr>
                <w:rFonts w:eastAsiaTheme="minorEastAsia"/>
                <w:i/>
                <w:color w:val="0070C0"/>
                <w:lang w:val="en-US" w:eastAsia="zh-CN"/>
              </w:rPr>
            </w:pPr>
          </w:p>
        </w:tc>
        <w:tc>
          <w:tcPr>
            <w:tcW w:w="2714" w:type="dxa"/>
          </w:tcPr>
          <w:p w14:paraId="24D14B09" w14:textId="63B8151A" w:rsidR="001E6C4D" w:rsidRPr="00F60035" w:rsidRDefault="001E6C4D" w:rsidP="00D260F7">
            <w:pPr>
              <w:spacing w:after="120"/>
              <w:rPr>
                <w:rFonts w:eastAsiaTheme="minorEastAsia"/>
                <w:i/>
                <w:color w:val="0070C0"/>
                <w:lang w:val="en-US" w:eastAsia="zh-CN"/>
              </w:rPr>
            </w:pPr>
          </w:p>
        </w:tc>
        <w:tc>
          <w:tcPr>
            <w:tcW w:w="1178" w:type="dxa"/>
          </w:tcPr>
          <w:p w14:paraId="0C3850B2" w14:textId="77777777" w:rsidR="001E6C4D" w:rsidRPr="00F60035" w:rsidRDefault="001E6C4D" w:rsidP="00D260F7">
            <w:pPr>
              <w:spacing w:after="120"/>
              <w:rPr>
                <w:rFonts w:eastAsiaTheme="minorEastAsia"/>
                <w:i/>
                <w:color w:val="0070C0"/>
                <w:lang w:val="en-US" w:eastAsia="zh-CN"/>
              </w:rPr>
            </w:pPr>
          </w:p>
        </w:tc>
        <w:tc>
          <w:tcPr>
            <w:tcW w:w="2628" w:type="dxa"/>
          </w:tcPr>
          <w:p w14:paraId="677C6785" w14:textId="77777777" w:rsidR="001E6C4D" w:rsidRPr="00F60035" w:rsidRDefault="001E6C4D" w:rsidP="00D260F7">
            <w:pPr>
              <w:spacing w:after="120"/>
              <w:rPr>
                <w:rFonts w:eastAsiaTheme="minorEastAsia"/>
                <w:color w:val="0070C0"/>
                <w:lang w:val="en-US" w:eastAsia="zh-CN"/>
              </w:rPr>
            </w:pPr>
          </w:p>
        </w:tc>
        <w:tc>
          <w:tcPr>
            <w:tcW w:w="1843" w:type="dxa"/>
          </w:tcPr>
          <w:p w14:paraId="2A9C55A0" w14:textId="77777777" w:rsidR="001E6C4D" w:rsidRPr="00F60035" w:rsidRDefault="001E6C4D" w:rsidP="00D260F7">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tdocs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incl. existing and new tdocs.</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lastRenderedPageBreak/>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B04195">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701" w:type="dxa"/>
          </w:tcPr>
          <w:p w14:paraId="23C7CB29" w14:textId="00C86648" w:rsidR="001E6C4D" w:rsidRPr="00F60035" w:rsidRDefault="001E6C4D" w:rsidP="00B04195">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B04195">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B04195">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B04195">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B04195">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B04195">
            <w:pPr>
              <w:spacing w:after="120"/>
              <w:rPr>
                <w:rFonts w:eastAsiaTheme="minorEastAsia"/>
                <w:color w:val="0070C0"/>
                <w:lang w:val="en-US" w:eastAsia="zh-CN"/>
              </w:rPr>
            </w:pPr>
          </w:p>
        </w:tc>
        <w:tc>
          <w:tcPr>
            <w:tcW w:w="2289" w:type="dxa"/>
          </w:tcPr>
          <w:p w14:paraId="2273797E" w14:textId="42C9B74A"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B04195">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B04195">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B04195">
            <w:pPr>
              <w:spacing w:after="120"/>
              <w:rPr>
                <w:rFonts w:eastAsiaTheme="minorEastAsia"/>
                <w:color w:val="0070C0"/>
                <w:lang w:val="en-US" w:eastAsia="zh-CN"/>
              </w:rPr>
            </w:pPr>
          </w:p>
        </w:tc>
        <w:tc>
          <w:tcPr>
            <w:tcW w:w="1701" w:type="dxa"/>
          </w:tcPr>
          <w:p w14:paraId="58C5AA71" w14:textId="77777777" w:rsidR="001E6C4D" w:rsidRPr="00F60035" w:rsidRDefault="001E6C4D" w:rsidP="00B04195">
            <w:pPr>
              <w:spacing w:after="120"/>
              <w:rPr>
                <w:rFonts w:eastAsiaTheme="minorEastAsia"/>
                <w:i/>
                <w:color w:val="0070C0"/>
                <w:lang w:val="en-US" w:eastAsia="zh-CN"/>
              </w:rPr>
            </w:pPr>
          </w:p>
        </w:tc>
        <w:tc>
          <w:tcPr>
            <w:tcW w:w="2289" w:type="dxa"/>
          </w:tcPr>
          <w:p w14:paraId="1D988A8B" w14:textId="2562C253" w:rsidR="001E6C4D" w:rsidRPr="00F60035" w:rsidRDefault="001E6C4D" w:rsidP="00B04195">
            <w:pPr>
              <w:spacing w:after="120"/>
              <w:rPr>
                <w:rFonts w:eastAsiaTheme="minorEastAsia"/>
                <w:i/>
                <w:color w:val="0070C0"/>
                <w:lang w:val="en-US" w:eastAsia="zh-CN"/>
              </w:rPr>
            </w:pPr>
          </w:p>
        </w:tc>
        <w:tc>
          <w:tcPr>
            <w:tcW w:w="1178" w:type="dxa"/>
          </w:tcPr>
          <w:p w14:paraId="0007A721" w14:textId="77777777" w:rsidR="001E6C4D" w:rsidRPr="00F60035" w:rsidRDefault="001E6C4D" w:rsidP="00B04195">
            <w:pPr>
              <w:spacing w:after="120"/>
              <w:rPr>
                <w:rFonts w:eastAsiaTheme="minorEastAsia"/>
                <w:i/>
                <w:color w:val="0070C0"/>
                <w:lang w:val="en-US" w:eastAsia="zh-CN"/>
              </w:rPr>
            </w:pPr>
          </w:p>
        </w:tc>
        <w:tc>
          <w:tcPr>
            <w:tcW w:w="2138" w:type="dxa"/>
          </w:tcPr>
          <w:p w14:paraId="40A34C0B" w14:textId="77777777" w:rsidR="001E6C4D" w:rsidRPr="00F60035" w:rsidRDefault="001E6C4D" w:rsidP="00B04195">
            <w:pPr>
              <w:spacing w:after="120"/>
              <w:rPr>
                <w:rFonts w:eastAsiaTheme="minorEastAsia"/>
                <w:color w:val="0070C0"/>
                <w:lang w:val="en-US" w:eastAsia="zh-CN"/>
              </w:rPr>
            </w:pPr>
          </w:p>
        </w:tc>
        <w:tc>
          <w:tcPr>
            <w:tcW w:w="2333" w:type="dxa"/>
          </w:tcPr>
          <w:p w14:paraId="53A91E88" w14:textId="77777777" w:rsidR="001E6C4D" w:rsidRPr="00F60035" w:rsidRDefault="001E6C4D" w:rsidP="00B04195">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Please include the summary of recommendations for all tdocs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8"/>
  </w:num>
  <w:num w:numId="3">
    <w:abstractNumId w:val="16"/>
  </w:num>
  <w:num w:numId="4">
    <w:abstractNumId w:val="14"/>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7"/>
  </w:num>
  <w:num w:numId="18">
    <w:abstractNumId w:val="5"/>
  </w:num>
  <w:num w:numId="19">
    <w:abstractNumId w:val="4"/>
  </w:num>
  <w:num w:numId="20">
    <w:abstractNumId w:val="1"/>
  </w:num>
  <w:num w:numId="21">
    <w:abstractNumId w:val="12"/>
  </w:num>
  <w:num w:numId="22">
    <w:abstractNumId w:val="12"/>
  </w:num>
  <w:num w:numId="23">
    <w:abstractNumId w:val="10"/>
  </w:num>
  <w:num w:numId="24">
    <w:abstractNumId w:val="2"/>
  </w:num>
  <w:num w:numId="25">
    <w:abstractNumId w:val="15"/>
  </w:num>
  <w:num w:numId="26">
    <w:abstractNumId w:val="3"/>
  </w:num>
  <w:num w:numId="27">
    <w:abstractNumId w:val="13"/>
  </w:num>
  <w:num w:numId="28">
    <w:abstractNumId w:val="9"/>
  </w:num>
  <w:num w:numId="29">
    <w:abstractNumId w:val="6"/>
  </w:num>
  <w:num w:numId="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31E4"/>
    <w:rsid w:val="000457A1"/>
    <w:rsid w:val="00050001"/>
    <w:rsid w:val="00052041"/>
    <w:rsid w:val="0005326A"/>
    <w:rsid w:val="00055427"/>
    <w:rsid w:val="000601E3"/>
    <w:rsid w:val="0006266D"/>
    <w:rsid w:val="000642B4"/>
    <w:rsid w:val="00065506"/>
    <w:rsid w:val="0007382E"/>
    <w:rsid w:val="000766E1"/>
    <w:rsid w:val="0007777C"/>
    <w:rsid w:val="00077FF6"/>
    <w:rsid w:val="00080D82"/>
    <w:rsid w:val="000811AD"/>
    <w:rsid w:val="00081692"/>
    <w:rsid w:val="00082C46"/>
    <w:rsid w:val="00085A0E"/>
    <w:rsid w:val="00087548"/>
    <w:rsid w:val="00093E7E"/>
    <w:rsid w:val="00097D7B"/>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9D"/>
    <w:rsid w:val="000F39CA"/>
    <w:rsid w:val="000F4531"/>
    <w:rsid w:val="000F7BD4"/>
    <w:rsid w:val="001054EB"/>
    <w:rsid w:val="00107927"/>
    <w:rsid w:val="00110E26"/>
    <w:rsid w:val="00111321"/>
    <w:rsid w:val="001128E7"/>
    <w:rsid w:val="00117BD6"/>
    <w:rsid w:val="00117BEE"/>
    <w:rsid w:val="001206C2"/>
    <w:rsid w:val="00121978"/>
    <w:rsid w:val="00123422"/>
    <w:rsid w:val="00124B6A"/>
    <w:rsid w:val="00130462"/>
    <w:rsid w:val="00136D4C"/>
    <w:rsid w:val="00142538"/>
    <w:rsid w:val="00142BB9"/>
    <w:rsid w:val="00143B28"/>
    <w:rsid w:val="00144F96"/>
    <w:rsid w:val="0015181D"/>
    <w:rsid w:val="00151EAC"/>
    <w:rsid w:val="00153528"/>
    <w:rsid w:val="00153BB3"/>
    <w:rsid w:val="00154E68"/>
    <w:rsid w:val="00162548"/>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200A62"/>
    <w:rsid w:val="00203740"/>
    <w:rsid w:val="00210747"/>
    <w:rsid w:val="002138EA"/>
    <w:rsid w:val="002139EA"/>
    <w:rsid w:val="00213F84"/>
    <w:rsid w:val="00214031"/>
    <w:rsid w:val="00214FBD"/>
    <w:rsid w:val="00221E08"/>
    <w:rsid w:val="00222897"/>
    <w:rsid w:val="00222B0C"/>
    <w:rsid w:val="00235394"/>
    <w:rsid w:val="00235577"/>
    <w:rsid w:val="002371B2"/>
    <w:rsid w:val="002435CA"/>
    <w:rsid w:val="0024469F"/>
    <w:rsid w:val="00245BC7"/>
    <w:rsid w:val="00250B5B"/>
    <w:rsid w:val="00251158"/>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9FB"/>
    <w:rsid w:val="002C4B52"/>
    <w:rsid w:val="002D03E5"/>
    <w:rsid w:val="002D36EB"/>
    <w:rsid w:val="002D6BDF"/>
    <w:rsid w:val="002E2CE9"/>
    <w:rsid w:val="002E3BF7"/>
    <w:rsid w:val="002E403E"/>
    <w:rsid w:val="002E444D"/>
    <w:rsid w:val="002E4C74"/>
    <w:rsid w:val="002F158C"/>
    <w:rsid w:val="002F4093"/>
    <w:rsid w:val="002F5636"/>
    <w:rsid w:val="003022A5"/>
    <w:rsid w:val="00307E51"/>
    <w:rsid w:val="00311363"/>
    <w:rsid w:val="00315867"/>
    <w:rsid w:val="00321101"/>
    <w:rsid w:val="00321150"/>
    <w:rsid w:val="003260D7"/>
    <w:rsid w:val="00336697"/>
    <w:rsid w:val="003376EC"/>
    <w:rsid w:val="003418CB"/>
    <w:rsid w:val="00346719"/>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312E"/>
    <w:rsid w:val="003B40B6"/>
    <w:rsid w:val="003B56DB"/>
    <w:rsid w:val="003B755E"/>
    <w:rsid w:val="003C228E"/>
    <w:rsid w:val="003C51E7"/>
    <w:rsid w:val="003C6893"/>
    <w:rsid w:val="003C6DE2"/>
    <w:rsid w:val="003D19D1"/>
    <w:rsid w:val="003D1EFD"/>
    <w:rsid w:val="003D28BF"/>
    <w:rsid w:val="003D4215"/>
    <w:rsid w:val="003D4C47"/>
    <w:rsid w:val="003D7719"/>
    <w:rsid w:val="003E40EE"/>
    <w:rsid w:val="003F1C1B"/>
    <w:rsid w:val="003F3A2F"/>
    <w:rsid w:val="003F4DD9"/>
    <w:rsid w:val="00401144"/>
    <w:rsid w:val="00404460"/>
    <w:rsid w:val="00404831"/>
    <w:rsid w:val="00407661"/>
    <w:rsid w:val="004103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71125"/>
    <w:rsid w:val="0047437A"/>
    <w:rsid w:val="00480E42"/>
    <w:rsid w:val="00484C5D"/>
    <w:rsid w:val="0048543E"/>
    <w:rsid w:val="004868C1"/>
    <w:rsid w:val="0048750F"/>
    <w:rsid w:val="004926BA"/>
    <w:rsid w:val="004A17E9"/>
    <w:rsid w:val="004A495F"/>
    <w:rsid w:val="004A7544"/>
    <w:rsid w:val="004B6B0F"/>
    <w:rsid w:val="004C54E5"/>
    <w:rsid w:val="004C7DC8"/>
    <w:rsid w:val="004D21B0"/>
    <w:rsid w:val="004D4A08"/>
    <w:rsid w:val="004D737D"/>
    <w:rsid w:val="004E2659"/>
    <w:rsid w:val="004E388A"/>
    <w:rsid w:val="004E39EE"/>
    <w:rsid w:val="004E475C"/>
    <w:rsid w:val="004E56E0"/>
    <w:rsid w:val="004E7032"/>
    <w:rsid w:val="004E7329"/>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2A88"/>
    <w:rsid w:val="005B4802"/>
    <w:rsid w:val="005B4C05"/>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4E4F"/>
    <w:rsid w:val="006302AA"/>
    <w:rsid w:val="006363BD"/>
    <w:rsid w:val="006409C6"/>
    <w:rsid w:val="006412DC"/>
    <w:rsid w:val="006418C7"/>
    <w:rsid w:val="00642BC6"/>
    <w:rsid w:val="00644790"/>
    <w:rsid w:val="006501AF"/>
    <w:rsid w:val="00650DDE"/>
    <w:rsid w:val="00651C26"/>
    <w:rsid w:val="00653BCF"/>
    <w:rsid w:val="0065505B"/>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1C3B"/>
    <w:rsid w:val="006C3439"/>
    <w:rsid w:val="006C4E43"/>
    <w:rsid w:val="006C643E"/>
    <w:rsid w:val="006D2932"/>
    <w:rsid w:val="006D3671"/>
    <w:rsid w:val="006D4176"/>
    <w:rsid w:val="006E0A73"/>
    <w:rsid w:val="006E0FEE"/>
    <w:rsid w:val="006E553A"/>
    <w:rsid w:val="006E6C11"/>
    <w:rsid w:val="006F0720"/>
    <w:rsid w:val="006F334B"/>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20B4"/>
    <w:rsid w:val="00761743"/>
    <w:rsid w:val="007655D5"/>
    <w:rsid w:val="007722EC"/>
    <w:rsid w:val="007763C1"/>
    <w:rsid w:val="00777E82"/>
    <w:rsid w:val="00781359"/>
    <w:rsid w:val="00786921"/>
    <w:rsid w:val="00792DDD"/>
    <w:rsid w:val="007A0C39"/>
    <w:rsid w:val="007A1EAA"/>
    <w:rsid w:val="007A3B53"/>
    <w:rsid w:val="007A79FD"/>
    <w:rsid w:val="007B0B9D"/>
    <w:rsid w:val="007B26E3"/>
    <w:rsid w:val="007B4C76"/>
    <w:rsid w:val="007B5A43"/>
    <w:rsid w:val="007B709B"/>
    <w:rsid w:val="007C1343"/>
    <w:rsid w:val="007C528D"/>
    <w:rsid w:val="007C5EF1"/>
    <w:rsid w:val="007C7BF5"/>
    <w:rsid w:val="007D19B7"/>
    <w:rsid w:val="007D6C59"/>
    <w:rsid w:val="007D700B"/>
    <w:rsid w:val="007D75E5"/>
    <w:rsid w:val="007D773E"/>
    <w:rsid w:val="007E066E"/>
    <w:rsid w:val="007E1356"/>
    <w:rsid w:val="007E20FC"/>
    <w:rsid w:val="007E7062"/>
    <w:rsid w:val="007F0E1E"/>
    <w:rsid w:val="007F29A7"/>
    <w:rsid w:val="007F67A4"/>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4DD1"/>
    <w:rsid w:val="008F6056"/>
    <w:rsid w:val="00902C07"/>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61BB2"/>
    <w:rsid w:val="00962108"/>
    <w:rsid w:val="009638D6"/>
    <w:rsid w:val="00972B27"/>
    <w:rsid w:val="0097408E"/>
    <w:rsid w:val="00974BB2"/>
    <w:rsid w:val="00974FA7"/>
    <w:rsid w:val="009756E5"/>
    <w:rsid w:val="00976DA9"/>
    <w:rsid w:val="00977A8C"/>
    <w:rsid w:val="00983910"/>
    <w:rsid w:val="00990761"/>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2FF2"/>
    <w:rsid w:val="009D3226"/>
    <w:rsid w:val="009D3385"/>
    <w:rsid w:val="009D498B"/>
    <w:rsid w:val="009D793C"/>
    <w:rsid w:val="009E16A9"/>
    <w:rsid w:val="009E375F"/>
    <w:rsid w:val="009E39D4"/>
    <w:rsid w:val="009E433B"/>
    <w:rsid w:val="009E5401"/>
    <w:rsid w:val="009F7D34"/>
    <w:rsid w:val="00A0758F"/>
    <w:rsid w:val="00A12803"/>
    <w:rsid w:val="00A1570A"/>
    <w:rsid w:val="00A17866"/>
    <w:rsid w:val="00A211B4"/>
    <w:rsid w:val="00A223CF"/>
    <w:rsid w:val="00A33DDF"/>
    <w:rsid w:val="00A34547"/>
    <w:rsid w:val="00A376B7"/>
    <w:rsid w:val="00A41BF5"/>
    <w:rsid w:val="00A44778"/>
    <w:rsid w:val="00A469E7"/>
    <w:rsid w:val="00A604A4"/>
    <w:rsid w:val="00A61B7D"/>
    <w:rsid w:val="00A61CB7"/>
    <w:rsid w:val="00A6605B"/>
    <w:rsid w:val="00A66ADC"/>
    <w:rsid w:val="00A7147D"/>
    <w:rsid w:val="00A81B15"/>
    <w:rsid w:val="00A81F4E"/>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4D69"/>
    <w:rsid w:val="00B067CA"/>
    <w:rsid w:val="00B10609"/>
    <w:rsid w:val="00B12B26"/>
    <w:rsid w:val="00B15A62"/>
    <w:rsid w:val="00B163F8"/>
    <w:rsid w:val="00B208EA"/>
    <w:rsid w:val="00B2472D"/>
    <w:rsid w:val="00B24CA0"/>
    <w:rsid w:val="00B2549F"/>
    <w:rsid w:val="00B4108D"/>
    <w:rsid w:val="00B428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33AE"/>
    <w:rsid w:val="00BE5086"/>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F3165"/>
    <w:rsid w:val="00CF4156"/>
    <w:rsid w:val="00D0036C"/>
    <w:rsid w:val="00D01F2E"/>
    <w:rsid w:val="00D03D00"/>
    <w:rsid w:val="00D05C30"/>
    <w:rsid w:val="00D10052"/>
    <w:rsid w:val="00D11359"/>
    <w:rsid w:val="00D3188C"/>
    <w:rsid w:val="00D35F9B"/>
    <w:rsid w:val="00D36B69"/>
    <w:rsid w:val="00D408DD"/>
    <w:rsid w:val="00D45D72"/>
    <w:rsid w:val="00D520E4"/>
    <w:rsid w:val="00D53A38"/>
    <w:rsid w:val="00D5699C"/>
    <w:rsid w:val="00D575DD"/>
    <w:rsid w:val="00D57DFA"/>
    <w:rsid w:val="00D6441D"/>
    <w:rsid w:val="00D67FCF"/>
    <w:rsid w:val="00D709CE"/>
    <w:rsid w:val="00D71F73"/>
    <w:rsid w:val="00D80786"/>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59D"/>
    <w:rsid w:val="00DF3257"/>
    <w:rsid w:val="00E01C41"/>
    <w:rsid w:val="00E0227D"/>
    <w:rsid w:val="00E04B84"/>
    <w:rsid w:val="00E06466"/>
    <w:rsid w:val="00E06835"/>
    <w:rsid w:val="00E06FDA"/>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61AE"/>
    <w:rsid w:val="00EC322D"/>
    <w:rsid w:val="00ED383A"/>
    <w:rsid w:val="00EE1080"/>
    <w:rsid w:val="00EE3181"/>
    <w:rsid w:val="00EE621A"/>
    <w:rsid w:val="00EF1EC5"/>
    <w:rsid w:val="00EF4C88"/>
    <w:rsid w:val="00EF55EB"/>
    <w:rsid w:val="00F00DCC"/>
    <w:rsid w:val="00F0156F"/>
    <w:rsid w:val="00F036E7"/>
    <w:rsid w:val="00F0374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5774F"/>
    <w:rsid w:val="00F60035"/>
    <w:rsid w:val="00F618EF"/>
    <w:rsid w:val="00F61F93"/>
    <w:rsid w:val="00F650F1"/>
    <w:rsid w:val="00F65582"/>
    <w:rsid w:val="00F66E75"/>
    <w:rsid w:val="00F73A7E"/>
    <w:rsid w:val="00F74C9F"/>
    <w:rsid w:val="00F77EB0"/>
    <w:rsid w:val="00F856D2"/>
    <w:rsid w:val="00F87CDD"/>
    <w:rsid w:val="00F91207"/>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25BE"/>
    <w:rsid w:val="00FD2E70"/>
    <w:rsid w:val="00FD7AA7"/>
    <w:rsid w:val="00FE270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3782</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Kazuyoshi Uesaka</cp:lastModifiedBy>
  <cp:revision>3</cp:revision>
  <dcterms:created xsi:type="dcterms:W3CDTF">2022-08-12T15:38:00Z</dcterms:created>
  <dcterms:modified xsi:type="dcterms:W3CDTF">2022-08-14T13:14:00Z</dcterms:modified>
</cp:coreProperties>
</file>