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aff8"/>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are need to be defined for ATG</w:t>
      </w:r>
    </w:p>
    <w:p w14:paraId="1F3C40AC" w14:textId="6EC99F27" w:rsidR="00562BFE" w:rsidRPr="008233E6" w:rsidRDefault="008233E6" w:rsidP="008233E6">
      <w:pPr>
        <w:pStyle w:val="aff8"/>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aff8"/>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6400B018"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S</w:t>
            </w:r>
            <w:r w:rsidRPr="00562BFE">
              <w:rPr>
                <w:rFonts w:eastAsiaTheme="minorEastAsia"/>
                <w:lang w:val="en-US" w:eastAsia="zh-CN"/>
              </w:rPr>
              <w:t>hiyuan Wang</w:t>
            </w:r>
          </w:p>
        </w:tc>
        <w:tc>
          <w:tcPr>
            <w:tcW w:w="3211" w:type="dxa"/>
          </w:tcPr>
          <w:p w14:paraId="5882F7EA" w14:textId="5D5D1554"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36EE4">
        <w:tc>
          <w:tcPr>
            <w:tcW w:w="3210" w:type="dxa"/>
          </w:tcPr>
          <w:p w14:paraId="1A07EC18" w14:textId="77777777" w:rsidR="00F8226F" w:rsidRPr="00562BFE" w:rsidRDefault="00F8226F" w:rsidP="00D36EE4">
            <w:pPr>
              <w:spacing w:after="120"/>
              <w:rPr>
                <w:rFonts w:eastAsiaTheme="minorEastAsia"/>
                <w:lang w:val="en-US" w:eastAsia="zh-CN"/>
              </w:rPr>
            </w:pPr>
          </w:p>
        </w:tc>
        <w:tc>
          <w:tcPr>
            <w:tcW w:w="3210" w:type="dxa"/>
          </w:tcPr>
          <w:p w14:paraId="3CF920C5" w14:textId="77777777" w:rsidR="00F8226F" w:rsidRPr="00562BFE" w:rsidRDefault="00F8226F" w:rsidP="00D36EE4">
            <w:pPr>
              <w:spacing w:after="120"/>
              <w:rPr>
                <w:rFonts w:eastAsiaTheme="minorEastAsia"/>
                <w:lang w:val="en-US" w:eastAsia="zh-CN"/>
              </w:rPr>
            </w:pPr>
          </w:p>
        </w:tc>
        <w:tc>
          <w:tcPr>
            <w:tcW w:w="3211" w:type="dxa"/>
          </w:tcPr>
          <w:p w14:paraId="3C6B0D6B" w14:textId="77777777" w:rsidR="00F8226F" w:rsidRPr="00562BFE" w:rsidRDefault="00F8226F" w:rsidP="00D36EE4">
            <w:pPr>
              <w:spacing w:after="120"/>
              <w:rPr>
                <w:rFonts w:eastAsiaTheme="minorEastAsia"/>
                <w:lang w:val="en-US" w:eastAsia="zh-CN"/>
              </w:rPr>
            </w:pPr>
          </w:p>
        </w:tc>
      </w:tr>
      <w:tr w:rsidR="00F8226F" w:rsidRPr="00A84052" w14:paraId="63D90119" w14:textId="77777777" w:rsidTr="00D36EE4">
        <w:tc>
          <w:tcPr>
            <w:tcW w:w="3210" w:type="dxa"/>
          </w:tcPr>
          <w:p w14:paraId="435DA7CA" w14:textId="77777777" w:rsidR="00F8226F" w:rsidRPr="00562BFE" w:rsidRDefault="00F8226F" w:rsidP="00D36EE4">
            <w:pPr>
              <w:spacing w:after="120"/>
              <w:rPr>
                <w:rFonts w:eastAsiaTheme="minorEastAsia"/>
                <w:lang w:val="en-US" w:eastAsia="zh-CN"/>
              </w:rPr>
            </w:pPr>
          </w:p>
        </w:tc>
        <w:tc>
          <w:tcPr>
            <w:tcW w:w="3210" w:type="dxa"/>
          </w:tcPr>
          <w:p w14:paraId="7AFAD648" w14:textId="77777777" w:rsidR="00F8226F" w:rsidRPr="00562BFE" w:rsidRDefault="00F8226F" w:rsidP="00D36EE4">
            <w:pPr>
              <w:spacing w:after="120"/>
              <w:rPr>
                <w:rFonts w:eastAsiaTheme="minorEastAsia"/>
                <w:lang w:val="en-US" w:eastAsia="zh-CN"/>
              </w:rPr>
            </w:pPr>
          </w:p>
        </w:tc>
        <w:tc>
          <w:tcPr>
            <w:tcW w:w="3211" w:type="dxa"/>
          </w:tcPr>
          <w:p w14:paraId="03FB8990" w14:textId="77777777" w:rsidR="00F8226F" w:rsidRPr="00562BFE" w:rsidRDefault="00F8226F" w:rsidP="00D36EE4">
            <w:pPr>
              <w:spacing w:after="120"/>
              <w:rPr>
                <w:rFonts w:eastAsiaTheme="minorEastAsia"/>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C1D0147" w:rsidR="00E80B52" w:rsidRPr="008233E6" w:rsidRDefault="00142BB9" w:rsidP="00805BE8">
      <w:pPr>
        <w:pStyle w:val="1"/>
        <w:rPr>
          <w:lang w:eastAsia="ja-JP"/>
        </w:rPr>
      </w:pPr>
      <w:r w:rsidRPr="008233E6">
        <w:rPr>
          <w:lang w:eastAsia="ja-JP"/>
        </w:rPr>
        <w:t>Topic</w:t>
      </w:r>
      <w:r w:rsidR="00C649BD" w:rsidRPr="008233E6">
        <w:rPr>
          <w:lang w:eastAsia="ja-JP"/>
        </w:rPr>
        <w:t xml:space="preserve"> </w:t>
      </w:r>
      <w:r w:rsidR="00837458" w:rsidRPr="008233E6">
        <w:rPr>
          <w:lang w:eastAsia="ja-JP"/>
        </w:rPr>
        <w:t>#1</w:t>
      </w:r>
      <w:r w:rsidR="00C649BD" w:rsidRPr="008233E6">
        <w:rPr>
          <w:lang w:eastAsia="ja-JP"/>
        </w:rPr>
        <w:t xml:space="preserve">: </w:t>
      </w:r>
      <w:r w:rsidR="00B04A43" w:rsidRPr="008233E6">
        <w:rPr>
          <w:lang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宋体"/>
                <w:lang w:eastAsia="zh-CN"/>
              </w:rPr>
            </w:pPr>
            <w:r w:rsidRPr="008233E6">
              <w:rPr>
                <w:rFonts w:eastAsia="宋体"/>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宋体"/>
                <w:lang w:eastAsia="zh-CN"/>
              </w:rPr>
            </w:pPr>
            <w:r w:rsidRPr="008233E6">
              <w:rPr>
                <w:rFonts w:eastAsia="宋体"/>
                <w:lang w:eastAsia="zh-CN"/>
              </w:rPr>
              <w:lastRenderedPageBreak/>
              <w:t xml:space="preserve">Proposal 1: It is proposed to define a basic RRM requirement for single CC operation in Rel-18. E.g.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等线"/>
              </w:rPr>
            </w:pPr>
            <w:r w:rsidRPr="008233E6">
              <w:rPr>
                <w:rFonts w:eastAsia="等线"/>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等线"/>
              </w:rPr>
            </w:pPr>
            <w:r w:rsidRPr="003B1FD2">
              <w:rPr>
                <w:rFonts w:eastAsia="等线"/>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Proposal 1: RAN4 needs to study impact on TDD band operation due to longer propagation delay between ground gNB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Huawei, HiSilicon</w:t>
            </w:r>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af5"/>
              <w:rPr>
                <w:rFonts w:eastAsia="宋体"/>
                <w:lang w:val="en-US" w:eastAsia="zh-CN"/>
              </w:rPr>
            </w:pPr>
            <w:r w:rsidRPr="008233E6">
              <w:rPr>
                <w:rFonts w:eastAsia="宋体" w:hint="eastAsia"/>
                <w:lang w:val="en-US" w:eastAsia="zh-CN"/>
              </w:rPr>
              <w:t>Proposal 2: Not need to consider inter-RAT measurement for cell re-selection due to no commerical demand.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D2755">
        <w:rPr>
          <w:sz w:val="24"/>
          <w:szCs w:val="16"/>
        </w:rPr>
        <w:t xml:space="preserve">: </w:t>
      </w:r>
      <w:r w:rsidR="00B04A43">
        <w:rPr>
          <w:sz w:val="24"/>
          <w:szCs w:val="16"/>
        </w:rPr>
        <w:t>ATG</w:t>
      </w:r>
      <w:r w:rsidR="00B04A43" w:rsidRPr="00B04A43">
        <w:rPr>
          <w:sz w:val="24"/>
          <w:szCs w:val="16"/>
        </w:rPr>
        <w:t xml:space="preserve">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90A4F71"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A73DA4" w:rsidRPr="00FE4732">
        <w:rPr>
          <w:rFonts w:eastAsia="宋体"/>
          <w:szCs w:val="24"/>
          <w:lang w:eastAsia="zh-CN"/>
        </w:rPr>
        <w:t>It is proposed to define a basic RRM requirement for single CC operation in Rel-18. E.g. CA/DC/enhanced features like MDT are not considered. (Apple)</w:t>
      </w:r>
    </w:p>
    <w:p w14:paraId="49D6F8A9" w14:textId="1A6B6AFC"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A73DA4" w:rsidRPr="00FE4732">
        <w:rPr>
          <w:rFonts w:eastAsia="宋体"/>
          <w:szCs w:val="24"/>
          <w:lang w:eastAsia="zh-CN"/>
        </w:rPr>
        <w:t xml:space="preserve">For RRM core requirements, the </w:t>
      </w:r>
      <w:bookmarkStart w:id="0" w:name="_Hlk111114786"/>
      <w:r w:rsidR="00A73DA4" w:rsidRPr="00FE4732">
        <w:rPr>
          <w:rFonts w:eastAsia="宋体"/>
          <w:szCs w:val="24"/>
          <w:lang w:eastAsia="zh-CN"/>
        </w:rPr>
        <w:t>FR2 related requirements, CA/DC related requirements and inter-RAT measurement related requirements are not applicable to R18 ATG</w:t>
      </w:r>
      <w:bookmarkEnd w:id="0"/>
      <w:r w:rsidR="00A73DA4" w:rsidRPr="00FE4732">
        <w:rPr>
          <w:rFonts w:eastAsia="宋体"/>
          <w:szCs w:val="24"/>
          <w:lang w:eastAsia="zh-CN"/>
        </w:rPr>
        <w:t>. (CMCC)</w:t>
      </w:r>
    </w:p>
    <w:p w14:paraId="25F40743" w14:textId="61408D7A" w:rsidR="00A73DA4" w:rsidRPr="00FE4732"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3: Prioritize single carrier operation for RRM requirements. (HW)</w:t>
      </w:r>
    </w:p>
    <w:p w14:paraId="04806401" w14:textId="69ED0100" w:rsidR="00A73DA4"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4: Not need to consider inter-RAT measurement for cell re-selection due to no </w:t>
      </w:r>
      <w:r w:rsidR="006934A6" w:rsidRPr="00FE4732">
        <w:rPr>
          <w:rFonts w:eastAsia="宋体"/>
          <w:szCs w:val="24"/>
          <w:lang w:eastAsia="zh-CN"/>
        </w:rPr>
        <w:t>commercial</w:t>
      </w:r>
      <w:r w:rsidRPr="00FE4732">
        <w:rPr>
          <w:rFonts w:eastAsia="宋体"/>
          <w:szCs w:val="24"/>
          <w:lang w:eastAsia="zh-CN"/>
        </w:rPr>
        <w:t xml:space="preserve"> demand. (ZTE)</w:t>
      </w:r>
    </w:p>
    <w:p w14:paraId="444C5FAD" w14:textId="43E07FF8" w:rsidR="00B4157B" w:rsidRPr="00FE4732" w:rsidRDefault="00B4157B"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Both intra-frequency and inter-frequency measurement requirements need to be defined. (CMCC)</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AE2243" w14:textId="72BECFDF" w:rsidR="006C2D51" w:rsidRPr="006C2D51" w:rsidRDefault="006934A6"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FR2 related requirements, CA/DC related requirements and inter-RAT measurement related requirements are not applicable to R18 ATG</w:t>
      </w:r>
      <w:r w:rsidR="00B4157B">
        <w:rPr>
          <w:rFonts w:eastAsia="宋体"/>
          <w:szCs w:val="24"/>
          <w:lang w:eastAsia="zh-CN"/>
        </w:rPr>
        <w:t xml:space="preserve">. </w:t>
      </w:r>
    </w:p>
    <w:p w14:paraId="103C1A77" w14:textId="1D3980C5" w:rsidR="00B4157B" w:rsidRDefault="006934A6" w:rsidP="00B4157B">
      <w:pPr>
        <w:pStyle w:val="aff8"/>
        <w:numPr>
          <w:ilvl w:val="2"/>
          <w:numId w:val="4"/>
        </w:numPr>
        <w:overflowPunct/>
        <w:autoSpaceDE/>
        <w:autoSpaceDN/>
        <w:adjustRightInd/>
        <w:spacing w:after="120"/>
        <w:ind w:firstLineChars="0"/>
        <w:textAlignment w:val="auto"/>
        <w:rPr>
          <w:rFonts w:eastAsia="宋体"/>
          <w:szCs w:val="24"/>
          <w:lang w:eastAsia="zh-CN"/>
        </w:rPr>
      </w:pPr>
      <w:r w:rsidRPr="008233E6">
        <w:rPr>
          <w:rFonts w:eastAsia="宋体" w:hint="eastAsia"/>
          <w:szCs w:val="24"/>
          <w:lang w:eastAsia="zh-CN"/>
        </w:rPr>
        <w:t>F</w:t>
      </w:r>
      <w:r w:rsidRPr="008233E6">
        <w:rPr>
          <w:rFonts w:eastAsia="宋体"/>
          <w:szCs w:val="24"/>
          <w:lang w:eastAsia="zh-CN"/>
        </w:rPr>
        <w:t xml:space="preserve">FS </w:t>
      </w:r>
      <w:r w:rsidR="00811DD3" w:rsidRPr="008233E6">
        <w:rPr>
          <w:rFonts w:eastAsia="宋体"/>
          <w:szCs w:val="24"/>
          <w:lang w:eastAsia="zh-CN"/>
        </w:rPr>
        <w:t xml:space="preserve">whether </w:t>
      </w:r>
      <w:r w:rsidRPr="008233E6">
        <w:rPr>
          <w:rFonts w:eastAsia="宋体"/>
          <w:szCs w:val="24"/>
          <w:lang w:eastAsia="zh-CN"/>
        </w:rPr>
        <w:t xml:space="preserve">MDT </w:t>
      </w:r>
      <w:r w:rsidR="00811DD3" w:rsidRPr="008233E6">
        <w:rPr>
          <w:rFonts w:eastAsia="宋体"/>
          <w:szCs w:val="24"/>
          <w:lang w:eastAsia="zh-CN"/>
        </w:rPr>
        <w:t>and other enhanced features need to be</w:t>
      </w:r>
      <w:r w:rsidRPr="008233E6">
        <w:rPr>
          <w:rFonts w:eastAsia="宋体"/>
          <w:szCs w:val="24"/>
          <w:lang w:eastAsia="zh-CN"/>
        </w:rPr>
        <w:t xml:space="preserve"> considered </w:t>
      </w:r>
      <w:r w:rsidR="00811DD3" w:rsidRPr="008233E6">
        <w:rPr>
          <w:rFonts w:eastAsia="宋体"/>
          <w:szCs w:val="24"/>
          <w:lang w:eastAsia="zh-CN"/>
        </w:rPr>
        <w:t xml:space="preserve">in other related </w:t>
      </w:r>
      <w:r w:rsidRPr="008233E6">
        <w:rPr>
          <w:rFonts w:eastAsia="宋体"/>
          <w:szCs w:val="24"/>
          <w:lang w:eastAsia="zh-CN"/>
        </w:rPr>
        <w:t>Issue</w:t>
      </w:r>
      <w:r w:rsidR="00811DD3" w:rsidRPr="008233E6">
        <w:rPr>
          <w:rFonts w:eastAsia="宋体"/>
          <w:szCs w:val="24"/>
          <w:lang w:eastAsia="zh-CN"/>
        </w:rPr>
        <w:t>s</w:t>
      </w:r>
    </w:p>
    <w:p w14:paraId="420DC8A1" w14:textId="41A0418A" w:rsidR="006C2D51" w:rsidRPr="006C2D51" w:rsidRDefault="006C2D51"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Both intra-frequency and inter-frequency measurement requirements need to be defined.</w:t>
      </w:r>
    </w:p>
    <w:p w14:paraId="66F9C9AC" w14:textId="341147E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168E4">
        <w:rPr>
          <w:rFonts w:hint="eastAsia"/>
          <w:sz w:val="24"/>
          <w:szCs w:val="16"/>
        </w:rPr>
        <w:t>：</w:t>
      </w:r>
      <w:r w:rsidR="0054238C">
        <w:rPr>
          <w:rFonts w:hint="eastAsia"/>
          <w:sz w:val="24"/>
          <w:szCs w:val="16"/>
        </w:rPr>
        <w:t>O</w:t>
      </w:r>
      <w:r w:rsidR="0054238C">
        <w:rPr>
          <w:sz w:val="24"/>
          <w:szCs w:val="16"/>
        </w:rPr>
        <w:t>thers</w:t>
      </w:r>
      <w:r w:rsidR="001C0090">
        <w:rPr>
          <w:sz w:val="24"/>
          <w:szCs w:val="16"/>
        </w:rPr>
        <w:t xml:space="preserve"> general</w:t>
      </w:r>
      <w:r w:rsidR="00A7558D">
        <w:rPr>
          <w:sz w:val="24"/>
          <w:szCs w:val="16"/>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246FA8F6"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B1BADC" w14:textId="1EBADAF0"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等线"/>
        </w:rPr>
        <w:t>New definitions, symbols and abbreviations will be introduced for ATG (CMCC)</w:t>
      </w:r>
    </w:p>
    <w:p w14:paraId="3F5A6D6D"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24D0D5" w14:textId="21CAFA83" w:rsidR="00A7558D" w:rsidRPr="008233E6" w:rsidRDefault="007D62EF"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w:t>
      </w:r>
      <w:r w:rsidRPr="008233E6">
        <w:rPr>
          <w:rFonts w:eastAsia="宋体"/>
          <w:szCs w:val="24"/>
          <w:lang w:eastAsia="zh-CN"/>
        </w:rPr>
        <w:t xml:space="preserve">terminologies </w:t>
      </w:r>
      <w:r>
        <w:rPr>
          <w:rFonts w:eastAsia="宋体" w:hint="eastAsia"/>
          <w:szCs w:val="24"/>
          <w:lang w:eastAsia="zh-CN"/>
        </w:rPr>
        <w:t>need</w:t>
      </w:r>
      <w:r>
        <w:rPr>
          <w:rFonts w:eastAsia="宋体"/>
          <w:szCs w:val="24"/>
          <w:lang w:eastAsia="zh-CN"/>
        </w:rPr>
        <w:t xml:space="preserve"> to be introduced. FFS on </w:t>
      </w:r>
      <w:r w:rsidRPr="008233E6">
        <w:rPr>
          <w:rFonts w:eastAsia="宋体"/>
          <w:szCs w:val="24"/>
          <w:lang w:eastAsia="zh-CN"/>
        </w:rPr>
        <w:t>A</w:t>
      </w:r>
      <w:r w:rsidR="00FE32BD">
        <w:rPr>
          <w:rFonts w:eastAsia="宋体"/>
          <w:szCs w:val="24"/>
          <w:lang w:eastAsia="zh-CN"/>
        </w:rPr>
        <w:t>T</w:t>
      </w:r>
      <w:r w:rsidRPr="008233E6">
        <w:rPr>
          <w:rFonts w:eastAsia="宋体"/>
          <w:szCs w:val="24"/>
          <w:lang w:eastAsia="zh-CN"/>
        </w:rPr>
        <w:t>G bands</w:t>
      </w:r>
      <w:r>
        <w:rPr>
          <w:rFonts w:eastAsia="宋体"/>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E7CB5A0" w:rsidR="00571777" w:rsidRPr="008233E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 xml:space="preserve">Option 1: </w:t>
      </w:r>
      <w:r w:rsidR="0054238C" w:rsidRPr="008233E6">
        <w:rPr>
          <w:rFonts w:eastAsia="宋体"/>
          <w:szCs w:val="24"/>
          <w:lang w:eastAsia="zh-CN"/>
        </w:rPr>
        <w:t>RAN4 needs to study impact on TDD band operation due to longer propagation delay between ground gNB and ATG UE. (LGE)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0620C61" w:rsidR="00571777" w:rsidRPr="008233E6" w:rsidRDefault="0054238C"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58F812" w14:textId="59360F79"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CC3FC7" w14:textId="77777777"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r w:rsidRPr="00E72CF1">
        <w:rPr>
          <w:bCs/>
          <w:color w:val="0070C0"/>
          <w:u w:val="single"/>
          <w:lang w:eastAsia="ko-KR"/>
        </w:rPr>
        <w:t>Sub topic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4C427D" w14:textId="77777777"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04B11BC9" w14:textId="4F4C1A09" w:rsidR="009C3C80" w:rsidRPr="001C0090" w:rsidRDefault="009C3C80" w:rsidP="00B04195">
            <w:pPr>
              <w:spacing w:after="120"/>
              <w:rPr>
                <w:rFonts w:eastAsiaTheme="minorEastAsia"/>
                <w:color w:val="0070C0"/>
                <w:lang w:eastAsia="zh-CN"/>
              </w:rPr>
            </w:pPr>
          </w:p>
        </w:tc>
      </w:tr>
      <w:tr w:rsidR="001C0090" w14:paraId="4B6EA173" w14:textId="77777777" w:rsidTr="00E72CF1">
        <w:tc>
          <w:tcPr>
            <w:tcW w:w="1236" w:type="dxa"/>
          </w:tcPr>
          <w:p w14:paraId="580E9BF0" w14:textId="77777777" w:rsidR="001C0090" w:rsidRDefault="001C0090" w:rsidP="00B04195">
            <w:pPr>
              <w:spacing w:after="120"/>
              <w:rPr>
                <w:rFonts w:eastAsiaTheme="minorEastAsia"/>
                <w:color w:val="0070C0"/>
                <w:lang w:val="en-US" w:eastAsia="zh-CN"/>
              </w:rPr>
            </w:pPr>
          </w:p>
        </w:tc>
        <w:tc>
          <w:tcPr>
            <w:tcW w:w="8395" w:type="dxa"/>
          </w:tcPr>
          <w:p w14:paraId="43811E27" w14:textId="77777777" w:rsidR="001C0090" w:rsidRPr="003418CB" w:rsidRDefault="001C0090" w:rsidP="00B04195">
            <w:pPr>
              <w:spacing w:after="120"/>
              <w:rPr>
                <w:rFonts w:eastAsiaTheme="minorEastAsia"/>
                <w:color w:val="0070C0"/>
                <w:lang w:val="en-US" w:eastAsia="zh-CN"/>
              </w:rPr>
            </w:pPr>
          </w:p>
        </w:tc>
      </w:tr>
      <w:tr w:rsidR="001C0090" w14:paraId="4E5A5ED4" w14:textId="77777777" w:rsidTr="00E72CF1">
        <w:tc>
          <w:tcPr>
            <w:tcW w:w="1236" w:type="dxa"/>
          </w:tcPr>
          <w:p w14:paraId="374D3D43" w14:textId="77777777" w:rsidR="001C0090" w:rsidRDefault="001C0090" w:rsidP="00B04195">
            <w:pPr>
              <w:spacing w:after="120"/>
              <w:rPr>
                <w:rFonts w:eastAsiaTheme="minorEastAsia"/>
                <w:color w:val="0070C0"/>
                <w:lang w:val="en-US" w:eastAsia="zh-CN"/>
              </w:rPr>
            </w:pPr>
          </w:p>
        </w:tc>
        <w:tc>
          <w:tcPr>
            <w:tcW w:w="8395" w:type="dxa"/>
          </w:tcPr>
          <w:p w14:paraId="293416C5" w14:textId="77777777" w:rsidR="001C0090" w:rsidRPr="003418CB" w:rsidRDefault="001C009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1C0090" w:rsidRDefault="009C3C80" w:rsidP="009C3C80">
      <w:pPr>
        <w:rPr>
          <w:bCs/>
          <w:color w:val="0070C0"/>
          <w:u w:val="single"/>
          <w:lang w:val="sv-SE" w:eastAsia="ko-KR"/>
        </w:rPr>
      </w:pPr>
      <w:r w:rsidRPr="00E72CF1">
        <w:rPr>
          <w:bCs/>
          <w:color w:val="0070C0"/>
          <w:u w:val="single"/>
          <w:lang w:eastAsia="ko-KR"/>
        </w:rPr>
        <w:lastRenderedPageBreak/>
        <w:t>Sub topic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BBBB68" w14:textId="7DBF48DB" w:rsidR="009C3C80" w:rsidRDefault="001C0090" w:rsidP="00B0419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56F7DBFC" w14:textId="77777777" w:rsidR="001C0090" w:rsidRDefault="001C0090" w:rsidP="00B04195">
            <w:pPr>
              <w:spacing w:after="120"/>
              <w:rPr>
                <w:rFonts w:eastAsiaTheme="minorEastAsia"/>
                <w:color w:val="0070C0"/>
                <w:lang w:val="en-US" w:eastAsia="zh-CN"/>
              </w:rPr>
            </w:pPr>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77777777" w:rsidR="001C0090" w:rsidRDefault="001C0090" w:rsidP="00B04195">
            <w:pPr>
              <w:spacing w:after="120"/>
              <w:rPr>
                <w:rFonts w:eastAsiaTheme="minorEastAsia"/>
                <w:color w:val="0070C0"/>
                <w:lang w:val="en-US" w:eastAsia="zh-CN"/>
              </w:rPr>
            </w:pPr>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38957AE8" w:rsidR="001C0090" w:rsidRPr="001C0090" w:rsidRDefault="001C0090" w:rsidP="00B04195">
            <w:pPr>
              <w:spacing w:after="120"/>
              <w:rPr>
                <w:rFonts w:eastAsiaTheme="minorEastAsia"/>
                <w:color w:val="0070C0"/>
                <w:lang w:eastAsia="zh-CN"/>
              </w:rPr>
            </w:pPr>
          </w:p>
        </w:tc>
      </w:tr>
      <w:tr w:rsidR="001C0090" w14:paraId="093B7AD8" w14:textId="77777777" w:rsidTr="00B04195">
        <w:tc>
          <w:tcPr>
            <w:tcW w:w="1236" w:type="dxa"/>
          </w:tcPr>
          <w:p w14:paraId="50FEF4C1" w14:textId="77777777" w:rsidR="001C0090" w:rsidRDefault="001C0090" w:rsidP="00B04195">
            <w:pPr>
              <w:spacing w:after="120"/>
              <w:rPr>
                <w:rFonts w:eastAsiaTheme="minorEastAsia"/>
                <w:color w:val="0070C0"/>
                <w:lang w:val="en-US" w:eastAsia="zh-CN"/>
              </w:rPr>
            </w:pPr>
          </w:p>
        </w:tc>
        <w:tc>
          <w:tcPr>
            <w:tcW w:w="8395" w:type="dxa"/>
          </w:tcPr>
          <w:p w14:paraId="60005EA3" w14:textId="77777777" w:rsidR="001C0090" w:rsidRPr="003418CB" w:rsidRDefault="001C0090" w:rsidP="00B04195">
            <w:pPr>
              <w:spacing w:after="120"/>
              <w:rPr>
                <w:rFonts w:eastAsiaTheme="minorEastAsia"/>
                <w:color w:val="0070C0"/>
                <w:lang w:val="en-US" w:eastAsia="zh-CN"/>
              </w:rPr>
            </w:pPr>
          </w:p>
        </w:tc>
      </w:tr>
      <w:tr w:rsidR="001C0090" w14:paraId="447A49C0" w14:textId="77777777" w:rsidTr="00B04195">
        <w:tc>
          <w:tcPr>
            <w:tcW w:w="1236" w:type="dxa"/>
          </w:tcPr>
          <w:p w14:paraId="5AECF22E" w14:textId="77777777" w:rsidR="001C0090" w:rsidRDefault="001C0090" w:rsidP="00B04195">
            <w:pPr>
              <w:spacing w:after="120"/>
              <w:rPr>
                <w:rFonts w:eastAsiaTheme="minorEastAsia"/>
                <w:color w:val="0070C0"/>
                <w:lang w:val="en-US" w:eastAsia="zh-CN"/>
              </w:rPr>
            </w:pPr>
          </w:p>
        </w:tc>
        <w:tc>
          <w:tcPr>
            <w:tcW w:w="8395" w:type="dxa"/>
          </w:tcPr>
          <w:p w14:paraId="4F13C506" w14:textId="77777777" w:rsidR="001C0090" w:rsidRPr="003418CB" w:rsidRDefault="001C009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7324C4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045592">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045592">
            <w:pPr>
              <w:spacing w:before="120" w:after="120"/>
              <w:rPr>
                <w:b/>
                <w:bCs/>
              </w:rPr>
            </w:pPr>
            <w:r w:rsidRPr="00074291">
              <w:rPr>
                <w:b/>
                <w:bCs/>
              </w:rPr>
              <w:t>Company</w:t>
            </w:r>
          </w:p>
        </w:tc>
        <w:tc>
          <w:tcPr>
            <w:tcW w:w="6585" w:type="dxa"/>
            <w:vAlign w:val="center"/>
          </w:tcPr>
          <w:p w14:paraId="3753A143" w14:textId="77777777" w:rsidR="00DD19DE" w:rsidRPr="00074291" w:rsidRDefault="00DD19DE" w:rsidP="00045592">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宋体"/>
                <w:lang w:eastAsia="zh-CN"/>
              </w:rPr>
            </w:pPr>
            <w:r w:rsidRPr="005B7BAD">
              <w:rPr>
                <w:rFonts w:eastAsia="宋体"/>
                <w:lang w:eastAsia="zh-CN"/>
              </w:rPr>
              <w:t xml:space="preserve">Proposal 1: It is proposed to define a basic RRM requirement for single CC operation in Rel-18. E.g.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lastRenderedPageBreak/>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等线"/>
              </w:rPr>
            </w:pPr>
            <w:r w:rsidRPr="005B7BAD">
              <w:rPr>
                <w:rFonts w:eastAsia="等线"/>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等线"/>
              </w:rPr>
            </w:pPr>
            <w:r w:rsidRPr="005B7BAD">
              <w:rPr>
                <w:rFonts w:eastAsia="等线" w:hint="eastAsia"/>
              </w:rPr>
              <w:t>P</w:t>
            </w:r>
            <w:r w:rsidRPr="005B7BAD">
              <w:rPr>
                <w:rFonts w:eastAsia="等线"/>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等线"/>
              </w:rPr>
            </w:pPr>
            <w:r w:rsidRPr="005B7BAD">
              <w:rPr>
                <w:rFonts w:eastAsia="等线" w:hint="eastAsia"/>
              </w:rPr>
              <w:t>O</w:t>
            </w:r>
            <w:r w:rsidRPr="005B7BAD">
              <w:rPr>
                <w:rFonts w:eastAsia="等线"/>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e.g. if serving cell RSRP is above threshold. </w:t>
            </w:r>
          </w:p>
          <w:p w14:paraId="02BB60F2" w14:textId="77777777" w:rsidR="0045035C" w:rsidRPr="005B7BAD" w:rsidRDefault="0045035C" w:rsidP="0045035C">
            <w:pPr>
              <w:spacing w:before="120" w:after="120"/>
            </w:pPr>
            <w:r w:rsidRPr="005B7BAD">
              <w:t>Proposal 4</w:t>
            </w:r>
            <w:r w:rsidRPr="005B7BAD">
              <w:tab/>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982CABA" w14:textId="77777777" w:rsidR="0045035C" w:rsidRPr="005B7BAD" w:rsidRDefault="0045035C" w:rsidP="0045035C">
            <w:pPr>
              <w:spacing w:before="120" w:after="120"/>
            </w:pPr>
            <w:r w:rsidRPr="005B7BAD">
              <w:t>Proposal 5</w:t>
            </w:r>
            <w:r w:rsidRPr="005B7BAD">
              <w:tab/>
              <w:t>For cell reselection and handover,  UE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is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random access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Huawei, HiSilicon</w:t>
            </w:r>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af5"/>
              <w:rPr>
                <w:lang w:val="en-US" w:eastAsia="zh-CN"/>
              </w:rPr>
            </w:pPr>
            <w:r w:rsidRPr="005B7BAD">
              <w:rPr>
                <w:rFonts w:eastAsia="宋体"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af5"/>
              <w:rPr>
                <w:rFonts w:eastAsia="宋体"/>
                <w:lang w:val="en-US" w:eastAsia="zh-CN"/>
              </w:rPr>
            </w:pPr>
            <w:r w:rsidRPr="005B7BAD">
              <w:rPr>
                <w:rFonts w:eastAsia="宋体" w:hint="eastAsia"/>
                <w:lang w:val="en-US" w:eastAsia="zh-CN"/>
              </w:rPr>
              <w:lastRenderedPageBreak/>
              <w:t>Proposal 2: Not need to consider inter-RAT measurement for cell re-selection due to no commerical demand.</w:t>
            </w:r>
          </w:p>
          <w:p w14:paraId="2E1667AD"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3: Re-using legacy MDT if necessary for ATG UE is fine.</w:t>
            </w:r>
          </w:p>
          <w:p w14:paraId="2C942DB8" w14:textId="77777777" w:rsidR="0045035C" w:rsidRPr="005B7BAD" w:rsidRDefault="0045035C" w:rsidP="0045035C">
            <w:pPr>
              <w:pStyle w:val="af5"/>
              <w:rPr>
                <w:lang w:val="en-US" w:eastAsia="zh-CN"/>
              </w:rPr>
            </w:pPr>
            <w:r w:rsidRPr="005B7BAD">
              <w:rPr>
                <w:rFonts w:eastAsia="宋体" w:hint="eastAsia"/>
                <w:lang w:val="en-US" w:eastAsia="zh-CN"/>
              </w:rPr>
              <w:t>Proposal 4: Considering the requirements for known case handover, re-using legacy legacy requirement for ATG UE is fine.</w:t>
            </w:r>
          </w:p>
          <w:p w14:paraId="4BAAA577"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5: Not need to consider handover to unknown cell for ATG scenario.</w:t>
            </w:r>
          </w:p>
          <w:p w14:paraId="56910C07" w14:textId="39096E6A" w:rsidR="0045035C" w:rsidRPr="005B7BAD" w:rsidRDefault="0045035C" w:rsidP="00F21C72">
            <w:pPr>
              <w:pStyle w:val="af5"/>
              <w:rPr>
                <w:rFonts w:eastAsia="宋体"/>
                <w:lang w:val="en-US" w:eastAsia="zh-CN"/>
              </w:rPr>
            </w:pPr>
            <w:r w:rsidRPr="005B7BAD">
              <w:rPr>
                <w:rFonts w:eastAsia="宋体"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5035C">
        <w:rPr>
          <w:sz w:val="24"/>
          <w:szCs w:val="16"/>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A080C4" w14:textId="4BC49089" w:rsidR="00A3432C" w:rsidRPr="00A3432C" w:rsidRDefault="00A3432C" w:rsidP="00A3432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Option 1: Need defined RRM requirements for ATG UE (CATT</w:t>
      </w:r>
      <w:r w:rsidR="00432EB9">
        <w:rPr>
          <w:rFonts w:eastAsia="宋体"/>
          <w:szCs w:val="24"/>
          <w:lang w:eastAsia="zh-CN"/>
        </w:rPr>
        <w:t>,</w:t>
      </w:r>
      <w:r w:rsidR="00432EB9" w:rsidRPr="00432EB9">
        <w:rPr>
          <w:rFonts w:eastAsia="宋体"/>
          <w:szCs w:val="24"/>
          <w:lang w:eastAsia="zh-CN"/>
        </w:rPr>
        <w:t xml:space="preserve"> </w:t>
      </w:r>
      <w:r w:rsidR="00432EB9" w:rsidRPr="00A3432C">
        <w:rPr>
          <w:rFonts w:eastAsia="宋体"/>
          <w:szCs w:val="24"/>
          <w:lang w:eastAsia="zh-CN"/>
        </w:rPr>
        <w:t>Apple, CMCC, Ericsson</w:t>
      </w:r>
      <w:r w:rsidRPr="00A3432C">
        <w:rPr>
          <w:rFonts w:eastAsia="宋体"/>
          <w:szCs w:val="24"/>
          <w:lang w:eastAsia="zh-CN"/>
        </w:rPr>
        <w:t>)</w:t>
      </w:r>
    </w:p>
    <w:p w14:paraId="5C78B97E" w14:textId="15B0F5C8" w:rsidR="00A3432C" w:rsidRPr="00A3432C" w:rsidRDefault="00A3432C" w:rsidP="00DE538A">
      <w:pPr>
        <w:pStyle w:val="aff8"/>
        <w:numPr>
          <w:ilvl w:val="2"/>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DE538A">
        <w:rPr>
          <w:rFonts w:eastAsia="宋体"/>
          <w:szCs w:val="24"/>
          <w:lang w:eastAsia="zh-CN"/>
        </w:rPr>
        <w:t>1-1</w:t>
      </w:r>
      <w:r w:rsidRPr="00A3432C">
        <w:rPr>
          <w:rFonts w:eastAsia="宋体"/>
          <w:szCs w:val="24"/>
          <w:lang w:eastAsia="zh-CN"/>
        </w:rPr>
        <w:t>: No impact observed (Apple, CMCC, Ericsson)</w:t>
      </w:r>
    </w:p>
    <w:p w14:paraId="1E70EBE5"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F09155" w14:textId="554E2D14" w:rsidR="0064451A" w:rsidRPr="00DE538A" w:rsidRDefault="00432EB9" w:rsidP="00164CAD">
      <w:pPr>
        <w:pStyle w:val="aff8"/>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宋体"/>
          <w:szCs w:val="24"/>
          <w:lang w:eastAsia="zh-CN"/>
        </w:rPr>
        <w:t xml:space="preserve">Cell selection </w:t>
      </w:r>
      <w:r w:rsidR="00DE538A">
        <w:rPr>
          <w:rFonts w:eastAsia="宋体"/>
          <w:szCs w:val="24"/>
          <w:lang w:eastAsia="zh-CN"/>
        </w:rPr>
        <w:t xml:space="preserve">requirements </w:t>
      </w:r>
      <w:r w:rsidRPr="00DE538A">
        <w:rPr>
          <w:rFonts w:eastAsia="宋体"/>
          <w:szCs w:val="24"/>
          <w:lang w:eastAsia="zh-CN"/>
        </w:rPr>
        <w:t>will be defined for ATG</w:t>
      </w:r>
      <w:r w:rsidR="00FE32BD">
        <w:rPr>
          <w:rFonts w:eastAsia="宋体"/>
          <w:szCs w:val="24"/>
          <w:lang w:eastAsia="zh-CN"/>
        </w:rPr>
        <w:t>, reuse the legacy requirments.</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34E2F5" w14:textId="0F387435"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B16194">
        <w:rPr>
          <w:rFonts w:eastAsia="宋体"/>
          <w:szCs w:val="24"/>
          <w:lang w:eastAsia="zh-CN"/>
        </w:rPr>
        <w:t>The measurement capability requirements of A2G is FFS.</w:t>
      </w:r>
      <w:r>
        <w:rPr>
          <w:rFonts w:eastAsia="宋体"/>
          <w:szCs w:val="24"/>
          <w:lang w:eastAsia="zh-CN"/>
        </w:rPr>
        <w:t xml:space="preserve"> (Ericsson)</w:t>
      </w:r>
    </w:p>
    <w:p w14:paraId="052BC788" w14:textId="301BA252"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w:t>
      </w:r>
      <w:r w:rsidRPr="00B16194">
        <w:rPr>
          <w:rFonts w:eastAsia="宋体"/>
          <w:szCs w:val="24"/>
          <w:lang w:eastAsia="zh-CN"/>
        </w:rPr>
        <w:t>euse current UE capability for NR intra-frequency measurement and NR inter-frequency measurement.</w:t>
      </w:r>
      <w:r w:rsidR="00935264">
        <w:rPr>
          <w:rFonts w:eastAsia="宋体"/>
          <w:szCs w:val="24"/>
          <w:lang w:eastAsia="zh-CN"/>
        </w:rPr>
        <w:t xml:space="preserve"> </w:t>
      </w:r>
      <w:r>
        <w:rPr>
          <w:rFonts w:eastAsia="宋体"/>
          <w:szCs w:val="24"/>
          <w:lang w:eastAsia="zh-CN"/>
        </w:rPr>
        <w:t>(CMCC)</w:t>
      </w:r>
    </w:p>
    <w:p w14:paraId="2EC15CBD"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0F901B" w14:textId="77777777" w:rsidR="00B16194" w:rsidRPr="00A40CF5"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7D9D32" w14:textId="612E4053" w:rsidR="00B16194" w:rsidRDefault="00B16194"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32E63">
        <w:rPr>
          <w:rFonts w:eastAsia="宋体"/>
          <w:szCs w:val="24"/>
          <w:lang w:eastAsia="zh-CN"/>
        </w:rPr>
        <w:t>1</w:t>
      </w:r>
      <w:r>
        <w:rPr>
          <w:rFonts w:eastAsia="宋体"/>
          <w:szCs w:val="24"/>
          <w:lang w:eastAsia="zh-CN"/>
        </w:rPr>
        <w:t xml:space="preserve">: </w:t>
      </w:r>
      <w:r w:rsidRPr="00B16194">
        <w:rPr>
          <w:rFonts w:eastAsia="宋体"/>
          <w:szCs w:val="24"/>
          <w:lang w:eastAsia="zh-CN"/>
        </w:rPr>
        <w:t>Reusing legacy R15 requirements of intra-frequency and inter-frequency measurements in cell re-selection is fine.</w:t>
      </w:r>
      <w:r>
        <w:rPr>
          <w:rFonts w:eastAsia="宋体"/>
          <w:szCs w:val="24"/>
          <w:lang w:eastAsia="zh-CN"/>
        </w:rPr>
        <w:t xml:space="preserve"> (ZTE)</w:t>
      </w:r>
    </w:p>
    <w:p w14:paraId="5CC2ACCC" w14:textId="27769B9A" w:rsidR="0064451A" w:rsidRPr="0064451A" w:rsidRDefault="0064451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4732E7">
        <w:rPr>
          <w:rFonts w:eastAsia="宋体"/>
          <w:szCs w:val="24"/>
          <w:lang w:eastAsia="zh-CN"/>
        </w:rPr>
        <w:t>2</w:t>
      </w:r>
      <w:r>
        <w:rPr>
          <w:rFonts w:eastAsia="宋体"/>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aff8"/>
        <w:numPr>
          <w:ilvl w:val="0"/>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4732E7">
        <w:rPr>
          <w:rFonts w:eastAsia="宋体"/>
          <w:szCs w:val="24"/>
          <w:lang w:eastAsia="zh-CN"/>
        </w:rPr>
        <w:t>3</w:t>
      </w:r>
      <w:r w:rsidRPr="00A3432C">
        <w:rPr>
          <w:rFonts w:eastAsia="宋体"/>
          <w:szCs w:val="24"/>
          <w:lang w:eastAsia="zh-CN"/>
        </w:rPr>
        <w:t xml:space="preserve">: </w:t>
      </w:r>
      <w:r>
        <w:rPr>
          <w:rFonts w:eastAsia="宋体"/>
          <w:szCs w:val="24"/>
          <w:lang w:eastAsia="zh-CN"/>
        </w:rPr>
        <w:t>FFS based on minimum ISD and largest UE movement speed.</w:t>
      </w:r>
      <w:r w:rsidR="0064451A">
        <w:rPr>
          <w:rFonts w:eastAsia="宋体"/>
          <w:szCs w:val="24"/>
          <w:lang w:eastAsia="zh-CN"/>
        </w:rPr>
        <w:t xml:space="preserve"> (CMCC)</w:t>
      </w:r>
    </w:p>
    <w:p w14:paraId="1FFCB643" w14:textId="291E662C" w:rsidR="00DE538A" w:rsidRDefault="00DE538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aff8"/>
        <w:numPr>
          <w:ilvl w:val="1"/>
          <w:numId w:val="4"/>
        </w:numPr>
        <w:overflowPunct/>
        <w:autoSpaceDE/>
        <w:autoSpaceDN/>
        <w:adjustRightInd/>
        <w:spacing w:after="120"/>
        <w:ind w:firstLineChars="0"/>
        <w:textAlignment w:val="auto"/>
        <w:rPr>
          <w:rFonts w:eastAsia="宋体"/>
          <w:szCs w:val="24"/>
          <w:lang w:eastAsia="zh-CN"/>
        </w:rPr>
      </w:pPr>
      <w:bookmarkStart w:id="1"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aff8"/>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lastRenderedPageBreak/>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3F24FC89" w14:textId="08F8D722"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1"/>
    <w:p w14:paraId="5DDB0CD0"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875DF5" w14:textId="640E65A7" w:rsidR="00A40CF5" w:rsidRDefault="009154E3" w:rsidP="00A40CF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4732E7">
        <w:rPr>
          <w:rFonts w:eastAsia="宋体"/>
          <w:szCs w:val="24"/>
          <w:lang w:eastAsia="zh-CN"/>
        </w:rPr>
        <w:t>efine serving cell evaluation requirements, details are FFS. FFS for neighbour cell evaluation requirements.</w:t>
      </w:r>
      <w:r>
        <w:rPr>
          <w:rFonts w:eastAsia="宋体"/>
          <w:szCs w:val="24"/>
          <w:lang w:eastAsia="zh-CN"/>
        </w:rPr>
        <w:t xml:space="preserve"> </w:t>
      </w:r>
    </w:p>
    <w:p w14:paraId="25AA0FBD" w14:textId="7719A0F7"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3F904B" w14:textId="1A6BAFA7" w:rsidR="00023FFE" w:rsidRDefault="00023FFE" w:rsidP="00023FFE">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aff8"/>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4FA663" w14:textId="43000C91" w:rsidR="00023FFE" w:rsidRPr="00A40CF5" w:rsidRDefault="00023FFE" w:rsidP="00023F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175EA9F0" w14:textId="0C15C268" w:rsidR="00023FFE" w:rsidRDefault="00023FFE" w:rsidP="00023FFE">
      <w:pPr>
        <w:pStyle w:val="aff8"/>
        <w:overflowPunct/>
        <w:autoSpaceDE/>
        <w:autoSpaceDN/>
        <w:adjustRightInd/>
        <w:spacing w:after="120"/>
        <w:ind w:left="1440" w:firstLineChars="0" w:firstLine="0"/>
        <w:textAlignment w:val="auto"/>
        <w:rPr>
          <w:rFonts w:eastAsia="宋体"/>
          <w:szCs w:val="24"/>
          <w:lang w:eastAsia="zh-CN"/>
        </w:rPr>
      </w:pPr>
    </w:p>
    <w:p w14:paraId="39CFBF23" w14:textId="71E473C2" w:rsidR="00023FFE" w:rsidRDefault="00023FFE" w:rsidP="00023FFE">
      <w:pPr>
        <w:pStyle w:val="aff8"/>
        <w:overflowPunct/>
        <w:autoSpaceDE/>
        <w:autoSpaceDN/>
        <w:adjustRightInd/>
        <w:spacing w:after="120"/>
        <w:ind w:left="1440" w:firstLineChars="0" w:firstLine="0"/>
        <w:textAlignment w:val="auto"/>
        <w:rPr>
          <w:rFonts w:eastAsia="宋体"/>
          <w:szCs w:val="24"/>
          <w:lang w:eastAsia="zh-CN"/>
        </w:rPr>
      </w:pPr>
    </w:p>
    <w:p w14:paraId="19C860E4" w14:textId="34D61320"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88A509" w14:textId="6A2341D6" w:rsidR="00023FFE" w:rsidRDefault="00023FFE" w:rsidP="00023FFE">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24ACD86A" w14:textId="77777777" w:rsidR="00023FFE" w:rsidRDefault="00023FFE" w:rsidP="00023FFE">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552017C9"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3D67DD" w14:textId="159CB851" w:rsidR="00023FFE" w:rsidRDefault="00023FFE" w:rsidP="00023F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3857BBB7" w14:textId="77777777" w:rsidR="00333E44" w:rsidRPr="00A40CF5" w:rsidRDefault="00333E44" w:rsidP="00355367">
      <w:pPr>
        <w:pStyle w:val="aff8"/>
        <w:numPr>
          <w:ilvl w:val="0"/>
          <w:numId w:val="4"/>
        </w:numPr>
        <w:overflowPunct/>
        <w:autoSpaceDE/>
        <w:autoSpaceDN/>
        <w:adjustRightInd/>
        <w:spacing w:after="120"/>
        <w:ind w:firstLineChars="0"/>
        <w:textAlignment w:val="auto"/>
        <w:rPr>
          <w:rFonts w:eastAsia="宋体"/>
          <w:szCs w:val="24"/>
          <w:lang w:eastAsia="zh-CN"/>
        </w:rPr>
      </w:pPr>
    </w:p>
    <w:p w14:paraId="6439D5B5" w14:textId="77777777" w:rsidR="00023FFE" w:rsidRPr="00A40CF5" w:rsidRDefault="00023FFE" w:rsidP="00355367">
      <w:pPr>
        <w:pStyle w:val="aff8"/>
        <w:overflowPunct/>
        <w:autoSpaceDE/>
        <w:autoSpaceDN/>
        <w:adjustRightInd/>
        <w:spacing w:after="120"/>
        <w:ind w:left="1440" w:firstLineChars="0" w:firstLine="0"/>
        <w:textAlignment w:val="auto"/>
        <w:rPr>
          <w:rFonts w:eastAsia="宋体"/>
          <w:szCs w:val="24"/>
          <w:lang w:eastAsia="zh-CN"/>
        </w:rPr>
      </w:pPr>
    </w:p>
    <w:p w14:paraId="17270B51" w14:textId="65A19C3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EA4202" w14:textId="3137E59D" w:rsidR="004F56A6"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4F56A6">
        <w:rPr>
          <w:rFonts w:eastAsia="宋体"/>
          <w:szCs w:val="24"/>
          <w:lang w:eastAsia="zh-CN"/>
        </w:rPr>
        <w:t>The current IDLE/INACTIVE paging reception requirements, excluding inter-RAT, are reused for A2G.</w:t>
      </w:r>
      <w:r>
        <w:rPr>
          <w:rFonts w:eastAsia="宋体"/>
          <w:szCs w:val="24"/>
          <w:lang w:eastAsia="zh-CN"/>
        </w:rPr>
        <w:t xml:space="preserve"> (Ericsson, CMCC, ZTE)</w:t>
      </w:r>
    </w:p>
    <w:p w14:paraId="73F32BBA"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E17914" w14:textId="3E6D007E" w:rsidR="004F56A6" w:rsidRPr="00A40CF5"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1AD4A9" w14:textId="34694FEB" w:rsidR="009154E3" w:rsidRDefault="009154E3"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lastRenderedPageBreak/>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5D2A53" w14:textId="64AA2830" w:rsidR="009154E3" w:rsidRPr="00A40CF5" w:rsidRDefault="007B1884"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121EB2" w14:textId="03FC0386" w:rsidR="00F01718" w:rsidRDefault="00F01718" w:rsidP="00F0171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AF9AA0" w14:textId="77777777" w:rsidR="00BA03AF" w:rsidRPr="00A40CF5" w:rsidRDefault="00BA03AF" w:rsidP="00BA03A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E99AA6" w14:textId="012DDC7C"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7A6FCBAF" w14:textId="0DA58049"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CE5051">
        <w:rPr>
          <w:rFonts w:eastAsia="宋体"/>
          <w:szCs w:val="24"/>
          <w:lang w:eastAsia="zh-CN"/>
        </w:rPr>
        <w:t xml:space="preserve">SDT requirements are defined for A2G. Details are FSS </w:t>
      </w:r>
      <w:r>
        <w:rPr>
          <w:rFonts w:eastAsia="宋体"/>
          <w:szCs w:val="24"/>
          <w:lang w:eastAsia="zh-CN"/>
        </w:rPr>
        <w:t>(Ericsson)</w:t>
      </w:r>
    </w:p>
    <w:p w14:paraId="092FEAB5"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617633" w14:textId="154A5C00" w:rsidR="00A3432C" w:rsidRDefault="00CE505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456A3FD" w14:textId="440BEAA0"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1834E33B" w14:textId="5BDB9478"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A43DD6">
        <w:rPr>
          <w:rFonts w:eastAsia="宋体"/>
          <w:szCs w:val="24"/>
          <w:lang w:eastAsia="zh-CN"/>
        </w:rPr>
        <w:t>Further check w</w:t>
      </w:r>
      <w:r w:rsidR="00A43DD6" w:rsidRPr="00A43DD6">
        <w:rPr>
          <w:rFonts w:eastAsia="宋体"/>
          <w:szCs w:val="24"/>
          <w:lang w:eastAsia="zh-CN"/>
        </w:rPr>
        <w:t>hether to define requirements for positioning measurement for ATG</w:t>
      </w:r>
      <w:r w:rsidR="00A43DD6">
        <w:rPr>
          <w:rFonts w:eastAsia="宋体"/>
          <w:szCs w:val="24"/>
          <w:lang w:eastAsia="zh-CN"/>
        </w:rPr>
        <w:t xml:space="preserve"> (HW)</w:t>
      </w:r>
    </w:p>
    <w:p w14:paraId="77C2DA9B"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95ECD" w14:textId="33A2A5F0" w:rsidR="004577FE" w:rsidRDefault="00A43DD6"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w:t>
      </w:r>
      <w:r w:rsidR="00226798">
        <w:rPr>
          <w:rFonts w:eastAsia="宋体"/>
          <w:szCs w:val="24"/>
          <w:lang w:eastAsia="zh-CN"/>
        </w:rPr>
        <w:t>moderator’s</w:t>
      </w:r>
      <w:r>
        <w:rPr>
          <w:rFonts w:eastAsia="宋体"/>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03746">
        <w:rPr>
          <w:sz w:val="24"/>
          <w:szCs w:val="16"/>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096C10" w14:textId="3FB0FDE3" w:rsidR="00E32E63" w:rsidRDefault="00DE1DD8" w:rsidP="00DE1DD8">
      <w:pPr>
        <w:pStyle w:val="aff8"/>
        <w:numPr>
          <w:ilvl w:val="0"/>
          <w:numId w:val="4"/>
        </w:numPr>
        <w:ind w:firstLineChars="0"/>
        <w:rPr>
          <w:rFonts w:eastAsia="宋体"/>
          <w:szCs w:val="24"/>
          <w:lang w:eastAsia="zh-CN"/>
        </w:rPr>
      </w:pPr>
      <w:r>
        <w:rPr>
          <w:rFonts w:eastAsia="宋体"/>
          <w:szCs w:val="24"/>
          <w:lang w:eastAsia="zh-CN"/>
        </w:rPr>
        <w:t xml:space="preserve">Option 1: </w:t>
      </w:r>
      <w:r w:rsidR="00E32E63" w:rsidRPr="00F01718">
        <w:rPr>
          <w:rFonts w:eastAsia="宋体"/>
          <w:szCs w:val="24"/>
          <w:lang w:eastAsia="zh-CN"/>
        </w:rPr>
        <w:t xml:space="preserve">Only intra-frequency HO and [inter-frequency HO] need to be defined. (Apple) </w:t>
      </w:r>
    </w:p>
    <w:p w14:paraId="38AAC434" w14:textId="0408D578" w:rsidR="00DE1DD8" w:rsidRPr="00DE1DD8" w:rsidRDefault="00DE1DD8" w:rsidP="00DE1DD8">
      <w:pPr>
        <w:pStyle w:val="aff8"/>
        <w:numPr>
          <w:ilvl w:val="0"/>
          <w:numId w:val="4"/>
        </w:numPr>
        <w:ind w:firstLineChars="0"/>
        <w:rPr>
          <w:rFonts w:eastAsia="宋体"/>
          <w:szCs w:val="24"/>
          <w:lang w:eastAsia="zh-CN"/>
        </w:rPr>
      </w:pPr>
      <w:r>
        <w:rPr>
          <w:rFonts w:eastAsia="宋体"/>
          <w:szCs w:val="24"/>
          <w:lang w:eastAsia="zh-CN"/>
        </w:rPr>
        <w:t>Option 2: Both</w:t>
      </w:r>
      <w:r w:rsidRPr="00F01718">
        <w:rPr>
          <w:rFonts w:eastAsia="宋体"/>
          <w:szCs w:val="24"/>
          <w:lang w:eastAsia="zh-CN"/>
        </w:rPr>
        <w:t xml:space="preserve"> intra-frequency HO and inter-frequency HO need to be defined. (</w:t>
      </w:r>
      <w:r>
        <w:rPr>
          <w:rFonts w:eastAsia="宋体"/>
          <w:szCs w:val="24"/>
          <w:lang w:eastAsia="zh-CN"/>
        </w:rPr>
        <w:t>CMCC</w:t>
      </w:r>
      <w:r w:rsidRPr="00F01718">
        <w:rPr>
          <w:rFonts w:eastAsia="宋体"/>
          <w:szCs w:val="24"/>
          <w:lang w:eastAsia="zh-CN"/>
        </w:rPr>
        <w:t xml:space="preserve">) </w:t>
      </w:r>
    </w:p>
    <w:p w14:paraId="766F75B0" w14:textId="4C3B0CE3" w:rsidR="00E32E63" w:rsidRPr="00F01718" w:rsidRDefault="00DE1DD8" w:rsidP="00B4157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B4157B">
        <w:rPr>
          <w:rFonts w:eastAsia="宋体"/>
          <w:szCs w:val="24"/>
          <w:lang w:eastAsia="zh-CN"/>
        </w:rPr>
        <w:t>2-1</w:t>
      </w:r>
      <w:r>
        <w:rPr>
          <w:rFonts w:eastAsia="宋体"/>
          <w:szCs w:val="24"/>
          <w:lang w:eastAsia="zh-CN"/>
        </w:rPr>
        <w:t xml:space="preserve">: </w:t>
      </w:r>
      <w:r w:rsidR="00F01718" w:rsidRPr="00F01718">
        <w:rPr>
          <w:rFonts w:eastAsia="宋体" w:hint="eastAsia"/>
          <w:szCs w:val="24"/>
          <w:lang w:eastAsia="zh-CN"/>
        </w:rPr>
        <w:t>R</w:t>
      </w:r>
      <w:r w:rsidR="00F01718" w:rsidRPr="00F01718">
        <w:rPr>
          <w:rFonts w:eastAsia="宋体"/>
          <w:szCs w:val="24"/>
          <w:lang w:eastAsia="zh-CN"/>
        </w:rPr>
        <w:t>euse legacy handover requirements for ATG UE</w:t>
      </w:r>
      <w:r w:rsidR="00F01718">
        <w:rPr>
          <w:rFonts w:eastAsia="宋体"/>
          <w:szCs w:val="24"/>
          <w:lang w:eastAsia="zh-CN"/>
        </w:rPr>
        <w:t xml:space="preserve"> (CMCC, ZTE)</w:t>
      </w:r>
    </w:p>
    <w:p w14:paraId="2B98D080" w14:textId="560976FB" w:rsidR="00F01718" w:rsidRPr="009154E3" w:rsidRDefault="00F01718" w:rsidP="00DE1DD8">
      <w:pPr>
        <w:pStyle w:val="aff8"/>
        <w:numPr>
          <w:ilvl w:val="0"/>
          <w:numId w:val="4"/>
        </w:numPr>
        <w:ind w:firstLineChars="0"/>
        <w:rPr>
          <w:rFonts w:eastAsia="宋体"/>
          <w:szCs w:val="24"/>
          <w:lang w:eastAsia="zh-CN"/>
        </w:rPr>
      </w:pPr>
      <w:r w:rsidRPr="00DE1DD8">
        <w:rPr>
          <w:rFonts w:eastAsia="宋体" w:hint="eastAsia"/>
          <w:szCs w:val="24"/>
          <w:lang w:eastAsia="zh-CN"/>
        </w:rPr>
        <w:t>O</w:t>
      </w:r>
      <w:r w:rsidRPr="00DE1DD8">
        <w:rPr>
          <w:rFonts w:eastAsia="宋体"/>
          <w:szCs w:val="24"/>
          <w:lang w:eastAsia="zh-CN"/>
        </w:rPr>
        <w:t xml:space="preserve">ption </w:t>
      </w:r>
      <w:r w:rsidR="00B4157B">
        <w:rPr>
          <w:rFonts w:eastAsia="宋体"/>
          <w:szCs w:val="24"/>
          <w:lang w:eastAsia="zh-CN"/>
        </w:rPr>
        <w:t>3</w:t>
      </w:r>
      <w:r w:rsidRPr="00DE1DD8">
        <w:rPr>
          <w:rFonts w:eastAsia="宋体"/>
          <w:szCs w:val="24"/>
          <w:lang w:eastAsia="zh-CN"/>
        </w:rPr>
        <w:t>: The A2G UE is allowed to not measure on the neighbour cells based on the coverage information of the serving cell e.g. if serving cell RSRP is above threshold. (Ericsson)</w:t>
      </w:r>
    </w:p>
    <w:p w14:paraId="20839738"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lastRenderedPageBreak/>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34CF537"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4DC6412" w:rsidR="00DD19DE" w:rsidRPr="00F01718" w:rsidRDefault="00F01718"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03207F" w14:textId="616CD87E" w:rsidR="00FF1FFD" w:rsidRDefault="00F01718"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00FF1FFD" w:rsidRPr="00CE5051">
        <w:rPr>
          <w:rFonts w:eastAsia="宋体"/>
          <w:szCs w:val="24"/>
          <w:lang w:eastAsia="zh-CN"/>
        </w:rPr>
        <w:t>Not applicable in this release.</w:t>
      </w:r>
      <w:r w:rsidR="00FF1FFD">
        <w:rPr>
          <w:rFonts w:eastAsia="宋体"/>
          <w:szCs w:val="24"/>
          <w:lang w:eastAsia="zh-CN"/>
        </w:rPr>
        <w:t xml:space="preserve"> (CATT, Apple, CMCC)</w:t>
      </w:r>
    </w:p>
    <w:p w14:paraId="09BFB53F"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2A2CC675" w:rsidR="00DD19DE"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89914E" w14:textId="2C0473A9" w:rsid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6DC9AE18" w14:textId="1D1A7F63" w:rsidR="00FF1FFD" w:rsidRP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Option 2: FFS whether to include DAPS handover in this release.</w:t>
      </w:r>
      <w:r>
        <w:rPr>
          <w:rFonts w:eastAsia="宋体"/>
          <w:szCs w:val="24"/>
          <w:lang w:eastAsia="zh-CN"/>
        </w:rPr>
        <w:t xml:space="preserve"> (Apple</w:t>
      </w:r>
      <w:r w:rsidR="001E09EA">
        <w:rPr>
          <w:rFonts w:eastAsia="宋体"/>
          <w:szCs w:val="24"/>
          <w:lang w:eastAsia="zh-CN"/>
        </w:rPr>
        <w:t>, CMCC</w:t>
      </w:r>
      <w:r>
        <w:rPr>
          <w:rFonts w:eastAsia="宋体"/>
          <w:szCs w:val="24"/>
          <w:lang w:eastAsia="zh-CN"/>
        </w:rPr>
        <w:t>)</w:t>
      </w:r>
    </w:p>
    <w:p w14:paraId="3F4176BA"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4A63F" w14:textId="28CBCBEE" w:rsidR="00FF1FFD" w:rsidRDefault="001E09EA"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311FF8" w14:textId="77777777"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3FA46EDF" w14:textId="227B5FE3"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 xml:space="preserve">Option 2: FFS whether to include </w:t>
      </w:r>
      <w:r>
        <w:rPr>
          <w:rFonts w:eastAsia="宋体"/>
          <w:szCs w:val="24"/>
          <w:lang w:eastAsia="zh-CN"/>
        </w:rPr>
        <w:t>NR conditional</w:t>
      </w:r>
      <w:r w:rsidRPr="00FF1FFD">
        <w:rPr>
          <w:rFonts w:eastAsia="宋体"/>
          <w:szCs w:val="24"/>
          <w:lang w:eastAsia="zh-CN"/>
        </w:rPr>
        <w:t xml:space="preserve"> handover in this release.</w:t>
      </w:r>
      <w:r>
        <w:rPr>
          <w:rFonts w:eastAsia="宋体"/>
          <w:szCs w:val="24"/>
          <w:lang w:eastAsia="zh-CN"/>
        </w:rPr>
        <w:t xml:space="preserve"> (Apple, CMCC)</w:t>
      </w:r>
    </w:p>
    <w:p w14:paraId="721A51CA" w14:textId="5071000C" w:rsidR="001E09EA" w:rsidRPr="00FF1FFD" w:rsidRDefault="001E09EA" w:rsidP="001E09E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sidRPr="001E09EA">
        <w:rPr>
          <w:rFonts w:eastAsia="宋体"/>
          <w:szCs w:val="24"/>
          <w:lang w:eastAsia="zh-CN"/>
        </w:rPr>
        <w:t>RAN4 to discuss whether to consider CHO (timer-based and location-based) introduced in Rel-17 NTN.</w:t>
      </w:r>
      <w:r>
        <w:rPr>
          <w:rFonts w:eastAsia="宋体"/>
          <w:szCs w:val="24"/>
          <w:lang w:eastAsia="zh-CN"/>
        </w:rPr>
        <w:t xml:space="preserve"> (HW)</w:t>
      </w:r>
    </w:p>
    <w:p w14:paraId="223E2B91"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1A2940" w14:textId="6F37FD7F"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 xml:space="preserve">whether to include </w:t>
      </w:r>
      <w:r>
        <w:rPr>
          <w:rFonts w:eastAsia="宋体"/>
          <w:szCs w:val="24"/>
          <w:lang w:eastAsia="zh-CN"/>
        </w:rPr>
        <w:t>legacy CHO and</w:t>
      </w:r>
      <w:r w:rsidR="005D1B18">
        <w:rPr>
          <w:rFonts w:eastAsia="宋体"/>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1C4A33B"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B6F8E8"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 CMCC)</w:t>
      </w:r>
    </w:p>
    <w:p w14:paraId="3977BA64"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366D90"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11D4E0" w14:textId="489640FC" w:rsidR="00DE0F49" w:rsidRPr="00F01718" w:rsidRDefault="00DE0F49" w:rsidP="00DE0F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sidR="00E0550D">
        <w:rPr>
          <w:rFonts w:eastAsia="宋体"/>
          <w:szCs w:val="24"/>
          <w:lang w:eastAsia="zh-CN"/>
        </w:rPr>
        <w:t>,</w:t>
      </w:r>
      <w:r w:rsidR="00E0550D" w:rsidRPr="00E0550D">
        <w:rPr>
          <w:rFonts w:eastAsia="宋体"/>
          <w:szCs w:val="24"/>
          <w:lang w:eastAsia="zh-CN"/>
        </w:rPr>
        <w:t xml:space="preserve"> </w:t>
      </w:r>
      <w:r w:rsidR="00E0550D" w:rsidRPr="00F01718">
        <w:rPr>
          <w:rFonts w:eastAsia="宋体"/>
          <w:szCs w:val="24"/>
          <w:lang w:eastAsia="zh-CN"/>
        </w:rPr>
        <w:t>Apple</w:t>
      </w:r>
      <w:r w:rsidR="00E0550D">
        <w:rPr>
          <w:rFonts w:eastAsia="宋体"/>
          <w:szCs w:val="24"/>
          <w:lang w:eastAsia="zh-CN"/>
        </w:rPr>
        <w:t>, Ericsson, CMCC, ZTE</w:t>
      </w:r>
      <w:r w:rsidRPr="00F01718">
        <w:rPr>
          <w:rFonts w:eastAsia="宋体"/>
          <w:szCs w:val="24"/>
          <w:lang w:eastAsia="zh-CN"/>
        </w:rPr>
        <w:t>)</w:t>
      </w:r>
    </w:p>
    <w:p w14:paraId="3120774F" w14:textId="496ACAC1" w:rsidR="00DE0F49" w:rsidRPr="00F01718" w:rsidRDefault="003B40AE" w:rsidP="00DE0F49">
      <w:pPr>
        <w:pStyle w:val="aff8"/>
        <w:numPr>
          <w:ilvl w:val="2"/>
          <w:numId w:val="4"/>
        </w:numPr>
        <w:ind w:firstLineChars="0"/>
        <w:rPr>
          <w:rFonts w:eastAsia="宋体"/>
          <w:szCs w:val="24"/>
          <w:lang w:eastAsia="zh-CN"/>
        </w:rPr>
      </w:pPr>
      <w:r>
        <w:rPr>
          <w:rFonts w:eastAsia="宋体"/>
          <w:szCs w:val="24"/>
          <w:lang w:eastAsia="zh-CN"/>
        </w:rPr>
        <w:t xml:space="preserve">Option 1-1: </w:t>
      </w:r>
      <w:r w:rsidRPr="003B40AE">
        <w:rPr>
          <w:rFonts w:eastAsia="宋体"/>
          <w:szCs w:val="24"/>
          <w:lang w:eastAsia="zh-CN"/>
        </w:rPr>
        <w:t xml:space="preserve">RRC Re-establishment delay need to be considered </w:t>
      </w:r>
      <w:r w:rsidR="00DE0F49" w:rsidRPr="00F01718">
        <w:rPr>
          <w:rFonts w:eastAsia="宋体"/>
          <w:szCs w:val="24"/>
          <w:lang w:eastAsia="zh-CN"/>
        </w:rPr>
        <w:t xml:space="preserve">(Apple) </w:t>
      </w:r>
    </w:p>
    <w:p w14:paraId="458DD4C3" w14:textId="7F42FF97" w:rsidR="00DE0F49" w:rsidRPr="00F01718" w:rsidRDefault="003B40AE" w:rsidP="00DE0F4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w:t>
      </w:r>
      <w:r w:rsidRPr="003B40AE">
        <w:rPr>
          <w:rFonts w:eastAsia="宋体"/>
          <w:szCs w:val="24"/>
          <w:lang w:eastAsia="zh-CN"/>
        </w:rPr>
        <w:t>Re-using the legacy RRC re-establishment requirements for ATG UE</w:t>
      </w:r>
      <w:r>
        <w:rPr>
          <w:rFonts w:eastAsia="宋体"/>
          <w:szCs w:val="24"/>
          <w:lang w:eastAsia="zh-CN"/>
        </w:rPr>
        <w:t xml:space="preserve">. </w:t>
      </w:r>
      <w:r w:rsidR="00DE0F49">
        <w:rPr>
          <w:rFonts w:eastAsia="宋体"/>
          <w:szCs w:val="24"/>
          <w:lang w:eastAsia="zh-CN"/>
        </w:rPr>
        <w:t>(</w:t>
      </w:r>
      <w:r>
        <w:rPr>
          <w:rFonts w:eastAsia="宋体"/>
          <w:szCs w:val="24"/>
          <w:lang w:eastAsia="zh-CN"/>
        </w:rPr>
        <w:t xml:space="preserve">Ericsson, </w:t>
      </w:r>
      <w:r w:rsidR="00DE0F49">
        <w:rPr>
          <w:rFonts w:eastAsia="宋体"/>
          <w:szCs w:val="24"/>
          <w:lang w:eastAsia="zh-CN"/>
        </w:rPr>
        <w:t>CMCC</w:t>
      </w:r>
      <w:r>
        <w:rPr>
          <w:rFonts w:eastAsia="宋体"/>
          <w:szCs w:val="24"/>
          <w:lang w:eastAsia="zh-CN"/>
        </w:rPr>
        <w:t>, ZTE</w:t>
      </w:r>
      <w:r w:rsidR="00DE0F49">
        <w:rPr>
          <w:rFonts w:eastAsia="宋体"/>
          <w:szCs w:val="24"/>
          <w:lang w:eastAsia="zh-CN"/>
        </w:rPr>
        <w:t>)</w:t>
      </w:r>
    </w:p>
    <w:p w14:paraId="4A39400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866355" w14:textId="49B46090" w:rsidR="003B40AE" w:rsidRPr="00A40CF5" w:rsidRDefault="009D434A" w:rsidP="003B40A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D434A">
        <w:rPr>
          <w:rFonts w:eastAsia="宋体"/>
          <w:szCs w:val="24"/>
          <w:lang w:eastAsia="zh-CN"/>
        </w:rPr>
        <w:lastRenderedPageBreak/>
        <w:t xml:space="preserve">RRC Re-establishment </w:t>
      </w:r>
      <w:r w:rsidR="003B40AE">
        <w:rPr>
          <w:rFonts w:eastAsia="宋体"/>
          <w:szCs w:val="24"/>
          <w:lang w:eastAsia="zh-CN"/>
        </w:rPr>
        <w:t xml:space="preserve">requirements will be defined for ATG, FFS the </w:t>
      </w:r>
      <w:r>
        <w:rPr>
          <w:rFonts w:eastAsia="宋体"/>
          <w:szCs w:val="24"/>
          <w:lang w:eastAsia="zh-CN"/>
        </w:rPr>
        <w:t xml:space="preserve">delay </w:t>
      </w:r>
      <w:r w:rsidR="003B40AE">
        <w:rPr>
          <w:rFonts w:eastAsia="宋体"/>
          <w:szCs w:val="24"/>
          <w:lang w:eastAsia="zh-CN"/>
        </w:rPr>
        <w:t xml:space="preserve">requirements </w:t>
      </w:r>
      <w:r>
        <w:rPr>
          <w:rFonts w:eastAsia="宋体"/>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57246F" w14:textId="5B44AB54" w:rsidR="00E0550D" w:rsidRPr="00F01718" w:rsidRDefault="00E0550D"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xml:space="preserve">, Apple, </w:t>
      </w:r>
      <w:r w:rsidR="00B56DFC">
        <w:rPr>
          <w:rFonts w:eastAsia="宋体"/>
          <w:szCs w:val="24"/>
          <w:lang w:eastAsia="zh-CN"/>
        </w:rPr>
        <w:t>Ericsson</w:t>
      </w:r>
      <w:r>
        <w:rPr>
          <w:rFonts w:eastAsia="宋体"/>
          <w:szCs w:val="24"/>
          <w:lang w:eastAsia="zh-CN"/>
        </w:rPr>
        <w:t>, CMCC</w:t>
      </w:r>
      <w:r w:rsidRPr="00F01718">
        <w:rPr>
          <w:rFonts w:eastAsia="宋体"/>
          <w:szCs w:val="24"/>
          <w:lang w:eastAsia="zh-CN"/>
        </w:rPr>
        <w:t>)</w:t>
      </w:r>
    </w:p>
    <w:p w14:paraId="654514AB" w14:textId="4E5BF702" w:rsidR="00E0550D" w:rsidRDefault="00E0550D" w:rsidP="00E0550D">
      <w:pPr>
        <w:pStyle w:val="aff8"/>
        <w:numPr>
          <w:ilvl w:val="2"/>
          <w:numId w:val="4"/>
        </w:numPr>
        <w:spacing w:after="120"/>
        <w:ind w:firstLineChars="0"/>
        <w:rPr>
          <w:rFonts w:eastAsia="宋体"/>
          <w:szCs w:val="24"/>
          <w:lang w:eastAsia="zh-CN"/>
        </w:rPr>
      </w:pPr>
      <w:r>
        <w:rPr>
          <w:rFonts w:eastAsia="宋体"/>
          <w:szCs w:val="24"/>
          <w:lang w:eastAsia="zh-CN"/>
        </w:rPr>
        <w:t>Option 1-</w:t>
      </w:r>
      <w:r w:rsidR="009B391C">
        <w:rPr>
          <w:rFonts w:eastAsia="宋体"/>
          <w:szCs w:val="24"/>
          <w:lang w:eastAsia="zh-CN"/>
        </w:rPr>
        <w:t>1</w:t>
      </w:r>
      <w:r>
        <w:rPr>
          <w:rFonts w:eastAsia="宋体"/>
          <w:szCs w:val="24"/>
          <w:lang w:eastAsia="zh-CN"/>
        </w:rPr>
        <w:t xml:space="preserve">: </w:t>
      </w:r>
      <w:r w:rsidR="00025DF8">
        <w:rPr>
          <w:rFonts w:eastAsia="宋体"/>
          <w:szCs w:val="24"/>
          <w:lang w:eastAsia="zh-CN"/>
        </w:rPr>
        <w:t>T</w:t>
      </w:r>
      <w:r w:rsidRPr="00E0550D">
        <w:rPr>
          <w:rFonts w:eastAsia="宋体"/>
          <w:szCs w:val="24"/>
          <w:lang w:eastAsia="zh-CN"/>
        </w:rPr>
        <w:t xml:space="preserve">he principle from the random access requirements can be reused as baseline for A2G, and any further impact is FFS.  </w:t>
      </w:r>
      <w:r>
        <w:rPr>
          <w:rFonts w:eastAsia="宋体"/>
          <w:szCs w:val="24"/>
          <w:lang w:eastAsia="zh-CN"/>
        </w:rPr>
        <w:t>(</w:t>
      </w:r>
      <w:r w:rsidR="00B56DFC">
        <w:rPr>
          <w:rFonts w:eastAsia="宋体"/>
          <w:szCs w:val="24"/>
          <w:lang w:eastAsia="zh-CN"/>
        </w:rPr>
        <w:t>Ericsson</w:t>
      </w:r>
      <w:r>
        <w:rPr>
          <w:rFonts w:eastAsia="宋体"/>
          <w:szCs w:val="24"/>
          <w:lang w:eastAsia="zh-CN"/>
        </w:rPr>
        <w:t>, CMCC)</w:t>
      </w:r>
    </w:p>
    <w:p w14:paraId="257A5DA9" w14:textId="5BBF7714" w:rsidR="009B391C" w:rsidRPr="00E0550D" w:rsidRDefault="00025DF8" w:rsidP="00E0550D">
      <w:pPr>
        <w:pStyle w:val="aff8"/>
        <w:numPr>
          <w:ilvl w:val="2"/>
          <w:numId w:val="4"/>
        </w:numPr>
        <w:spacing w:after="120"/>
        <w:ind w:firstLineChars="0"/>
        <w:rPr>
          <w:rFonts w:eastAsia="宋体"/>
          <w:szCs w:val="24"/>
          <w:lang w:eastAsia="zh-CN"/>
        </w:rPr>
      </w:pPr>
      <w:r>
        <w:rPr>
          <w:rFonts w:eastAsia="宋体"/>
          <w:szCs w:val="24"/>
          <w:lang w:eastAsia="zh-CN"/>
        </w:rPr>
        <w:t xml:space="preserve">Option 1-2: </w:t>
      </w:r>
      <w:r w:rsidRPr="00025DF8">
        <w:rPr>
          <w:rFonts w:eastAsia="宋体"/>
          <w:szCs w:val="24"/>
          <w:lang w:eastAsia="zh-CN"/>
        </w:rPr>
        <w:t>RAN4 to discuss whether to define requirements for 2-step RA for A2G.</w:t>
      </w:r>
      <w:r>
        <w:rPr>
          <w:rFonts w:eastAsia="宋体"/>
          <w:szCs w:val="24"/>
          <w:lang w:eastAsia="zh-CN"/>
        </w:rPr>
        <w:t xml:space="preserve"> (Ericsson)</w:t>
      </w:r>
    </w:p>
    <w:p w14:paraId="40523573"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D951D3" w14:textId="05D94512" w:rsidR="00E0550D" w:rsidRDefault="00025DF8"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w:t>
      </w:r>
      <w:r w:rsidR="00E0550D" w:rsidRPr="009D434A">
        <w:rPr>
          <w:rFonts w:eastAsia="宋体"/>
          <w:szCs w:val="24"/>
          <w:lang w:eastAsia="zh-CN"/>
        </w:rPr>
        <w:t xml:space="preserve"> </w:t>
      </w:r>
      <w:r w:rsidR="00E0550D">
        <w:rPr>
          <w:rFonts w:eastAsia="宋体"/>
          <w:szCs w:val="24"/>
          <w:lang w:eastAsia="zh-CN"/>
        </w:rPr>
        <w:t>requirements will be defined for ATG</w:t>
      </w:r>
      <w:r w:rsidR="00B941B4">
        <w:rPr>
          <w:rFonts w:eastAsia="宋体"/>
          <w:szCs w:val="24"/>
          <w:lang w:eastAsia="zh-CN"/>
        </w:rPr>
        <w:t>. Discuss 2-step RA for ATG,</w:t>
      </w:r>
      <w:r w:rsidR="00E0550D">
        <w:rPr>
          <w:rFonts w:eastAsia="宋体"/>
          <w:szCs w:val="24"/>
          <w:lang w:eastAsia="zh-CN"/>
        </w:rPr>
        <w:t xml:space="preserve"> FFS the </w:t>
      </w:r>
      <w:r>
        <w:rPr>
          <w:rFonts w:eastAsia="宋体"/>
          <w:szCs w:val="24"/>
          <w:lang w:eastAsia="zh-CN"/>
        </w:rPr>
        <w:t>further impact due to ATG feature</w:t>
      </w:r>
      <w:r w:rsidR="00CA460D">
        <w:rPr>
          <w:rFonts w:eastAsia="宋体"/>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F1014C" w14:textId="77777777" w:rsidR="00C138E5" w:rsidRPr="00F01718" w:rsidRDefault="00C138E5" w:rsidP="00C138E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Apple, Ericsson, CMCC</w:t>
      </w:r>
      <w:r w:rsidRPr="00F01718">
        <w:rPr>
          <w:rFonts w:eastAsia="宋体"/>
          <w:szCs w:val="24"/>
          <w:lang w:eastAsia="zh-CN"/>
        </w:rPr>
        <w:t>)</w:t>
      </w:r>
    </w:p>
    <w:p w14:paraId="35CB8EC3" w14:textId="65CB1B2E" w:rsidR="00C138E5" w:rsidRDefault="00C138E5" w:rsidP="00C138E5">
      <w:pPr>
        <w:pStyle w:val="aff8"/>
        <w:numPr>
          <w:ilvl w:val="2"/>
          <w:numId w:val="4"/>
        </w:numPr>
        <w:spacing w:after="120"/>
        <w:ind w:firstLineChars="0"/>
        <w:rPr>
          <w:rFonts w:eastAsia="宋体"/>
          <w:szCs w:val="24"/>
          <w:lang w:eastAsia="zh-CN"/>
        </w:rPr>
      </w:pPr>
      <w:r>
        <w:rPr>
          <w:rFonts w:eastAsia="宋体"/>
          <w:szCs w:val="24"/>
          <w:lang w:eastAsia="zh-CN"/>
        </w:rPr>
        <w:t xml:space="preserve">Option 1-1: </w:t>
      </w:r>
      <w:r w:rsidRPr="00C138E5">
        <w:rPr>
          <w:rFonts w:eastAsia="宋体"/>
          <w:szCs w:val="24"/>
          <w:lang w:eastAsia="zh-CN"/>
        </w:rPr>
        <w:t>The principle from the legacy RRC re-establishment requirements can be reused.</w:t>
      </w:r>
      <w:r w:rsidRPr="00E0550D">
        <w:rPr>
          <w:rFonts w:eastAsia="宋体"/>
          <w:szCs w:val="24"/>
          <w:lang w:eastAsia="zh-CN"/>
        </w:rPr>
        <w:t xml:space="preserve">  </w:t>
      </w:r>
      <w:r>
        <w:rPr>
          <w:rFonts w:eastAsia="宋体"/>
          <w:szCs w:val="24"/>
          <w:lang w:eastAsia="zh-CN"/>
        </w:rPr>
        <w:t>(Ericsson, CMCC)</w:t>
      </w:r>
    </w:p>
    <w:p w14:paraId="2B9C31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81D2F0" w14:textId="12761880" w:rsidR="00FF1FFD" w:rsidRPr="00074291" w:rsidRDefault="00C138E5"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38E5">
        <w:rPr>
          <w:rFonts w:eastAsia="宋体"/>
          <w:szCs w:val="24"/>
          <w:lang w:eastAsia="zh-CN"/>
        </w:rPr>
        <w:t xml:space="preserve">RRC Connection Release with Redirection </w:t>
      </w:r>
      <w:r>
        <w:rPr>
          <w:rFonts w:eastAsia="宋体"/>
          <w:szCs w:val="24"/>
          <w:lang w:eastAsia="zh-CN"/>
        </w:rPr>
        <w:t>will be defined for ATG. Re</w:t>
      </w:r>
      <w:r w:rsidR="00BD242D">
        <w:rPr>
          <w:rFonts w:eastAsia="宋体"/>
          <w:szCs w:val="24"/>
          <w:lang w:eastAsia="zh-CN"/>
        </w:rPr>
        <w:t>-</w:t>
      </w:r>
      <w:r>
        <w:rPr>
          <w:rFonts w:eastAsia="宋体"/>
          <w:szCs w:val="24"/>
          <w:lang w:eastAsia="zh-CN"/>
        </w:rPr>
        <w:t>us</w:t>
      </w:r>
      <w:r w:rsidR="00BD242D">
        <w:rPr>
          <w:rFonts w:eastAsia="宋体"/>
          <w:szCs w:val="24"/>
          <w:lang w:eastAsia="zh-CN"/>
        </w:rPr>
        <w:t>ing</w:t>
      </w:r>
      <w:r>
        <w:rPr>
          <w:rFonts w:eastAsia="宋体"/>
          <w:szCs w:val="24"/>
          <w:lang w:eastAsia="zh-CN"/>
        </w:rPr>
        <w:t xml:space="preserve"> t</w:t>
      </w:r>
      <w:r w:rsidRPr="00C138E5">
        <w:rPr>
          <w:rFonts w:eastAsia="宋体"/>
          <w:szCs w:val="24"/>
          <w:lang w:eastAsia="zh-CN"/>
        </w:rPr>
        <w:t>he principle from the legacy RRC re-establishment requirements</w:t>
      </w:r>
      <w:r>
        <w:rPr>
          <w:rFonts w:eastAsia="宋体"/>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70F9F45" w14:textId="77777777" w:rsidR="00F115F5" w:rsidRDefault="00F115F5" w:rsidP="00B0419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B0419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57234C82" w14:textId="003AF724" w:rsidR="00355367" w:rsidRDefault="00355367" w:rsidP="00074291">
            <w:pPr>
              <w:rPr>
                <w:rFonts w:eastAsia="Malgun Gothic" w:hint="eastAsia"/>
                <w:b/>
                <w:color w:val="0070C0"/>
                <w:u w:val="single"/>
                <w:lang w:eastAsia="ko-KR"/>
              </w:rPr>
            </w:pPr>
          </w:p>
          <w:p w14:paraId="1D0BE15E"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7127C05F" w14:textId="383428E1" w:rsidR="00355367" w:rsidRDefault="00355367" w:rsidP="00074291">
            <w:pPr>
              <w:rPr>
                <w:rFonts w:eastAsia="Malgun Gothic"/>
                <w:b/>
                <w:color w:val="0070C0"/>
                <w:u w:val="single"/>
                <w:lang w:eastAsia="ko-KR"/>
              </w:rPr>
            </w:pPr>
          </w:p>
          <w:p w14:paraId="5D688772"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44110E90" w14:textId="77777777" w:rsidR="00355367" w:rsidRPr="00355367" w:rsidRDefault="00355367" w:rsidP="00074291">
            <w:pPr>
              <w:rPr>
                <w:rFonts w:eastAsia="Malgun Gothic" w:hint="eastAsia"/>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5C62A326" w14:textId="77777777" w:rsidR="00355367" w:rsidRPr="00355367" w:rsidRDefault="00355367" w:rsidP="00074291">
            <w:pPr>
              <w:rPr>
                <w:rFonts w:eastAsia="Malgun Gothic" w:hint="eastAsia"/>
                <w:b/>
                <w:color w:val="0070C0"/>
                <w:u w:val="single"/>
                <w:lang w:eastAsia="ko-KR"/>
              </w:rPr>
            </w:pPr>
          </w:p>
          <w:p w14:paraId="12BC0D08" w14:textId="77777777" w:rsidR="00074291" w:rsidRDefault="00074291" w:rsidP="00B0419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37C9DB4" w:rsidR="00074291" w:rsidRDefault="00074291" w:rsidP="00B0419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88FFFF9" w:rsidR="00074291" w:rsidRPr="00074291" w:rsidRDefault="00074291" w:rsidP="00B04195">
            <w:pPr>
              <w:spacing w:after="120"/>
              <w:rPr>
                <w:rFonts w:eastAsiaTheme="minorEastAsia"/>
                <w:color w:val="0070C0"/>
                <w:lang w:eastAsia="zh-CN"/>
              </w:rPr>
            </w:pPr>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2FB372D1" w:rsidR="00074291" w:rsidRPr="00074291" w:rsidRDefault="00074291" w:rsidP="00B04195">
            <w:pPr>
              <w:spacing w:after="120"/>
              <w:rPr>
                <w:rFonts w:eastAsiaTheme="minorEastAsia"/>
                <w:color w:val="0070C0"/>
                <w:lang w:eastAsia="zh-CN"/>
              </w:rPr>
            </w:pPr>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261FAA40" w14:textId="7A116311" w:rsidR="00074291" w:rsidRPr="00074291" w:rsidRDefault="00074291" w:rsidP="00B04195">
            <w:pPr>
              <w:spacing w:after="120"/>
              <w:rPr>
                <w:rFonts w:eastAsiaTheme="minorEastAsia"/>
                <w:color w:val="0070C0"/>
                <w:lang w:eastAsia="zh-CN"/>
              </w:rPr>
            </w:pPr>
          </w:p>
        </w:tc>
      </w:tr>
      <w:tr w:rsidR="00A2453E" w14:paraId="23446148" w14:textId="77777777" w:rsidTr="00B04195">
        <w:tc>
          <w:tcPr>
            <w:tcW w:w="1236" w:type="dxa"/>
          </w:tcPr>
          <w:p w14:paraId="211F46F4" w14:textId="77777777" w:rsidR="00A2453E" w:rsidRDefault="00A2453E" w:rsidP="00B04195">
            <w:pPr>
              <w:spacing w:after="120"/>
              <w:rPr>
                <w:rFonts w:eastAsiaTheme="minorEastAsia"/>
                <w:color w:val="0070C0"/>
                <w:lang w:val="en-US" w:eastAsia="zh-CN"/>
              </w:rPr>
            </w:pPr>
          </w:p>
        </w:tc>
        <w:tc>
          <w:tcPr>
            <w:tcW w:w="8395" w:type="dxa"/>
          </w:tcPr>
          <w:p w14:paraId="47F1D34F" w14:textId="7EB045A1" w:rsidR="00A2453E" w:rsidRPr="00A2453E" w:rsidRDefault="00A2453E" w:rsidP="00074291">
            <w:pPr>
              <w:rPr>
                <w:rFonts w:eastAsiaTheme="minorEastAsia"/>
                <w:bCs/>
                <w:color w:val="0070C0"/>
                <w:lang w:eastAsia="zh-CN"/>
              </w:rPr>
            </w:pPr>
          </w:p>
        </w:tc>
      </w:tr>
      <w:tr w:rsidR="00A2453E" w14:paraId="49E4759B" w14:textId="77777777" w:rsidTr="00B04195">
        <w:tc>
          <w:tcPr>
            <w:tcW w:w="1236" w:type="dxa"/>
          </w:tcPr>
          <w:p w14:paraId="2A8F6B3B" w14:textId="77777777" w:rsidR="00A2453E" w:rsidRDefault="00A2453E" w:rsidP="00B04195">
            <w:pPr>
              <w:spacing w:after="120"/>
              <w:rPr>
                <w:rFonts w:eastAsiaTheme="minorEastAsia"/>
                <w:color w:val="0070C0"/>
                <w:lang w:val="en-US" w:eastAsia="zh-CN"/>
              </w:rPr>
            </w:pPr>
          </w:p>
        </w:tc>
        <w:tc>
          <w:tcPr>
            <w:tcW w:w="8395" w:type="dxa"/>
          </w:tcPr>
          <w:p w14:paraId="5B11833C" w14:textId="77777777" w:rsidR="00A2453E" w:rsidRPr="00A2453E" w:rsidRDefault="00A2453E" w:rsidP="00074291">
            <w:pPr>
              <w:rPr>
                <w:rFonts w:eastAsiaTheme="minorEastAsia"/>
                <w:bCs/>
                <w:color w:val="0070C0"/>
                <w:lang w:eastAsia="zh-CN"/>
              </w:rPr>
            </w:pPr>
          </w:p>
        </w:tc>
      </w:tr>
      <w:tr w:rsidR="00A2453E" w14:paraId="6A066434" w14:textId="77777777" w:rsidTr="00B04195">
        <w:tc>
          <w:tcPr>
            <w:tcW w:w="1236" w:type="dxa"/>
          </w:tcPr>
          <w:p w14:paraId="4524DFA4" w14:textId="77777777" w:rsidR="00A2453E" w:rsidRDefault="00A2453E" w:rsidP="00B04195">
            <w:pPr>
              <w:spacing w:after="120"/>
              <w:rPr>
                <w:rFonts w:eastAsiaTheme="minorEastAsia"/>
                <w:color w:val="0070C0"/>
                <w:lang w:val="en-US" w:eastAsia="zh-CN"/>
              </w:rPr>
            </w:pPr>
          </w:p>
        </w:tc>
        <w:tc>
          <w:tcPr>
            <w:tcW w:w="8395" w:type="dxa"/>
          </w:tcPr>
          <w:p w14:paraId="32A47417" w14:textId="77777777" w:rsidR="00A2453E" w:rsidRPr="00A2453E" w:rsidRDefault="00A2453E" w:rsidP="00074291">
            <w:pPr>
              <w:rPr>
                <w:rFonts w:eastAsiaTheme="minorEastAsia"/>
                <w:bCs/>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061CFB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4245DE20" w14:textId="2F315D54" w:rsidR="00F115F5" w:rsidRDefault="00F115F5" w:rsidP="00B0419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13D61997" w14:textId="77777777" w:rsidR="00A2453E" w:rsidRPr="00A2453E" w:rsidRDefault="00A2453E" w:rsidP="00B0419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506B851" w14:textId="16AE31F7" w:rsidR="00A2453E" w:rsidRDefault="00A2453E" w:rsidP="00B04195">
            <w:pPr>
              <w:spacing w:after="120"/>
              <w:rPr>
                <w:rFonts w:eastAsiaTheme="minorEastAsia"/>
                <w:color w:val="0070C0"/>
                <w:lang w:val="en-US" w:eastAsia="zh-CN"/>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8CBE3E5" w14:textId="77777777" w:rsidR="00A2453E" w:rsidRDefault="00A2453E" w:rsidP="00B0419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3EC04DB" w14:textId="77777777" w:rsidR="00A2453E" w:rsidRPr="00A2453E" w:rsidRDefault="00A2453E" w:rsidP="00B0419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5DBE9BC" w14:textId="77777777" w:rsidR="00A2453E" w:rsidRPr="00A2453E" w:rsidRDefault="00A2453E" w:rsidP="00B0419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502C7A2E" w14:textId="77777777" w:rsidR="00A2453E" w:rsidRDefault="00A2453E" w:rsidP="00B0419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B04195">
            <w:pPr>
              <w:spacing w:after="120"/>
              <w:rPr>
                <w:rFonts w:eastAsiaTheme="minorEastAsia"/>
                <w:color w:val="0070C0"/>
                <w:lang w:val="en-US" w:eastAsia="zh-CN"/>
              </w:rPr>
            </w:pPr>
          </w:p>
        </w:tc>
      </w:tr>
      <w:tr w:rsidR="00A2453E" w14:paraId="61802ECE" w14:textId="77777777" w:rsidTr="00B04195">
        <w:tc>
          <w:tcPr>
            <w:tcW w:w="1236" w:type="dxa"/>
          </w:tcPr>
          <w:p w14:paraId="21BCB135" w14:textId="77777777" w:rsidR="00A2453E" w:rsidRDefault="00A2453E" w:rsidP="00B04195">
            <w:pPr>
              <w:spacing w:after="120"/>
              <w:rPr>
                <w:rFonts w:eastAsiaTheme="minorEastAsia"/>
                <w:color w:val="0070C0"/>
                <w:lang w:val="en-US" w:eastAsia="zh-CN"/>
              </w:rPr>
            </w:pPr>
          </w:p>
        </w:tc>
        <w:tc>
          <w:tcPr>
            <w:tcW w:w="8395" w:type="dxa"/>
          </w:tcPr>
          <w:p w14:paraId="5EE710E6" w14:textId="77777777" w:rsidR="00A2453E" w:rsidRDefault="00A2453E" w:rsidP="00B04195">
            <w:pPr>
              <w:spacing w:after="120"/>
              <w:rPr>
                <w:rFonts w:eastAsiaTheme="minorEastAsia"/>
                <w:color w:val="0070C0"/>
                <w:lang w:val="en-US" w:eastAsia="zh-CN"/>
              </w:rPr>
            </w:pPr>
          </w:p>
        </w:tc>
      </w:tr>
      <w:tr w:rsidR="00A2453E" w14:paraId="30AAB3A2" w14:textId="77777777" w:rsidTr="00B04195">
        <w:tc>
          <w:tcPr>
            <w:tcW w:w="1236" w:type="dxa"/>
          </w:tcPr>
          <w:p w14:paraId="685FDEDE" w14:textId="77777777" w:rsidR="00A2453E" w:rsidRDefault="00A2453E" w:rsidP="00B04195">
            <w:pPr>
              <w:spacing w:after="120"/>
              <w:rPr>
                <w:rFonts w:eastAsiaTheme="minorEastAsia"/>
                <w:color w:val="0070C0"/>
                <w:lang w:val="en-US" w:eastAsia="zh-CN"/>
              </w:rPr>
            </w:pPr>
          </w:p>
        </w:tc>
        <w:tc>
          <w:tcPr>
            <w:tcW w:w="8395" w:type="dxa"/>
          </w:tcPr>
          <w:p w14:paraId="40F5CC48" w14:textId="77777777" w:rsidR="00A2453E" w:rsidRDefault="00A2453E" w:rsidP="00B04195">
            <w:pPr>
              <w:spacing w:after="120"/>
              <w:rPr>
                <w:rFonts w:eastAsiaTheme="minorEastAsia"/>
                <w:color w:val="0070C0"/>
                <w:lang w:val="en-US" w:eastAsia="zh-CN"/>
              </w:rPr>
            </w:pPr>
          </w:p>
        </w:tc>
      </w:tr>
      <w:tr w:rsidR="00A2453E" w14:paraId="64D7D884" w14:textId="77777777" w:rsidTr="00B04195">
        <w:tc>
          <w:tcPr>
            <w:tcW w:w="1236" w:type="dxa"/>
          </w:tcPr>
          <w:p w14:paraId="427F8220" w14:textId="77777777" w:rsidR="00A2453E" w:rsidRDefault="00A2453E" w:rsidP="00B04195">
            <w:pPr>
              <w:spacing w:after="120"/>
              <w:rPr>
                <w:rFonts w:eastAsiaTheme="minorEastAsia"/>
                <w:color w:val="0070C0"/>
                <w:lang w:val="en-US" w:eastAsia="zh-CN"/>
              </w:rPr>
            </w:pPr>
          </w:p>
        </w:tc>
        <w:tc>
          <w:tcPr>
            <w:tcW w:w="8395" w:type="dxa"/>
          </w:tcPr>
          <w:p w14:paraId="30AFD700" w14:textId="77777777" w:rsidR="00A2453E" w:rsidRDefault="00A2453E" w:rsidP="00B04195">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7F5E9D" w:rsidRPr="00E723AB" w14:paraId="1DC74164" w14:textId="77777777" w:rsidTr="001C4CFE">
        <w:trPr>
          <w:trHeight w:val="468"/>
        </w:trPr>
        <w:tc>
          <w:tcPr>
            <w:tcW w:w="1622" w:type="dxa"/>
            <w:vAlign w:val="center"/>
          </w:tcPr>
          <w:p w14:paraId="12CB9E12" w14:textId="77777777" w:rsidR="007F5E9D" w:rsidRPr="00E723AB" w:rsidRDefault="007F5E9D" w:rsidP="001C4CFE">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1C4CFE">
            <w:pPr>
              <w:spacing w:before="120" w:after="120"/>
              <w:rPr>
                <w:b/>
                <w:bCs/>
              </w:rPr>
            </w:pPr>
            <w:r w:rsidRPr="00E723AB">
              <w:rPr>
                <w:b/>
                <w:bCs/>
              </w:rPr>
              <w:t>Company</w:t>
            </w:r>
          </w:p>
        </w:tc>
        <w:tc>
          <w:tcPr>
            <w:tcW w:w="6585" w:type="dxa"/>
            <w:vAlign w:val="center"/>
          </w:tcPr>
          <w:p w14:paraId="34117BCD" w14:textId="77777777" w:rsidR="007F5E9D" w:rsidRPr="00E723AB" w:rsidRDefault="007F5E9D" w:rsidP="001C4CFE">
            <w:pPr>
              <w:spacing w:before="120" w:after="120"/>
              <w:rPr>
                <w:b/>
                <w:bCs/>
              </w:rPr>
            </w:pPr>
            <w:r w:rsidRPr="00E723AB">
              <w:rPr>
                <w:b/>
                <w:bCs/>
              </w:rPr>
              <w:t>Proposals / Observations</w:t>
            </w:r>
          </w:p>
        </w:tc>
      </w:tr>
      <w:tr w:rsidR="007F5E9D" w:rsidRPr="00E723AB" w14:paraId="63FD686E" w14:textId="77777777" w:rsidTr="001C4CFE">
        <w:trPr>
          <w:trHeight w:val="468"/>
        </w:trPr>
        <w:tc>
          <w:tcPr>
            <w:tcW w:w="1622" w:type="dxa"/>
          </w:tcPr>
          <w:p w14:paraId="00244B9C" w14:textId="77777777" w:rsidR="007F5E9D" w:rsidRPr="00E723AB" w:rsidRDefault="007F5E9D" w:rsidP="001C4CFE">
            <w:pPr>
              <w:spacing w:before="120" w:after="120"/>
            </w:pPr>
            <w:r w:rsidRPr="00E723AB">
              <w:t>R4-2211643</w:t>
            </w:r>
          </w:p>
        </w:tc>
        <w:tc>
          <w:tcPr>
            <w:tcW w:w="1424" w:type="dxa"/>
          </w:tcPr>
          <w:p w14:paraId="0B754E95" w14:textId="77777777" w:rsidR="007F5E9D" w:rsidRPr="00E723AB" w:rsidRDefault="007F5E9D" w:rsidP="001C4CFE">
            <w:pPr>
              <w:spacing w:before="120" w:after="120"/>
            </w:pPr>
            <w:r w:rsidRPr="00E723AB">
              <w:t>CATT</w:t>
            </w:r>
          </w:p>
        </w:tc>
        <w:tc>
          <w:tcPr>
            <w:tcW w:w="6585" w:type="dxa"/>
          </w:tcPr>
          <w:p w14:paraId="41B7FA2B" w14:textId="77777777" w:rsidR="007F5E9D" w:rsidRPr="005B7BAD" w:rsidRDefault="007F5E9D" w:rsidP="001C4CFE">
            <w:pPr>
              <w:spacing w:before="120" w:after="120"/>
            </w:pPr>
            <w:r w:rsidRPr="005B7BAD">
              <w:t>Observation 3: The ATG UE should measure its position and moving velocity.</w:t>
            </w:r>
          </w:p>
          <w:p w14:paraId="4A052301" w14:textId="77777777" w:rsidR="007F5E9D" w:rsidRPr="005B7BAD" w:rsidRDefault="007F5E9D" w:rsidP="001C4CFE">
            <w:pPr>
              <w:spacing w:before="120" w:after="120"/>
            </w:pPr>
            <w:r w:rsidRPr="005B7BAD">
              <w:t>Observation 4: The ATG UE should do the compensation of transmit frequency and timing based on relative moving velocity and distance between UE and gNB.</w:t>
            </w:r>
          </w:p>
          <w:p w14:paraId="421CBFF8" w14:textId="77777777" w:rsidR="007F5E9D" w:rsidRPr="005B7BAD" w:rsidRDefault="007F5E9D" w:rsidP="001C4CFE">
            <w:pPr>
              <w:spacing w:before="120" w:after="120"/>
            </w:pPr>
            <w:r w:rsidRPr="005B7BAD">
              <w:t>Observation 5: The mechanism of Koffset and Kmac for NTN system should be used for ATG network.</w:t>
            </w:r>
          </w:p>
        </w:tc>
      </w:tr>
      <w:tr w:rsidR="007F5E9D" w:rsidRPr="00E723AB" w14:paraId="7B70D09F" w14:textId="77777777" w:rsidTr="001C4CFE">
        <w:trPr>
          <w:trHeight w:val="468"/>
        </w:trPr>
        <w:tc>
          <w:tcPr>
            <w:tcW w:w="1622" w:type="dxa"/>
          </w:tcPr>
          <w:p w14:paraId="0B9C2DEA" w14:textId="77777777" w:rsidR="007F5E9D" w:rsidRPr="00E723AB" w:rsidRDefault="007F5E9D" w:rsidP="001C4CFE">
            <w:pPr>
              <w:spacing w:before="120" w:after="120"/>
            </w:pPr>
            <w:r w:rsidRPr="00E723AB">
              <w:t>R4-2211918</w:t>
            </w:r>
          </w:p>
        </w:tc>
        <w:tc>
          <w:tcPr>
            <w:tcW w:w="1424" w:type="dxa"/>
          </w:tcPr>
          <w:p w14:paraId="019A1758" w14:textId="77777777" w:rsidR="007F5E9D" w:rsidRPr="00E723AB" w:rsidRDefault="007F5E9D" w:rsidP="001C4CFE">
            <w:pPr>
              <w:spacing w:before="120" w:after="120"/>
            </w:pPr>
            <w:r w:rsidRPr="00E723AB">
              <w:t>Apple</w:t>
            </w:r>
          </w:p>
        </w:tc>
        <w:tc>
          <w:tcPr>
            <w:tcW w:w="6585" w:type="dxa"/>
          </w:tcPr>
          <w:p w14:paraId="60B784DC" w14:textId="77777777" w:rsidR="007F5E9D" w:rsidRPr="005B7BAD" w:rsidRDefault="007F5E9D" w:rsidP="001C4CFE">
            <w:pPr>
              <w:spacing w:after="120"/>
              <w:jc w:val="both"/>
              <w:rPr>
                <w:rFonts w:eastAsia="宋体"/>
                <w:lang w:eastAsia="zh-CN"/>
              </w:rPr>
            </w:pPr>
            <w:r w:rsidRPr="005B7BAD">
              <w:rPr>
                <w:rFonts w:eastAsia="宋体"/>
                <w:lang w:eastAsia="zh-CN"/>
              </w:rPr>
              <w:t xml:space="preserve">Proposal 4: It is proposed that ATG UE in R18 is GNSS capable. </w:t>
            </w:r>
          </w:p>
        </w:tc>
      </w:tr>
      <w:tr w:rsidR="007F5E9D" w:rsidRPr="00E723AB" w14:paraId="50841B21" w14:textId="77777777" w:rsidTr="001C4CFE">
        <w:trPr>
          <w:trHeight w:val="468"/>
        </w:trPr>
        <w:tc>
          <w:tcPr>
            <w:tcW w:w="1622" w:type="dxa"/>
          </w:tcPr>
          <w:p w14:paraId="320068C3" w14:textId="77777777" w:rsidR="007F5E9D" w:rsidRPr="00E723AB" w:rsidRDefault="007F5E9D" w:rsidP="001C4CFE">
            <w:pPr>
              <w:spacing w:before="120" w:after="120"/>
            </w:pPr>
            <w:r w:rsidRPr="00E723AB">
              <w:t>R4-2212302</w:t>
            </w:r>
          </w:p>
        </w:tc>
        <w:tc>
          <w:tcPr>
            <w:tcW w:w="1424" w:type="dxa"/>
          </w:tcPr>
          <w:p w14:paraId="54BFC433" w14:textId="77777777" w:rsidR="007F5E9D" w:rsidRPr="00E723AB" w:rsidRDefault="007F5E9D" w:rsidP="001C4CFE">
            <w:pPr>
              <w:spacing w:before="120" w:after="120"/>
            </w:pPr>
            <w:r w:rsidRPr="00E723AB">
              <w:t>CMCC</w:t>
            </w:r>
          </w:p>
        </w:tc>
        <w:tc>
          <w:tcPr>
            <w:tcW w:w="6585" w:type="dxa"/>
          </w:tcPr>
          <w:p w14:paraId="68C0742B"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bservation 1: If the speed of ATG UE is larger than 594km/h, the existing gradual timing adjustment requirement cannot be reused for ATG UE.</w:t>
            </w:r>
          </w:p>
          <w:p w14:paraId="26D6D082"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 xml:space="preserve">bservation 5: The timing advance caused by large ISD and high UE speed can be addressed by current timing adjustment procedure. </w:t>
            </w:r>
          </w:p>
          <w:p w14:paraId="1A09CD04"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P</w:t>
            </w:r>
            <w:r w:rsidRPr="005B7BAD">
              <w:rPr>
                <w:rFonts w:eastAsia="等线"/>
              </w:rPr>
              <w:t>roposal 4: Use the current timing adjustment procedure as the baseline.</w:t>
            </w:r>
          </w:p>
          <w:p w14:paraId="050AD85D"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bservation 6: ATG UE is feasible to perform UL timing pre-compensation and frequency pre-compensation by using PV ephemeris format and its GNSS.</w:t>
            </w:r>
          </w:p>
          <w:p w14:paraId="09A66BD9" w14:textId="3D2FF658" w:rsidR="007F5E9D" w:rsidRPr="005B7BAD" w:rsidRDefault="007F5E9D" w:rsidP="001C4CFE">
            <w:pPr>
              <w:tabs>
                <w:tab w:val="left" w:pos="1134"/>
              </w:tabs>
              <w:spacing w:beforeLines="50" w:before="120"/>
              <w:jc w:val="both"/>
              <w:rPr>
                <w:rFonts w:eastAsia="等线"/>
              </w:rPr>
            </w:pPr>
            <w:r w:rsidRPr="005B7BAD">
              <w:rPr>
                <w:rFonts w:eastAsia="等线" w:hint="eastAsia"/>
              </w:rPr>
              <w:lastRenderedPageBreak/>
              <w:t>P</w:t>
            </w:r>
            <w:r w:rsidRPr="005B7BAD">
              <w:rPr>
                <w:rFonts w:eastAsia="等线"/>
              </w:rPr>
              <w:t xml:space="preserve">roposal 5: </w:t>
            </w:r>
            <w:bookmarkStart w:id="2" w:name="_Hlk111134472"/>
            <w:r w:rsidRPr="005B7BAD">
              <w:rPr>
                <w:rFonts w:eastAsia="等线"/>
              </w:rPr>
              <w:t>Further study whether to introduce the UE based UL timing pre-compensation and frequency pre-compensation based on necessity and performance gain.</w:t>
            </w:r>
            <w:bookmarkEnd w:id="2"/>
          </w:p>
        </w:tc>
      </w:tr>
      <w:tr w:rsidR="007F5E9D" w:rsidRPr="00E723AB" w14:paraId="1915E4ED" w14:textId="77777777" w:rsidTr="001C4CFE">
        <w:trPr>
          <w:trHeight w:val="468"/>
        </w:trPr>
        <w:tc>
          <w:tcPr>
            <w:tcW w:w="1622" w:type="dxa"/>
          </w:tcPr>
          <w:p w14:paraId="5F1D30BA" w14:textId="77777777" w:rsidR="007F5E9D" w:rsidRPr="00E723AB" w:rsidRDefault="007F5E9D" w:rsidP="001C4CFE">
            <w:pPr>
              <w:spacing w:before="120" w:after="120"/>
            </w:pPr>
            <w:r w:rsidRPr="00E723AB">
              <w:lastRenderedPageBreak/>
              <w:t>R4-2212696</w:t>
            </w:r>
          </w:p>
        </w:tc>
        <w:tc>
          <w:tcPr>
            <w:tcW w:w="1424" w:type="dxa"/>
          </w:tcPr>
          <w:p w14:paraId="7DE33B2A" w14:textId="77777777" w:rsidR="007F5E9D" w:rsidRPr="00E723AB" w:rsidRDefault="007F5E9D" w:rsidP="001C4CFE">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1C4CFE">
        <w:trPr>
          <w:trHeight w:val="468"/>
        </w:trPr>
        <w:tc>
          <w:tcPr>
            <w:tcW w:w="1622" w:type="dxa"/>
          </w:tcPr>
          <w:p w14:paraId="77FC0C2B" w14:textId="77777777" w:rsidR="007F5E9D" w:rsidRPr="00E723AB" w:rsidRDefault="007F5E9D" w:rsidP="001C4CFE">
            <w:pPr>
              <w:spacing w:before="120" w:after="120"/>
            </w:pPr>
            <w:r w:rsidRPr="00E723AB">
              <w:t>R4-2212974</w:t>
            </w:r>
          </w:p>
        </w:tc>
        <w:tc>
          <w:tcPr>
            <w:tcW w:w="1424" w:type="dxa"/>
          </w:tcPr>
          <w:p w14:paraId="1B6BD70B" w14:textId="77777777" w:rsidR="007F5E9D" w:rsidRPr="00E723AB" w:rsidRDefault="007F5E9D" w:rsidP="001C4CFE">
            <w:pPr>
              <w:spacing w:before="120" w:after="120"/>
            </w:pPr>
            <w:r w:rsidRPr="00E723AB">
              <w:t>Huawei, HiSilicon</w:t>
            </w:r>
          </w:p>
        </w:tc>
        <w:tc>
          <w:tcPr>
            <w:tcW w:w="6585" w:type="dxa"/>
          </w:tcPr>
          <w:p w14:paraId="04E757C1" w14:textId="77777777" w:rsidR="007F5E9D" w:rsidRPr="005B7BAD" w:rsidRDefault="007F5E9D" w:rsidP="001C4CFE">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1C4CFE">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1C4CFE">
            <w:pPr>
              <w:rPr>
                <w:rFonts w:eastAsiaTheme="minorEastAsia"/>
                <w:lang w:val="en-US" w:eastAsia="zh-CN"/>
              </w:rPr>
            </w:pPr>
            <w:r w:rsidRPr="005B7BAD">
              <w:rPr>
                <w:rFonts w:eastAsiaTheme="minorEastAsia"/>
                <w:lang w:val="en-US" w:eastAsia="zh-CN"/>
              </w:rPr>
              <w:t>Proposal 4: Tp and Tq shall be updated for ATG UE.</w:t>
            </w:r>
          </w:p>
        </w:tc>
      </w:tr>
      <w:tr w:rsidR="007F5E9D" w14:paraId="528EB80C" w14:textId="77777777" w:rsidTr="001C4CFE">
        <w:trPr>
          <w:trHeight w:val="468"/>
        </w:trPr>
        <w:tc>
          <w:tcPr>
            <w:tcW w:w="1622" w:type="dxa"/>
          </w:tcPr>
          <w:p w14:paraId="309D26C7" w14:textId="77777777" w:rsidR="007F5E9D" w:rsidRPr="00E723AB" w:rsidRDefault="007F5E9D" w:rsidP="001C4CFE">
            <w:pPr>
              <w:spacing w:before="120" w:after="120"/>
            </w:pPr>
            <w:r w:rsidRPr="00E723AB">
              <w:t>R4-2213868</w:t>
            </w:r>
          </w:p>
        </w:tc>
        <w:tc>
          <w:tcPr>
            <w:tcW w:w="1424" w:type="dxa"/>
          </w:tcPr>
          <w:p w14:paraId="17E55C17" w14:textId="77777777" w:rsidR="007F5E9D" w:rsidRPr="00E723AB" w:rsidRDefault="007F5E9D" w:rsidP="001C4CFE">
            <w:pPr>
              <w:spacing w:before="120" w:after="120"/>
            </w:pPr>
            <w:r w:rsidRPr="00E723AB">
              <w:t>ZTE Corporation</w:t>
            </w:r>
          </w:p>
        </w:tc>
        <w:tc>
          <w:tcPr>
            <w:tcW w:w="6585" w:type="dxa"/>
          </w:tcPr>
          <w:p w14:paraId="550A8FE2" w14:textId="77777777" w:rsidR="007F5E9D" w:rsidRPr="005B7BAD" w:rsidRDefault="007F5E9D" w:rsidP="001C4CFE">
            <w:pPr>
              <w:pStyle w:val="af5"/>
              <w:rPr>
                <w:rFonts w:eastAsia="宋体"/>
                <w:lang w:val="en-US" w:eastAsia="zh-CN"/>
              </w:rPr>
            </w:pPr>
            <w:r w:rsidRPr="005B7BAD">
              <w:rPr>
                <w:rFonts w:eastAsia="宋体"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1C4CFE">
            <w:pPr>
              <w:pStyle w:val="af5"/>
              <w:rPr>
                <w:rFonts w:eastAsia="宋体"/>
                <w:lang w:val="en-US" w:eastAsia="zh-CN"/>
              </w:rPr>
            </w:pPr>
            <w:r w:rsidRPr="005B7BAD">
              <w:rPr>
                <w:rFonts w:eastAsia="宋体"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1C4CFE">
            <w:pPr>
              <w:pStyle w:val="af5"/>
              <w:rPr>
                <w:rFonts w:eastAsia="宋体"/>
                <w:lang w:val="en-US" w:eastAsia="zh-CN"/>
              </w:rPr>
            </w:pPr>
            <w:r w:rsidRPr="005B7BAD">
              <w:rPr>
                <w:rFonts w:eastAsia="宋体" w:hint="eastAsia"/>
                <w:lang w:val="en-US" w:eastAsia="zh-CN"/>
              </w:rPr>
              <w:lastRenderedPageBreak/>
              <w:t>Proposal 9: For gradual timing adjustment, since the extremely high speed of ATG, the gradual timing adjustment Tp/Tq need to be magnified. When identifying the exact value, the total time drift of 242 ns should be considered.</w:t>
            </w:r>
          </w:p>
          <w:p w14:paraId="16F866DC" w14:textId="356F6299" w:rsidR="007F5E9D" w:rsidRPr="005B7BAD" w:rsidRDefault="007F5E9D" w:rsidP="001C4CFE">
            <w:pPr>
              <w:pStyle w:val="af5"/>
              <w:rPr>
                <w:rFonts w:eastAsia="宋体"/>
                <w:lang w:val="en-US" w:eastAsia="zh-CN"/>
              </w:rPr>
            </w:pPr>
            <w:r w:rsidRPr="005B7BAD">
              <w:rPr>
                <w:rFonts w:eastAsia="宋体"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0E4F84" w14:textId="45261F17" w:rsidR="00BC098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BC098D" w:rsidRPr="00BC098D">
        <w:rPr>
          <w:rFonts w:eastAsia="宋体"/>
          <w:szCs w:val="24"/>
          <w:lang w:eastAsia="zh-CN"/>
        </w:rPr>
        <w:t xml:space="preserve">ATG UE should be capable of GNSS measurement </w:t>
      </w:r>
      <w:r w:rsidR="00BC098D">
        <w:rPr>
          <w:rFonts w:eastAsia="宋体"/>
          <w:szCs w:val="24"/>
          <w:lang w:eastAsia="zh-CN"/>
        </w:rPr>
        <w:t>(CATT, Apple</w:t>
      </w:r>
      <w:r w:rsidR="00664C6C">
        <w:rPr>
          <w:rFonts w:eastAsia="宋体"/>
          <w:szCs w:val="24"/>
          <w:lang w:eastAsia="zh-CN"/>
        </w:rPr>
        <w:t>, ZTE</w:t>
      </w:r>
      <w:r w:rsidR="00BC098D">
        <w:rPr>
          <w:rFonts w:eastAsia="宋体"/>
          <w:szCs w:val="24"/>
          <w:lang w:eastAsia="zh-CN"/>
        </w:rPr>
        <w:t>)</w:t>
      </w:r>
    </w:p>
    <w:p w14:paraId="736EF581" w14:textId="40632256" w:rsidR="007F5E9D" w:rsidRPr="00FE4732"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BC098D">
        <w:rPr>
          <w:rFonts w:eastAsia="宋体"/>
          <w:szCs w:val="24"/>
          <w:lang w:eastAsia="zh-CN"/>
        </w:rPr>
        <w:t>FFS ATG UE should be capable of GNSS measurement or not</w:t>
      </w:r>
      <w:r w:rsidR="00664C6C">
        <w:rPr>
          <w:rFonts w:eastAsia="宋体"/>
          <w:szCs w:val="24"/>
          <w:lang w:eastAsia="zh-CN"/>
        </w:rPr>
        <w:t xml:space="preserve"> (CMCC, HW)</w:t>
      </w:r>
    </w:p>
    <w:p w14:paraId="60ECC2A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F255BB" w14:textId="113952EE" w:rsidR="007F5E9D" w:rsidRPr="005B7BAD" w:rsidRDefault="00664C6C" w:rsidP="00664C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This issue is highly related with Issue </w:t>
      </w:r>
      <w:r w:rsidR="005B2308" w:rsidRPr="005B7BAD">
        <w:rPr>
          <w:rFonts w:eastAsia="宋体"/>
          <w:szCs w:val="24"/>
          <w:lang w:eastAsia="zh-CN"/>
        </w:rPr>
        <w:t>3-2-1</w:t>
      </w:r>
      <w:r w:rsidRPr="005B7BAD">
        <w:rPr>
          <w:rFonts w:eastAsia="宋体"/>
          <w:szCs w:val="24"/>
          <w:lang w:eastAsia="zh-CN"/>
        </w:rPr>
        <w:t xml:space="preserve">, moderator suggest to discuss Issue </w:t>
      </w:r>
      <w:r w:rsidR="005B2308" w:rsidRPr="005B7BAD">
        <w:rPr>
          <w:rFonts w:eastAsia="宋体"/>
          <w:szCs w:val="24"/>
          <w:lang w:eastAsia="zh-CN"/>
        </w:rPr>
        <w:t xml:space="preserve">3-2-1 </w:t>
      </w:r>
      <w:r w:rsidRPr="005B7BAD">
        <w:rPr>
          <w:rFonts w:eastAsia="宋体"/>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66164122"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ECDB507" w14:textId="5637CBC8" w:rsidR="00E95476"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1:</w:t>
      </w:r>
      <w:r w:rsidRPr="00E95476">
        <w:t xml:space="preserve"> </w:t>
      </w:r>
      <w:r w:rsidRPr="00E95476">
        <w:rPr>
          <w:rFonts w:eastAsia="宋体"/>
          <w:szCs w:val="24"/>
          <w:lang w:eastAsia="zh-CN"/>
        </w:rPr>
        <w:t>The mechanism of K</w:t>
      </w:r>
      <w:r w:rsidRPr="005B7BAD">
        <w:rPr>
          <w:rFonts w:eastAsia="宋体"/>
          <w:szCs w:val="24"/>
          <w:vertAlign w:val="subscript"/>
          <w:lang w:eastAsia="zh-CN"/>
        </w:rPr>
        <w:t>offset</w:t>
      </w:r>
      <w:r w:rsidRPr="00E95476">
        <w:rPr>
          <w:rFonts w:eastAsia="宋体"/>
          <w:szCs w:val="24"/>
          <w:lang w:eastAsia="zh-CN"/>
        </w:rPr>
        <w:t xml:space="preserve"> and K</w:t>
      </w:r>
      <w:r w:rsidRPr="005B7BAD">
        <w:rPr>
          <w:rFonts w:eastAsia="宋体"/>
          <w:szCs w:val="24"/>
          <w:vertAlign w:val="subscript"/>
          <w:lang w:eastAsia="zh-CN"/>
        </w:rPr>
        <w:t>mac</w:t>
      </w:r>
      <w:r w:rsidRPr="00E95476">
        <w:rPr>
          <w:rFonts w:eastAsia="宋体"/>
          <w:szCs w:val="24"/>
          <w:lang w:eastAsia="zh-CN"/>
        </w:rPr>
        <w:t xml:space="preserve"> for NTN system should be used for ATG network.</w:t>
      </w:r>
      <w:r w:rsidRPr="00FE4732">
        <w:rPr>
          <w:rFonts w:eastAsia="宋体"/>
          <w:szCs w:val="24"/>
          <w:lang w:eastAsia="zh-CN"/>
        </w:rPr>
        <w:t xml:space="preserve"> </w:t>
      </w:r>
      <w:r>
        <w:rPr>
          <w:rFonts w:eastAsia="宋体"/>
          <w:szCs w:val="24"/>
          <w:lang w:eastAsia="zh-CN"/>
        </w:rPr>
        <w:t>(CATT)</w:t>
      </w:r>
    </w:p>
    <w:p w14:paraId="7B670A34"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C010F4" w14:textId="77777777" w:rsidR="00E95476" w:rsidRPr="005B7BAD"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8FAE60" w14:textId="1E17D18F" w:rsidR="00095406"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095406">
        <w:rPr>
          <w:rFonts w:eastAsia="宋体"/>
          <w:szCs w:val="24"/>
          <w:lang w:eastAsia="zh-CN"/>
        </w:rPr>
        <w:t>The solution of frequency offset tracking in NTN system can be considered as reference for ATG system when SSB+TRS is not sufficient for some combination of frequency and SCS.</w:t>
      </w:r>
      <w:r w:rsidRPr="00BC098D">
        <w:rPr>
          <w:rFonts w:eastAsia="宋体"/>
          <w:szCs w:val="24"/>
          <w:lang w:eastAsia="zh-CN"/>
        </w:rPr>
        <w:t xml:space="preserve"> </w:t>
      </w:r>
      <w:r>
        <w:rPr>
          <w:rFonts w:eastAsia="宋体"/>
          <w:szCs w:val="24"/>
          <w:lang w:eastAsia="zh-CN"/>
        </w:rPr>
        <w:t>(ZTE)</w:t>
      </w:r>
    </w:p>
    <w:p w14:paraId="249E6A27"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5B2505" w14:textId="14D53706" w:rsidR="00095406" w:rsidRPr="005B7BAD"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EE7D1D" w14:textId="37492B4D" w:rsidR="00F56FC3"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F56FC3">
        <w:rPr>
          <w:rFonts w:eastAsia="宋体"/>
          <w:szCs w:val="24"/>
          <w:lang w:eastAsia="zh-CN"/>
        </w:rPr>
        <w:t>(Ericsson)</w:t>
      </w:r>
    </w:p>
    <w:p w14:paraId="4D5AC117" w14:textId="02093BD6" w:rsidR="00095406" w:rsidRDefault="0030747F"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30747F">
        <w:rPr>
          <w:rFonts w:eastAsia="宋体"/>
          <w:szCs w:val="24"/>
          <w:lang w:eastAsia="zh-CN"/>
        </w:rPr>
        <w:t xml:space="preserve">Clarify maximum Doppler frequency for ATG UE and BS requirements </w:t>
      </w:r>
    </w:p>
    <w:p w14:paraId="4A52C7DD" w14:textId="4F5912BB"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B230C3">
        <w:rPr>
          <w:rFonts w:eastAsia="宋体"/>
          <w:szCs w:val="24"/>
          <w:lang w:eastAsia="zh-CN"/>
        </w:rPr>
        <w:lastRenderedPageBreak/>
        <w:t>Clarify maximum range in ATG given the capabilities of existing releases up to and including release 17.</w:t>
      </w:r>
      <w:r>
        <w:rPr>
          <w:rFonts w:eastAsia="宋体"/>
          <w:szCs w:val="24"/>
          <w:lang w:eastAsia="zh-CN"/>
        </w:rPr>
        <w:t xml:space="preserve"> </w:t>
      </w:r>
    </w:p>
    <w:p w14:paraId="69DD028F" w14:textId="78E208E7" w:rsidR="00592747" w:rsidRP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8A6D1E">
        <w:rPr>
          <w:rFonts w:eastAsia="宋体"/>
          <w:szCs w:val="24"/>
          <w:lang w:eastAsia="zh-CN"/>
        </w:rPr>
        <w:t>Clarify the need for and size of GP for ATG TDD.</w:t>
      </w:r>
      <w:r>
        <w:rPr>
          <w:rFonts w:eastAsia="宋体"/>
          <w:szCs w:val="24"/>
          <w:lang w:eastAsia="zh-CN"/>
        </w:rPr>
        <w:t xml:space="preserve"> </w:t>
      </w:r>
    </w:p>
    <w:p w14:paraId="490E1FEE" w14:textId="64638D87"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874C7D" w14:textId="11C4CA0E" w:rsidR="00095406" w:rsidRPr="005B7BAD" w:rsidRDefault="008A6D1E"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235C57">
        <w:rPr>
          <w:sz w:val="24"/>
          <w:szCs w:val="16"/>
        </w:rPr>
        <w:t>3</w:t>
      </w:r>
      <w:r w:rsidRPr="00805BE8">
        <w:rPr>
          <w:sz w:val="24"/>
          <w:szCs w:val="16"/>
        </w:rPr>
        <w:t>-2</w:t>
      </w:r>
      <w:r>
        <w:rPr>
          <w:rFonts w:hint="eastAsia"/>
          <w:sz w:val="24"/>
          <w:szCs w:val="16"/>
        </w:rPr>
        <w:t>：</w:t>
      </w:r>
      <w:r w:rsidR="00235C57">
        <w:rPr>
          <w:sz w:val="24"/>
          <w:szCs w:val="16"/>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CA8DE3" w14:textId="48455E97"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235C57" w:rsidRPr="005B7BAD">
        <w:rPr>
          <w:rFonts w:eastAsia="宋体"/>
          <w:szCs w:val="24"/>
          <w:lang w:eastAsia="zh-CN"/>
        </w:rPr>
        <w:t xml:space="preserve">The ATG UE should do the compensation of </w:t>
      </w:r>
      <w:r w:rsidR="00751297" w:rsidRPr="005B7BAD">
        <w:rPr>
          <w:rFonts w:eastAsia="宋体"/>
          <w:szCs w:val="24"/>
          <w:lang w:eastAsia="zh-CN"/>
        </w:rPr>
        <w:t xml:space="preserve">transmit frequency </w:t>
      </w:r>
      <w:r w:rsidR="00235C57" w:rsidRPr="005B7BAD">
        <w:rPr>
          <w:rFonts w:eastAsia="宋体"/>
          <w:szCs w:val="24"/>
          <w:lang w:eastAsia="zh-CN"/>
        </w:rPr>
        <w:t xml:space="preserve">based on relative moving velocity and distance between UE and gNB. </w:t>
      </w:r>
      <w:r w:rsidR="00305439" w:rsidRPr="005B7BAD">
        <w:rPr>
          <w:rFonts w:eastAsia="宋体"/>
          <w:szCs w:val="24"/>
          <w:lang w:eastAsia="zh-CN"/>
        </w:rPr>
        <w:t>(CATT, ZTE</w:t>
      </w:r>
      <w:r w:rsidR="00D331F1" w:rsidRPr="005B7BAD">
        <w:rPr>
          <w:rFonts w:eastAsia="宋体"/>
          <w:szCs w:val="24"/>
          <w:lang w:eastAsia="zh-CN"/>
        </w:rPr>
        <w:t>,</w:t>
      </w:r>
      <w:r w:rsidR="00F108C4" w:rsidRPr="005B7BAD">
        <w:rPr>
          <w:rFonts w:eastAsia="宋体"/>
          <w:szCs w:val="24"/>
          <w:lang w:eastAsia="zh-CN"/>
        </w:rPr>
        <w:t xml:space="preserve"> </w:t>
      </w:r>
      <w:r w:rsidR="00D331F1" w:rsidRPr="005B7BAD">
        <w:rPr>
          <w:rFonts w:eastAsia="宋体"/>
          <w:szCs w:val="24"/>
          <w:lang w:eastAsia="zh-CN"/>
        </w:rPr>
        <w:t>Ericsson</w:t>
      </w:r>
      <w:r w:rsidR="00305439" w:rsidRPr="005B7BAD">
        <w:rPr>
          <w:rFonts w:eastAsia="宋体"/>
          <w:szCs w:val="24"/>
          <w:lang w:eastAsia="zh-CN"/>
        </w:rPr>
        <w:t>)</w:t>
      </w:r>
    </w:p>
    <w:p w14:paraId="40B22398" w14:textId="560AFB54"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w:t>
      </w:r>
      <w:r w:rsidR="00305439" w:rsidRPr="005B7BAD">
        <w:rPr>
          <w:rFonts w:eastAsia="宋体"/>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2-1: Use the current timing adjustment procedure as the baseline. (CMCC, HW)</w:t>
      </w:r>
    </w:p>
    <w:p w14:paraId="0D0C47C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2B4530" w14:textId="39B21D75" w:rsidR="007F5E9D" w:rsidRPr="005B7BAD" w:rsidRDefault="005B2308"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F44420" w14:textId="02206DB2"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The ATG UE should do the compensation of timing based on relative moving velocity and distance between UE and gNB. (CATT)</w:t>
      </w:r>
    </w:p>
    <w:p w14:paraId="03E65220" w14:textId="2603FD7D"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Further study whether to introduce the UE based UL </w:t>
      </w:r>
      <w:r w:rsidR="0051601B" w:rsidRPr="005B7BAD">
        <w:rPr>
          <w:rFonts w:eastAsia="宋体"/>
          <w:szCs w:val="24"/>
          <w:lang w:eastAsia="zh-CN"/>
        </w:rPr>
        <w:t>frequency pre-compensation</w:t>
      </w:r>
      <w:r w:rsidRPr="005B7BAD">
        <w:rPr>
          <w:rFonts w:eastAsia="宋体"/>
          <w:szCs w:val="24"/>
          <w:lang w:eastAsia="zh-CN"/>
        </w:rPr>
        <w:t xml:space="preserve"> based on necessity and performance gain. (CMCC)</w:t>
      </w:r>
    </w:p>
    <w:p w14:paraId="51921D06"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0A0161" w14:textId="32C53484" w:rsidR="007F5E9D" w:rsidRPr="005B7BAD" w:rsidRDefault="00751297" w:rsidP="00144F70">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 xml:space="preserve">Discuss the </w:t>
      </w:r>
      <w:r w:rsidR="0051601B" w:rsidRPr="005B7BAD">
        <w:rPr>
          <w:rFonts w:eastAsia="宋体"/>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Te</w:t>
      </w:r>
    </w:p>
    <w:p w14:paraId="2E5193D7"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A17799" w14:textId="12EC5E09"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lastRenderedPageBreak/>
        <w:t>Option 1: Need defined RRM requirements for ATG UE. (CATT, ZTE, Apple, CMCC</w:t>
      </w:r>
      <w:r w:rsidR="006D7548" w:rsidRPr="005B7BAD">
        <w:rPr>
          <w:rFonts w:eastAsia="宋体"/>
          <w:szCs w:val="24"/>
          <w:lang w:eastAsia="zh-CN"/>
        </w:rPr>
        <w:t>, HW</w:t>
      </w:r>
      <w:r w:rsidRPr="005B7BAD">
        <w:rPr>
          <w:rFonts w:eastAsia="宋体"/>
          <w:szCs w:val="24"/>
          <w:lang w:eastAsia="zh-CN"/>
        </w:rPr>
        <w:t>)</w:t>
      </w:r>
    </w:p>
    <w:p w14:paraId="55FF5FE5" w14:textId="0FD40FE3" w:rsidR="00312194" w:rsidRPr="005B7BAD" w:rsidRDefault="00312194" w:rsidP="00312194">
      <w:pPr>
        <w:pStyle w:val="aff8"/>
        <w:numPr>
          <w:ilvl w:val="2"/>
          <w:numId w:val="4"/>
        </w:numPr>
        <w:ind w:firstLineChars="0"/>
        <w:rPr>
          <w:rFonts w:eastAsia="宋体"/>
          <w:szCs w:val="24"/>
          <w:lang w:eastAsia="zh-CN"/>
        </w:rPr>
      </w:pPr>
      <w:r w:rsidRPr="005B7BAD">
        <w:rPr>
          <w:rFonts w:eastAsia="宋体"/>
          <w:szCs w:val="24"/>
          <w:lang w:eastAsia="zh-CN"/>
        </w:rPr>
        <w:t>FFS if UE specific TA shall be considered in the Te requirement design, like in NTN (Apple, CMCC, HW)</w:t>
      </w:r>
    </w:p>
    <w:p w14:paraId="17B164BF" w14:textId="25A02098" w:rsidR="00312194" w:rsidRPr="005B7BAD" w:rsidRDefault="00312194" w:rsidP="00312194">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Introduce UE specific TA in the Te requirement design. (CATT, ZTE)</w:t>
      </w:r>
    </w:p>
    <w:p w14:paraId="7DEA04C0"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602CD" w14:textId="77777777"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3" w:name="_Hlk111136308"/>
      <w:r w:rsidRPr="005B7BAD">
        <w:rPr>
          <w:rFonts w:eastAsia="宋体"/>
          <w:szCs w:val="24"/>
          <w:lang w:eastAsia="zh-CN"/>
        </w:rPr>
        <w:t>This issue is highly related with Issue 3-2-1, moderator suggest to discuss Issue 3-2-1 first</w:t>
      </w:r>
    </w:p>
    <w:bookmarkEnd w:id="3"/>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9549CA" w14:textId="18B22A7A"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D532F1" w:rsidRPr="005B7BAD">
        <w:rPr>
          <w:rFonts w:eastAsia="宋体"/>
          <w:szCs w:val="24"/>
          <w:lang w:eastAsia="zh-CN"/>
        </w:rPr>
        <w:t>Need defined RRM requirements for ATG UE. (CATT, ZTE, Apple, CMCC</w:t>
      </w:r>
      <w:r w:rsidR="006D7548" w:rsidRPr="005B7BAD">
        <w:rPr>
          <w:rFonts w:eastAsia="宋体"/>
          <w:szCs w:val="24"/>
          <w:lang w:eastAsia="zh-CN"/>
        </w:rPr>
        <w:t>, HW</w:t>
      </w:r>
      <w:r w:rsidR="00D532F1" w:rsidRPr="005B7BAD">
        <w:rPr>
          <w:rFonts w:eastAsia="宋体"/>
          <w:szCs w:val="24"/>
          <w:lang w:eastAsia="zh-CN"/>
        </w:rPr>
        <w:t>)</w:t>
      </w:r>
    </w:p>
    <w:p w14:paraId="618A0C0B" w14:textId="7631BFDB" w:rsidR="00D532F1" w:rsidRPr="005B7BAD" w:rsidRDefault="00D532F1" w:rsidP="00D532F1">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1-1: Tp and Tq shall be updated for ATG UE (HW, CMCC</w:t>
      </w:r>
      <w:r w:rsidR="006D7548" w:rsidRPr="005B7BAD">
        <w:rPr>
          <w:rFonts w:eastAsia="宋体"/>
          <w:szCs w:val="24"/>
          <w:lang w:eastAsia="zh-CN"/>
        </w:rPr>
        <w:t>, Apple, ZTE</w:t>
      </w:r>
      <w:r w:rsidRPr="005B7BAD">
        <w:rPr>
          <w:rFonts w:eastAsia="宋体"/>
          <w:szCs w:val="24"/>
          <w:lang w:eastAsia="zh-CN"/>
        </w:rPr>
        <w:t>)</w:t>
      </w:r>
    </w:p>
    <w:p w14:paraId="17B327E9" w14:textId="0CAD36BE" w:rsidR="00D50A6B" w:rsidRPr="005B7BAD" w:rsidRDefault="00D50A6B" w:rsidP="00D50A6B">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4E1F69C" w14:textId="71F68031" w:rsidR="00312194" w:rsidRPr="005B7BAD" w:rsidRDefault="006D7548" w:rsidP="00312194">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Check whether Option 1-1 can be agreed, companies are enc</w:t>
      </w:r>
      <w:r w:rsidR="00265E31" w:rsidRPr="005B7BAD">
        <w:rPr>
          <w:rFonts w:eastAsia="宋体"/>
          <w:szCs w:val="24"/>
          <w:lang w:eastAsia="zh-CN"/>
        </w:rPr>
        <w:t>ou</w:t>
      </w:r>
      <w:r w:rsidRPr="005B7BAD">
        <w:rPr>
          <w:rFonts w:eastAsia="宋体"/>
          <w:szCs w:val="24"/>
          <w:lang w:eastAsia="zh-CN"/>
        </w:rPr>
        <w:t xml:space="preserve">raged </w:t>
      </w:r>
      <w:r w:rsidR="00265E31" w:rsidRPr="005B7BAD">
        <w:rPr>
          <w:rFonts w:eastAsia="宋体"/>
          <w:szCs w:val="24"/>
          <w:lang w:eastAsia="zh-CN"/>
        </w:rPr>
        <w:t>to provide specific values</w:t>
      </w:r>
      <w:r w:rsidR="00A27983" w:rsidRPr="005B7BAD">
        <w:rPr>
          <w:rFonts w:eastAsia="宋体"/>
          <w:szCs w:val="24"/>
          <w:lang w:eastAsia="zh-CN"/>
        </w:rPr>
        <w:t xml:space="preserve"> for ATG</w:t>
      </w:r>
      <w:r w:rsidR="00265E31" w:rsidRPr="005B7BAD">
        <w:rPr>
          <w:rFonts w:eastAsia="宋体"/>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B4FE2A" w14:textId="3857C0A7"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r w:rsidR="001C4D88" w:rsidRPr="005B7BAD">
        <w:rPr>
          <w:rFonts w:eastAsia="宋体"/>
          <w:szCs w:val="24"/>
          <w:lang w:eastAsia="zh-CN"/>
        </w:rPr>
        <w:t>, Ericsson</w:t>
      </w:r>
      <w:r w:rsidRPr="005B7BAD">
        <w:rPr>
          <w:rFonts w:eastAsia="宋体"/>
          <w:szCs w:val="24"/>
          <w:lang w:eastAsia="zh-CN"/>
        </w:rPr>
        <w:t>)</w:t>
      </w:r>
    </w:p>
    <w:p w14:paraId="07876721" w14:textId="2486C079" w:rsidR="00A27983" w:rsidRPr="005B7BAD" w:rsidRDefault="00A27983" w:rsidP="00A27983">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1-1: </w:t>
      </w:r>
      <w:r w:rsidR="001C4D88" w:rsidRPr="005B7BAD">
        <w:rPr>
          <w:rFonts w:eastAsia="宋体"/>
          <w:szCs w:val="24"/>
          <w:lang w:eastAsia="zh-CN"/>
        </w:rPr>
        <w:t>The current requirements can be reused.</w:t>
      </w:r>
      <w:r w:rsidRPr="005B7BAD">
        <w:rPr>
          <w:rFonts w:eastAsia="宋体"/>
          <w:szCs w:val="24"/>
          <w:lang w:eastAsia="zh-CN"/>
        </w:rPr>
        <w:t xml:space="preserve"> (CMCC, Apple</w:t>
      </w:r>
      <w:r w:rsidR="001C4D88" w:rsidRPr="005B7BAD">
        <w:rPr>
          <w:rFonts w:eastAsia="宋体"/>
          <w:szCs w:val="24"/>
          <w:lang w:eastAsia="zh-CN"/>
        </w:rPr>
        <w:t>, CATT)</w:t>
      </w:r>
    </w:p>
    <w:p w14:paraId="708C169B"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4C2C4C" w14:textId="6092A3F8"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7C5855" w14:textId="77777777" w:rsidR="00227C36" w:rsidRPr="005B7BAD" w:rsidRDefault="00227C36" w:rsidP="00227C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 Ericsson)</w:t>
      </w:r>
    </w:p>
    <w:p w14:paraId="060E4812" w14:textId="2490E28B" w:rsidR="00227C36" w:rsidRPr="005B7BAD" w:rsidRDefault="00227C36" w:rsidP="00227C36">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w:t>
      </w:r>
      <w:r w:rsidR="0097741F" w:rsidRPr="005B7BAD">
        <w:rPr>
          <w:rFonts w:eastAsia="宋体"/>
          <w:szCs w:val="24"/>
          <w:lang w:eastAsia="zh-CN"/>
        </w:rPr>
        <w:t>1</w:t>
      </w:r>
      <w:r w:rsidRPr="005B7BAD">
        <w:rPr>
          <w:rFonts w:eastAsia="宋体"/>
          <w:szCs w:val="24"/>
          <w:lang w:eastAsia="zh-CN"/>
        </w:rPr>
        <w:t>: FFS on the necessity of considering the open loop TA (UE specific TA if needed) and close loop (TAC based adjustment) for the TA adjustment requirement, like in NTN.</w:t>
      </w:r>
      <w:r w:rsidR="0097741F" w:rsidRPr="005B7BAD">
        <w:rPr>
          <w:rFonts w:eastAsia="宋体"/>
          <w:szCs w:val="24"/>
          <w:lang w:eastAsia="zh-CN"/>
        </w:rPr>
        <w:t xml:space="preserve"> (CMCC, Apple)</w:t>
      </w:r>
    </w:p>
    <w:p w14:paraId="67E00602"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D701EF" w14:textId="77777777" w:rsidR="0097741F" w:rsidRPr="005B7BAD" w:rsidRDefault="0097741F" w:rsidP="009774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This issue is highly related with Issue 3-2-1, moderator suggest to discuss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65F14B" w14:textId="74C95519" w:rsidR="002A7B8E" w:rsidRPr="005B7BAD" w:rsidRDefault="002A7B8E" w:rsidP="002A7B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p>
    <w:p w14:paraId="396F5187" w14:textId="07053204"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legacy TN requirement can be reused or tightened (Apple)</w:t>
      </w:r>
    </w:p>
    <w:p w14:paraId="11CCB8A1" w14:textId="28017CB5"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1-2: The legacy </w:t>
      </w:r>
      <w:bookmarkStart w:id="4" w:name="_Hlk111136547"/>
      <w:r w:rsidRPr="005B7BAD">
        <w:rPr>
          <w:rFonts w:eastAsia="宋体"/>
          <w:szCs w:val="24"/>
          <w:lang w:eastAsia="zh-CN"/>
        </w:rPr>
        <w:t>TN requirement can be reused</w:t>
      </w:r>
      <w:bookmarkEnd w:id="4"/>
      <w:r w:rsidRPr="005B7BAD">
        <w:rPr>
          <w:rFonts w:eastAsia="宋体"/>
          <w:szCs w:val="24"/>
          <w:lang w:eastAsia="zh-CN"/>
        </w:rPr>
        <w:t xml:space="preserve"> (CMCC, CATT)</w:t>
      </w:r>
    </w:p>
    <w:p w14:paraId="2704B8CC"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F60E97" w14:textId="19431038" w:rsidR="002A7B8E" w:rsidRPr="002A7B8E" w:rsidRDefault="002A7B8E" w:rsidP="002A7B8E">
      <w:pPr>
        <w:pStyle w:val="aff8"/>
        <w:numPr>
          <w:ilvl w:val="1"/>
          <w:numId w:val="4"/>
        </w:numPr>
        <w:overflowPunct/>
        <w:autoSpaceDE/>
        <w:autoSpaceDN/>
        <w:adjustRightInd/>
        <w:spacing w:after="120"/>
        <w:ind w:left="1440" w:firstLineChars="0"/>
        <w:textAlignment w:val="auto"/>
        <w:rPr>
          <w:color w:val="0070C0"/>
          <w:lang w:eastAsia="zh-CN"/>
        </w:rPr>
      </w:pPr>
      <w:r w:rsidRPr="002A7B8E">
        <w:rPr>
          <w:rFonts w:eastAsia="宋体"/>
          <w:szCs w:val="24"/>
          <w:lang w:eastAsia="zh-CN"/>
        </w:rPr>
        <w:t xml:space="preserve">Cell phase synchronization accuracy </w:t>
      </w:r>
      <w:r>
        <w:rPr>
          <w:rFonts w:eastAsia="宋体"/>
          <w:szCs w:val="24"/>
          <w:lang w:eastAsia="zh-CN"/>
        </w:rPr>
        <w:t xml:space="preserve">will be defined for ATG, the legacy </w:t>
      </w:r>
      <w:r w:rsidRPr="002A7B8E">
        <w:rPr>
          <w:rFonts w:eastAsia="宋体"/>
          <w:szCs w:val="24"/>
          <w:lang w:eastAsia="zh-CN"/>
        </w:rPr>
        <w:t xml:space="preserve">TN requirement can be </w:t>
      </w:r>
      <w:r>
        <w:rPr>
          <w:rFonts w:eastAsia="宋体"/>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2A73AB"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CA413C7" w14:textId="32F386DA"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(Apple, CMCC)</w:t>
      </w:r>
    </w:p>
    <w:p w14:paraId="7D979D05" w14:textId="5EED84C4"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time misalignment tolerance for ‘deriveSSB-IndexFromCell= true’ shall be revisited due to the extreme large radius of ATG cell. (Apple)</w:t>
      </w:r>
    </w:p>
    <w:p w14:paraId="3C6FBFF4" w14:textId="26277648"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1-2: The legacy TN requirement can be reused (CMCC)</w:t>
      </w:r>
    </w:p>
    <w:p w14:paraId="52F1721C" w14:textId="6AF6E6C2"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2: Not applicable for R18 ATG (CATT)</w:t>
      </w:r>
    </w:p>
    <w:p w14:paraId="2623C64A"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7AC5C5" w14:textId="3B1D5F9D" w:rsidR="00142527" w:rsidRPr="002A7B8E" w:rsidRDefault="00142527" w:rsidP="00142527">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r w:rsidR="0005200B" w:rsidRPr="0005200B">
        <w:rPr>
          <w:b/>
          <w:color w:val="0070C0"/>
          <w:u w:val="single"/>
          <w:lang w:eastAsia="ko-KR"/>
        </w:rPr>
        <w:t xml:space="preserve">deriveSSB-IndexFromCell-inter tolerance </w:t>
      </w:r>
    </w:p>
    <w:p w14:paraId="03964331"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0A0ED9" w14:textId="560DDD01" w:rsidR="0005200B" w:rsidRDefault="0077398A" w:rsidP="007739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宋体"/>
          <w:szCs w:val="24"/>
          <w:lang w:eastAsia="zh-CN"/>
        </w:rPr>
        <w:t xml:space="preserve"> </w:t>
      </w:r>
      <w:r w:rsidR="0005200B">
        <w:rPr>
          <w:rFonts w:eastAsia="宋体"/>
          <w:szCs w:val="24"/>
          <w:lang w:eastAsia="zh-CN"/>
        </w:rPr>
        <w:t>(Apple, CATT)</w:t>
      </w:r>
    </w:p>
    <w:p w14:paraId="0B52E52C"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2E92A5" w14:textId="75A39A83" w:rsidR="0077398A" w:rsidRPr="002A7B8E" w:rsidRDefault="0005200B" w:rsidP="0077398A">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DD5D61" w14:textId="55856B23" w:rsidR="0005200B" w:rsidRPr="005B7BAD" w:rsidRDefault="0005200B" w:rsidP="000520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For Maximum Transmission Timing Difference</w:t>
      </w:r>
      <w:r>
        <w:rPr>
          <w:rFonts w:eastAsia="宋体"/>
          <w:szCs w:val="24"/>
          <w:lang w:eastAsia="zh-CN"/>
        </w:rPr>
        <w:t xml:space="preserve"> and</w:t>
      </w:r>
      <w:r w:rsidRPr="005B7BAD">
        <w:rPr>
          <w:rFonts w:eastAsia="宋体"/>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3A57CC" w14:textId="1C070B1B" w:rsidR="0005200B" w:rsidRPr="002A7B8E" w:rsidRDefault="00D04C10" w:rsidP="0005200B">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C</w:t>
      </w:r>
      <w:r w:rsidR="0005200B">
        <w:rPr>
          <w:rFonts w:eastAsia="宋体"/>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035C50" w:rsidRDefault="007F5E9D" w:rsidP="007F5E9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DFACE0" w14:textId="77777777" w:rsidR="007F5E9D" w:rsidRDefault="007F5E9D" w:rsidP="007F5E9D">
      <w:pPr>
        <w:pStyle w:val="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One of the two formats, i.e. either example 1 or 2 can be used by moderators.</w:t>
      </w:r>
    </w:p>
    <w:p w14:paraId="346B92AC" w14:textId="12AB44AA"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aff7"/>
        <w:tblW w:w="0" w:type="auto"/>
        <w:tblLook w:val="04A0" w:firstRow="1" w:lastRow="0" w:firstColumn="1" w:lastColumn="0" w:noHBand="0" w:noVBand="1"/>
      </w:tblPr>
      <w:tblGrid>
        <w:gridCol w:w="1236"/>
        <w:gridCol w:w="8395"/>
      </w:tblGrid>
      <w:tr w:rsidR="007F5E9D" w14:paraId="688D46F0" w14:textId="77777777" w:rsidTr="001C4CFE">
        <w:tc>
          <w:tcPr>
            <w:tcW w:w="1236" w:type="dxa"/>
          </w:tcPr>
          <w:p w14:paraId="1DE69CB0" w14:textId="77777777" w:rsidR="007F5E9D" w:rsidRPr="00805BE8" w:rsidRDefault="007F5E9D"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15DB5D" w14:textId="77777777" w:rsidR="007F5E9D" w:rsidRPr="00805BE8" w:rsidRDefault="007F5E9D"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1C4CFE">
        <w:tc>
          <w:tcPr>
            <w:tcW w:w="1236" w:type="dxa"/>
          </w:tcPr>
          <w:p w14:paraId="0EE76252" w14:textId="77777777" w:rsidR="007F5E9D" w:rsidRPr="003418CB" w:rsidRDefault="007F5E9D"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11C4F3A1" w:rsidR="00E507BE" w:rsidRPr="00E507BE" w:rsidRDefault="00E507BE" w:rsidP="00E507BE">
            <w:pPr>
              <w:rPr>
                <w:rFonts w:eastAsia="Malgun Gothic"/>
                <w:color w:val="0070C0"/>
                <w:lang w:eastAsia="ko-KR"/>
              </w:rPr>
            </w:pPr>
          </w:p>
        </w:tc>
      </w:tr>
      <w:tr w:rsidR="005B7BAD" w14:paraId="26AE6945" w14:textId="77777777" w:rsidTr="001C4CFE">
        <w:tc>
          <w:tcPr>
            <w:tcW w:w="1236" w:type="dxa"/>
          </w:tcPr>
          <w:p w14:paraId="5B59EFAC" w14:textId="77777777" w:rsidR="005B7BAD" w:rsidRDefault="005B7BAD" w:rsidP="001C4CFE">
            <w:pPr>
              <w:spacing w:after="120"/>
              <w:rPr>
                <w:rFonts w:eastAsiaTheme="minorEastAsia"/>
                <w:color w:val="0070C0"/>
                <w:lang w:val="en-US" w:eastAsia="zh-CN"/>
              </w:rPr>
            </w:pPr>
          </w:p>
        </w:tc>
        <w:tc>
          <w:tcPr>
            <w:tcW w:w="8395" w:type="dxa"/>
          </w:tcPr>
          <w:p w14:paraId="244C859C" w14:textId="77777777" w:rsidR="005B7BAD" w:rsidRPr="003418CB" w:rsidRDefault="005B7BAD" w:rsidP="001C4CFE">
            <w:pPr>
              <w:spacing w:after="120"/>
              <w:rPr>
                <w:rFonts w:eastAsiaTheme="minorEastAsia"/>
                <w:color w:val="0070C0"/>
                <w:lang w:val="en-US" w:eastAsia="zh-CN"/>
              </w:rPr>
            </w:pPr>
          </w:p>
        </w:tc>
      </w:tr>
      <w:tr w:rsidR="005B7BAD" w14:paraId="32E3E10A" w14:textId="77777777" w:rsidTr="001C4CFE">
        <w:tc>
          <w:tcPr>
            <w:tcW w:w="1236" w:type="dxa"/>
          </w:tcPr>
          <w:p w14:paraId="3252207F" w14:textId="77777777" w:rsidR="005B7BAD" w:rsidRDefault="005B7BAD" w:rsidP="001C4CFE">
            <w:pPr>
              <w:spacing w:after="120"/>
              <w:rPr>
                <w:rFonts w:eastAsiaTheme="minorEastAsia"/>
                <w:color w:val="0070C0"/>
                <w:lang w:val="en-US" w:eastAsia="zh-CN"/>
              </w:rPr>
            </w:pPr>
          </w:p>
        </w:tc>
        <w:tc>
          <w:tcPr>
            <w:tcW w:w="8395" w:type="dxa"/>
          </w:tcPr>
          <w:p w14:paraId="13B57205" w14:textId="77777777" w:rsidR="005B7BAD" w:rsidRPr="003418CB" w:rsidRDefault="005B7BAD" w:rsidP="001C4CFE">
            <w:pPr>
              <w:spacing w:after="120"/>
              <w:rPr>
                <w:rFonts w:eastAsiaTheme="minorEastAsia"/>
                <w:color w:val="0070C0"/>
                <w:lang w:val="en-US" w:eastAsia="zh-CN"/>
              </w:rPr>
            </w:pPr>
          </w:p>
        </w:tc>
      </w:tr>
      <w:tr w:rsidR="005B7BAD" w14:paraId="570C62A6" w14:textId="77777777" w:rsidTr="001C4CFE">
        <w:tc>
          <w:tcPr>
            <w:tcW w:w="1236" w:type="dxa"/>
          </w:tcPr>
          <w:p w14:paraId="673BD047" w14:textId="77777777" w:rsidR="005B7BAD" w:rsidRDefault="005B7BAD" w:rsidP="001C4CFE">
            <w:pPr>
              <w:spacing w:after="120"/>
              <w:rPr>
                <w:rFonts w:eastAsiaTheme="minorEastAsia"/>
                <w:color w:val="0070C0"/>
                <w:lang w:val="en-US" w:eastAsia="zh-CN"/>
              </w:rPr>
            </w:pPr>
          </w:p>
        </w:tc>
        <w:tc>
          <w:tcPr>
            <w:tcW w:w="8395" w:type="dxa"/>
          </w:tcPr>
          <w:p w14:paraId="7CB2163F" w14:textId="77777777" w:rsidR="005B7BAD" w:rsidRPr="003418CB" w:rsidRDefault="005B7BAD" w:rsidP="001C4CFE">
            <w:pPr>
              <w:spacing w:after="120"/>
              <w:rPr>
                <w:rFonts w:eastAsiaTheme="minorEastAsia"/>
                <w:color w:val="0070C0"/>
                <w:lang w:val="en-US" w:eastAsia="zh-CN"/>
              </w:rPr>
            </w:pPr>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aff7"/>
        <w:tblW w:w="0" w:type="auto"/>
        <w:tblLook w:val="04A0" w:firstRow="1" w:lastRow="0" w:firstColumn="1" w:lastColumn="0" w:noHBand="0" w:noVBand="1"/>
      </w:tblPr>
      <w:tblGrid>
        <w:gridCol w:w="1236"/>
        <w:gridCol w:w="8395"/>
      </w:tblGrid>
      <w:tr w:rsidR="007F5E9D" w14:paraId="2BB2A8C3" w14:textId="77777777" w:rsidTr="001C4CFE">
        <w:tc>
          <w:tcPr>
            <w:tcW w:w="1236" w:type="dxa"/>
          </w:tcPr>
          <w:p w14:paraId="4DA18B6B" w14:textId="77777777" w:rsidR="007F5E9D" w:rsidRPr="00805BE8" w:rsidRDefault="007F5E9D"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1C4CFE">
        <w:tc>
          <w:tcPr>
            <w:tcW w:w="1236" w:type="dxa"/>
          </w:tcPr>
          <w:p w14:paraId="00011A9C" w14:textId="77777777" w:rsidR="007F5E9D" w:rsidRPr="003418CB" w:rsidRDefault="007F5E9D"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6572273E" w14:textId="77777777" w:rsidR="007F5E9D" w:rsidRPr="00E507BE" w:rsidRDefault="007F5E9D" w:rsidP="001C4CFE">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672DFEC3" w:rsidR="00E507BE" w:rsidRPr="003418CB" w:rsidRDefault="00E507BE" w:rsidP="001C4CFE">
            <w:pPr>
              <w:spacing w:after="120"/>
              <w:rPr>
                <w:rFonts w:eastAsiaTheme="minorEastAsia"/>
                <w:color w:val="0070C0"/>
                <w:lang w:val="en-US" w:eastAsia="zh-CN"/>
              </w:rPr>
            </w:pPr>
          </w:p>
        </w:tc>
      </w:tr>
      <w:tr w:rsidR="00E507BE" w14:paraId="1447D2E4" w14:textId="77777777" w:rsidTr="001C4CFE">
        <w:tc>
          <w:tcPr>
            <w:tcW w:w="1236" w:type="dxa"/>
          </w:tcPr>
          <w:p w14:paraId="2EB83222" w14:textId="77777777" w:rsidR="00E507BE" w:rsidRDefault="00E507BE" w:rsidP="001C4CFE">
            <w:pPr>
              <w:spacing w:after="120"/>
              <w:rPr>
                <w:rFonts w:eastAsiaTheme="minorEastAsia"/>
                <w:color w:val="0070C0"/>
                <w:lang w:val="en-US" w:eastAsia="zh-CN"/>
              </w:rPr>
            </w:pPr>
          </w:p>
        </w:tc>
        <w:tc>
          <w:tcPr>
            <w:tcW w:w="8395" w:type="dxa"/>
          </w:tcPr>
          <w:p w14:paraId="6B681DB0" w14:textId="77777777" w:rsidR="00E507BE" w:rsidRPr="003418CB" w:rsidRDefault="00E507BE" w:rsidP="001C4CFE">
            <w:pPr>
              <w:spacing w:after="120"/>
              <w:rPr>
                <w:rFonts w:eastAsiaTheme="minorEastAsia"/>
                <w:color w:val="0070C0"/>
                <w:lang w:val="en-US" w:eastAsia="zh-CN"/>
              </w:rPr>
            </w:pPr>
          </w:p>
        </w:tc>
      </w:tr>
      <w:tr w:rsidR="00E507BE" w14:paraId="1C3B4ADC" w14:textId="77777777" w:rsidTr="001C4CFE">
        <w:tc>
          <w:tcPr>
            <w:tcW w:w="1236" w:type="dxa"/>
          </w:tcPr>
          <w:p w14:paraId="4B68B0DD" w14:textId="77777777" w:rsidR="00E507BE" w:rsidRDefault="00E507BE" w:rsidP="001C4CFE">
            <w:pPr>
              <w:spacing w:after="120"/>
              <w:rPr>
                <w:rFonts w:eastAsiaTheme="minorEastAsia"/>
                <w:color w:val="0070C0"/>
                <w:lang w:val="en-US" w:eastAsia="zh-CN"/>
              </w:rPr>
            </w:pPr>
          </w:p>
        </w:tc>
        <w:tc>
          <w:tcPr>
            <w:tcW w:w="8395" w:type="dxa"/>
          </w:tcPr>
          <w:p w14:paraId="0A55E4E8" w14:textId="77777777" w:rsidR="00E507BE" w:rsidRPr="003418CB" w:rsidRDefault="00E507BE" w:rsidP="001C4CFE">
            <w:pPr>
              <w:spacing w:after="120"/>
              <w:rPr>
                <w:rFonts w:eastAsiaTheme="minorEastAsia"/>
                <w:color w:val="0070C0"/>
                <w:lang w:val="en-US" w:eastAsia="zh-CN"/>
              </w:rPr>
            </w:pPr>
          </w:p>
        </w:tc>
      </w:tr>
      <w:tr w:rsidR="00E507BE" w14:paraId="66F46CBA" w14:textId="77777777" w:rsidTr="001C4CFE">
        <w:tc>
          <w:tcPr>
            <w:tcW w:w="1236" w:type="dxa"/>
          </w:tcPr>
          <w:p w14:paraId="17D783F5" w14:textId="77777777" w:rsidR="00E507BE" w:rsidRDefault="00E507BE" w:rsidP="001C4CFE">
            <w:pPr>
              <w:spacing w:after="120"/>
              <w:rPr>
                <w:rFonts w:eastAsiaTheme="minorEastAsia"/>
                <w:color w:val="0070C0"/>
                <w:lang w:val="en-US" w:eastAsia="zh-CN"/>
              </w:rPr>
            </w:pPr>
          </w:p>
        </w:tc>
        <w:tc>
          <w:tcPr>
            <w:tcW w:w="8395" w:type="dxa"/>
          </w:tcPr>
          <w:p w14:paraId="41EE1DA7" w14:textId="77777777" w:rsidR="00E507BE" w:rsidRPr="003418CB" w:rsidRDefault="00E507BE" w:rsidP="001C4CFE">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r w:rsidRPr="00E72CF1">
        <w:rPr>
          <w:bCs/>
          <w:color w:val="0070C0"/>
          <w:u w:val="single"/>
          <w:lang w:eastAsia="ko-KR"/>
        </w:rPr>
        <w:t xml:space="preserve">Sub topic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E507BE" w14:paraId="642F0D52" w14:textId="77777777" w:rsidTr="001C4CFE">
        <w:tc>
          <w:tcPr>
            <w:tcW w:w="1236" w:type="dxa"/>
          </w:tcPr>
          <w:p w14:paraId="13CC1E57" w14:textId="77777777" w:rsidR="00E507BE" w:rsidRPr="00805BE8" w:rsidRDefault="00E507BE"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1C4CFE">
        <w:tc>
          <w:tcPr>
            <w:tcW w:w="1236" w:type="dxa"/>
          </w:tcPr>
          <w:p w14:paraId="7C1EEC6F" w14:textId="77777777" w:rsidR="00E507BE" w:rsidRPr="003418CB" w:rsidRDefault="00E507BE"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7C4F5D5F" w14:textId="77777777" w:rsidR="00E507BE" w:rsidRDefault="00E507BE" w:rsidP="001C4CFE">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15949C4B" w14:textId="77777777" w:rsidR="00E507BE" w:rsidRDefault="00E507BE" w:rsidP="001C4CFE">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108E31C4" w14:textId="77777777" w:rsidR="00E507BE" w:rsidRPr="00E507BE" w:rsidRDefault="00E507BE" w:rsidP="001C4CFE">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41D5C8E9" w14:textId="77777777" w:rsidR="00E507BE" w:rsidRDefault="00E507BE" w:rsidP="001C4CFE">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2DD893" w14:textId="355C3310" w:rsidR="00E507BE" w:rsidRPr="00E507BE" w:rsidRDefault="00E507BE" w:rsidP="001C4CFE">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41895FD2" w:rsidR="00E507BE" w:rsidRPr="00E507BE" w:rsidRDefault="00E507BE" w:rsidP="001C4CFE">
            <w:pPr>
              <w:spacing w:after="120"/>
              <w:rPr>
                <w:rFonts w:eastAsiaTheme="minorEastAsia"/>
                <w:color w:val="0070C0"/>
                <w:lang w:eastAsia="zh-CN"/>
              </w:rPr>
            </w:pPr>
          </w:p>
        </w:tc>
      </w:tr>
      <w:tr w:rsidR="00E507BE" w14:paraId="722CD539" w14:textId="77777777" w:rsidTr="001C4CFE">
        <w:tc>
          <w:tcPr>
            <w:tcW w:w="1236" w:type="dxa"/>
          </w:tcPr>
          <w:p w14:paraId="472E0A91" w14:textId="77777777" w:rsidR="00E507BE" w:rsidRDefault="00E507BE" w:rsidP="001C4CFE">
            <w:pPr>
              <w:spacing w:after="120"/>
              <w:rPr>
                <w:rFonts w:eastAsiaTheme="minorEastAsia"/>
                <w:color w:val="0070C0"/>
                <w:lang w:val="en-US" w:eastAsia="zh-CN"/>
              </w:rPr>
            </w:pPr>
          </w:p>
        </w:tc>
        <w:tc>
          <w:tcPr>
            <w:tcW w:w="8395" w:type="dxa"/>
          </w:tcPr>
          <w:p w14:paraId="4C584A72" w14:textId="77777777" w:rsidR="00E507BE" w:rsidRPr="003418CB" w:rsidRDefault="00E507BE" w:rsidP="001C4CFE">
            <w:pPr>
              <w:spacing w:after="120"/>
              <w:rPr>
                <w:rFonts w:eastAsiaTheme="minorEastAsia"/>
                <w:color w:val="0070C0"/>
                <w:lang w:val="en-US" w:eastAsia="zh-CN"/>
              </w:rPr>
            </w:pPr>
          </w:p>
        </w:tc>
      </w:tr>
      <w:tr w:rsidR="00E507BE" w14:paraId="362B946D" w14:textId="77777777" w:rsidTr="001C4CFE">
        <w:tc>
          <w:tcPr>
            <w:tcW w:w="1236" w:type="dxa"/>
          </w:tcPr>
          <w:p w14:paraId="47EA947D" w14:textId="77777777" w:rsidR="00E507BE" w:rsidRDefault="00E507BE" w:rsidP="001C4CFE">
            <w:pPr>
              <w:spacing w:after="120"/>
              <w:rPr>
                <w:rFonts w:eastAsiaTheme="minorEastAsia"/>
                <w:color w:val="0070C0"/>
                <w:lang w:val="en-US" w:eastAsia="zh-CN"/>
              </w:rPr>
            </w:pPr>
          </w:p>
        </w:tc>
        <w:tc>
          <w:tcPr>
            <w:tcW w:w="8395" w:type="dxa"/>
          </w:tcPr>
          <w:p w14:paraId="0D4F4C37" w14:textId="77777777" w:rsidR="00E507BE" w:rsidRPr="003418CB" w:rsidRDefault="00E507BE" w:rsidP="001C4CFE">
            <w:pPr>
              <w:spacing w:after="120"/>
              <w:rPr>
                <w:rFonts w:eastAsiaTheme="minorEastAsia"/>
                <w:color w:val="0070C0"/>
                <w:lang w:val="en-US" w:eastAsia="zh-CN"/>
              </w:rPr>
            </w:pPr>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2"/>
      </w:pPr>
      <w:r w:rsidRPr="00035C50">
        <w:lastRenderedPageBreak/>
        <w:t>Summary</w:t>
      </w:r>
      <w:r w:rsidRPr="00035C50">
        <w:rPr>
          <w:rFonts w:hint="eastAsia"/>
        </w:rPr>
        <w:t xml:space="preserve"> for 1st round </w:t>
      </w:r>
    </w:p>
    <w:p w14:paraId="16CC8FEB" w14:textId="77777777" w:rsidR="007F5E9D" w:rsidRPr="00805BE8" w:rsidRDefault="007F5E9D" w:rsidP="007F5E9D">
      <w:pPr>
        <w:pStyle w:val="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7F5E9D" w:rsidRPr="00004165" w14:paraId="04DCEABE" w14:textId="77777777" w:rsidTr="001C4CFE">
        <w:tc>
          <w:tcPr>
            <w:tcW w:w="1242" w:type="dxa"/>
          </w:tcPr>
          <w:p w14:paraId="3926D579" w14:textId="77777777" w:rsidR="007F5E9D" w:rsidRPr="00805BE8" w:rsidRDefault="007F5E9D" w:rsidP="001C4CFE">
            <w:pPr>
              <w:rPr>
                <w:rFonts w:eastAsiaTheme="minorEastAsia"/>
                <w:b/>
                <w:bCs/>
                <w:color w:val="0070C0"/>
                <w:lang w:val="en-US" w:eastAsia="zh-CN"/>
              </w:rPr>
            </w:pPr>
          </w:p>
        </w:tc>
        <w:tc>
          <w:tcPr>
            <w:tcW w:w="8615" w:type="dxa"/>
          </w:tcPr>
          <w:p w14:paraId="21D85FB8" w14:textId="77777777" w:rsidR="007F5E9D" w:rsidRPr="00805BE8" w:rsidRDefault="007F5E9D"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1C4CFE">
        <w:tc>
          <w:tcPr>
            <w:tcW w:w="1242" w:type="dxa"/>
          </w:tcPr>
          <w:p w14:paraId="2A2626C9" w14:textId="77777777" w:rsidR="007F5E9D" w:rsidRPr="003418CB" w:rsidRDefault="007F5E9D"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1C4CFE">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Default="007F5E9D" w:rsidP="007F5E9D">
      <w:pPr>
        <w:pStyle w:val="2"/>
      </w:pPr>
      <w:r>
        <w:rPr>
          <w:rFonts w:hint="eastAsia"/>
        </w:rPr>
        <w:t>Discussion on 2nd round</w:t>
      </w:r>
      <w:r>
        <w:t xml:space="preserve"> (if applicable)</w:t>
      </w:r>
    </w:p>
    <w:p w14:paraId="458B4749" w14:textId="0880C63C" w:rsidR="00307E51" w:rsidRDefault="00307E51" w:rsidP="00307E51">
      <w:pPr>
        <w:rPr>
          <w:lang w:val="sv-SE" w:eastAsia="zh-CN"/>
        </w:rPr>
      </w:pPr>
    </w:p>
    <w:p w14:paraId="4F41AF88" w14:textId="25F7D60A" w:rsidR="0052163F" w:rsidRDefault="0052163F" w:rsidP="00307E51">
      <w:pPr>
        <w:rPr>
          <w:lang w:val="sv-SE" w:eastAsia="zh-CN"/>
        </w:rPr>
      </w:pPr>
    </w:p>
    <w:p w14:paraId="2FDB0B1C" w14:textId="014603F9" w:rsidR="0052163F" w:rsidRDefault="0052163F" w:rsidP="00307E51">
      <w:pPr>
        <w:rPr>
          <w:lang w:val="sv-SE" w:eastAsia="zh-CN"/>
        </w:rPr>
      </w:pPr>
    </w:p>
    <w:p w14:paraId="7E11F0B6" w14:textId="75696977" w:rsidR="000F14C9" w:rsidRPr="007F5E9D" w:rsidRDefault="000F14C9" w:rsidP="000F14C9">
      <w:pPr>
        <w:pStyle w:val="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52163F" w:rsidRPr="00F53FE2" w14:paraId="693B5AD0" w14:textId="77777777" w:rsidTr="001C4CFE">
        <w:trPr>
          <w:trHeight w:val="468"/>
        </w:trPr>
        <w:tc>
          <w:tcPr>
            <w:tcW w:w="1622" w:type="dxa"/>
            <w:vAlign w:val="center"/>
          </w:tcPr>
          <w:p w14:paraId="6969E6A1" w14:textId="77777777" w:rsidR="0052163F" w:rsidRPr="00805BE8" w:rsidRDefault="0052163F" w:rsidP="001C4CFE">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1C4CFE">
            <w:pPr>
              <w:spacing w:before="120" w:after="120"/>
              <w:rPr>
                <w:b/>
                <w:bCs/>
              </w:rPr>
            </w:pPr>
            <w:r w:rsidRPr="00805BE8">
              <w:rPr>
                <w:b/>
                <w:bCs/>
              </w:rPr>
              <w:t>Company</w:t>
            </w:r>
          </w:p>
        </w:tc>
        <w:tc>
          <w:tcPr>
            <w:tcW w:w="6585" w:type="dxa"/>
            <w:vAlign w:val="center"/>
          </w:tcPr>
          <w:p w14:paraId="0235E914" w14:textId="77777777" w:rsidR="0052163F" w:rsidRPr="00805BE8" w:rsidRDefault="0052163F" w:rsidP="001C4CFE">
            <w:pPr>
              <w:spacing w:before="120" w:after="120"/>
              <w:rPr>
                <w:b/>
                <w:bCs/>
              </w:rPr>
            </w:pPr>
            <w:r w:rsidRPr="00805BE8">
              <w:rPr>
                <w:b/>
                <w:bCs/>
              </w:rPr>
              <w:t>Proposals</w:t>
            </w:r>
            <w:r>
              <w:rPr>
                <w:b/>
                <w:bCs/>
              </w:rPr>
              <w:t xml:space="preserve"> / Observations</w:t>
            </w:r>
          </w:p>
        </w:tc>
      </w:tr>
      <w:tr w:rsidR="0052163F" w14:paraId="16D82428" w14:textId="77777777" w:rsidTr="001C4CFE">
        <w:trPr>
          <w:trHeight w:val="468"/>
        </w:trPr>
        <w:tc>
          <w:tcPr>
            <w:tcW w:w="1622" w:type="dxa"/>
          </w:tcPr>
          <w:p w14:paraId="2854BF02" w14:textId="77777777" w:rsidR="0052163F" w:rsidRDefault="0052163F" w:rsidP="001C4CFE">
            <w:pPr>
              <w:spacing w:before="120" w:after="120"/>
            </w:pPr>
            <w:r w:rsidRPr="006806B4">
              <w:t>R4-2212696</w:t>
            </w:r>
          </w:p>
        </w:tc>
        <w:tc>
          <w:tcPr>
            <w:tcW w:w="1424" w:type="dxa"/>
          </w:tcPr>
          <w:p w14:paraId="56306A05" w14:textId="77777777" w:rsidR="0052163F" w:rsidRDefault="0052163F" w:rsidP="001C4CFE">
            <w:pPr>
              <w:spacing w:before="120" w:after="120"/>
            </w:pPr>
            <w:r w:rsidRPr="00491226">
              <w:t>Ericsson</w:t>
            </w:r>
          </w:p>
        </w:tc>
        <w:tc>
          <w:tcPr>
            <w:tcW w:w="6585" w:type="dxa"/>
          </w:tcPr>
          <w:p w14:paraId="1A6027CC" w14:textId="4AF0E990" w:rsidR="0052163F" w:rsidRPr="000F14C9" w:rsidRDefault="0052163F" w:rsidP="001C4CFE">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1C4CFE">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1C4CFE">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1C4CFE">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1C4CFE">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1C4CFE">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1C4CFE">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1C4CFE">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lastRenderedPageBreak/>
              <w:t>Proposal 20</w:t>
            </w:r>
            <w:r w:rsidRPr="000F14C9">
              <w:tab/>
              <w:t>The existing requirements on SCell activation and deactivation are used as baseline for A2G provided that CA/multiple carriers are supported for A2G.</w:t>
            </w:r>
          </w:p>
        </w:tc>
      </w:tr>
      <w:tr w:rsidR="0052163F" w14:paraId="490968B2" w14:textId="77777777" w:rsidTr="001C4CFE">
        <w:trPr>
          <w:trHeight w:val="468"/>
        </w:trPr>
        <w:tc>
          <w:tcPr>
            <w:tcW w:w="1622" w:type="dxa"/>
          </w:tcPr>
          <w:p w14:paraId="29F22179" w14:textId="77777777" w:rsidR="0052163F" w:rsidRDefault="0052163F" w:rsidP="001C4CFE">
            <w:pPr>
              <w:spacing w:before="120" w:after="120"/>
            </w:pPr>
            <w:r w:rsidRPr="006806B4">
              <w:lastRenderedPageBreak/>
              <w:t>R4-2213868</w:t>
            </w:r>
          </w:p>
        </w:tc>
        <w:tc>
          <w:tcPr>
            <w:tcW w:w="1424" w:type="dxa"/>
          </w:tcPr>
          <w:p w14:paraId="48FAF01B" w14:textId="77777777" w:rsidR="0052163F" w:rsidRDefault="0052163F" w:rsidP="001C4CFE">
            <w:pPr>
              <w:spacing w:before="120" w:after="120"/>
            </w:pPr>
            <w:r w:rsidRPr="00491226">
              <w:t>ZTE Corporation</w:t>
            </w:r>
          </w:p>
        </w:tc>
        <w:tc>
          <w:tcPr>
            <w:tcW w:w="6585" w:type="dxa"/>
          </w:tcPr>
          <w:p w14:paraId="26709B7A" w14:textId="77777777" w:rsidR="0052163F" w:rsidRPr="000F14C9" w:rsidRDefault="0052163F" w:rsidP="001C4CFE">
            <w:pPr>
              <w:pStyle w:val="af5"/>
              <w:rPr>
                <w:rFonts w:eastAsia="宋体"/>
                <w:lang w:val="en-US" w:eastAsia="zh-CN"/>
              </w:rPr>
            </w:pPr>
            <w:r w:rsidRPr="000F14C9">
              <w:rPr>
                <w:rFonts w:eastAsia="宋体"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805BE8" w:rsidRDefault="0052163F" w:rsidP="0052163F">
      <w:pPr>
        <w:pStyle w:val="3"/>
        <w:rPr>
          <w:sz w:val="24"/>
          <w:szCs w:val="16"/>
        </w:rPr>
      </w:pPr>
      <w:r w:rsidRPr="00805BE8">
        <w:rPr>
          <w:sz w:val="24"/>
          <w:szCs w:val="16"/>
        </w:rPr>
        <w:t>Sub-</w:t>
      </w:r>
      <w:r>
        <w:rPr>
          <w:sz w:val="24"/>
          <w:szCs w:val="16"/>
        </w:rPr>
        <w:t>topic</w:t>
      </w:r>
      <w:r w:rsidRPr="00805BE8">
        <w:rPr>
          <w:sz w:val="24"/>
          <w:szCs w:val="16"/>
        </w:rPr>
        <w:t xml:space="preserve"> </w:t>
      </w:r>
      <w:r w:rsidR="00534515">
        <w:rPr>
          <w:sz w:val="24"/>
          <w:szCs w:val="16"/>
        </w:rPr>
        <w:t>4</w:t>
      </w:r>
      <w:r w:rsidRPr="00805BE8">
        <w:rPr>
          <w:sz w:val="24"/>
          <w:szCs w:val="16"/>
        </w:rPr>
        <w:t>-1</w:t>
      </w:r>
      <w:r>
        <w:rPr>
          <w:sz w:val="24"/>
          <w:szCs w:val="16"/>
        </w:rPr>
        <w:t xml:space="preserve">: </w:t>
      </w:r>
      <w:r w:rsidR="00534515">
        <w:rPr>
          <w:sz w:val="24"/>
          <w:szCs w:val="16"/>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043033" w14:textId="77777777" w:rsidR="008C3DA0" w:rsidRDefault="0052163F" w:rsidP="005216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8C3DA0" w:rsidRPr="00A3432C">
        <w:rPr>
          <w:rFonts w:eastAsia="宋体"/>
          <w:szCs w:val="24"/>
          <w:lang w:eastAsia="zh-CN"/>
        </w:rPr>
        <w:t>Need defined RRM requirements for ATG UE (CATT</w:t>
      </w:r>
      <w:r w:rsidR="008C3DA0">
        <w:rPr>
          <w:rFonts w:eastAsia="宋体"/>
          <w:szCs w:val="24"/>
          <w:lang w:eastAsia="zh-CN"/>
        </w:rPr>
        <w:t>,</w:t>
      </w:r>
      <w:r w:rsidR="008C3DA0" w:rsidRPr="00432EB9">
        <w:rPr>
          <w:rFonts w:eastAsia="宋体"/>
          <w:szCs w:val="24"/>
          <w:lang w:eastAsia="zh-CN"/>
        </w:rPr>
        <w:t xml:space="preserve"> </w:t>
      </w:r>
      <w:r w:rsidR="008C3DA0" w:rsidRPr="00A3432C">
        <w:rPr>
          <w:rFonts w:eastAsia="宋体"/>
          <w:szCs w:val="24"/>
          <w:lang w:eastAsia="zh-CN"/>
        </w:rPr>
        <w:t>Apple, CMCC, Ericsson)</w:t>
      </w:r>
    </w:p>
    <w:p w14:paraId="4821C29C" w14:textId="32E9A04E" w:rsidR="008C3DA0" w:rsidRP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826696" w14:textId="1C8A334F" w:rsidR="007E6503" w:rsidRPr="00A40CF5" w:rsidRDefault="006A4B64" w:rsidP="007E65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Radio Link Monitoring</w:t>
      </w:r>
      <w:r>
        <w:rPr>
          <w:rFonts w:eastAsia="宋体"/>
          <w:szCs w:val="24"/>
          <w:lang w:eastAsia="zh-CN"/>
        </w:rPr>
        <w:t xml:space="preserve"> requirements</w:t>
      </w:r>
      <w:r w:rsidR="007E6503">
        <w:rPr>
          <w:rFonts w:eastAsia="宋体"/>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9F4EA4" w14:textId="77777777" w:rsidR="006F6BF6" w:rsidRDefault="006F6BF6"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1E98D04F" w14:textId="3C425F1D" w:rsidR="006F6BF6" w:rsidRPr="007E6503"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91F176" w14:textId="62957888" w:rsidR="006F6BF6" w:rsidRPr="00A40CF5" w:rsidRDefault="006A4B64"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Link Recovery Procedure</w:t>
      </w:r>
      <w:r>
        <w:rPr>
          <w:rFonts w:eastAsia="宋体"/>
          <w:szCs w:val="24"/>
          <w:lang w:eastAsia="zh-CN"/>
        </w:rPr>
        <w:t xml:space="preserve"> requirements</w:t>
      </w:r>
      <w:r w:rsidR="006F6BF6">
        <w:rPr>
          <w:rFonts w:eastAsia="宋体"/>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07B2DBF" w14:textId="77777777"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6096BA52" w14:textId="6F50F532"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12B60C" w14:textId="5E876F62" w:rsidR="006A4B64" w:rsidRPr="00A40CF5"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Active BWP switching delay</w:t>
      </w:r>
      <w:r>
        <w:rPr>
          <w:rFonts w:eastAsia="宋体"/>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2ECE47" w14:textId="04E444E9"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lastRenderedPageBreak/>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p>
    <w:p w14:paraId="2DAC5F79" w14:textId="3E631522" w:rsidR="006A4B64" w:rsidRPr="006A4B64"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342BCC" w14:textId="679824E7" w:rsidR="006A4B64" w:rsidRDefault="006E2BAF"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E2BAF">
        <w:rPr>
          <w:rFonts w:eastAsia="宋体"/>
          <w:szCs w:val="24"/>
          <w:lang w:eastAsia="zh-CN"/>
        </w:rPr>
        <w:t>Active TCI state switching delay</w:t>
      </w:r>
      <w:r>
        <w:rPr>
          <w:rFonts w:eastAsia="宋体"/>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D809C" w14:textId="77777777"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F20690">
        <w:rPr>
          <w:rFonts w:eastAsia="宋体"/>
          <w:szCs w:val="24"/>
          <w:lang w:eastAsia="zh-CN"/>
        </w:rPr>
        <w:t>The principle from the legacy active spatial relation switch delay requirements can be reused.</w:t>
      </w:r>
      <w:r>
        <w:rPr>
          <w:rFonts w:eastAsia="宋体"/>
          <w:szCs w:val="24"/>
          <w:lang w:eastAsia="zh-CN"/>
        </w:rPr>
        <w:t xml:space="preserve"> (Ericsson)</w:t>
      </w:r>
    </w:p>
    <w:p w14:paraId="7757F96C" w14:textId="6D9CEAEE"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w:t>
      </w:r>
      <w:r w:rsidRPr="00A3432C">
        <w:rPr>
          <w:rFonts w:eastAsia="宋体"/>
          <w:szCs w:val="24"/>
          <w:lang w:eastAsia="zh-CN"/>
        </w:rPr>
        <w:t xml:space="preserv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xml:space="preserve"> CMCC</w:t>
      </w:r>
      <w:r w:rsidRPr="00A3432C">
        <w:rPr>
          <w:rFonts w:eastAsia="宋体"/>
          <w:szCs w:val="24"/>
          <w:lang w:eastAsia="zh-CN"/>
        </w:rPr>
        <w:t>)</w:t>
      </w:r>
    </w:p>
    <w:p w14:paraId="3770F03F"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BD6E37" w14:textId="7EE47FC2"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15D391" w14:textId="0A14C2C8"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r>
        <w:rPr>
          <w:rFonts w:eastAsia="宋体"/>
          <w:szCs w:val="24"/>
          <w:lang w:eastAsia="zh-CN"/>
        </w:rPr>
        <w:t>, CMCC</w:t>
      </w:r>
      <w:r w:rsidRPr="00A3432C">
        <w:rPr>
          <w:rFonts w:eastAsia="宋体"/>
          <w:szCs w:val="24"/>
          <w:lang w:eastAsia="zh-CN"/>
        </w:rPr>
        <w:t>)</w:t>
      </w:r>
    </w:p>
    <w:p w14:paraId="3FD4A82E" w14:textId="1F40D6F0" w:rsidR="00E44E52" w:rsidRP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 xml:space="preserve">Apple, CMCC, </w:t>
      </w:r>
      <w:r w:rsidRPr="00E44E52">
        <w:rPr>
          <w:color w:val="000000" w:themeColor="text1"/>
        </w:rPr>
        <w:t>Ericsson)</w:t>
      </w:r>
    </w:p>
    <w:p w14:paraId="5C44CE31"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6A713B4" w14:textId="40367DCB"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4E52">
        <w:rPr>
          <w:rFonts w:eastAsia="宋体"/>
          <w:szCs w:val="24"/>
          <w:lang w:eastAsia="zh-CN"/>
        </w:rPr>
        <w:t>UE-specific CBW change</w:t>
      </w:r>
      <w:r>
        <w:rPr>
          <w:rFonts w:eastAsia="宋体"/>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899273" w14:textId="312B9A33"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CMCC</w:t>
      </w:r>
      <w:r w:rsidRPr="00A3432C">
        <w:rPr>
          <w:rFonts w:eastAsia="宋体"/>
          <w:szCs w:val="24"/>
          <w:lang w:eastAsia="zh-CN"/>
        </w:rPr>
        <w:t>)</w:t>
      </w:r>
    </w:p>
    <w:p w14:paraId="21C42EFB" w14:textId="6A49471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77607312"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C2F6D" w:rsidRPr="003C2F6D">
        <w:rPr>
          <w:rFonts w:eastAsia="宋体"/>
          <w:szCs w:val="24"/>
          <w:lang w:eastAsia="zh-CN"/>
        </w:rPr>
        <w:t>This feature is related to eMIMO and thus no need to consider for A2G. (Ericsson)</w:t>
      </w:r>
    </w:p>
    <w:p w14:paraId="7E4B078E"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6DD184" w14:textId="40AF3482" w:rsidR="00E44E52" w:rsidRDefault="003C2F6D"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C9B06E" w14:textId="6380B1E0"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2C52D1">
        <w:rPr>
          <w:rFonts w:eastAsia="宋体"/>
          <w:szCs w:val="24"/>
          <w:lang w:eastAsia="zh-CN"/>
        </w:rPr>
        <w:t>, Apple</w:t>
      </w:r>
      <w:r w:rsidRPr="00A3432C">
        <w:rPr>
          <w:rFonts w:eastAsia="宋体"/>
          <w:szCs w:val="24"/>
          <w:lang w:eastAsia="zh-CN"/>
        </w:rPr>
        <w:t>)</w:t>
      </w:r>
    </w:p>
    <w:p w14:paraId="6082717B" w14:textId="5B34CEEA" w:rsidR="003C2F6D" w:rsidRDefault="003C2F6D" w:rsidP="003C2F6D">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67F70136"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C52D1">
        <w:rPr>
          <w:rFonts w:eastAsia="宋体"/>
          <w:szCs w:val="24"/>
          <w:lang w:eastAsia="zh-CN"/>
        </w:rPr>
        <w:t>N</w:t>
      </w:r>
      <w:r w:rsidR="003C2F6D" w:rsidRPr="003C2F6D">
        <w:rPr>
          <w:rFonts w:eastAsia="宋体"/>
          <w:szCs w:val="24"/>
          <w:lang w:eastAsia="zh-CN"/>
        </w:rPr>
        <w:t xml:space="preserve">o need to consider </w:t>
      </w:r>
      <w:r w:rsidR="002C52D1">
        <w:rPr>
          <w:rFonts w:eastAsia="宋体"/>
          <w:szCs w:val="24"/>
          <w:lang w:eastAsia="zh-CN"/>
        </w:rPr>
        <w:t xml:space="preserve">this feature </w:t>
      </w:r>
      <w:r w:rsidR="003C2F6D" w:rsidRPr="003C2F6D">
        <w:rPr>
          <w:rFonts w:eastAsia="宋体"/>
          <w:szCs w:val="24"/>
          <w:lang w:eastAsia="zh-CN"/>
        </w:rPr>
        <w:t>for A2G. (</w:t>
      </w:r>
      <w:r w:rsidR="002C52D1">
        <w:rPr>
          <w:rFonts w:eastAsia="宋体"/>
          <w:szCs w:val="24"/>
          <w:lang w:eastAsia="zh-CN"/>
        </w:rPr>
        <w:t xml:space="preserve">CMCC, </w:t>
      </w:r>
      <w:r w:rsidR="003C2F6D" w:rsidRPr="003C2F6D">
        <w:rPr>
          <w:rFonts w:eastAsia="宋体"/>
          <w:szCs w:val="24"/>
          <w:lang w:eastAsia="zh-CN"/>
        </w:rPr>
        <w:t>Ericsson)</w:t>
      </w:r>
    </w:p>
    <w:p w14:paraId="028F3A9A"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C7DE98" w14:textId="77777777"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A27BA5" w14:textId="5840279A" w:rsidR="002C52D1" w:rsidRDefault="002C52D1"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715CAFD2" w14:textId="1DD458FC" w:rsidR="002C52D1" w:rsidRPr="003C2F6D" w:rsidRDefault="00FA0C5C"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002C52D1" w:rsidRPr="003C2F6D">
        <w:rPr>
          <w:rFonts w:eastAsia="宋体"/>
          <w:szCs w:val="24"/>
          <w:lang w:eastAsia="zh-CN"/>
        </w:rPr>
        <w:t xml:space="preserve">o need to consider </w:t>
      </w:r>
      <w:r w:rsidR="002C52D1">
        <w:rPr>
          <w:rFonts w:eastAsia="宋体"/>
          <w:szCs w:val="24"/>
          <w:lang w:eastAsia="zh-CN"/>
        </w:rPr>
        <w:t xml:space="preserve">this feature </w:t>
      </w:r>
      <w:r w:rsidR="002C52D1" w:rsidRPr="003C2F6D">
        <w:rPr>
          <w:rFonts w:eastAsia="宋体"/>
          <w:szCs w:val="24"/>
          <w:lang w:eastAsia="zh-CN"/>
        </w:rPr>
        <w:t>for A2G. (</w:t>
      </w:r>
      <w:r>
        <w:rPr>
          <w:rFonts w:eastAsia="宋体"/>
          <w:szCs w:val="24"/>
          <w:lang w:eastAsia="zh-CN"/>
        </w:rPr>
        <w:t xml:space="preserve">Apple, </w:t>
      </w:r>
      <w:r w:rsidR="002C52D1">
        <w:rPr>
          <w:rFonts w:eastAsia="宋体"/>
          <w:szCs w:val="24"/>
          <w:lang w:eastAsia="zh-CN"/>
        </w:rPr>
        <w:t xml:space="preserve">CMCC, </w:t>
      </w:r>
      <w:r w:rsidR="002C52D1" w:rsidRPr="003C2F6D">
        <w:rPr>
          <w:rFonts w:eastAsia="宋体"/>
          <w:szCs w:val="24"/>
          <w:lang w:eastAsia="zh-CN"/>
        </w:rPr>
        <w:t>Ericsson)</w:t>
      </w:r>
    </w:p>
    <w:p w14:paraId="0BD20846"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11892" w14:textId="77777777" w:rsid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E60F7A"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5EC7F5B" w14:textId="77777777"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Pr="003C2F6D">
        <w:rPr>
          <w:rFonts w:eastAsia="宋体"/>
          <w:szCs w:val="24"/>
          <w:lang w:eastAsia="zh-CN"/>
        </w:rPr>
        <w:t xml:space="preserve">o need to consider </w:t>
      </w:r>
      <w:r>
        <w:rPr>
          <w:rFonts w:eastAsia="宋体"/>
          <w:szCs w:val="24"/>
          <w:lang w:eastAsia="zh-CN"/>
        </w:rPr>
        <w:t xml:space="preserve">this feature </w:t>
      </w:r>
      <w:r w:rsidRPr="003C2F6D">
        <w:rPr>
          <w:rFonts w:eastAsia="宋体"/>
          <w:szCs w:val="24"/>
          <w:lang w:eastAsia="zh-CN"/>
        </w:rPr>
        <w:t>for A2G. (</w:t>
      </w:r>
      <w:r>
        <w:rPr>
          <w:rFonts w:eastAsia="宋体"/>
          <w:szCs w:val="24"/>
          <w:lang w:eastAsia="zh-CN"/>
        </w:rPr>
        <w:t xml:space="preserve">Apple, CMCC, </w:t>
      </w:r>
      <w:r w:rsidRPr="003C2F6D">
        <w:rPr>
          <w:rFonts w:eastAsia="宋体"/>
          <w:szCs w:val="24"/>
          <w:lang w:eastAsia="zh-CN"/>
        </w:rPr>
        <w:t>Ericsson)</w:t>
      </w:r>
    </w:p>
    <w:p w14:paraId="6CDE9D33"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4190E2" w14:textId="14BBD6EE" w:rsidR="00FA0C5C" w:rsidRP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55264C61"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4D1ACD"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E0A0416" w14:textId="0EFFF0D0"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宋体"/>
          <w:szCs w:val="24"/>
          <w:lang w:eastAsia="zh-CN"/>
        </w:rPr>
        <w:t xml:space="preserve"> (</w:t>
      </w:r>
      <w:r>
        <w:rPr>
          <w:rFonts w:eastAsia="宋体"/>
          <w:szCs w:val="24"/>
          <w:lang w:eastAsia="zh-CN"/>
        </w:rPr>
        <w:t xml:space="preserve">Apple, CMCC, </w:t>
      </w:r>
      <w:r w:rsidRPr="003C2F6D">
        <w:rPr>
          <w:rFonts w:eastAsia="宋体"/>
          <w:szCs w:val="24"/>
          <w:lang w:eastAsia="zh-CN"/>
        </w:rPr>
        <w:t>Ericsson)</w:t>
      </w:r>
    </w:p>
    <w:p w14:paraId="414BA31F"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DC205" w14:textId="5C829E95" w:rsidR="00FA0C5C" w:rsidRDefault="00D04C10"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5A5995" w14:textId="31324833" w:rsidR="001E2EF3" w:rsidRPr="00E56DFE" w:rsidRDefault="001E2EF3"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 xml:space="preserve">Option 1: For </w:t>
      </w:r>
      <w:r w:rsidRPr="00E56DFE">
        <w:rPr>
          <w:szCs w:val="24"/>
          <w:lang w:eastAsia="zh-CN"/>
        </w:rPr>
        <w:t xml:space="preserve">Interruption requirement, </w:t>
      </w:r>
      <w:r w:rsidRPr="00E56DFE">
        <w:rPr>
          <w:color w:val="000000" w:themeColor="text1"/>
        </w:rPr>
        <w:t>SCell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 xml:space="preserve">Option 2: </w:t>
      </w:r>
      <w:r w:rsidR="00E56DFE">
        <w:rPr>
          <w:color w:val="000000" w:themeColor="text1"/>
        </w:rPr>
        <w:t>Depends on the scope of WI. If CA/multicarriers are supported then the existing requirements can be used as baseline. (Ericsson)</w:t>
      </w:r>
    </w:p>
    <w:p w14:paraId="2D2B7076"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8635B5" w14:textId="7777777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B9DD12" w14:textId="752C4961" w:rsidR="001E2EF3" w:rsidRPr="001E2EF3"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Option 1: For UE UL carrier RRC reconfiguration delay</w:t>
      </w:r>
      <w:r>
        <w:rPr>
          <w:rFonts w:eastAsia="宋体"/>
          <w:szCs w:val="24"/>
          <w:lang w:eastAsia="zh-CN"/>
        </w:rPr>
        <w:t xml:space="preserve"> requirement, </w:t>
      </w:r>
      <w:r w:rsidRPr="001E2EF3">
        <w:rPr>
          <w:rFonts w:eastAsia="宋体"/>
          <w:szCs w:val="24"/>
          <w:lang w:eastAsia="zh-CN"/>
        </w:rPr>
        <w:t>NE-DC: E-UTRAN PSCell Addition and Release Delay</w:t>
      </w:r>
      <w:r>
        <w:rPr>
          <w:rFonts w:eastAsia="宋体"/>
          <w:szCs w:val="24"/>
          <w:lang w:eastAsia="zh-CN"/>
        </w:rPr>
        <w:t xml:space="preserve"> requirement, </w:t>
      </w:r>
      <w:r w:rsidRPr="001E2EF3">
        <w:rPr>
          <w:rFonts w:eastAsia="宋体"/>
          <w:szCs w:val="24"/>
          <w:lang w:eastAsia="zh-CN"/>
        </w:rPr>
        <w:t>NR-DC: PSCell Addition and Release Delay</w:t>
      </w:r>
      <w:r>
        <w:rPr>
          <w:rFonts w:eastAsia="宋体"/>
          <w:szCs w:val="24"/>
          <w:lang w:eastAsia="zh-CN"/>
        </w:rPr>
        <w:t xml:space="preserve"> requirement, </w:t>
      </w:r>
      <w:r w:rsidRPr="001E2EF3">
        <w:rPr>
          <w:rFonts w:eastAsia="宋体"/>
          <w:szCs w:val="24"/>
          <w:lang w:eastAsia="zh-CN"/>
        </w:rPr>
        <w:t>PSCell Change</w:t>
      </w:r>
      <w:r>
        <w:rPr>
          <w:rFonts w:eastAsia="宋体"/>
          <w:szCs w:val="24"/>
          <w:lang w:eastAsia="zh-CN"/>
        </w:rPr>
        <w:t xml:space="preserve"> requirement and </w:t>
      </w:r>
      <w:r w:rsidRPr="001E2EF3">
        <w:rPr>
          <w:rFonts w:eastAsia="宋体"/>
          <w:szCs w:val="24"/>
          <w:lang w:eastAsia="zh-CN"/>
        </w:rPr>
        <w:t>SCG Activation and Deactivation Delay</w:t>
      </w:r>
      <w:r>
        <w:rPr>
          <w:rFonts w:eastAsia="宋体"/>
          <w:szCs w:val="24"/>
          <w:lang w:eastAsia="zh-CN"/>
        </w:rPr>
        <w:t xml:space="preserve"> requirement, they are not applicable for R18 ATG. (CATT, Apple, CMCC, Ericsson)</w:t>
      </w:r>
    </w:p>
    <w:p w14:paraId="3A2193A3"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29A0CB" w14:textId="61692A2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035C50" w:rsidRDefault="0052163F" w:rsidP="0052163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F89EE17" w14:textId="77777777" w:rsidR="0052163F" w:rsidRDefault="0052163F" w:rsidP="0052163F">
      <w:pPr>
        <w:pStyle w:val="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r w:rsidRPr="00E72CF1">
        <w:rPr>
          <w:bCs/>
          <w:color w:val="0070C0"/>
          <w:u w:val="single"/>
          <w:lang w:eastAsia="ko-KR"/>
        </w:rPr>
        <w:t xml:space="preserve">Sub topic </w:t>
      </w:r>
      <w:r w:rsidR="00E56DFE">
        <w:rPr>
          <w:bCs/>
          <w:color w:val="0070C0"/>
          <w:u w:val="single"/>
          <w:lang w:eastAsia="ko-KR"/>
        </w:rPr>
        <w:t>4</w:t>
      </w:r>
      <w:r w:rsidRPr="00E72CF1">
        <w:rPr>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52163F" w14:paraId="3B659BF3" w14:textId="77777777" w:rsidTr="001C4CFE">
        <w:tc>
          <w:tcPr>
            <w:tcW w:w="1236" w:type="dxa"/>
          </w:tcPr>
          <w:p w14:paraId="28FF4939" w14:textId="77777777" w:rsidR="0052163F" w:rsidRPr="00805BE8" w:rsidRDefault="0052163F"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A8D0F8" w14:textId="77777777" w:rsidR="0052163F" w:rsidRPr="00805BE8" w:rsidRDefault="0052163F"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1C4CFE">
        <w:tc>
          <w:tcPr>
            <w:tcW w:w="1236" w:type="dxa"/>
          </w:tcPr>
          <w:p w14:paraId="441C9BA9" w14:textId="77777777" w:rsidR="0052163F" w:rsidRPr="003418CB" w:rsidRDefault="0052163F"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E3045FC" w14:textId="6E1DA2A9" w:rsidR="0052163F" w:rsidRDefault="00BB247E"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77777777" w:rsidR="00BB247E" w:rsidRDefault="00BB247E" w:rsidP="001C4CFE">
            <w:pPr>
              <w:spacing w:after="120"/>
              <w:rPr>
                <w:rFonts w:eastAsiaTheme="minorEastAsia"/>
                <w:color w:val="0070C0"/>
                <w:lang w:val="en-US" w:eastAsia="zh-CN"/>
              </w:rPr>
            </w:pPr>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77777777" w:rsidR="00BB247E" w:rsidRDefault="00BB247E" w:rsidP="001C4CFE">
            <w:pPr>
              <w:spacing w:after="120"/>
              <w:rPr>
                <w:rFonts w:eastAsiaTheme="minorEastAsia"/>
                <w:color w:val="0070C0"/>
                <w:lang w:val="en-US" w:eastAsia="zh-CN"/>
              </w:rPr>
            </w:pPr>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77777777" w:rsidR="00BB247E" w:rsidRDefault="00BB247E" w:rsidP="001C4CFE">
            <w:pPr>
              <w:spacing w:after="120"/>
              <w:rPr>
                <w:rFonts w:eastAsiaTheme="minorEastAsia"/>
                <w:color w:val="0070C0"/>
                <w:lang w:val="en-US" w:eastAsia="zh-CN"/>
              </w:rPr>
            </w:pPr>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77777777" w:rsidR="00BB247E" w:rsidRPr="00BB247E" w:rsidRDefault="00BB247E" w:rsidP="001C4CFE">
            <w:pPr>
              <w:spacing w:after="120"/>
              <w:rPr>
                <w:rFonts w:eastAsiaTheme="minorEastAsia"/>
                <w:color w:val="0070C0"/>
                <w:lang w:eastAsia="zh-CN"/>
              </w:rPr>
            </w:pPr>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22A971E6" w:rsidR="00BB247E" w:rsidRDefault="00BB247E" w:rsidP="00BB247E">
            <w:pPr>
              <w:spacing w:after="120"/>
              <w:rPr>
                <w:rFonts w:eastAsiaTheme="minorEastAsia"/>
                <w:color w:val="0070C0"/>
                <w:lang w:eastAsia="zh-CN"/>
              </w:rPr>
            </w:pPr>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77777777" w:rsidR="00BB247E" w:rsidRPr="00BB247E" w:rsidRDefault="00BB247E" w:rsidP="00BB247E">
            <w:pPr>
              <w:spacing w:after="120"/>
              <w:rPr>
                <w:rFonts w:eastAsiaTheme="minorEastAsia"/>
                <w:color w:val="0070C0"/>
                <w:lang w:eastAsia="zh-CN"/>
              </w:rPr>
            </w:pPr>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77777777" w:rsidR="00BB247E" w:rsidRPr="00BB247E" w:rsidRDefault="00BB247E" w:rsidP="00BB247E">
            <w:pPr>
              <w:spacing w:after="120"/>
              <w:rPr>
                <w:rFonts w:eastAsiaTheme="minorEastAsia"/>
                <w:color w:val="0070C0"/>
                <w:lang w:eastAsia="zh-CN"/>
              </w:rPr>
            </w:pPr>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77777777" w:rsidR="00BB247E" w:rsidRPr="00BB247E" w:rsidRDefault="00BB247E" w:rsidP="001C4CFE">
            <w:pPr>
              <w:spacing w:after="120"/>
              <w:rPr>
                <w:rFonts w:eastAsiaTheme="minorEastAsia"/>
                <w:color w:val="0070C0"/>
                <w:lang w:eastAsia="zh-CN"/>
              </w:rPr>
            </w:pPr>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77777777" w:rsidR="00BB247E" w:rsidRPr="00BB247E" w:rsidRDefault="00BB247E" w:rsidP="001C4CFE">
            <w:pPr>
              <w:spacing w:after="120"/>
              <w:rPr>
                <w:rFonts w:eastAsiaTheme="minorEastAsia"/>
                <w:color w:val="0070C0"/>
                <w:lang w:eastAsia="zh-CN"/>
              </w:rPr>
            </w:pPr>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691DD04A" w:rsidR="00BB247E" w:rsidRPr="00BB247E" w:rsidRDefault="00BB247E" w:rsidP="00BB247E">
            <w:pPr>
              <w:spacing w:after="120"/>
              <w:rPr>
                <w:rFonts w:eastAsiaTheme="minorEastAsia"/>
                <w:color w:val="0070C0"/>
                <w:lang w:eastAsia="zh-CN"/>
              </w:rPr>
            </w:pPr>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7450C8F0" w:rsidR="00BB247E" w:rsidRPr="003418CB" w:rsidRDefault="00BB247E" w:rsidP="001C4CFE">
            <w:pPr>
              <w:spacing w:after="120"/>
              <w:rPr>
                <w:rFonts w:eastAsiaTheme="minorEastAsia"/>
                <w:color w:val="0070C0"/>
                <w:lang w:val="en-US" w:eastAsia="zh-CN"/>
              </w:rPr>
            </w:pPr>
          </w:p>
        </w:tc>
      </w:tr>
      <w:tr w:rsidR="00E56DFE" w14:paraId="11F3246F" w14:textId="77777777" w:rsidTr="001C4CFE">
        <w:tc>
          <w:tcPr>
            <w:tcW w:w="1236" w:type="dxa"/>
          </w:tcPr>
          <w:p w14:paraId="4E5ED7BE" w14:textId="77777777" w:rsidR="00E56DFE" w:rsidRDefault="00E56DFE" w:rsidP="001C4CFE">
            <w:pPr>
              <w:spacing w:after="120"/>
              <w:rPr>
                <w:rFonts w:eastAsiaTheme="minorEastAsia"/>
                <w:color w:val="0070C0"/>
                <w:lang w:val="en-US" w:eastAsia="zh-CN"/>
              </w:rPr>
            </w:pPr>
          </w:p>
        </w:tc>
        <w:tc>
          <w:tcPr>
            <w:tcW w:w="8395" w:type="dxa"/>
          </w:tcPr>
          <w:p w14:paraId="2787707D" w14:textId="77777777" w:rsidR="00E56DFE" w:rsidRPr="003418CB" w:rsidRDefault="00E56DFE" w:rsidP="001C4CFE">
            <w:pPr>
              <w:spacing w:after="120"/>
              <w:rPr>
                <w:rFonts w:eastAsiaTheme="minorEastAsia"/>
                <w:color w:val="0070C0"/>
                <w:lang w:val="en-US" w:eastAsia="zh-CN"/>
              </w:rPr>
            </w:pPr>
          </w:p>
        </w:tc>
      </w:tr>
      <w:tr w:rsidR="00E56DFE" w14:paraId="14F7983D" w14:textId="77777777" w:rsidTr="001C4CFE">
        <w:tc>
          <w:tcPr>
            <w:tcW w:w="1236" w:type="dxa"/>
          </w:tcPr>
          <w:p w14:paraId="2D365D0A" w14:textId="77777777" w:rsidR="00E56DFE" w:rsidRDefault="00E56DFE" w:rsidP="001C4CFE">
            <w:pPr>
              <w:spacing w:after="120"/>
              <w:rPr>
                <w:rFonts w:eastAsiaTheme="minorEastAsia"/>
                <w:color w:val="0070C0"/>
                <w:lang w:val="en-US" w:eastAsia="zh-CN"/>
              </w:rPr>
            </w:pPr>
          </w:p>
        </w:tc>
        <w:tc>
          <w:tcPr>
            <w:tcW w:w="8395" w:type="dxa"/>
          </w:tcPr>
          <w:p w14:paraId="199C1C55" w14:textId="77777777" w:rsidR="00E56DFE" w:rsidRPr="003418CB" w:rsidRDefault="00E56DFE" w:rsidP="001C4CFE">
            <w:pPr>
              <w:spacing w:after="120"/>
              <w:rPr>
                <w:rFonts w:eastAsiaTheme="minorEastAsia"/>
                <w:color w:val="0070C0"/>
                <w:lang w:val="en-US" w:eastAsia="zh-CN"/>
              </w:rPr>
            </w:pPr>
          </w:p>
        </w:tc>
      </w:tr>
      <w:tr w:rsidR="00E56DFE" w14:paraId="4CD8FD2D" w14:textId="77777777" w:rsidTr="001C4CFE">
        <w:tc>
          <w:tcPr>
            <w:tcW w:w="1236" w:type="dxa"/>
          </w:tcPr>
          <w:p w14:paraId="1EC62661" w14:textId="77777777" w:rsidR="00E56DFE" w:rsidRDefault="00E56DFE" w:rsidP="001C4CFE">
            <w:pPr>
              <w:spacing w:after="120"/>
              <w:rPr>
                <w:rFonts w:eastAsiaTheme="minorEastAsia"/>
                <w:color w:val="0070C0"/>
                <w:lang w:val="en-US" w:eastAsia="zh-CN"/>
              </w:rPr>
            </w:pPr>
          </w:p>
        </w:tc>
        <w:tc>
          <w:tcPr>
            <w:tcW w:w="8395" w:type="dxa"/>
          </w:tcPr>
          <w:p w14:paraId="32BB0C70" w14:textId="77777777" w:rsidR="00E56DFE" w:rsidRPr="003418CB" w:rsidRDefault="00E56DFE" w:rsidP="001C4CFE">
            <w:pPr>
              <w:spacing w:after="120"/>
              <w:rPr>
                <w:rFonts w:eastAsiaTheme="minorEastAsia"/>
                <w:color w:val="0070C0"/>
                <w:lang w:val="en-US" w:eastAsia="zh-CN"/>
              </w:rPr>
            </w:pPr>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2"/>
      </w:pPr>
      <w:r w:rsidRPr="00035C50">
        <w:t>Summary</w:t>
      </w:r>
      <w:r w:rsidRPr="00035C50">
        <w:rPr>
          <w:rFonts w:hint="eastAsia"/>
        </w:rPr>
        <w:t xml:space="preserve"> for 1st round </w:t>
      </w:r>
    </w:p>
    <w:p w14:paraId="48D2A475" w14:textId="77777777" w:rsidR="0052163F" w:rsidRPr="00805BE8" w:rsidRDefault="0052163F" w:rsidP="0052163F">
      <w:pPr>
        <w:pStyle w:val="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52163F" w:rsidRPr="00004165" w14:paraId="1CA544DF" w14:textId="77777777" w:rsidTr="001C4CFE">
        <w:tc>
          <w:tcPr>
            <w:tcW w:w="1242" w:type="dxa"/>
          </w:tcPr>
          <w:p w14:paraId="05908F59" w14:textId="77777777" w:rsidR="0052163F" w:rsidRPr="00805BE8" w:rsidRDefault="0052163F" w:rsidP="001C4CFE">
            <w:pPr>
              <w:rPr>
                <w:rFonts w:eastAsiaTheme="minorEastAsia"/>
                <w:b/>
                <w:bCs/>
                <w:color w:val="0070C0"/>
                <w:lang w:val="en-US" w:eastAsia="zh-CN"/>
              </w:rPr>
            </w:pPr>
          </w:p>
        </w:tc>
        <w:tc>
          <w:tcPr>
            <w:tcW w:w="8615" w:type="dxa"/>
          </w:tcPr>
          <w:p w14:paraId="15D80E32" w14:textId="77777777" w:rsidR="0052163F" w:rsidRPr="00805BE8" w:rsidRDefault="0052163F"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1C4CFE">
        <w:tc>
          <w:tcPr>
            <w:tcW w:w="1242" w:type="dxa"/>
          </w:tcPr>
          <w:p w14:paraId="0B4FD50A" w14:textId="77777777" w:rsidR="0052163F" w:rsidRPr="003418CB" w:rsidRDefault="0052163F"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1C4CFE">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Default="0052163F" w:rsidP="0052163F">
      <w:pPr>
        <w:pStyle w:val="2"/>
      </w:pPr>
      <w:r>
        <w:rPr>
          <w:rFonts w:hint="eastAsia"/>
        </w:rPr>
        <w:t>Discussion on 2nd round</w:t>
      </w:r>
      <w:r>
        <w:t xml:space="preserve"> (if applicable)</w:t>
      </w:r>
    </w:p>
    <w:p w14:paraId="76130FEA" w14:textId="7ABAA45F" w:rsidR="0052163F" w:rsidRDefault="0052163F" w:rsidP="00307E51">
      <w:pPr>
        <w:rPr>
          <w:lang w:val="sv-SE" w:eastAsia="zh-CN"/>
        </w:rPr>
      </w:pPr>
    </w:p>
    <w:p w14:paraId="723D56A4" w14:textId="140BBB67" w:rsidR="008F668A" w:rsidRPr="000F14C9" w:rsidRDefault="008F668A" w:rsidP="008F668A">
      <w:pPr>
        <w:pStyle w:val="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8F668A" w:rsidRPr="00F51415" w14:paraId="2F55496C" w14:textId="77777777" w:rsidTr="001C4CFE">
        <w:trPr>
          <w:trHeight w:val="468"/>
        </w:trPr>
        <w:tc>
          <w:tcPr>
            <w:tcW w:w="1622" w:type="dxa"/>
            <w:vAlign w:val="center"/>
          </w:tcPr>
          <w:p w14:paraId="239208FE" w14:textId="77777777" w:rsidR="008F668A" w:rsidRPr="00F51415" w:rsidRDefault="008F668A" w:rsidP="001C4CFE">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1C4CFE">
            <w:pPr>
              <w:spacing w:before="120" w:after="120"/>
              <w:rPr>
                <w:b/>
                <w:bCs/>
              </w:rPr>
            </w:pPr>
            <w:r w:rsidRPr="00F51415">
              <w:rPr>
                <w:b/>
                <w:bCs/>
              </w:rPr>
              <w:t>Company</w:t>
            </w:r>
          </w:p>
        </w:tc>
        <w:tc>
          <w:tcPr>
            <w:tcW w:w="6585" w:type="dxa"/>
            <w:vAlign w:val="center"/>
          </w:tcPr>
          <w:p w14:paraId="402A3C3A" w14:textId="77777777" w:rsidR="008F668A" w:rsidRPr="00F51415" w:rsidRDefault="008F668A" w:rsidP="001C4CFE">
            <w:pPr>
              <w:spacing w:before="120" w:after="120"/>
              <w:rPr>
                <w:b/>
                <w:bCs/>
              </w:rPr>
            </w:pPr>
            <w:r w:rsidRPr="00F51415">
              <w:rPr>
                <w:b/>
                <w:bCs/>
              </w:rPr>
              <w:t>Proposals / Observations</w:t>
            </w:r>
          </w:p>
        </w:tc>
      </w:tr>
      <w:tr w:rsidR="008F668A" w:rsidRPr="00F51415" w14:paraId="67A159C2" w14:textId="77777777" w:rsidTr="001C4CFE">
        <w:trPr>
          <w:trHeight w:val="468"/>
        </w:trPr>
        <w:tc>
          <w:tcPr>
            <w:tcW w:w="1622" w:type="dxa"/>
          </w:tcPr>
          <w:p w14:paraId="01DE136D" w14:textId="77777777" w:rsidR="008F668A" w:rsidRPr="00F51415" w:rsidRDefault="008F668A" w:rsidP="001C4CFE">
            <w:pPr>
              <w:spacing w:before="120" w:after="120"/>
            </w:pPr>
            <w:r w:rsidRPr="00F51415">
              <w:t>R4-2212302</w:t>
            </w:r>
          </w:p>
        </w:tc>
        <w:tc>
          <w:tcPr>
            <w:tcW w:w="1424" w:type="dxa"/>
          </w:tcPr>
          <w:p w14:paraId="3F9BEA74" w14:textId="77777777" w:rsidR="008F668A" w:rsidRPr="00F51415" w:rsidRDefault="008F668A" w:rsidP="001C4CFE">
            <w:pPr>
              <w:spacing w:before="120" w:after="120"/>
            </w:pPr>
            <w:r w:rsidRPr="00F51415">
              <w:t>CMCC</w:t>
            </w:r>
          </w:p>
        </w:tc>
        <w:tc>
          <w:tcPr>
            <w:tcW w:w="6585" w:type="dxa"/>
          </w:tcPr>
          <w:p w14:paraId="037FBEDD" w14:textId="77777777" w:rsidR="008F668A" w:rsidRPr="000F14C9" w:rsidRDefault="008F668A" w:rsidP="001C4CFE">
            <w:pPr>
              <w:tabs>
                <w:tab w:val="left" w:pos="1134"/>
              </w:tabs>
              <w:spacing w:beforeLines="50" w:before="120"/>
              <w:jc w:val="both"/>
              <w:rPr>
                <w:rFonts w:eastAsia="等线"/>
              </w:rPr>
            </w:pPr>
            <w:r w:rsidRPr="000F14C9">
              <w:rPr>
                <w:rFonts w:eastAsia="等线" w:hint="eastAsia"/>
              </w:rPr>
              <w:t>O</w:t>
            </w:r>
            <w:r w:rsidRPr="000F14C9">
              <w:rPr>
                <w:rFonts w:eastAsia="等线"/>
              </w:rPr>
              <w:t>bservation 3:</w:t>
            </w:r>
            <w:r w:rsidRPr="000F14C9">
              <w:t xml:space="preserve"> </w:t>
            </w:r>
            <w:r w:rsidRPr="000F14C9">
              <w:rPr>
                <w:rFonts w:eastAsia="等线"/>
              </w:rPr>
              <w:t xml:space="preserve">Considering of the max UE speed 1200km/h, as long as ISD is larger than 3.2km, the current intra-frequency measurement requirement can be reused. </w:t>
            </w:r>
          </w:p>
          <w:p w14:paraId="56C9E4F2" w14:textId="77777777" w:rsidR="008F668A" w:rsidRPr="000F14C9" w:rsidRDefault="008F668A" w:rsidP="001C4CFE">
            <w:pPr>
              <w:tabs>
                <w:tab w:val="left" w:pos="1134"/>
              </w:tabs>
              <w:spacing w:beforeLines="50" w:before="120"/>
              <w:jc w:val="both"/>
              <w:rPr>
                <w:rFonts w:eastAsia="等线"/>
              </w:rPr>
            </w:pPr>
            <w:r w:rsidRPr="000F14C9">
              <w:rPr>
                <w:rFonts w:eastAsia="等线" w:hint="eastAsia"/>
              </w:rPr>
              <w:t>O</w:t>
            </w:r>
            <w:r w:rsidRPr="000F14C9">
              <w:rPr>
                <w:rFonts w:eastAsia="等线"/>
              </w:rPr>
              <w:t>bservation 4:</w:t>
            </w:r>
            <w:r w:rsidRPr="000F14C9">
              <w:t xml:space="preserve"> </w:t>
            </w:r>
            <w:r w:rsidRPr="000F14C9">
              <w:rPr>
                <w:rFonts w:eastAsia="等线"/>
              </w:rPr>
              <w:t xml:space="preserve">Considering of the max UE speed 1200km/h, as long as ISD is larger than 12.16km, the current inter-frequency requirement can be reused. </w:t>
            </w:r>
          </w:p>
          <w:p w14:paraId="3F6D8558" w14:textId="0F982EC2" w:rsidR="008F668A" w:rsidRPr="000F14C9" w:rsidRDefault="008F668A" w:rsidP="001C4CFE">
            <w:pPr>
              <w:tabs>
                <w:tab w:val="left" w:pos="1134"/>
              </w:tabs>
              <w:spacing w:beforeLines="50" w:before="120"/>
              <w:jc w:val="both"/>
              <w:rPr>
                <w:rFonts w:eastAsia="等线"/>
              </w:rPr>
            </w:pPr>
            <w:r w:rsidRPr="000F14C9">
              <w:rPr>
                <w:rFonts w:eastAsia="等线" w:hint="eastAsia"/>
              </w:rPr>
              <w:t>P</w:t>
            </w:r>
            <w:r w:rsidRPr="000F14C9">
              <w:rPr>
                <w:rFonts w:eastAsia="等线"/>
              </w:rPr>
              <w:t>roposal 3: For R18 ATG intra</w:t>
            </w:r>
            <w:r w:rsidRPr="000F14C9">
              <w:rPr>
                <w:rFonts w:eastAsia="等线" w:hint="eastAsia"/>
              </w:rPr>
              <w:t>-</w:t>
            </w:r>
            <w:r w:rsidRPr="000F14C9">
              <w:rPr>
                <w:rFonts w:eastAsia="等线"/>
              </w:rPr>
              <w:t>frequency measurement and inter</w:t>
            </w:r>
            <w:r w:rsidRPr="000F14C9">
              <w:rPr>
                <w:rFonts w:eastAsia="等线" w:hint="eastAsia"/>
              </w:rPr>
              <w:t>-</w:t>
            </w:r>
            <w:r w:rsidRPr="000F14C9">
              <w:rPr>
                <w:rFonts w:eastAsia="等线"/>
              </w:rPr>
              <w:t>frequency measurement, reuse the current requirements.</w:t>
            </w:r>
          </w:p>
        </w:tc>
      </w:tr>
      <w:tr w:rsidR="008F668A" w:rsidRPr="00F51415" w14:paraId="16A02E6B" w14:textId="77777777" w:rsidTr="001C4CFE">
        <w:trPr>
          <w:trHeight w:val="468"/>
        </w:trPr>
        <w:tc>
          <w:tcPr>
            <w:tcW w:w="1622" w:type="dxa"/>
          </w:tcPr>
          <w:p w14:paraId="4AC5944C" w14:textId="77777777" w:rsidR="008F668A" w:rsidRPr="00F51415" w:rsidRDefault="008F668A" w:rsidP="001C4CFE">
            <w:pPr>
              <w:spacing w:before="120" w:after="120"/>
            </w:pPr>
            <w:r w:rsidRPr="00F51415">
              <w:t>R4-2212696</w:t>
            </w:r>
          </w:p>
        </w:tc>
        <w:tc>
          <w:tcPr>
            <w:tcW w:w="1424" w:type="dxa"/>
          </w:tcPr>
          <w:p w14:paraId="18D70C77" w14:textId="77777777" w:rsidR="008F668A" w:rsidRPr="00F51415" w:rsidRDefault="008F668A" w:rsidP="001C4CFE">
            <w:pPr>
              <w:spacing w:before="120" w:after="120"/>
            </w:pPr>
            <w:r w:rsidRPr="00F51415">
              <w:t>Ericsson</w:t>
            </w:r>
          </w:p>
        </w:tc>
        <w:tc>
          <w:tcPr>
            <w:tcW w:w="6585" w:type="dxa"/>
          </w:tcPr>
          <w:p w14:paraId="6A58E466" w14:textId="77777777" w:rsidR="008F668A" w:rsidRPr="000F14C9" w:rsidRDefault="008F668A" w:rsidP="001C4CFE">
            <w:pPr>
              <w:spacing w:before="120" w:after="120"/>
            </w:pPr>
            <w:r w:rsidRPr="000F14C9">
              <w:t>Proposal 21</w:t>
            </w:r>
            <w:r w:rsidRPr="000F14C9">
              <w:tab/>
              <w:t>Only FR1 MG is considered in ATG network.</w:t>
            </w:r>
          </w:p>
          <w:p w14:paraId="6F3EFF95" w14:textId="77777777" w:rsidR="008F668A" w:rsidRPr="000F14C9" w:rsidRDefault="008F668A" w:rsidP="001C4CFE">
            <w:pPr>
              <w:spacing w:before="120" w:after="120"/>
            </w:pPr>
            <w:r w:rsidRPr="000F14C9">
              <w:t xml:space="preserve">Proposal 22 CSSF needs update if single carrier is supported, such as no deactivated SCell measurement, no SCCs, PSCell measurement. RedCap single carrier measurement requirement can be a reference.   </w:t>
            </w:r>
          </w:p>
          <w:p w14:paraId="5EDFF1DC" w14:textId="77777777" w:rsidR="008F668A" w:rsidRPr="000F14C9" w:rsidRDefault="008F668A" w:rsidP="001C4CFE">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1C4CFE">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lastRenderedPageBreak/>
              <w:t>Proposal 25 RAN4 to further discuss whether UE supports CGI reading in ATG system.</w:t>
            </w:r>
          </w:p>
        </w:tc>
      </w:tr>
      <w:tr w:rsidR="00F51415" w:rsidRPr="00F51415" w14:paraId="70D14BE4" w14:textId="77777777" w:rsidTr="001C4CFE">
        <w:trPr>
          <w:trHeight w:val="468"/>
        </w:trPr>
        <w:tc>
          <w:tcPr>
            <w:tcW w:w="1622" w:type="dxa"/>
          </w:tcPr>
          <w:p w14:paraId="710B1E2C" w14:textId="2D63C959" w:rsidR="00F51415" w:rsidRPr="00F51415" w:rsidRDefault="00F51415" w:rsidP="00F51415">
            <w:pPr>
              <w:spacing w:before="120" w:after="120"/>
            </w:pPr>
            <w:r w:rsidRPr="00F51415">
              <w:lastRenderedPageBreak/>
              <w:t>R4-2212974</w:t>
            </w:r>
          </w:p>
        </w:tc>
        <w:tc>
          <w:tcPr>
            <w:tcW w:w="1424" w:type="dxa"/>
          </w:tcPr>
          <w:p w14:paraId="529182C2" w14:textId="68302F2D" w:rsidR="00F51415" w:rsidRPr="00F51415" w:rsidRDefault="00F51415" w:rsidP="00F51415">
            <w:pPr>
              <w:spacing w:before="120" w:after="120"/>
            </w:pPr>
            <w:r w:rsidRPr="00F51415">
              <w:t>Huawei, HiSilicon</w:t>
            </w:r>
          </w:p>
        </w:tc>
        <w:tc>
          <w:tcPr>
            <w:tcW w:w="6585" w:type="dxa"/>
          </w:tcPr>
          <w:p w14:paraId="33522139" w14:textId="7367142A" w:rsidR="00F51415" w:rsidRPr="000F14C9" w:rsidRDefault="00F51415" w:rsidP="00F51415">
            <w:pPr>
              <w:pStyle w:val="af5"/>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1C4CFE">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af5"/>
              <w:rPr>
                <w:rFonts w:eastAsia="宋体"/>
                <w:u w:val="single"/>
                <w:lang w:val="en-US" w:eastAsia="zh-CN"/>
              </w:rPr>
            </w:pPr>
            <w:r w:rsidRPr="000F14C9">
              <w:rPr>
                <w:rFonts w:eastAsia="宋体" w:hint="eastAsia"/>
                <w:lang w:val="en-US" w:eastAsia="zh-CN"/>
              </w:rPr>
              <w:t>Proposal 7: It is not necessary to specify the upper bound of DRS cycle for ATG system.</w:t>
            </w:r>
          </w:p>
          <w:p w14:paraId="49C9CC67" w14:textId="26F086C9" w:rsidR="00F51415" w:rsidRPr="000F14C9" w:rsidRDefault="00F51415" w:rsidP="00F51415">
            <w:pPr>
              <w:pStyle w:val="af5"/>
              <w:rPr>
                <w:rFonts w:eastAsia="宋体"/>
                <w:kern w:val="32"/>
                <w:sz w:val="28"/>
                <w:szCs w:val="32"/>
                <w:lang w:val="en-US" w:eastAsia="zh-CN"/>
              </w:rPr>
            </w:pPr>
            <w:r w:rsidRPr="000F14C9">
              <w:rPr>
                <w:rFonts w:eastAsia="宋体"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805BE8" w:rsidRDefault="008F668A" w:rsidP="008F668A">
      <w:pPr>
        <w:pStyle w:val="3"/>
        <w:rPr>
          <w:sz w:val="24"/>
          <w:szCs w:val="16"/>
        </w:rPr>
      </w:pPr>
      <w:r w:rsidRPr="00805BE8">
        <w:rPr>
          <w:sz w:val="24"/>
          <w:szCs w:val="16"/>
        </w:rPr>
        <w:t>Sub-</w:t>
      </w:r>
      <w:r>
        <w:rPr>
          <w:sz w:val="24"/>
          <w:szCs w:val="16"/>
        </w:rPr>
        <w:t>topic</w:t>
      </w:r>
      <w:r w:rsidRPr="00805BE8">
        <w:rPr>
          <w:sz w:val="24"/>
          <w:szCs w:val="16"/>
        </w:rPr>
        <w:t xml:space="preserve"> </w:t>
      </w:r>
      <w:r w:rsidR="00A949E9">
        <w:rPr>
          <w:sz w:val="24"/>
          <w:szCs w:val="16"/>
        </w:rPr>
        <w:t>5</w:t>
      </w:r>
      <w:r w:rsidRPr="00805BE8">
        <w:rPr>
          <w:sz w:val="24"/>
          <w:szCs w:val="16"/>
        </w:rPr>
        <w:t>-1</w:t>
      </w:r>
      <w:r>
        <w:rPr>
          <w:sz w:val="24"/>
          <w:szCs w:val="16"/>
        </w:rPr>
        <w:t xml:space="preserve">: </w:t>
      </w:r>
      <w:r w:rsidR="009F7887">
        <w:rPr>
          <w:sz w:val="24"/>
          <w:szCs w:val="16"/>
        </w:rPr>
        <w:t>M</w:t>
      </w:r>
      <w:r w:rsidR="00A949E9">
        <w:rPr>
          <w:sz w:val="24"/>
          <w:szCs w:val="16"/>
        </w:rPr>
        <w:t xml:space="preserve">easurement </w:t>
      </w:r>
      <w:r w:rsidR="009F7887">
        <w:rPr>
          <w:sz w:val="24"/>
          <w:szCs w:val="16"/>
        </w:rPr>
        <w:t>procedure and requirements</w:t>
      </w:r>
      <w:r w:rsidR="00A949E9">
        <w:rPr>
          <w:sz w:val="24"/>
          <w:szCs w:val="16"/>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6D5220" w14:textId="77777777"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37E6D450" w14:textId="6FFB28E5"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46A50E" w14:textId="379FFD0D" w:rsidR="009F7887" w:rsidRPr="00A40CF5"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F7887">
        <w:rPr>
          <w:rFonts w:eastAsia="宋体"/>
          <w:szCs w:val="24"/>
          <w:lang w:eastAsia="zh-CN"/>
        </w:rPr>
        <w:t>General measurement requirement</w:t>
      </w:r>
      <w:r>
        <w:rPr>
          <w:rFonts w:eastAsia="宋体"/>
          <w:szCs w:val="24"/>
          <w:lang w:eastAsia="zh-CN"/>
        </w:rPr>
        <w:t xml:space="preserve"> will be defined for ATG, further discuss the GAP design and related </w:t>
      </w:r>
      <w:r w:rsidRPr="009F7887">
        <w:rPr>
          <w:lang w:val="en-US" w:eastAsia="zh-CN"/>
        </w:rPr>
        <w:t>capability/scaling</w:t>
      </w:r>
      <w:r>
        <w:rPr>
          <w:rFonts w:eastAsia="宋体"/>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5B044A" w14:textId="4816F58A"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sidR="00111F97">
        <w:rPr>
          <w:rFonts w:eastAsia="宋体"/>
          <w:szCs w:val="24"/>
          <w:lang w:eastAsia="zh-CN"/>
        </w:rPr>
        <w:t>, ZTE, HW</w:t>
      </w:r>
      <w:r w:rsidRPr="00A3432C">
        <w:rPr>
          <w:rFonts w:eastAsia="宋体"/>
          <w:szCs w:val="24"/>
          <w:lang w:eastAsia="zh-CN"/>
        </w:rPr>
        <w:t>)</w:t>
      </w:r>
    </w:p>
    <w:p w14:paraId="5FC03E6F" w14:textId="3E0D3DE7"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aff8"/>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CSSF needs update if single carrier is supported, such as no deactivated SCell measurement, no SCCs, PSCell measurement</w:t>
      </w:r>
      <w:r w:rsidRPr="00111F97">
        <w:rPr>
          <w:color w:val="000000" w:themeColor="text1"/>
        </w:rPr>
        <w:t xml:space="preserve">. </w:t>
      </w:r>
      <w:r w:rsidR="00F647B4" w:rsidRPr="00F647B4">
        <w:rPr>
          <w:color w:val="000000" w:themeColor="text1"/>
        </w:rPr>
        <w:t xml:space="preserve">RedCap single carrier measurement requirement can be a reference. </w:t>
      </w:r>
      <w:r w:rsidRPr="00111F97">
        <w:rPr>
          <w:color w:val="000000" w:themeColor="text1"/>
        </w:rPr>
        <w:t>(Ericsson)</w:t>
      </w:r>
    </w:p>
    <w:p w14:paraId="1EC6A3C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2B673F" w14:textId="643C3AD4" w:rsidR="009F7887" w:rsidRPr="005A7DFC" w:rsidRDefault="00111F97" w:rsidP="005A7D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intra-frequency measurements</w:t>
      </w:r>
      <w:r w:rsidR="009F7887">
        <w:rPr>
          <w:rFonts w:eastAsia="宋体"/>
          <w:szCs w:val="24"/>
          <w:lang w:eastAsia="zh-CN"/>
        </w:rPr>
        <w:t xml:space="preserve"> will be defined for ATG, further discuss the </w:t>
      </w:r>
      <w:r>
        <w:rPr>
          <w:rFonts w:eastAsia="宋体"/>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3277D0" w14:textId="77777777"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Pr>
          <w:rFonts w:eastAsia="宋体"/>
          <w:szCs w:val="24"/>
          <w:lang w:eastAsia="zh-CN"/>
        </w:rPr>
        <w:t>, ZTE, HW</w:t>
      </w:r>
      <w:r w:rsidRPr="00A3432C">
        <w:rPr>
          <w:rFonts w:eastAsia="宋体"/>
          <w:szCs w:val="24"/>
          <w:lang w:eastAsia="zh-CN"/>
        </w:rPr>
        <w:t>)</w:t>
      </w:r>
    </w:p>
    <w:p w14:paraId="1B2B4473"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lastRenderedPageBreak/>
        <w:t>Option 1-1: FFS on the details. (Apple)</w:t>
      </w:r>
    </w:p>
    <w:p w14:paraId="65EDBA1B"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aff8"/>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DAC1DE" w14:textId="680A0A09" w:rsidR="00111F97" w:rsidRPr="00A40CF5"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w:t>
      </w:r>
      <w:r>
        <w:rPr>
          <w:rFonts w:eastAsia="宋体"/>
          <w:szCs w:val="24"/>
          <w:lang w:eastAsia="zh-CN"/>
        </w:rPr>
        <w:t>er</w:t>
      </w:r>
      <w:r w:rsidRPr="00111F97">
        <w:rPr>
          <w:rFonts w:eastAsia="宋体"/>
          <w:szCs w:val="24"/>
          <w:lang w:eastAsia="zh-CN"/>
        </w:rPr>
        <w:t>-frequency measurements</w:t>
      </w:r>
      <w:r>
        <w:rPr>
          <w:rFonts w:eastAsia="宋体"/>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007A2B" w14:textId="4F8B4040"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 xml:space="preserve">Apple, CMCC, </w:t>
      </w:r>
      <w:r>
        <w:rPr>
          <w:rFonts w:eastAsia="宋体"/>
          <w:szCs w:val="24"/>
          <w:lang w:eastAsia="zh-CN"/>
        </w:rPr>
        <w:t>ZTE</w:t>
      </w:r>
      <w:r w:rsidRPr="00A3432C">
        <w:rPr>
          <w:rFonts w:eastAsia="宋体"/>
          <w:szCs w:val="24"/>
          <w:lang w:eastAsia="zh-CN"/>
        </w:rPr>
        <w:t>)</w:t>
      </w:r>
    </w:p>
    <w:p w14:paraId="31D6DC7A" w14:textId="13929549"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5AF4E4E" w14:textId="5A765FF7" w:rsidR="00111F97" w:rsidRPr="00A40CF5" w:rsidRDefault="00E05468"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05468">
        <w:rPr>
          <w:rFonts w:eastAsia="宋体"/>
          <w:szCs w:val="24"/>
          <w:lang w:eastAsia="zh-CN"/>
        </w:rPr>
        <w:t xml:space="preserve">L1-RSRP </w:t>
      </w:r>
      <w:r w:rsidR="000E3C2E">
        <w:rPr>
          <w:rFonts w:eastAsia="宋体"/>
          <w:szCs w:val="24"/>
          <w:lang w:eastAsia="zh-CN"/>
        </w:rPr>
        <w:t xml:space="preserve">and L1-SINR </w:t>
      </w:r>
      <w:r w:rsidRPr="00E05468">
        <w:rPr>
          <w:rFonts w:eastAsia="宋体"/>
          <w:szCs w:val="24"/>
          <w:lang w:eastAsia="zh-CN"/>
        </w:rPr>
        <w:t>measurements for Reporting</w:t>
      </w:r>
      <w:r w:rsidR="00111F97">
        <w:rPr>
          <w:rFonts w:eastAsia="宋体"/>
          <w:szCs w:val="24"/>
          <w:lang w:eastAsia="zh-CN"/>
        </w:rPr>
        <w:t xml:space="preserve"> will be defined for ATG, further </w:t>
      </w:r>
      <w:r>
        <w:rPr>
          <w:rFonts w:eastAsia="宋体"/>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CB2390" w14:textId="64BC44D7" w:rsidR="00E05468" w:rsidRDefault="00E05468"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6843A93C" w14:textId="043A74B0" w:rsidR="000E3C2E"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F77EF9" w14:textId="23A5ADBB" w:rsidR="00E05468" w:rsidRPr="00A40CF5"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Options.</w:t>
      </w:r>
      <w:r w:rsidR="00E05468">
        <w:rPr>
          <w:rFonts w:eastAsia="宋体"/>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4D7E37" w14:textId="5D5DDC4D"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B5542F">
        <w:rPr>
          <w:rFonts w:eastAsia="宋体"/>
          <w:szCs w:val="24"/>
          <w:lang w:eastAsia="zh-CN"/>
        </w:rPr>
        <w:t>, CMCC</w:t>
      </w:r>
      <w:r w:rsidRPr="00A3432C">
        <w:rPr>
          <w:rFonts w:eastAsia="宋体"/>
          <w:szCs w:val="24"/>
          <w:lang w:eastAsia="zh-CN"/>
        </w:rPr>
        <w:t>)</w:t>
      </w:r>
    </w:p>
    <w:p w14:paraId="6EEFBD99" w14:textId="1E2D6ED9"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B5542F">
        <w:rPr>
          <w:rFonts w:eastAsia="宋体"/>
          <w:szCs w:val="24"/>
          <w:lang w:eastAsia="zh-CN"/>
        </w:rPr>
        <w:t xml:space="preserve">FFS </w:t>
      </w:r>
      <w:r w:rsidR="00B5542F" w:rsidRPr="00B5542F">
        <w:rPr>
          <w:rFonts w:eastAsia="宋体"/>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55E3C5" w14:textId="77777777" w:rsidR="000E3C2E" w:rsidRPr="00A40CF5"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09A6E" w14:textId="77777777"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114D5A3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8A6437"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77ED67" w14:textId="12574205"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388C6B7F" w14:textId="67235425" w:rsidR="00F51415" w:rsidRP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Option 1-2: RAN4 to further discuss whether UE supports CGI reading in ATG system. (Ericsson)</w:t>
      </w:r>
    </w:p>
    <w:p w14:paraId="66DB83E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5FF596"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C1BD8F" w14:textId="1693F4EA" w:rsidR="009E3E41" w:rsidRP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3E41">
        <w:rPr>
          <w:rFonts w:eastAsia="宋体"/>
          <w:szCs w:val="24"/>
          <w:lang w:eastAsia="zh-CN"/>
        </w:rPr>
        <w:t>Option 1: For Inter-RAT measurements, NE-DC: Measurements, NR measurements for positioning</w:t>
      </w:r>
      <w:r>
        <w:rPr>
          <w:rFonts w:eastAsia="宋体"/>
          <w:szCs w:val="24"/>
          <w:lang w:eastAsia="zh-CN"/>
        </w:rPr>
        <w:t xml:space="preserve">, </w:t>
      </w:r>
      <w:r w:rsidRPr="009E3E41">
        <w:rPr>
          <w:rFonts w:eastAsia="宋体"/>
          <w:szCs w:val="24"/>
          <w:lang w:eastAsia="zh-CN"/>
        </w:rPr>
        <w:t>Measurement for Propagation Delay Compensation</w:t>
      </w:r>
      <w:r>
        <w:rPr>
          <w:rFonts w:eastAsia="宋体"/>
          <w:szCs w:val="24"/>
          <w:lang w:eastAsia="zh-CN"/>
        </w:rPr>
        <w:t>, they are not applicable for R18 ATG UE (CATT, Apple, CMCC, HW)</w:t>
      </w:r>
    </w:p>
    <w:p w14:paraId="2E8AAAC7"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8C66EE2" w14:textId="2A73BD5D" w:rsid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34DC9B4D" w14:textId="78A6B541" w:rsidR="002B5498" w:rsidRPr="00805BE8" w:rsidRDefault="002B5498" w:rsidP="002B54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B7AD24" w14:textId="67F8A852" w:rsidR="002B5498" w:rsidRPr="002B5498" w:rsidRDefault="002B5498" w:rsidP="002B5498">
      <w:pPr>
        <w:pStyle w:val="aff8"/>
        <w:numPr>
          <w:ilvl w:val="1"/>
          <w:numId w:val="4"/>
        </w:numPr>
        <w:spacing w:after="120"/>
        <w:ind w:firstLineChars="0"/>
        <w:rPr>
          <w:rFonts w:eastAsia="宋体"/>
          <w:szCs w:val="24"/>
          <w:lang w:eastAsia="zh-CN"/>
        </w:rPr>
      </w:pPr>
      <w:r w:rsidRPr="00FE4732">
        <w:rPr>
          <w:rFonts w:eastAsia="宋体"/>
          <w:szCs w:val="24"/>
          <w:lang w:eastAsia="zh-CN"/>
        </w:rPr>
        <w:t xml:space="preserve">Option 1: </w:t>
      </w:r>
      <w:r w:rsidRPr="002B5498">
        <w:rPr>
          <w:rFonts w:eastAsia="宋体"/>
          <w:szCs w:val="24"/>
          <w:lang w:eastAsia="zh-CN"/>
        </w:rPr>
        <w:t>The following measurement performance are needed.</w:t>
      </w:r>
      <w:r>
        <w:rPr>
          <w:rFonts w:eastAsia="宋体"/>
          <w:szCs w:val="24"/>
          <w:lang w:eastAsia="zh-CN"/>
        </w:rPr>
        <w:t xml:space="preserve"> (Apple)</w:t>
      </w:r>
    </w:p>
    <w:p w14:paraId="4D79FBE5"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RSRP accuracy requirement for FR1</w:t>
      </w:r>
    </w:p>
    <w:p w14:paraId="5BC15469"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RSRP accuracy requirement for FR1</w:t>
      </w:r>
    </w:p>
    <w:p w14:paraId="22D02048"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RSRQ accuracy requirement for FR1</w:t>
      </w:r>
    </w:p>
    <w:p w14:paraId="25731F5B"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RSRQ accuracy requirement for FR1</w:t>
      </w:r>
    </w:p>
    <w:p w14:paraId="4C86BE8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SINR accuracy requirement for FR1</w:t>
      </w:r>
    </w:p>
    <w:p w14:paraId="6848EE8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SINR accuracy requirement for FR1</w:t>
      </w:r>
    </w:p>
    <w:p w14:paraId="50F4946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Power headroom</w:t>
      </w:r>
    </w:p>
    <w:p w14:paraId="51EF0771"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Pcmax,c,c</w:t>
      </w:r>
    </w:p>
    <w:p w14:paraId="59FD5ED4"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L1-RSRP accuracy requirements for FR1</w:t>
      </w:r>
    </w:p>
    <w:p w14:paraId="682BD09E"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SFTD accuracy requirements</w:t>
      </w:r>
    </w:p>
    <w:p w14:paraId="73EF22E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CLI measurement accuracy requirement??</w:t>
      </w:r>
    </w:p>
    <w:p w14:paraId="1AB28D15" w14:textId="6A88F845" w:rsidR="002B5498" w:rsidRDefault="002B5498" w:rsidP="002B54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2B5498">
        <w:rPr>
          <w:rFonts w:eastAsia="宋体"/>
          <w:szCs w:val="24"/>
          <w:lang w:eastAsia="zh-CN"/>
        </w:rPr>
        <w:t>Measurements for E-UTRAN and UTRAN FDD are not needed.</w:t>
      </w:r>
      <w:r w:rsidRPr="00A3432C">
        <w:rPr>
          <w:rFonts w:eastAsia="宋体"/>
          <w:szCs w:val="24"/>
          <w:lang w:eastAsia="zh-CN"/>
        </w:rPr>
        <w:t xml:space="preserve"> (Apple)</w:t>
      </w:r>
    </w:p>
    <w:p w14:paraId="7EC95AAD"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345CE5" w14:textId="5979AC8D" w:rsidR="002B5498" w:rsidRPr="002B5498" w:rsidRDefault="002B5498" w:rsidP="002B54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w:t>
      </w:r>
      <w:r w:rsidR="008B119B">
        <w:rPr>
          <w:rFonts w:eastAsia="宋体"/>
          <w:szCs w:val="24"/>
          <w:lang w:eastAsia="zh-CN"/>
        </w:rPr>
        <w:t>core</w:t>
      </w:r>
      <w:r>
        <w:rPr>
          <w:rFonts w:eastAsia="宋体"/>
          <w:szCs w:val="24"/>
          <w:lang w:eastAsia="zh-CN"/>
        </w:rPr>
        <w:t xml:space="preserve"> requirements first, then come back to this issue. </w:t>
      </w:r>
    </w:p>
    <w:p w14:paraId="104338EF" w14:textId="77777777" w:rsidR="008F668A" w:rsidRPr="00035C50" w:rsidRDefault="008F668A" w:rsidP="008F668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DEBD3AE" w14:textId="77777777" w:rsidR="008F668A" w:rsidRDefault="008F668A" w:rsidP="008F668A">
      <w:pPr>
        <w:pStyle w:val="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One of the two formats, i.e. either example 1 or 2 can be used by moderators.</w:t>
      </w:r>
    </w:p>
    <w:p w14:paraId="1E6523C4" w14:textId="4B51EBF2"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8F668A" w14:paraId="7B56007C" w14:textId="77777777" w:rsidTr="001C4CFE">
        <w:tc>
          <w:tcPr>
            <w:tcW w:w="1236" w:type="dxa"/>
          </w:tcPr>
          <w:p w14:paraId="2919E0FC" w14:textId="77777777" w:rsidR="008F668A" w:rsidRPr="00805BE8" w:rsidRDefault="008F668A"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D8E1A9" w14:textId="77777777" w:rsidR="008F668A" w:rsidRPr="00805BE8" w:rsidRDefault="008F668A"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1C4CFE">
        <w:tc>
          <w:tcPr>
            <w:tcW w:w="1236" w:type="dxa"/>
          </w:tcPr>
          <w:p w14:paraId="2D5D8B0F" w14:textId="77777777" w:rsidR="008F668A" w:rsidRPr="003418CB" w:rsidRDefault="008F668A"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2A1A9AAD" w14:textId="77777777" w:rsidR="008F668A" w:rsidRDefault="008F668A" w:rsidP="001C4CFE">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0FEEE8CF" w14:textId="77777777" w:rsidR="005A7DFC" w:rsidRDefault="005A7DFC" w:rsidP="001C4CFE">
            <w:pPr>
              <w:spacing w:after="120"/>
              <w:rPr>
                <w:rFonts w:eastAsiaTheme="minorEastAsia"/>
                <w:color w:val="0070C0"/>
                <w:lang w:val="en-US" w:eastAsia="zh-CN"/>
              </w:rPr>
            </w:pPr>
          </w:p>
          <w:p w14:paraId="76709945" w14:textId="09DB9445"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3023A174" w14:textId="77777777" w:rsidR="005A7DFC" w:rsidRDefault="005A7DFC" w:rsidP="001C4CFE">
            <w:pPr>
              <w:spacing w:after="120"/>
              <w:rPr>
                <w:rFonts w:eastAsiaTheme="minorEastAsia"/>
                <w:color w:val="0070C0"/>
                <w:lang w:val="en-US" w:eastAsia="zh-CN"/>
              </w:rPr>
            </w:pPr>
          </w:p>
          <w:p w14:paraId="2731501D" w14:textId="2672B2B7"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5746FFD2" w14:textId="77777777" w:rsidR="005A7DFC" w:rsidRDefault="005A7DFC" w:rsidP="001C4CFE">
            <w:pPr>
              <w:spacing w:after="120"/>
              <w:rPr>
                <w:rFonts w:eastAsiaTheme="minorEastAsia"/>
                <w:color w:val="0070C0"/>
                <w:lang w:val="en-US" w:eastAsia="zh-CN"/>
              </w:rPr>
            </w:pPr>
          </w:p>
          <w:p w14:paraId="3FDD2A39" w14:textId="2983A32C"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5F255486" w14:textId="77777777" w:rsidR="005A7DFC" w:rsidRDefault="005A7DFC" w:rsidP="001C4CFE">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2D97BD30" w14:textId="77777777" w:rsidR="005A7DFC" w:rsidRDefault="005A7DFC" w:rsidP="001C4CFE">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0159753" w14:textId="77777777" w:rsidR="005A7DFC" w:rsidRPr="005A7DFC" w:rsidRDefault="005A7DFC" w:rsidP="001C4CFE">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3018A55B" w:rsidR="005A7DFC" w:rsidRPr="005A7DFC" w:rsidRDefault="005A7DFC" w:rsidP="001C4CFE">
            <w:pPr>
              <w:spacing w:after="120"/>
              <w:rPr>
                <w:rFonts w:eastAsiaTheme="minorEastAsia"/>
                <w:color w:val="0070C0"/>
                <w:lang w:eastAsia="zh-CN"/>
              </w:rPr>
            </w:pPr>
          </w:p>
        </w:tc>
      </w:tr>
      <w:tr w:rsidR="005A7DFC" w14:paraId="03850020" w14:textId="77777777" w:rsidTr="001C4CFE">
        <w:tc>
          <w:tcPr>
            <w:tcW w:w="1236" w:type="dxa"/>
          </w:tcPr>
          <w:p w14:paraId="6A26EAC8" w14:textId="77777777" w:rsidR="005A7DFC" w:rsidRDefault="005A7DFC" w:rsidP="001C4CFE">
            <w:pPr>
              <w:spacing w:after="120"/>
              <w:rPr>
                <w:rFonts w:eastAsiaTheme="minorEastAsia"/>
                <w:color w:val="0070C0"/>
                <w:lang w:val="en-US" w:eastAsia="zh-CN"/>
              </w:rPr>
            </w:pPr>
          </w:p>
        </w:tc>
        <w:tc>
          <w:tcPr>
            <w:tcW w:w="8395" w:type="dxa"/>
          </w:tcPr>
          <w:p w14:paraId="7209F83C" w14:textId="77777777" w:rsidR="005A7DFC" w:rsidRPr="003418CB" w:rsidRDefault="005A7DFC" w:rsidP="001C4CFE">
            <w:pPr>
              <w:spacing w:after="120"/>
              <w:rPr>
                <w:rFonts w:eastAsiaTheme="minorEastAsia"/>
                <w:color w:val="0070C0"/>
                <w:lang w:val="en-US" w:eastAsia="zh-CN"/>
              </w:rPr>
            </w:pPr>
          </w:p>
        </w:tc>
      </w:tr>
      <w:tr w:rsidR="005A7DFC" w14:paraId="41B8B990" w14:textId="77777777" w:rsidTr="001C4CFE">
        <w:tc>
          <w:tcPr>
            <w:tcW w:w="1236" w:type="dxa"/>
          </w:tcPr>
          <w:p w14:paraId="2E319849" w14:textId="77777777" w:rsidR="005A7DFC" w:rsidRDefault="005A7DFC" w:rsidP="001C4CFE">
            <w:pPr>
              <w:spacing w:after="120"/>
              <w:rPr>
                <w:rFonts w:eastAsiaTheme="minorEastAsia"/>
                <w:color w:val="0070C0"/>
                <w:lang w:val="en-US" w:eastAsia="zh-CN"/>
              </w:rPr>
            </w:pPr>
          </w:p>
        </w:tc>
        <w:tc>
          <w:tcPr>
            <w:tcW w:w="8395" w:type="dxa"/>
          </w:tcPr>
          <w:p w14:paraId="3FABED3B" w14:textId="77777777" w:rsidR="005A7DFC" w:rsidRPr="003418CB" w:rsidRDefault="005A7DFC" w:rsidP="001C4CFE">
            <w:pPr>
              <w:spacing w:after="120"/>
              <w:rPr>
                <w:rFonts w:eastAsiaTheme="minorEastAsia"/>
                <w:color w:val="0070C0"/>
                <w:lang w:val="en-US" w:eastAsia="zh-CN"/>
              </w:rPr>
            </w:pPr>
          </w:p>
        </w:tc>
      </w:tr>
      <w:tr w:rsidR="005A7DFC" w14:paraId="1A7A57AD" w14:textId="77777777" w:rsidTr="001C4CFE">
        <w:tc>
          <w:tcPr>
            <w:tcW w:w="1236" w:type="dxa"/>
          </w:tcPr>
          <w:p w14:paraId="1D0801C1" w14:textId="77777777" w:rsidR="005A7DFC" w:rsidRDefault="005A7DFC" w:rsidP="001C4CFE">
            <w:pPr>
              <w:spacing w:after="120"/>
              <w:rPr>
                <w:rFonts w:eastAsiaTheme="minorEastAsia"/>
                <w:color w:val="0070C0"/>
                <w:lang w:val="en-US" w:eastAsia="zh-CN"/>
              </w:rPr>
            </w:pPr>
          </w:p>
        </w:tc>
        <w:tc>
          <w:tcPr>
            <w:tcW w:w="8395" w:type="dxa"/>
          </w:tcPr>
          <w:p w14:paraId="5738008F" w14:textId="77777777" w:rsidR="005A7DFC" w:rsidRPr="003418CB" w:rsidRDefault="005A7DFC" w:rsidP="001C4CFE">
            <w:pPr>
              <w:spacing w:after="120"/>
              <w:rPr>
                <w:rFonts w:eastAsiaTheme="minorEastAsia"/>
                <w:color w:val="0070C0"/>
                <w:lang w:val="en-US" w:eastAsia="zh-CN"/>
              </w:rPr>
            </w:pPr>
          </w:p>
        </w:tc>
      </w:tr>
      <w:tr w:rsidR="005A7DFC" w14:paraId="37442B2E" w14:textId="77777777" w:rsidTr="001C4CFE">
        <w:tc>
          <w:tcPr>
            <w:tcW w:w="1236" w:type="dxa"/>
          </w:tcPr>
          <w:p w14:paraId="4156DD88" w14:textId="77777777" w:rsidR="005A7DFC" w:rsidRDefault="005A7DFC" w:rsidP="001C4CFE">
            <w:pPr>
              <w:spacing w:after="120"/>
              <w:rPr>
                <w:rFonts w:eastAsiaTheme="minorEastAsia"/>
                <w:color w:val="0070C0"/>
                <w:lang w:val="en-US" w:eastAsia="zh-CN"/>
              </w:rPr>
            </w:pPr>
          </w:p>
        </w:tc>
        <w:tc>
          <w:tcPr>
            <w:tcW w:w="8395" w:type="dxa"/>
          </w:tcPr>
          <w:p w14:paraId="3C7D8AD7" w14:textId="77777777" w:rsidR="005A7DFC" w:rsidRPr="003418CB" w:rsidRDefault="005A7DFC" w:rsidP="001C4CFE">
            <w:pPr>
              <w:spacing w:after="120"/>
              <w:rPr>
                <w:rFonts w:eastAsiaTheme="minorEastAsia"/>
                <w:color w:val="0070C0"/>
                <w:lang w:val="en-US" w:eastAsia="zh-CN"/>
              </w:rPr>
            </w:pPr>
          </w:p>
        </w:tc>
      </w:tr>
    </w:tbl>
    <w:p w14:paraId="0716F451" w14:textId="77777777" w:rsidR="008F668A" w:rsidRDefault="008F668A" w:rsidP="008F668A">
      <w:pPr>
        <w:rPr>
          <w:color w:val="0070C0"/>
          <w:lang w:val="en-US" w:eastAsia="zh-CN"/>
        </w:rPr>
      </w:pPr>
      <w:r w:rsidRPr="003418CB">
        <w:rPr>
          <w:rFonts w:hint="eastAsia"/>
          <w:color w:val="0070C0"/>
          <w:lang w:val="en-US" w:eastAsia="zh-CN"/>
        </w:rPr>
        <w:t xml:space="preserve"> </w:t>
      </w:r>
    </w:p>
    <w:p w14:paraId="16A78DB6" w14:textId="4810702B"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aff7"/>
        <w:tblW w:w="0" w:type="auto"/>
        <w:tblLook w:val="04A0" w:firstRow="1" w:lastRow="0" w:firstColumn="1" w:lastColumn="0" w:noHBand="0" w:noVBand="1"/>
      </w:tblPr>
      <w:tblGrid>
        <w:gridCol w:w="1236"/>
        <w:gridCol w:w="8395"/>
      </w:tblGrid>
      <w:tr w:rsidR="008F668A" w14:paraId="7BAEBD01" w14:textId="77777777" w:rsidTr="001C4CFE">
        <w:tc>
          <w:tcPr>
            <w:tcW w:w="1236" w:type="dxa"/>
          </w:tcPr>
          <w:p w14:paraId="34F44121" w14:textId="77777777" w:rsidR="008F668A" w:rsidRPr="00805BE8" w:rsidRDefault="008F668A"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7369CE" w14:textId="77777777" w:rsidR="008F668A" w:rsidRPr="00805BE8" w:rsidRDefault="008F668A"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1C4CFE">
        <w:tc>
          <w:tcPr>
            <w:tcW w:w="1236" w:type="dxa"/>
          </w:tcPr>
          <w:p w14:paraId="7995BFE7" w14:textId="77777777" w:rsidR="008F668A" w:rsidRPr="003418CB" w:rsidRDefault="008F668A"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1CCC91" w14:textId="03E40DD3" w:rsidR="008F668A" w:rsidRDefault="002B5498"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77777777" w:rsidR="002B5498" w:rsidRDefault="002B5498" w:rsidP="001C4CFE">
            <w:pPr>
              <w:spacing w:after="120"/>
              <w:rPr>
                <w:rFonts w:eastAsiaTheme="minorEastAsia"/>
                <w:color w:val="0070C0"/>
                <w:lang w:val="en-US" w:eastAsia="zh-CN"/>
              </w:rPr>
            </w:pPr>
          </w:p>
          <w:p w14:paraId="00EFFA88" w14:textId="69E09E01" w:rsidR="002B5498" w:rsidRPr="003418CB" w:rsidRDefault="002B5498" w:rsidP="001C4CFE">
            <w:pPr>
              <w:spacing w:after="120"/>
              <w:rPr>
                <w:rFonts w:eastAsiaTheme="minorEastAsia"/>
                <w:color w:val="0070C0"/>
                <w:lang w:val="en-US" w:eastAsia="zh-CN"/>
              </w:rPr>
            </w:pPr>
          </w:p>
        </w:tc>
      </w:tr>
      <w:tr w:rsidR="002B5498" w14:paraId="35BE1EFC" w14:textId="77777777" w:rsidTr="001C4CFE">
        <w:tc>
          <w:tcPr>
            <w:tcW w:w="1236" w:type="dxa"/>
          </w:tcPr>
          <w:p w14:paraId="4519BA52" w14:textId="77777777" w:rsidR="002B5498" w:rsidRDefault="002B5498" w:rsidP="001C4CFE">
            <w:pPr>
              <w:spacing w:after="120"/>
              <w:rPr>
                <w:rFonts w:eastAsiaTheme="minorEastAsia"/>
                <w:color w:val="0070C0"/>
                <w:lang w:val="en-US" w:eastAsia="zh-CN"/>
              </w:rPr>
            </w:pPr>
          </w:p>
        </w:tc>
        <w:tc>
          <w:tcPr>
            <w:tcW w:w="8395" w:type="dxa"/>
          </w:tcPr>
          <w:p w14:paraId="070DC152" w14:textId="77777777" w:rsidR="002B5498" w:rsidRDefault="002B5498" w:rsidP="001C4CFE">
            <w:pPr>
              <w:spacing w:after="120"/>
              <w:rPr>
                <w:rFonts w:eastAsiaTheme="minorEastAsia"/>
                <w:color w:val="0070C0"/>
                <w:lang w:val="en-US" w:eastAsia="zh-CN"/>
              </w:rPr>
            </w:pPr>
          </w:p>
        </w:tc>
      </w:tr>
      <w:tr w:rsidR="002B5498" w14:paraId="29098CF0" w14:textId="77777777" w:rsidTr="001C4CFE">
        <w:tc>
          <w:tcPr>
            <w:tcW w:w="1236" w:type="dxa"/>
          </w:tcPr>
          <w:p w14:paraId="0D3C9BB5" w14:textId="77777777" w:rsidR="002B5498" w:rsidRDefault="002B5498" w:rsidP="001C4CFE">
            <w:pPr>
              <w:spacing w:after="120"/>
              <w:rPr>
                <w:rFonts w:eastAsiaTheme="minorEastAsia"/>
                <w:color w:val="0070C0"/>
                <w:lang w:val="en-US" w:eastAsia="zh-CN"/>
              </w:rPr>
            </w:pPr>
          </w:p>
        </w:tc>
        <w:tc>
          <w:tcPr>
            <w:tcW w:w="8395" w:type="dxa"/>
          </w:tcPr>
          <w:p w14:paraId="692E1C88" w14:textId="77777777" w:rsidR="002B5498" w:rsidRDefault="002B5498" w:rsidP="001C4CFE">
            <w:pPr>
              <w:spacing w:after="120"/>
              <w:rPr>
                <w:rFonts w:eastAsiaTheme="minorEastAsia"/>
                <w:color w:val="0070C0"/>
                <w:lang w:val="en-US" w:eastAsia="zh-CN"/>
              </w:rPr>
            </w:pPr>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2"/>
      </w:pPr>
      <w:r w:rsidRPr="00035C50">
        <w:t>Summary</w:t>
      </w:r>
      <w:r w:rsidRPr="00035C50">
        <w:rPr>
          <w:rFonts w:hint="eastAsia"/>
        </w:rPr>
        <w:t xml:space="preserve"> for 1st round </w:t>
      </w:r>
    </w:p>
    <w:p w14:paraId="7E1D2365" w14:textId="77777777" w:rsidR="008F668A" w:rsidRPr="00805BE8" w:rsidRDefault="008F668A" w:rsidP="008F668A">
      <w:pPr>
        <w:pStyle w:val="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F668A" w:rsidRPr="00004165" w14:paraId="0333FFC0" w14:textId="77777777" w:rsidTr="001C4CFE">
        <w:tc>
          <w:tcPr>
            <w:tcW w:w="1242" w:type="dxa"/>
          </w:tcPr>
          <w:p w14:paraId="4336F9E0" w14:textId="77777777" w:rsidR="008F668A" w:rsidRPr="00805BE8" w:rsidRDefault="008F668A" w:rsidP="001C4CFE">
            <w:pPr>
              <w:rPr>
                <w:rFonts w:eastAsiaTheme="minorEastAsia"/>
                <w:b/>
                <w:bCs/>
                <w:color w:val="0070C0"/>
                <w:lang w:val="en-US" w:eastAsia="zh-CN"/>
              </w:rPr>
            </w:pPr>
          </w:p>
        </w:tc>
        <w:tc>
          <w:tcPr>
            <w:tcW w:w="8615" w:type="dxa"/>
          </w:tcPr>
          <w:p w14:paraId="2F1CE96E" w14:textId="77777777" w:rsidR="008F668A" w:rsidRPr="00805BE8" w:rsidRDefault="008F668A"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1C4CFE">
        <w:tc>
          <w:tcPr>
            <w:tcW w:w="1242" w:type="dxa"/>
          </w:tcPr>
          <w:p w14:paraId="7CE7139B" w14:textId="77777777" w:rsidR="008F668A" w:rsidRPr="003418CB" w:rsidRDefault="008F668A" w:rsidP="001C4CF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1C4CFE">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Default="008F668A" w:rsidP="008F668A">
      <w:pPr>
        <w:pStyle w:val="2"/>
      </w:pPr>
      <w:r>
        <w:rPr>
          <w:rFonts w:hint="eastAsia"/>
        </w:rPr>
        <w:t>Discussion on 2nd round</w:t>
      </w:r>
      <w:r>
        <w:t xml:space="preserve"> (if applicable)</w:t>
      </w:r>
    </w:p>
    <w:p w14:paraId="6540B8CF" w14:textId="7EFED767" w:rsidR="008F668A" w:rsidRPr="008F668A" w:rsidRDefault="008F668A" w:rsidP="00307E51">
      <w:pPr>
        <w:rPr>
          <w:lang w:val="sv-SE" w:eastAsia="zh-CN"/>
        </w:rPr>
      </w:pPr>
    </w:p>
    <w:p w14:paraId="18335A67" w14:textId="7A8E252B" w:rsidR="00C02F68" w:rsidRPr="0045035C" w:rsidRDefault="00C02F68" w:rsidP="00C02F68">
      <w:pPr>
        <w:pStyle w:val="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C02F68" w:rsidRPr="00F53FE2" w14:paraId="0E055EB3" w14:textId="77777777" w:rsidTr="001C4CFE">
        <w:trPr>
          <w:trHeight w:val="468"/>
        </w:trPr>
        <w:tc>
          <w:tcPr>
            <w:tcW w:w="1622" w:type="dxa"/>
            <w:vAlign w:val="center"/>
          </w:tcPr>
          <w:p w14:paraId="7FB60ABA" w14:textId="77777777" w:rsidR="00C02F68" w:rsidRPr="00805BE8" w:rsidRDefault="00C02F68" w:rsidP="001C4CFE">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1C4CFE">
            <w:pPr>
              <w:spacing w:before="120" w:after="120"/>
              <w:rPr>
                <w:b/>
                <w:bCs/>
              </w:rPr>
            </w:pPr>
            <w:r w:rsidRPr="00805BE8">
              <w:rPr>
                <w:b/>
                <w:bCs/>
              </w:rPr>
              <w:t>Company</w:t>
            </w:r>
          </w:p>
        </w:tc>
        <w:tc>
          <w:tcPr>
            <w:tcW w:w="6585" w:type="dxa"/>
            <w:vAlign w:val="center"/>
          </w:tcPr>
          <w:p w14:paraId="28317FED" w14:textId="77777777" w:rsidR="00C02F68" w:rsidRPr="00805BE8" w:rsidRDefault="00C02F68" w:rsidP="001C4CFE">
            <w:pPr>
              <w:spacing w:before="120" w:after="120"/>
              <w:rPr>
                <w:b/>
                <w:bCs/>
              </w:rPr>
            </w:pPr>
            <w:r w:rsidRPr="00805BE8">
              <w:rPr>
                <w:b/>
                <w:bCs/>
              </w:rPr>
              <w:t>Proposals</w:t>
            </w:r>
            <w:r>
              <w:rPr>
                <w:b/>
                <w:bCs/>
              </w:rPr>
              <w:t xml:space="preserve"> / Observations</w:t>
            </w:r>
          </w:p>
        </w:tc>
      </w:tr>
      <w:tr w:rsidR="00C02F68" w14:paraId="5085F91F" w14:textId="77777777" w:rsidTr="001C4CFE">
        <w:trPr>
          <w:trHeight w:val="468"/>
        </w:trPr>
        <w:tc>
          <w:tcPr>
            <w:tcW w:w="1622" w:type="dxa"/>
          </w:tcPr>
          <w:p w14:paraId="7F0EA3F5" w14:textId="77777777" w:rsidR="00C02F68" w:rsidRPr="004A7544" w:rsidRDefault="00C02F68" w:rsidP="001C4CFE">
            <w:pPr>
              <w:spacing w:before="120" w:after="120"/>
            </w:pPr>
            <w:r w:rsidRPr="006806B4">
              <w:t>R4-2211643</w:t>
            </w:r>
          </w:p>
        </w:tc>
        <w:tc>
          <w:tcPr>
            <w:tcW w:w="1424" w:type="dxa"/>
          </w:tcPr>
          <w:p w14:paraId="6FB4F147" w14:textId="77777777" w:rsidR="00C02F68" w:rsidRPr="004A7544" w:rsidRDefault="00C02F68" w:rsidP="001C4CFE">
            <w:pPr>
              <w:spacing w:before="120" w:after="120"/>
            </w:pPr>
            <w:r w:rsidRPr="00491226">
              <w:t>CATT</w:t>
            </w:r>
          </w:p>
        </w:tc>
        <w:tc>
          <w:tcPr>
            <w:tcW w:w="6585" w:type="dxa"/>
          </w:tcPr>
          <w:p w14:paraId="1F7E6F71" w14:textId="0E5706C0" w:rsidR="00C02F68" w:rsidRPr="003170FA" w:rsidRDefault="00C02F68" w:rsidP="001C4CFE">
            <w:pPr>
              <w:spacing w:before="120" w:after="120"/>
            </w:pPr>
            <w:r w:rsidRPr="003170FA">
              <w:t>Observation 2: The RRM requirements for ATG UE can be defined in new sections of section number with suffix D in specification.</w:t>
            </w:r>
          </w:p>
        </w:tc>
      </w:tr>
      <w:tr w:rsidR="00C02F68" w14:paraId="412266CA" w14:textId="77777777" w:rsidTr="001C4CFE">
        <w:trPr>
          <w:trHeight w:val="468"/>
        </w:trPr>
        <w:tc>
          <w:tcPr>
            <w:tcW w:w="1622" w:type="dxa"/>
          </w:tcPr>
          <w:p w14:paraId="3EB30782" w14:textId="77777777" w:rsidR="00C02F68" w:rsidRDefault="00C02F68" w:rsidP="001C4CFE">
            <w:pPr>
              <w:spacing w:before="120" w:after="120"/>
            </w:pPr>
            <w:r w:rsidRPr="006806B4">
              <w:t>R4-2211918</w:t>
            </w:r>
          </w:p>
        </w:tc>
        <w:tc>
          <w:tcPr>
            <w:tcW w:w="1424" w:type="dxa"/>
          </w:tcPr>
          <w:p w14:paraId="7533D99E" w14:textId="77777777" w:rsidR="00C02F68" w:rsidRDefault="00C02F68" w:rsidP="001C4CFE">
            <w:pPr>
              <w:spacing w:before="120" w:after="120"/>
            </w:pPr>
            <w:r w:rsidRPr="00491226">
              <w:t>Apple</w:t>
            </w:r>
          </w:p>
        </w:tc>
        <w:tc>
          <w:tcPr>
            <w:tcW w:w="6585" w:type="dxa"/>
          </w:tcPr>
          <w:p w14:paraId="176CB9D9" w14:textId="2E05446B" w:rsidR="00C02F68" w:rsidRPr="003170FA" w:rsidRDefault="00C02F68" w:rsidP="001C4CFE">
            <w:pPr>
              <w:spacing w:after="120"/>
              <w:jc w:val="both"/>
              <w:rPr>
                <w:rFonts w:eastAsia="宋体"/>
                <w:lang w:eastAsia="zh-CN"/>
              </w:rPr>
            </w:pPr>
            <w:r w:rsidRPr="003170FA">
              <w:rPr>
                <w:rFonts w:eastAsia="宋体"/>
                <w:lang w:eastAsia="zh-CN"/>
              </w:rPr>
              <w:t xml:space="preserve">Proposal 2: It is proposed to define RRM requirement for ATG UE in separate subclause </w:t>
            </w:r>
          </w:p>
        </w:tc>
      </w:tr>
      <w:tr w:rsidR="00C02F68" w14:paraId="03D56DAD" w14:textId="77777777" w:rsidTr="001C4CFE">
        <w:trPr>
          <w:trHeight w:val="468"/>
        </w:trPr>
        <w:tc>
          <w:tcPr>
            <w:tcW w:w="1622" w:type="dxa"/>
          </w:tcPr>
          <w:p w14:paraId="5FCE2C9F" w14:textId="77777777" w:rsidR="00C02F68" w:rsidRDefault="00C02F68" w:rsidP="001C4CFE">
            <w:pPr>
              <w:spacing w:before="120" w:after="120"/>
            </w:pPr>
            <w:r w:rsidRPr="006806B4">
              <w:t>R4-2212302</w:t>
            </w:r>
          </w:p>
        </w:tc>
        <w:tc>
          <w:tcPr>
            <w:tcW w:w="1424" w:type="dxa"/>
          </w:tcPr>
          <w:p w14:paraId="0392B66B" w14:textId="77777777" w:rsidR="00C02F68" w:rsidRPr="003170FA" w:rsidRDefault="00C02F68" w:rsidP="001C4CFE">
            <w:pPr>
              <w:spacing w:before="120" w:after="120"/>
              <w:rPr>
                <w:b/>
                <w:bCs/>
                <w:i/>
                <w:iCs/>
              </w:rPr>
            </w:pPr>
            <w:r w:rsidRPr="00491226">
              <w:t>CMCC</w:t>
            </w:r>
          </w:p>
        </w:tc>
        <w:tc>
          <w:tcPr>
            <w:tcW w:w="6585" w:type="dxa"/>
          </w:tcPr>
          <w:p w14:paraId="31AAE30E" w14:textId="77777777" w:rsidR="00C02F68" w:rsidRPr="003170FA" w:rsidRDefault="00C02F68" w:rsidP="001C4CFE">
            <w:pPr>
              <w:tabs>
                <w:tab w:val="left" w:pos="1134"/>
              </w:tabs>
              <w:spacing w:beforeLines="50" w:before="120"/>
              <w:jc w:val="both"/>
              <w:rPr>
                <w:rFonts w:eastAsia="等线"/>
              </w:rPr>
            </w:pPr>
            <w:r w:rsidRPr="003170FA">
              <w:rPr>
                <w:rFonts w:eastAsia="等线"/>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2"/>
      </w:pPr>
      <w:r w:rsidRPr="004A7544">
        <w:rPr>
          <w:rFonts w:hint="eastAsia"/>
        </w:rPr>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9C8922" w14:textId="60223EBA"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37466C" w:rsidRPr="0037466C">
        <w:rPr>
          <w:rFonts w:eastAsia="宋体"/>
          <w:szCs w:val="24"/>
          <w:lang w:eastAsia="zh-CN"/>
        </w:rPr>
        <w:t>The RRM requirements for ATG UE can be defined in new sections of section number with suffix D in specification.</w:t>
      </w:r>
      <w:r w:rsidRPr="00FE4732">
        <w:rPr>
          <w:rFonts w:eastAsia="宋体"/>
          <w:szCs w:val="24"/>
          <w:lang w:eastAsia="zh-CN"/>
        </w:rPr>
        <w:t xml:space="preserve"> (</w:t>
      </w:r>
      <w:r w:rsidR="00186712">
        <w:rPr>
          <w:rFonts w:eastAsia="宋体"/>
          <w:szCs w:val="24"/>
          <w:lang w:eastAsia="zh-CN"/>
        </w:rPr>
        <w:t xml:space="preserve">CATT, </w:t>
      </w:r>
      <w:r w:rsidRPr="00FE4732">
        <w:rPr>
          <w:rFonts w:eastAsia="宋体"/>
          <w:szCs w:val="24"/>
          <w:lang w:eastAsia="zh-CN"/>
        </w:rPr>
        <w:t>Apple)</w:t>
      </w:r>
    </w:p>
    <w:p w14:paraId="7B45BCF5" w14:textId="6DB33974"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186712" w:rsidRPr="00186712">
        <w:rPr>
          <w:rFonts w:eastAsia="宋体"/>
          <w:szCs w:val="24"/>
          <w:lang w:eastAsia="zh-CN"/>
        </w:rPr>
        <w:t>Add ATG related requirements in the current corresponding section, similar as HST</w:t>
      </w:r>
      <w:r w:rsidRPr="00FE4732">
        <w:rPr>
          <w:rFonts w:eastAsia="宋体"/>
          <w:szCs w:val="24"/>
          <w:lang w:eastAsia="zh-CN"/>
        </w:rPr>
        <w:t>.</w:t>
      </w:r>
      <w:r w:rsidR="00186712">
        <w:rPr>
          <w:rFonts w:eastAsia="宋体"/>
          <w:szCs w:val="24"/>
          <w:lang w:eastAsia="zh-CN"/>
        </w:rPr>
        <w:t xml:space="preserve"> </w:t>
      </w:r>
      <w:r w:rsidRPr="00FE4732">
        <w:rPr>
          <w:rFonts w:eastAsia="宋体"/>
          <w:szCs w:val="24"/>
          <w:lang w:eastAsia="zh-CN"/>
        </w:rPr>
        <w:t>(CMCC)</w:t>
      </w:r>
    </w:p>
    <w:p w14:paraId="7D02170A"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F08117" w14:textId="37E2A321" w:rsidR="00C02F68" w:rsidRPr="003170FA" w:rsidRDefault="00186712" w:rsidP="00186712">
      <w:pPr>
        <w:pStyle w:val="aff8"/>
        <w:numPr>
          <w:ilvl w:val="1"/>
          <w:numId w:val="4"/>
        </w:numPr>
        <w:overflowPunct/>
        <w:autoSpaceDE/>
        <w:autoSpaceDN/>
        <w:adjustRightInd/>
        <w:spacing w:after="120"/>
        <w:ind w:left="1440" w:firstLineChars="0"/>
        <w:textAlignment w:val="auto"/>
        <w:rPr>
          <w:lang w:val="en-US" w:eastAsia="zh-CN"/>
        </w:rPr>
      </w:pPr>
      <w:r w:rsidRPr="003170FA">
        <w:rPr>
          <w:rFonts w:eastAsia="宋体"/>
          <w:szCs w:val="24"/>
          <w:lang w:eastAsia="zh-CN"/>
        </w:rPr>
        <w:t xml:space="preserve">Discuss this issue in later meetings, after identify the RRM impact of ATG features. </w:t>
      </w:r>
    </w:p>
    <w:p w14:paraId="00950276" w14:textId="77777777" w:rsidR="00C02F68" w:rsidRPr="00035C50" w:rsidRDefault="00C02F68" w:rsidP="00C02F6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F8C17B2" w14:textId="77777777" w:rsidR="00C02F68" w:rsidRDefault="00C02F68" w:rsidP="00C02F68">
      <w:pPr>
        <w:pStyle w:val="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r w:rsidRPr="00E72CF1">
        <w:rPr>
          <w:bCs/>
          <w:color w:val="0070C0"/>
          <w:u w:val="single"/>
          <w:lang w:eastAsia="ko-KR"/>
        </w:rPr>
        <w:t xml:space="preserve">Sub topic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r w:rsidR="00186712" w:rsidRPr="00186712">
        <w:rPr>
          <w:bCs/>
          <w:color w:val="0070C0"/>
          <w:u w:val="single"/>
          <w:lang w:eastAsia="ko-KR"/>
        </w:rPr>
        <w:t>Specifiction documentaion</w:t>
      </w:r>
    </w:p>
    <w:tbl>
      <w:tblPr>
        <w:tblStyle w:val="aff7"/>
        <w:tblW w:w="0" w:type="auto"/>
        <w:tblLook w:val="04A0" w:firstRow="1" w:lastRow="0" w:firstColumn="1" w:lastColumn="0" w:noHBand="0" w:noVBand="1"/>
      </w:tblPr>
      <w:tblGrid>
        <w:gridCol w:w="1236"/>
        <w:gridCol w:w="8395"/>
      </w:tblGrid>
      <w:tr w:rsidR="00C02F68" w14:paraId="249AEFCD" w14:textId="77777777" w:rsidTr="001C4CFE">
        <w:tc>
          <w:tcPr>
            <w:tcW w:w="1236" w:type="dxa"/>
          </w:tcPr>
          <w:p w14:paraId="605036B9" w14:textId="77777777" w:rsidR="00C02F68" w:rsidRPr="00805BE8" w:rsidRDefault="00C02F68"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50535E" w14:textId="77777777" w:rsidR="00C02F68" w:rsidRPr="00805BE8" w:rsidRDefault="00C02F68"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1C4CFE">
        <w:tc>
          <w:tcPr>
            <w:tcW w:w="1236" w:type="dxa"/>
          </w:tcPr>
          <w:p w14:paraId="66EE5D38" w14:textId="77777777" w:rsidR="00C02F68" w:rsidRPr="003418CB" w:rsidRDefault="00C02F68"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3D58BF6D" w:rsidR="00186712" w:rsidRPr="003418CB" w:rsidRDefault="00186712" w:rsidP="001C4CFE">
            <w:pPr>
              <w:spacing w:after="120"/>
              <w:rPr>
                <w:rFonts w:eastAsiaTheme="minorEastAsia"/>
                <w:color w:val="0070C0"/>
                <w:lang w:val="en-US" w:eastAsia="zh-CN"/>
              </w:rPr>
            </w:pPr>
          </w:p>
        </w:tc>
      </w:tr>
      <w:tr w:rsidR="00186712" w14:paraId="4CF867FF" w14:textId="77777777" w:rsidTr="001C4CFE">
        <w:tc>
          <w:tcPr>
            <w:tcW w:w="1236" w:type="dxa"/>
          </w:tcPr>
          <w:p w14:paraId="458A74A0" w14:textId="77777777" w:rsidR="00186712" w:rsidRDefault="00186712" w:rsidP="001C4CFE">
            <w:pPr>
              <w:spacing w:after="120"/>
              <w:rPr>
                <w:rFonts w:eastAsiaTheme="minorEastAsia"/>
                <w:color w:val="0070C0"/>
                <w:lang w:val="en-US" w:eastAsia="zh-CN"/>
              </w:rPr>
            </w:pPr>
          </w:p>
        </w:tc>
        <w:tc>
          <w:tcPr>
            <w:tcW w:w="8395" w:type="dxa"/>
          </w:tcPr>
          <w:p w14:paraId="6BA8FCD5" w14:textId="77777777" w:rsidR="00186712" w:rsidRPr="003418CB" w:rsidRDefault="00186712" w:rsidP="001C4CFE">
            <w:pPr>
              <w:spacing w:after="120"/>
              <w:rPr>
                <w:rFonts w:eastAsiaTheme="minorEastAsia"/>
                <w:color w:val="0070C0"/>
                <w:lang w:val="en-US" w:eastAsia="zh-CN"/>
              </w:rPr>
            </w:pPr>
          </w:p>
        </w:tc>
      </w:tr>
      <w:tr w:rsidR="00186712" w14:paraId="4391648F" w14:textId="77777777" w:rsidTr="001C4CFE">
        <w:tc>
          <w:tcPr>
            <w:tcW w:w="1236" w:type="dxa"/>
          </w:tcPr>
          <w:p w14:paraId="40883960" w14:textId="77777777" w:rsidR="00186712" w:rsidRDefault="00186712" w:rsidP="001C4CFE">
            <w:pPr>
              <w:spacing w:after="120"/>
              <w:rPr>
                <w:rFonts w:eastAsiaTheme="minorEastAsia"/>
                <w:color w:val="0070C0"/>
                <w:lang w:val="en-US" w:eastAsia="zh-CN"/>
              </w:rPr>
            </w:pPr>
          </w:p>
        </w:tc>
        <w:tc>
          <w:tcPr>
            <w:tcW w:w="8395" w:type="dxa"/>
          </w:tcPr>
          <w:p w14:paraId="450DF589" w14:textId="77777777" w:rsidR="00186712" w:rsidRPr="003418CB" w:rsidRDefault="00186712" w:rsidP="001C4CFE">
            <w:pPr>
              <w:spacing w:after="120"/>
              <w:rPr>
                <w:rFonts w:eastAsiaTheme="minorEastAsia"/>
                <w:color w:val="0070C0"/>
                <w:lang w:val="en-US" w:eastAsia="zh-CN"/>
              </w:rPr>
            </w:pPr>
          </w:p>
        </w:tc>
      </w:tr>
      <w:tr w:rsidR="00186712" w14:paraId="2BC99AFF" w14:textId="77777777" w:rsidTr="001C4CFE">
        <w:tc>
          <w:tcPr>
            <w:tcW w:w="1236" w:type="dxa"/>
          </w:tcPr>
          <w:p w14:paraId="29622DEC" w14:textId="77777777" w:rsidR="00186712" w:rsidRDefault="00186712" w:rsidP="001C4CFE">
            <w:pPr>
              <w:spacing w:after="120"/>
              <w:rPr>
                <w:rFonts w:eastAsiaTheme="minorEastAsia"/>
                <w:color w:val="0070C0"/>
                <w:lang w:val="en-US" w:eastAsia="zh-CN"/>
              </w:rPr>
            </w:pPr>
          </w:p>
        </w:tc>
        <w:tc>
          <w:tcPr>
            <w:tcW w:w="8395" w:type="dxa"/>
          </w:tcPr>
          <w:p w14:paraId="368873A7" w14:textId="77777777" w:rsidR="00186712" w:rsidRPr="003418CB" w:rsidRDefault="00186712" w:rsidP="001C4CFE">
            <w:pPr>
              <w:spacing w:after="120"/>
              <w:rPr>
                <w:rFonts w:eastAsiaTheme="minorEastAsia"/>
                <w:color w:val="0070C0"/>
                <w:lang w:val="en-US" w:eastAsia="zh-CN"/>
              </w:rPr>
            </w:pPr>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2"/>
      </w:pPr>
      <w:r w:rsidRPr="00035C50">
        <w:t>Summary</w:t>
      </w:r>
      <w:r w:rsidRPr="00035C50">
        <w:rPr>
          <w:rFonts w:hint="eastAsia"/>
        </w:rPr>
        <w:t xml:space="preserve"> for 1st round </w:t>
      </w:r>
    </w:p>
    <w:p w14:paraId="03559FC9" w14:textId="77777777" w:rsidR="00C02F68" w:rsidRPr="00805BE8" w:rsidRDefault="00C02F68" w:rsidP="00C02F68">
      <w:pPr>
        <w:pStyle w:val="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C02F68" w:rsidRPr="00004165" w14:paraId="4652FDE7" w14:textId="77777777" w:rsidTr="001C4CFE">
        <w:tc>
          <w:tcPr>
            <w:tcW w:w="1242" w:type="dxa"/>
          </w:tcPr>
          <w:p w14:paraId="4C2BE727" w14:textId="77777777" w:rsidR="00C02F68" w:rsidRPr="00805BE8" w:rsidRDefault="00C02F68" w:rsidP="001C4CFE">
            <w:pPr>
              <w:rPr>
                <w:rFonts w:eastAsiaTheme="minorEastAsia"/>
                <w:b/>
                <w:bCs/>
                <w:color w:val="0070C0"/>
                <w:lang w:val="en-US" w:eastAsia="zh-CN"/>
              </w:rPr>
            </w:pPr>
          </w:p>
        </w:tc>
        <w:tc>
          <w:tcPr>
            <w:tcW w:w="8615" w:type="dxa"/>
          </w:tcPr>
          <w:p w14:paraId="4B4F8FF8" w14:textId="77777777" w:rsidR="00C02F68" w:rsidRPr="00805BE8" w:rsidRDefault="00C02F68"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1C4CFE">
        <w:tc>
          <w:tcPr>
            <w:tcW w:w="1242" w:type="dxa"/>
          </w:tcPr>
          <w:p w14:paraId="78E35477" w14:textId="77777777" w:rsidR="00C02F68" w:rsidRPr="003418CB" w:rsidRDefault="00C02F68"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1C4CFE">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Default="00C02F68" w:rsidP="00C02F68">
      <w:pPr>
        <w:pStyle w:val="2"/>
      </w:pPr>
      <w:r>
        <w:rPr>
          <w:rFonts w:hint="eastAsia"/>
        </w:rPr>
        <w:t>Discussion on 2nd round</w:t>
      </w:r>
      <w:r>
        <w:t xml:space="preserve"> (if applicable)</w:t>
      </w:r>
    </w:p>
    <w:p w14:paraId="119A9470" w14:textId="77777777" w:rsidR="008F668A" w:rsidRPr="00C02F68" w:rsidRDefault="008F668A"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A4A5" w14:textId="77777777" w:rsidR="00E36FE0" w:rsidRDefault="00E36FE0">
      <w:r>
        <w:separator/>
      </w:r>
    </w:p>
  </w:endnote>
  <w:endnote w:type="continuationSeparator" w:id="0">
    <w:p w14:paraId="1CF84625" w14:textId="77777777" w:rsidR="00E36FE0" w:rsidRDefault="00E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C59E" w14:textId="77777777" w:rsidR="00E36FE0" w:rsidRDefault="00E36FE0">
      <w:r>
        <w:separator/>
      </w:r>
    </w:p>
  </w:footnote>
  <w:footnote w:type="continuationSeparator" w:id="0">
    <w:p w14:paraId="50D1A8A9" w14:textId="77777777" w:rsidR="00E36FE0" w:rsidRDefault="00E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27902265">
    <w:abstractNumId w:val="0"/>
  </w:num>
  <w:num w:numId="2" w16cid:durableId="1573197284">
    <w:abstractNumId w:val="5"/>
  </w:num>
  <w:num w:numId="3" w16cid:durableId="1864904702">
    <w:abstractNumId w:val="11"/>
  </w:num>
  <w:num w:numId="4" w16cid:durableId="770976106">
    <w:abstractNumId w:val="9"/>
  </w:num>
  <w:num w:numId="5" w16cid:durableId="9576443">
    <w:abstractNumId w:val="7"/>
  </w:num>
  <w:num w:numId="6" w16cid:durableId="1082878007">
    <w:abstractNumId w:val="7"/>
  </w:num>
  <w:num w:numId="7" w16cid:durableId="2105152149">
    <w:abstractNumId w:val="7"/>
  </w:num>
  <w:num w:numId="8" w16cid:durableId="1229611416">
    <w:abstractNumId w:val="7"/>
  </w:num>
  <w:num w:numId="9" w16cid:durableId="1913418857">
    <w:abstractNumId w:val="7"/>
  </w:num>
  <w:num w:numId="10" w16cid:durableId="611473509">
    <w:abstractNumId w:val="7"/>
  </w:num>
  <w:num w:numId="11" w16cid:durableId="884878431">
    <w:abstractNumId w:val="7"/>
  </w:num>
  <w:num w:numId="12" w16cid:durableId="229973243">
    <w:abstractNumId w:val="7"/>
  </w:num>
  <w:num w:numId="13" w16cid:durableId="177475114">
    <w:abstractNumId w:val="7"/>
  </w:num>
  <w:num w:numId="14" w16cid:durableId="1225139721">
    <w:abstractNumId w:val="7"/>
  </w:num>
  <w:num w:numId="15" w16cid:durableId="2115860039">
    <w:abstractNumId w:val="7"/>
  </w:num>
  <w:num w:numId="16" w16cid:durableId="334579311">
    <w:abstractNumId w:val="7"/>
  </w:num>
  <w:num w:numId="17" w16cid:durableId="1938176258">
    <w:abstractNumId w:val="4"/>
  </w:num>
  <w:num w:numId="18" w16cid:durableId="227769132">
    <w:abstractNumId w:val="3"/>
  </w:num>
  <w:num w:numId="19" w16cid:durableId="1059399286">
    <w:abstractNumId w:val="2"/>
  </w:num>
  <w:num w:numId="20" w16cid:durableId="196430408">
    <w:abstractNumId w:val="1"/>
  </w:num>
  <w:num w:numId="21" w16cid:durableId="37514308">
    <w:abstractNumId w:val="7"/>
  </w:num>
  <w:num w:numId="22" w16cid:durableId="920988765">
    <w:abstractNumId w:val="7"/>
  </w:num>
  <w:num w:numId="23" w16cid:durableId="1774519312">
    <w:abstractNumId w:val="6"/>
  </w:num>
  <w:num w:numId="24" w16cid:durableId="1684937021">
    <w:abstractNumId w:val="10"/>
  </w:num>
  <w:num w:numId="25" w16cid:durableId="30666759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746"/>
    <w:rsid w:val="00004165"/>
    <w:rsid w:val="00006C5F"/>
    <w:rsid w:val="00020C56"/>
    <w:rsid w:val="00023FFE"/>
    <w:rsid w:val="00025DF8"/>
    <w:rsid w:val="00026ACC"/>
    <w:rsid w:val="0003171D"/>
    <w:rsid w:val="00031C1D"/>
    <w:rsid w:val="00035C50"/>
    <w:rsid w:val="000457A1"/>
    <w:rsid w:val="00050001"/>
    <w:rsid w:val="0005200B"/>
    <w:rsid w:val="00052041"/>
    <w:rsid w:val="0005326A"/>
    <w:rsid w:val="000567D8"/>
    <w:rsid w:val="0006266D"/>
    <w:rsid w:val="00065506"/>
    <w:rsid w:val="0007382E"/>
    <w:rsid w:val="00074291"/>
    <w:rsid w:val="000766E1"/>
    <w:rsid w:val="00077FF6"/>
    <w:rsid w:val="00080D82"/>
    <w:rsid w:val="00081692"/>
    <w:rsid w:val="00082C46"/>
    <w:rsid w:val="00085A0E"/>
    <w:rsid w:val="00087548"/>
    <w:rsid w:val="00093E7E"/>
    <w:rsid w:val="0009540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C2E"/>
    <w:rsid w:val="000E4219"/>
    <w:rsid w:val="000E537B"/>
    <w:rsid w:val="000E57D0"/>
    <w:rsid w:val="000E7858"/>
    <w:rsid w:val="000F14C9"/>
    <w:rsid w:val="000F39CA"/>
    <w:rsid w:val="0010373C"/>
    <w:rsid w:val="00107927"/>
    <w:rsid w:val="00110E26"/>
    <w:rsid w:val="00111321"/>
    <w:rsid w:val="00111F97"/>
    <w:rsid w:val="001128E7"/>
    <w:rsid w:val="00117BD6"/>
    <w:rsid w:val="001206C2"/>
    <w:rsid w:val="00121978"/>
    <w:rsid w:val="00123422"/>
    <w:rsid w:val="00124B6A"/>
    <w:rsid w:val="00130462"/>
    <w:rsid w:val="00136D4C"/>
    <w:rsid w:val="00142527"/>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6712"/>
    <w:rsid w:val="0019219A"/>
    <w:rsid w:val="00195077"/>
    <w:rsid w:val="001A033F"/>
    <w:rsid w:val="001A08AA"/>
    <w:rsid w:val="001A19AB"/>
    <w:rsid w:val="001A59CB"/>
    <w:rsid w:val="001B7991"/>
    <w:rsid w:val="001C0090"/>
    <w:rsid w:val="001C1409"/>
    <w:rsid w:val="001C2AE6"/>
    <w:rsid w:val="001C4A89"/>
    <w:rsid w:val="001C4D88"/>
    <w:rsid w:val="001C6177"/>
    <w:rsid w:val="001D0363"/>
    <w:rsid w:val="001D12B4"/>
    <w:rsid w:val="001D1B07"/>
    <w:rsid w:val="001D7D94"/>
    <w:rsid w:val="001E09EA"/>
    <w:rsid w:val="001E0A28"/>
    <w:rsid w:val="001E2EF3"/>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50B5B"/>
    <w:rsid w:val="00252DB8"/>
    <w:rsid w:val="002537BC"/>
    <w:rsid w:val="00255C58"/>
    <w:rsid w:val="00260EC7"/>
    <w:rsid w:val="00261539"/>
    <w:rsid w:val="0026179F"/>
    <w:rsid w:val="00265E31"/>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B8E"/>
    <w:rsid w:val="002A7DA6"/>
    <w:rsid w:val="002B516C"/>
    <w:rsid w:val="002B5498"/>
    <w:rsid w:val="002B5E1D"/>
    <w:rsid w:val="002B60C1"/>
    <w:rsid w:val="002C4B52"/>
    <w:rsid w:val="002C52D1"/>
    <w:rsid w:val="002D03E5"/>
    <w:rsid w:val="002D2755"/>
    <w:rsid w:val="002D36EB"/>
    <w:rsid w:val="002D3C1E"/>
    <w:rsid w:val="002D6BDF"/>
    <w:rsid w:val="002E2CE9"/>
    <w:rsid w:val="002E3BF7"/>
    <w:rsid w:val="002E403E"/>
    <w:rsid w:val="002E4C74"/>
    <w:rsid w:val="002F158C"/>
    <w:rsid w:val="002F4093"/>
    <w:rsid w:val="002F5636"/>
    <w:rsid w:val="003022A5"/>
    <w:rsid w:val="00303041"/>
    <w:rsid w:val="00305439"/>
    <w:rsid w:val="0030747F"/>
    <w:rsid w:val="00307E51"/>
    <w:rsid w:val="00311363"/>
    <w:rsid w:val="00312194"/>
    <w:rsid w:val="00315867"/>
    <w:rsid w:val="003170FA"/>
    <w:rsid w:val="00321150"/>
    <w:rsid w:val="003260D7"/>
    <w:rsid w:val="00330270"/>
    <w:rsid w:val="00333E44"/>
    <w:rsid w:val="00336697"/>
    <w:rsid w:val="003418CB"/>
    <w:rsid w:val="00355367"/>
    <w:rsid w:val="00355873"/>
    <w:rsid w:val="0035660F"/>
    <w:rsid w:val="003628B9"/>
    <w:rsid w:val="00362D8F"/>
    <w:rsid w:val="00367724"/>
    <w:rsid w:val="003710BA"/>
    <w:rsid w:val="0037466C"/>
    <w:rsid w:val="003770F6"/>
    <w:rsid w:val="00383E37"/>
    <w:rsid w:val="00393042"/>
    <w:rsid w:val="00394AD5"/>
    <w:rsid w:val="0039642D"/>
    <w:rsid w:val="003A2E40"/>
    <w:rsid w:val="003B0158"/>
    <w:rsid w:val="003B1FD2"/>
    <w:rsid w:val="003B40AE"/>
    <w:rsid w:val="003B40B6"/>
    <w:rsid w:val="003B56DB"/>
    <w:rsid w:val="003B755E"/>
    <w:rsid w:val="003C228E"/>
    <w:rsid w:val="003C2F6D"/>
    <w:rsid w:val="003C51E7"/>
    <w:rsid w:val="003C6893"/>
    <w:rsid w:val="003C6DE2"/>
    <w:rsid w:val="003D1EFD"/>
    <w:rsid w:val="003D28BF"/>
    <w:rsid w:val="003D4215"/>
    <w:rsid w:val="003D4C47"/>
    <w:rsid w:val="003D7719"/>
    <w:rsid w:val="003E40EE"/>
    <w:rsid w:val="003F1C1B"/>
    <w:rsid w:val="003F3A2F"/>
    <w:rsid w:val="00400280"/>
    <w:rsid w:val="00401144"/>
    <w:rsid w:val="00404831"/>
    <w:rsid w:val="004048FD"/>
    <w:rsid w:val="00407661"/>
    <w:rsid w:val="00410314"/>
    <w:rsid w:val="00412063"/>
    <w:rsid w:val="00412EB1"/>
    <w:rsid w:val="00413DDE"/>
    <w:rsid w:val="00414118"/>
    <w:rsid w:val="00416084"/>
    <w:rsid w:val="0042452B"/>
    <w:rsid w:val="00424F8C"/>
    <w:rsid w:val="00426275"/>
    <w:rsid w:val="004271BA"/>
    <w:rsid w:val="00430497"/>
    <w:rsid w:val="00430EA5"/>
    <w:rsid w:val="00432EB9"/>
    <w:rsid w:val="00434DC1"/>
    <w:rsid w:val="004350F4"/>
    <w:rsid w:val="004412A0"/>
    <w:rsid w:val="00442337"/>
    <w:rsid w:val="00446408"/>
    <w:rsid w:val="0045035C"/>
    <w:rsid w:val="00450F27"/>
    <w:rsid w:val="004510E5"/>
    <w:rsid w:val="00456A75"/>
    <w:rsid w:val="004577FE"/>
    <w:rsid w:val="00461E39"/>
    <w:rsid w:val="00462D3A"/>
    <w:rsid w:val="00463521"/>
    <w:rsid w:val="00471125"/>
    <w:rsid w:val="004732E7"/>
    <w:rsid w:val="0047437A"/>
    <w:rsid w:val="00480E42"/>
    <w:rsid w:val="00484C5D"/>
    <w:rsid w:val="0048543E"/>
    <w:rsid w:val="004868C1"/>
    <w:rsid w:val="0048750F"/>
    <w:rsid w:val="00491226"/>
    <w:rsid w:val="00494FA7"/>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56A6"/>
    <w:rsid w:val="005017F7"/>
    <w:rsid w:val="00501FA7"/>
    <w:rsid w:val="005034DC"/>
    <w:rsid w:val="00505BFA"/>
    <w:rsid w:val="005071B4"/>
    <w:rsid w:val="00507687"/>
    <w:rsid w:val="005117A9"/>
    <w:rsid w:val="00511F57"/>
    <w:rsid w:val="00515CBE"/>
    <w:rsid w:val="00515E2B"/>
    <w:rsid w:val="0051601B"/>
    <w:rsid w:val="0052163F"/>
    <w:rsid w:val="00522A7E"/>
    <w:rsid w:val="00522F20"/>
    <w:rsid w:val="005308DB"/>
    <w:rsid w:val="00530A2E"/>
    <w:rsid w:val="00530FBE"/>
    <w:rsid w:val="00533159"/>
    <w:rsid w:val="005339DB"/>
    <w:rsid w:val="00534515"/>
    <w:rsid w:val="00534C89"/>
    <w:rsid w:val="00541573"/>
    <w:rsid w:val="0054238C"/>
    <w:rsid w:val="0054348A"/>
    <w:rsid w:val="00555F3B"/>
    <w:rsid w:val="00562BFE"/>
    <w:rsid w:val="00567CF8"/>
    <w:rsid w:val="00571777"/>
    <w:rsid w:val="0057216E"/>
    <w:rsid w:val="005739A5"/>
    <w:rsid w:val="00580FF5"/>
    <w:rsid w:val="0058519C"/>
    <w:rsid w:val="00585852"/>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F0D31"/>
    <w:rsid w:val="005F2145"/>
    <w:rsid w:val="006016E1"/>
    <w:rsid w:val="00602D27"/>
    <w:rsid w:val="00614447"/>
    <w:rsid w:val="006144A1"/>
    <w:rsid w:val="00615EBB"/>
    <w:rsid w:val="00616096"/>
    <w:rsid w:val="006160A2"/>
    <w:rsid w:val="00625763"/>
    <w:rsid w:val="006302AA"/>
    <w:rsid w:val="006363BD"/>
    <w:rsid w:val="006412DC"/>
    <w:rsid w:val="006418C7"/>
    <w:rsid w:val="00642BC6"/>
    <w:rsid w:val="0064451A"/>
    <w:rsid w:val="00644790"/>
    <w:rsid w:val="006501AF"/>
    <w:rsid w:val="00650DDE"/>
    <w:rsid w:val="00653BCF"/>
    <w:rsid w:val="0065505B"/>
    <w:rsid w:val="00664C6C"/>
    <w:rsid w:val="006670AC"/>
    <w:rsid w:val="00672307"/>
    <w:rsid w:val="006808C6"/>
    <w:rsid w:val="00682668"/>
    <w:rsid w:val="00692A68"/>
    <w:rsid w:val="006934A6"/>
    <w:rsid w:val="00695D85"/>
    <w:rsid w:val="006A30A2"/>
    <w:rsid w:val="006A4B64"/>
    <w:rsid w:val="006A6D23"/>
    <w:rsid w:val="006B25DE"/>
    <w:rsid w:val="006C1C3B"/>
    <w:rsid w:val="006C2D51"/>
    <w:rsid w:val="006C4E43"/>
    <w:rsid w:val="006C643E"/>
    <w:rsid w:val="006C7747"/>
    <w:rsid w:val="006D2932"/>
    <w:rsid w:val="006D3671"/>
    <w:rsid w:val="006D4176"/>
    <w:rsid w:val="006D7548"/>
    <w:rsid w:val="006E0A73"/>
    <w:rsid w:val="006E0FEE"/>
    <w:rsid w:val="006E2BAF"/>
    <w:rsid w:val="006E6C11"/>
    <w:rsid w:val="006F6BF6"/>
    <w:rsid w:val="006F6F98"/>
    <w:rsid w:val="006F7C0C"/>
    <w:rsid w:val="00700755"/>
    <w:rsid w:val="0070646B"/>
    <w:rsid w:val="007130A2"/>
    <w:rsid w:val="00715463"/>
    <w:rsid w:val="00730655"/>
    <w:rsid w:val="00731D77"/>
    <w:rsid w:val="00732360"/>
    <w:rsid w:val="0073390A"/>
    <w:rsid w:val="00734E64"/>
    <w:rsid w:val="00736B37"/>
    <w:rsid w:val="00740A35"/>
    <w:rsid w:val="00751297"/>
    <w:rsid w:val="007520B4"/>
    <w:rsid w:val="007655D5"/>
    <w:rsid w:val="0077398A"/>
    <w:rsid w:val="007763C1"/>
    <w:rsid w:val="00777E82"/>
    <w:rsid w:val="00781359"/>
    <w:rsid w:val="00782510"/>
    <w:rsid w:val="00786921"/>
    <w:rsid w:val="007A1EAA"/>
    <w:rsid w:val="007A45B5"/>
    <w:rsid w:val="007A79FD"/>
    <w:rsid w:val="007B019B"/>
    <w:rsid w:val="007B0B9D"/>
    <w:rsid w:val="007B1884"/>
    <w:rsid w:val="007B26E3"/>
    <w:rsid w:val="007B5A43"/>
    <w:rsid w:val="007B709B"/>
    <w:rsid w:val="007C1343"/>
    <w:rsid w:val="007C5654"/>
    <w:rsid w:val="007C5EF1"/>
    <w:rsid w:val="007C7BF5"/>
    <w:rsid w:val="007D19B7"/>
    <w:rsid w:val="007D62EF"/>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77E3"/>
    <w:rsid w:val="008233E6"/>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86D1F"/>
    <w:rsid w:val="00891EE1"/>
    <w:rsid w:val="00893987"/>
    <w:rsid w:val="008963EF"/>
    <w:rsid w:val="0089688E"/>
    <w:rsid w:val="008A1FBE"/>
    <w:rsid w:val="008A6D1E"/>
    <w:rsid w:val="008A7351"/>
    <w:rsid w:val="008B119B"/>
    <w:rsid w:val="008B3194"/>
    <w:rsid w:val="008B5AE7"/>
    <w:rsid w:val="008C3DA0"/>
    <w:rsid w:val="008C4224"/>
    <w:rsid w:val="008C60E9"/>
    <w:rsid w:val="008D1B7C"/>
    <w:rsid w:val="008D2642"/>
    <w:rsid w:val="008D6657"/>
    <w:rsid w:val="008E1F60"/>
    <w:rsid w:val="008E307E"/>
    <w:rsid w:val="008F4DD1"/>
    <w:rsid w:val="008F6056"/>
    <w:rsid w:val="008F668A"/>
    <w:rsid w:val="00902C07"/>
    <w:rsid w:val="00905804"/>
    <w:rsid w:val="009101E2"/>
    <w:rsid w:val="009154E3"/>
    <w:rsid w:val="00915D73"/>
    <w:rsid w:val="00916077"/>
    <w:rsid w:val="009170A2"/>
    <w:rsid w:val="009208A6"/>
    <w:rsid w:val="00924514"/>
    <w:rsid w:val="00927316"/>
    <w:rsid w:val="0093133D"/>
    <w:rsid w:val="0093276D"/>
    <w:rsid w:val="00933D12"/>
    <w:rsid w:val="00935264"/>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41F"/>
    <w:rsid w:val="009774E0"/>
    <w:rsid w:val="00977A8C"/>
    <w:rsid w:val="00980F00"/>
    <w:rsid w:val="00983910"/>
    <w:rsid w:val="009932AC"/>
    <w:rsid w:val="00994351"/>
    <w:rsid w:val="00996A8F"/>
    <w:rsid w:val="009A1DBF"/>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69E7"/>
    <w:rsid w:val="00A604A4"/>
    <w:rsid w:val="00A617E6"/>
    <w:rsid w:val="00A61B7D"/>
    <w:rsid w:val="00A6605B"/>
    <w:rsid w:val="00A66ADC"/>
    <w:rsid w:val="00A7147D"/>
    <w:rsid w:val="00A73DA4"/>
    <w:rsid w:val="00A7558D"/>
    <w:rsid w:val="00A81B15"/>
    <w:rsid w:val="00A82AB4"/>
    <w:rsid w:val="00A837FF"/>
    <w:rsid w:val="00A84052"/>
    <w:rsid w:val="00A84DC8"/>
    <w:rsid w:val="00A85DBC"/>
    <w:rsid w:val="00A87FEB"/>
    <w:rsid w:val="00A93F9F"/>
    <w:rsid w:val="00A9420E"/>
    <w:rsid w:val="00A949E9"/>
    <w:rsid w:val="00A97552"/>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4108D"/>
    <w:rsid w:val="00B4157B"/>
    <w:rsid w:val="00B5499A"/>
    <w:rsid w:val="00B5542F"/>
    <w:rsid w:val="00B56DFC"/>
    <w:rsid w:val="00B57265"/>
    <w:rsid w:val="00B612B4"/>
    <w:rsid w:val="00B633AE"/>
    <w:rsid w:val="00B665D2"/>
    <w:rsid w:val="00B6737C"/>
    <w:rsid w:val="00B7214D"/>
    <w:rsid w:val="00B74372"/>
    <w:rsid w:val="00B75525"/>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5982"/>
    <w:rsid w:val="00BC60BF"/>
    <w:rsid w:val="00BD242D"/>
    <w:rsid w:val="00BD28BF"/>
    <w:rsid w:val="00BD2D12"/>
    <w:rsid w:val="00BD5223"/>
    <w:rsid w:val="00BD6404"/>
    <w:rsid w:val="00BE33AE"/>
    <w:rsid w:val="00BF046F"/>
    <w:rsid w:val="00C01D50"/>
    <w:rsid w:val="00C02F68"/>
    <w:rsid w:val="00C056DC"/>
    <w:rsid w:val="00C1329B"/>
    <w:rsid w:val="00C138E5"/>
    <w:rsid w:val="00C1572F"/>
    <w:rsid w:val="00C168E4"/>
    <w:rsid w:val="00C24C05"/>
    <w:rsid w:val="00C24D2F"/>
    <w:rsid w:val="00C26222"/>
    <w:rsid w:val="00C31283"/>
    <w:rsid w:val="00C33C48"/>
    <w:rsid w:val="00C340E5"/>
    <w:rsid w:val="00C35AA7"/>
    <w:rsid w:val="00C404C3"/>
    <w:rsid w:val="00C43BA1"/>
    <w:rsid w:val="00C43DAB"/>
    <w:rsid w:val="00C47F08"/>
    <w:rsid w:val="00C50B9B"/>
    <w:rsid w:val="00C514A6"/>
    <w:rsid w:val="00C5739F"/>
    <w:rsid w:val="00C57CF0"/>
    <w:rsid w:val="00C63557"/>
    <w:rsid w:val="00C649BD"/>
    <w:rsid w:val="00C65891"/>
    <w:rsid w:val="00C66AC9"/>
    <w:rsid w:val="00C724D3"/>
    <w:rsid w:val="00C72951"/>
    <w:rsid w:val="00C74C66"/>
    <w:rsid w:val="00C77DD9"/>
    <w:rsid w:val="00C83BE6"/>
    <w:rsid w:val="00C85354"/>
    <w:rsid w:val="00C86ABA"/>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307E"/>
    <w:rsid w:val="00CD629F"/>
    <w:rsid w:val="00CD6A1B"/>
    <w:rsid w:val="00CE0A7F"/>
    <w:rsid w:val="00CE1718"/>
    <w:rsid w:val="00CE2856"/>
    <w:rsid w:val="00CE5051"/>
    <w:rsid w:val="00CF4156"/>
    <w:rsid w:val="00D0036C"/>
    <w:rsid w:val="00D03D00"/>
    <w:rsid w:val="00D04C10"/>
    <w:rsid w:val="00D05C30"/>
    <w:rsid w:val="00D10052"/>
    <w:rsid w:val="00D11359"/>
    <w:rsid w:val="00D15267"/>
    <w:rsid w:val="00D3188C"/>
    <w:rsid w:val="00D331F1"/>
    <w:rsid w:val="00D35F9B"/>
    <w:rsid w:val="00D36B69"/>
    <w:rsid w:val="00D408DD"/>
    <w:rsid w:val="00D45D72"/>
    <w:rsid w:val="00D50A6B"/>
    <w:rsid w:val="00D520E4"/>
    <w:rsid w:val="00D532F1"/>
    <w:rsid w:val="00D53A38"/>
    <w:rsid w:val="00D575DD"/>
    <w:rsid w:val="00D57DFA"/>
    <w:rsid w:val="00D67FCF"/>
    <w:rsid w:val="00D709CE"/>
    <w:rsid w:val="00D71F73"/>
    <w:rsid w:val="00D80786"/>
    <w:rsid w:val="00D81CAB"/>
    <w:rsid w:val="00D8576F"/>
    <w:rsid w:val="00D8677F"/>
    <w:rsid w:val="00D914C8"/>
    <w:rsid w:val="00D97F0C"/>
    <w:rsid w:val="00DA3A86"/>
    <w:rsid w:val="00DC2500"/>
    <w:rsid w:val="00DC4F72"/>
    <w:rsid w:val="00DC77DC"/>
    <w:rsid w:val="00DD0453"/>
    <w:rsid w:val="00DD0C2C"/>
    <w:rsid w:val="00DD19DE"/>
    <w:rsid w:val="00DD28BC"/>
    <w:rsid w:val="00DE0F49"/>
    <w:rsid w:val="00DE1DD8"/>
    <w:rsid w:val="00DE31F0"/>
    <w:rsid w:val="00DE3D1C"/>
    <w:rsid w:val="00DE538A"/>
    <w:rsid w:val="00E01C41"/>
    <w:rsid w:val="00E0227D"/>
    <w:rsid w:val="00E04B84"/>
    <w:rsid w:val="00E05468"/>
    <w:rsid w:val="00E0550D"/>
    <w:rsid w:val="00E06466"/>
    <w:rsid w:val="00E06835"/>
    <w:rsid w:val="00E06FDA"/>
    <w:rsid w:val="00E160A5"/>
    <w:rsid w:val="00E1713D"/>
    <w:rsid w:val="00E20A43"/>
    <w:rsid w:val="00E23898"/>
    <w:rsid w:val="00E31867"/>
    <w:rsid w:val="00E319F1"/>
    <w:rsid w:val="00E32E63"/>
    <w:rsid w:val="00E33CD2"/>
    <w:rsid w:val="00E36FE0"/>
    <w:rsid w:val="00E40E90"/>
    <w:rsid w:val="00E43CEB"/>
    <w:rsid w:val="00E44E52"/>
    <w:rsid w:val="00E45C7E"/>
    <w:rsid w:val="00E507BE"/>
    <w:rsid w:val="00E531EB"/>
    <w:rsid w:val="00E54874"/>
    <w:rsid w:val="00E54B6F"/>
    <w:rsid w:val="00E55ACA"/>
    <w:rsid w:val="00E56DFE"/>
    <w:rsid w:val="00E57B74"/>
    <w:rsid w:val="00E65BC6"/>
    <w:rsid w:val="00E661FF"/>
    <w:rsid w:val="00E723AB"/>
    <w:rsid w:val="00E726EB"/>
    <w:rsid w:val="00E72CF1"/>
    <w:rsid w:val="00E80B52"/>
    <w:rsid w:val="00E824C3"/>
    <w:rsid w:val="00E840B3"/>
    <w:rsid w:val="00E84D10"/>
    <w:rsid w:val="00E8629F"/>
    <w:rsid w:val="00E91008"/>
    <w:rsid w:val="00E9374E"/>
    <w:rsid w:val="00E94F54"/>
    <w:rsid w:val="00E95476"/>
    <w:rsid w:val="00E97AD5"/>
    <w:rsid w:val="00EA0AB0"/>
    <w:rsid w:val="00EA1111"/>
    <w:rsid w:val="00EA305B"/>
    <w:rsid w:val="00EA3B4F"/>
    <w:rsid w:val="00EA3C24"/>
    <w:rsid w:val="00EA73DF"/>
    <w:rsid w:val="00EB61AE"/>
    <w:rsid w:val="00EC322D"/>
    <w:rsid w:val="00ED383A"/>
    <w:rsid w:val="00EE1080"/>
    <w:rsid w:val="00EF1EC5"/>
    <w:rsid w:val="00EF4C88"/>
    <w:rsid w:val="00EF55EB"/>
    <w:rsid w:val="00F00DCC"/>
    <w:rsid w:val="00F0156F"/>
    <w:rsid w:val="00F01718"/>
    <w:rsid w:val="00F05AC8"/>
    <w:rsid w:val="00F07167"/>
    <w:rsid w:val="00F072D8"/>
    <w:rsid w:val="00F07CE0"/>
    <w:rsid w:val="00F108C4"/>
    <w:rsid w:val="00F115F5"/>
    <w:rsid w:val="00F13D05"/>
    <w:rsid w:val="00F14925"/>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3053"/>
    <w:rsid w:val="00F53FE2"/>
    <w:rsid w:val="00F56FC3"/>
    <w:rsid w:val="00F575FF"/>
    <w:rsid w:val="00F618EF"/>
    <w:rsid w:val="00F647B4"/>
    <w:rsid w:val="00F65582"/>
    <w:rsid w:val="00F66E75"/>
    <w:rsid w:val="00F77EB0"/>
    <w:rsid w:val="00F8226F"/>
    <w:rsid w:val="00F87CDD"/>
    <w:rsid w:val="00F933F0"/>
    <w:rsid w:val="00F937A3"/>
    <w:rsid w:val="00F94715"/>
    <w:rsid w:val="00F96A3D"/>
    <w:rsid w:val="00FA0C5C"/>
    <w:rsid w:val="00FA4718"/>
    <w:rsid w:val="00FA5848"/>
    <w:rsid w:val="00FA6899"/>
    <w:rsid w:val="00FA7F3D"/>
    <w:rsid w:val="00FB38D8"/>
    <w:rsid w:val="00FB7477"/>
    <w:rsid w:val="00FC051F"/>
    <w:rsid w:val="00FC06FF"/>
    <w:rsid w:val="00FC45F4"/>
    <w:rsid w:val="00FC69B4"/>
    <w:rsid w:val="00FD0694"/>
    <w:rsid w:val="00FD25BE"/>
    <w:rsid w:val="00FD2E70"/>
    <w:rsid w:val="00FD7AA7"/>
    <w:rsid w:val="00FE32BD"/>
    <w:rsid w:val="00FE4732"/>
    <w:rsid w:val="00FF1FCB"/>
    <w:rsid w:val="00FF1FF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36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31</Pages>
  <Words>7263</Words>
  <Characters>41404</Characters>
  <Application>Microsoft Office Word</Application>
  <DocSecurity>0</DocSecurity>
  <Lines>345</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cp:lastModifiedBy>
  <cp:revision>7</cp:revision>
  <cp:lastPrinted>2019-04-25T01:09:00Z</cp:lastPrinted>
  <dcterms:created xsi:type="dcterms:W3CDTF">2022-08-12T12:56:00Z</dcterms:created>
  <dcterms:modified xsi:type="dcterms:W3CDTF">2022-08-15T11:50:00Z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