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532E47F"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Pr="004E0AC5">
        <w:rPr>
          <w:rFonts w:ascii="Arial" w:eastAsia="MS Mincho" w:hAnsi="Arial" w:cs="Arial"/>
          <w:b/>
          <w:sz w:val="24"/>
          <w:szCs w:val="24"/>
          <w:lang w:val="en-US"/>
        </w:rPr>
        <w:t>R4-22</w:t>
      </w:r>
      <w:r>
        <w:rPr>
          <w:rFonts w:ascii="Arial" w:eastAsia="MS Mincho" w:hAnsi="Arial" w:cs="Arial"/>
          <w:b/>
          <w:sz w:val="24"/>
          <w:szCs w:val="24"/>
          <w:lang w:val="en-US"/>
        </w:rPr>
        <w:t>XXXXX</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240F6612" w:rsidR="0044584F" w:rsidRPr="00725751"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2"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lastRenderedPageBreak/>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lastRenderedPageBreak/>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2"/>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777777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F3744" w14:paraId="59710032" w14:textId="77777777" w:rsidTr="006B0201">
        <w:tc>
          <w:tcPr>
            <w:tcW w:w="1236" w:type="dxa"/>
          </w:tcPr>
          <w:p w14:paraId="46792532" w14:textId="77777777" w:rsidR="003F3744" w:rsidRDefault="003F3744"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14:paraId="0B790F12" w14:textId="77777777" w:rsidTr="006B0201">
        <w:tc>
          <w:tcPr>
            <w:tcW w:w="1236" w:type="dxa"/>
          </w:tcPr>
          <w:p w14:paraId="5F215946" w14:textId="7840A213" w:rsidR="003F3744" w:rsidRDefault="003F3744" w:rsidP="00317951">
            <w:pPr>
              <w:spacing w:after="120"/>
              <w:rPr>
                <w:rFonts w:eastAsiaTheme="minorEastAsia"/>
                <w:color w:val="0070C0"/>
                <w:lang w:val="en-US" w:eastAsia="zh-CN"/>
              </w:rPr>
            </w:pPr>
          </w:p>
        </w:tc>
        <w:tc>
          <w:tcPr>
            <w:tcW w:w="8862" w:type="dxa"/>
          </w:tcPr>
          <w:p w14:paraId="25676ACD" w14:textId="18971D02" w:rsidR="003F3744" w:rsidRPr="007E4E59" w:rsidRDefault="003F3744" w:rsidP="007E4E59">
            <w:pPr>
              <w:spacing w:after="120"/>
              <w:rPr>
                <w:rFonts w:eastAsiaTheme="minorEastAsia"/>
                <w:color w:val="0070C0"/>
                <w:lang w:val="en-US" w:eastAsia="zh-CN"/>
              </w:rPr>
            </w:pPr>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317951">
        <w:tc>
          <w:tcPr>
            <w:tcW w:w="1236" w:type="dxa"/>
          </w:tcPr>
          <w:p w14:paraId="498FEDCC"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317951">
        <w:tc>
          <w:tcPr>
            <w:tcW w:w="1236" w:type="dxa"/>
          </w:tcPr>
          <w:p w14:paraId="18F9B732" w14:textId="77777777" w:rsidR="0056730C" w:rsidRDefault="0056730C" w:rsidP="00317951">
            <w:pPr>
              <w:spacing w:after="120"/>
              <w:rPr>
                <w:rFonts w:eastAsiaTheme="minorEastAsia"/>
                <w:color w:val="0070C0"/>
                <w:lang w:val="en-US" w:eastAsia="zh-CN"/>
              </w:rPr>
            </w:pPr>
          </w:p>
        </w:tc>
        <w:tc>
          <w:tcPr>
            <w:tcW w:w="8862" w:type="dxa"/>
          </w:tcPr>
          <w:p w14:paraId="3EF5AB97" w14:textId="77777777" w:rsidR="0056730C" w:rsidRPr="007E4E59" w:rsidRDefault="0056730C" w:rsidP="00317951">
            <w:pPr>
              <w:spacing w:after="120"/>
              <w:rPr>
                <w:rFonts w:eastAsiaTheme="minorEastAsia"/>
                <w:color w:val="0070C0"/>
                <w:lang w:val="en-US" w:eastAsia="zh-CN"/>
              </w:rPr>
            </w:pPr>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77777777"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317951">
        <w:tc>
          <w:tcPr>
            <w:tcW w:w="1236" w:type="dxa"/>
          </w:tcPr>
          <w:p w14:paraId="5C2A9955" w14:textId="77777777" w:rsidR="006E1449" w:rsidRDefault="006E1449"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317951">
        <w:tc>
          <w:tcPr>
            <w:tcW w:w="1236" w:type="dxa"/>
          </w:tcPr>
          <w:p w14:paraId="3808F037" w14:textId="77777777" w:rsidR="006E1449" w:rsidRDefault="006E1449" w:rsidP="00317951">
            <w:pPr>
              <w:spacing w:after="120"/>
              <w:rPr>
                <w:rFonts w:eastAsiaTheme="minorEastAsia"/>
                <w:color w:val="0070C0"/>
                <w:lang w:val="en-US" w:eastAsia="zh-CN"/>
              </w:rPr>
            </w:pPr>
          </w:p>
        </w:tc>
        <w:tc>
          <w:tcPr>
            <w:tcW w:w="8862" w:type="dxa"/>
          </w:tcPr>
          <w:p w14:paraId="49F44798" w14:textId="77777777" w:rsidR="006E1449" w:rsidRPr="007E4E59" w:rsidRDefault="006E1449" w:rsidP="00317951">
            <w:pPr>
              <w:spacing w:after="120"/>
              <w:rPr>
                <w:rFonts w:eastAsiaTheme="minorEastAsia"/>
                <w:color w:val="0070C0"/>
                <w:lang w:val="en-US" w:eastAsia="zh-CN"/>
              </w:rPr>
            </w:pPr>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77777777"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317951">
        <w:tc>
          <w:tcPr>
            <w:tcW w:w="1236" w:type="dxa"/>
          </w:tcPr>
          <w:p w14:paraId="29B4E7B4" w14:textId="77777777" w:rsidR="00BB5132" w:rsidRDefault="00BB5132"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317951">
        <w:tc>
          <w:tcPr>
            <w:tcW w:w="1236" w:type="dxa"/>
          </w:tcPr>
          <w:p w14:paraId="23E4B5DF" w14:textId="77777777" w:rsidR="00BB5132" w:rsidRDefault="00BB5132" w:rsidP="00317951">
            <w:pPr>
              <w:spacing w:after="120"/>
              <w:rPr>
                <w:rFonts w:eastAsiaTheme="minorEastAsia"/>
                <w:color w:val="0070C0"/>
                <w:lang w:val="en-US" w:eastAsia="zh-CN"/>
              </w:rPr>
            </w:pPr>
          </w:p>
        </w:tc>
        <w:tc>
          <w:tcPr>
            <w:tcW w:w="8862" w:type="dxa"/>
          </w:tcPr>
          <w:p w14:paraId="1821FB5D" w14:textId="77777777" w:rsidR="00BB5132" w:rsidRPr="007E4E59" w:rsidRDefault="00BB5132" w:rsidP="00317951">
            <w:pPr>
              <w:spacing w:after="120"/>
              <w:rPr>
                <w:rFonts w:eastAsiaTheme="minorEastAsia"/>
                <w:color w:val="0070C0"/>
                <w:lang w:val="en-US" w:eastAsia="zh-CN"/>
              </w:rPr>
            </w:pPr>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77777777"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317951">
        <w:tc>
          <w:tcPr>
            <w:tcW w:w="1236" w:type="dxa"/>
          </w:tcPr>
          <w:p w14:paraId="0FE3372B" w14:textId="77777777" w:rsidR="0020570B" w:rsidRDefault="0020570B"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317951">
        <w:tc>
          <w:tcPr>
            <w:tcW w:w="1236" w:type="dxa"/>
          </w:tcPr>
          <w:p w14:paraId="08816D61" w14:textId="77777777" w:rsidR="0020570B" w:rsidRDefault="0020570B" w:rsidP="00317951">
            <w:pPr>
              <w:spacing w:after="120"/>
              <w:rPr>
                <w:rFonts w:eastAsiaTheme="minorEastAsia"/>
                <w:color w:val="0070C0"/>
                <w:lang w:val="en-US" w:eastAsia="zh-CN"/>
              </w:rPr>
            </w:pPr>
          </w:p>
        </w:tc>
        <w:tc>
          <w:tcPr>
            <w:tcW w:w="8862" w:type="dxa"/>
          </w:tcPr>
          <w:p w14:paraId="684DD57D" w14:textId="77777777" w:rsidR="0020570B" w:rsidRPr="007E4E59" w:rsidRDefault="0020570B" w:rsidP="00317951">
            <w:pPr>
              <w:spacing w:after="120"/>
              <w:rPr>
                <w:rFonts w:eastAsiaTheme="minorEastAsia"/>
                <w:color w:val="0070C0"/>
                <w:lang w:val="en-US" w:eastAsia="zh-CN"/>
              </w:rPr>
            </w:pPr>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317951">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317951">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317951">
        <w:trPr>
          <w:jc w:val="center"/>
        </w:trPr>
        <w:tc>
          <w:tcPr>
            <w:tcW w:w="1696" w:type="dxa"/>
            <w:tcBorders>
              <w:bottom w:val="nil"/>
            </w:tcBorders>
            <w:shd w:val="clear" w:color="auto" w:fill="auto"/>
          </w:tcPr>
          <w:p w14:paraId="03DEAEC1"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i </w:t>
            </w:r>
            <w:r w:rsidRPr="00865342">
              <w:rPr>
                <w:rFonts w:ascii="Arial" w:eastAsia="Times New Roman" w:hAnsi="Arial"/>
                <w:b/>
                <w:color w:val="0070C0"/>
                <w:sz w:val="18"/>
                <w:lang w:eastAsia="ko-KR"/>
              </w:rPr>
              <w:t>[ms]</w:t>
            </w:r>
          </w:p>
        </w:tc>
      </w:tr>
      <w:tr w:rsidR="00865342" w:rsidRPr="00865342" w14:paraId="0E13EF7A" w14:textId="77777777" w:rsidTr="00317951">
        <w:trPr>
          <w:jc w:val="center"/>
        </w:trPr>
        <w:tc>
          <w:tcPr>
            <w:tcW w:w="1696" w:type="dxa"/>
            <w:tcBorders>
              <w:top w:val="nil"/>
            </w:tcBorders>
            <w:shd w:val="clear" w:color="auto" w:fill="auto"/>
          </w:tcPr>
          <w:p w14:paraId="21BE48FE"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317951">
        <w:trPr>
          <w:jc w:val="center"/>
        </w:trPr>
        <w:tc>
          <w:tcPr>
            <w:tcW w:w="1696" w:type="dxa"/>
          </w:tcPr>
          <w:p w14:paraId="2DD6E20E"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K_satellite * MAX (800 ms, 13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r>
      <w:tr w:rsidR="00865342" w:rsidRPr="00865342" w14:paraId="4036E8E1" w14:textId="77777777" w:rsidTr="00317951">
        <w:trPr>
          <w:jc w:val="center"/>
        </w:trPr>
        <w:tc>
          <w:tcPr>
            <w:tcW w:w="1696" w:type="dxa"/>
          </w:tcPr>
          <w:p w14:paraId="094AA91B"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317951">
        <w:trPr>
          <w:jc w:val="center"/>
        </w:trPr>
        <w:tc>
          <w:tcPr>
            <w:tcW w:w="9643" w:type="dxa"/>
            <w:gridSpan w:val="4"/>
          </w:tcPr>
          <w:p w14:paraId="1590DFB9" w14:textId="77777777" w:rsidR="00865342" w:rsidRPr="00865342" w:rsidRDefault="00865342" w:rsidP="00317951">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317951">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77777777"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317951">
        <w:tc>
          <w:tcPr>
            <w:tcW w:w="1236" w:type="dxa"/>
          </w:tcPr>
          <w:p w14:paraId="6546B1AF" w14:textId="77777777" w:rsidR="005850F8" w:rsidRDefault="005850F8"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317951">
        <w:tc>
          <w:tcPr>
            <w:tcW w:w="1236" w:type="dxa"/>
          </w:tcPr>
          <w:p w14:paraId="7D316F79" w14:textId="77777777" w:rsidR="005850F8" w:rsidRDefault="005850F8" w:rsidP="00317951">
            <w:pPr>
              <w:spacing w:after="120"/>
              <w:rPr>
                <w:rFonts w:eastAsiaTheme="minorEastAsia"/>
                <w:color w:val="0070C0"/>
                <w:lang w:val="en-US" w:eastAsia="zh-CN"/>
              </w:rPr>
            </w:pPr>
          </w:p>
        </w:tc>
        <w:tc>
          <w:tcPr>
            <w:tcW w:w="8862" w:type="dxa"/>
          </w:tcPr>
          <w:p w14:paraId="6C8E7289" w14:textId="77777777" w:rsidR="005850F8" w:rsidRPr="007E4E59" w:rsidRDefault="005850F8" w:rsidP="00317951">
            <w:pPr>
              <w:spacing w:after="120"/>
              <w:rPr>
                <w:rFonts w:eastAsiaTheme="minorEastAsia"/>
                <w:color w:val="0070C0"/>
                <w:lang w:val="en-US" w:eastAsia="zh-CN"/>
              </w:rPr>
            </w:pPr>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317951">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317951">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317951">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317951">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317951">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317951">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77777777"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317951">
        <w:tc>
          <w:tcPr>
            <w:tcW w:w="1236" w:type="dxa"/>
          </w:tcPr>
          <w:p w14:paraId="444CBEE5" w14:textId="77777777" w:rsidR="007F1263" w:rsidRDefault="007F1263"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317951">
        <w:tc>
          <w:tcPr>
            <w:tcW w:w="1236" w:type="dxa"/>
          </w:tcPr>
          <w:p w14:paraId="4EEA059C" w14:textId="77777777" w:rsidR="007F1263" w:rsidRDefault="007F1263" w:rsidP="00317951">
            <w:pPr>
              <w:spacing w:after="120"/>
              <w:rPr>
                <w:rFonts w:eastAsiaTheme="minorEastAsia"/>
                <w:color w:val="0070C0"/>
                <w:lang w:val="en-US" w:eastAsia="zh-CN"/>
              </w:rPr>
            </w:pPr>
          </w:p>
        </w:tc>
        <w:tc>
          <w:tcPr>
            <w:tcW w:w="8862" w:type="dxa"/>
          </w:tcPr>
          <w:p w14:paraId="02E601C6" w14:textId="77777777" w:rsidR="007F1263" w:rsidRPr="007E4E59" w:rsidRDefault="007F1263" w:rsidP="00317951">
            <w:pPr>
              <w:spacing w:after="120"/>
              <w:rPr>
                <w:rFonts w:eastAsiaTheme="minorEastAsia"/>
                <w:color w:val="0070C0"/>
                <w:lang w:val="en-US" w:eastAsia="zh-CN"/>
              </w:rPr>
            </w:pPr>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D27735">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77777777"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317951">
        <w:tc>
          <w:tcPr>
            <w:tcW w:w="1236" w:type="dxa"/>
          </w:tcPr>
          <w:p w14:paraId="0E11B79A" w14:textId="77777777" w:rsidR="00D37BED" w:rsidRDefault="00D37BED"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317951">
        <w:tc>
          <w:tcPr>
            <w:tcW w:w="1236" w:type="dxa"/>
          </w:tcPr>
          <w:p w14:paraId="1C766C37" w14:textId="77777777" w:rsidR="00D37BED" w:rsidRDefault="00D37BED" w:rsidP="00317951">
            <w:pPr>
              <w:spacing w:after="120"/>
              <w:rPr>
                <w:rFonts w:eastAsiaTheme="minorEastAsia"/>
                <w:color w:val="0070C0"/>
                <w:lang w:val="en-US" w:eastAsia="zh-CN"/>
              </w:rPr>
            </w:pPr>
          </w:p>
        </w:tc>
        <w:tc>
          <w:tcPr>
            <w:tcW w:w="8862" w:type="dxa"/>
          </w:tcPr>
          <w:p w14:paraId="06223CBF" w14:textId="77777777" w:rsidR="00D37BED" w:rsidRPr="007E4E59" w:rsidRDefault="00D37BED" w:rsidP="00317951">
            <w:pPr>
              <w:spacing w:after="120"/>
              <w:rPr>
                <w:rFonts w:eastAsiaTheme="minorEastAsia"/>
                <w:color w:val="0070C0"/>
                <w:lang w:val="en-US" w:eastAsia="zh-CN"/>
              </w:rPr>
            </w:pPr>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77777777"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317951">
        <w:tc>
          <w:tcPr>
            <w:tcW w:w="1236" w:type="dxa"/>
          </w:tcPr>
          <w:p w14:paraId="70659C9F" w14:textId="77777777" w:rsidR="00A01DB7" w:rsidRDefault="00A01DB7"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317951">
        <w:tc>
          <w:tcPr>
            <w:tcW w:w="1236" w:type="dxa"/>
          </w:tcPr>
          <w:p w14:paraId="33A627D2" w14:textId="77777777" w:rsidR="00A01DB7" w:rsidRDefault="00A01DB7" w:rsidP="00317951">
            <w:pPr>
              <w:spacing w:after="120"/>
              <w:rPr>
                <w:rFonts w:eastAsiaTheme="minorEastAsia"/>
                <w:color w:val="0070C0"/>
                <w:lang w:val="en-US" w:eastAsia="zh-CN"/>
              </w:rPr>
            </w:pPr>
          </w:p>
        </w:tc>
        <w:tc>
          <w:tcPr>
            <w:tcW w:w="8862" w:type="dxa"/>
          </w:tcPr>
          <w:p w14:paraId="08526B4D" w14:textId="77777777" w:rsidR="00A01DB7" w:rsidRPr="007E4E59" w:rsidRDefault="00A01DB7" w:rsidP="00317951">
            <w:pPr>
              <w:spacing w:after="120"/>
              <w:rPr>
                <w:rFonts w:eastAsiaTheme="minorEastAsia"/>
                <w:color w:val="0070C0"/>
                <w:lang w:val="en-US" w:eastAsia="zh-CN"/>
              </w:rPr>
            </w:pPr>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7777777"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317951">
        <w:tc>
          <w:tcPr>
            <w:tcW w:w="1236" w:type="dxa"/>
          </w:tcPr>
          <w:p w14:paraId="6265072F" w14:textId="77777777" w:rsidR="00E64269" w:rsidRDefault="00E64269"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317951">
        <w:tc>
          <w:tcPr>
            <w:tcW w:w="1236" w:type="dxa"/>
          </w:tcPr>
          <w:p w14:paraId="42DF9C11" w14:textId="77777777" w:rsidR="00E64269" w:rsidRDefault="00E64269" w:rsidP="00317951">
            <w:pPr>
              <w:spacing w:after="120"/>
              <w:rPr>
                <w:rFonts w:eastAsiaTheme="minorEastAsia"/>
                <w:color w:val="0070C0"/>
                <w:lang w:val="en-US" w:eastAsia="zh-CN"/>
              </w:rPr>
            </w:pPr>
          </w:p>
        </w:tc>
        <w:tc>
          <w:tcPr>
            <w:tcW w:w="8862" w:type="dxa"/>
          </w:tcPr>
          <w:p w14:paraId="17730D39" w14:textId="77777777" w:rsidR="00E64269" w:rsidRPr="007E4E59" w:rsidRDefault="00E64269" w:rsidP="00317951">
            <w:pPr>
              <w:spacing w:after="120"/>
              <w:rPr>
                <w:rFonts w:eastAsiaTheme="minorEastAsia"/>
                <w:color w:val="0070C0"/>
                <w:lang w:val="en-US" w:eastAsia="zh-CN"/>
              </w:rPr>
            </w:pPr>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0A4B9742" w14:textId="165D6945" w:rsidR="008C3A5D" w:rsidRPr="00463C07" w:rsidRDefault="0024335B" w:rsidP="00463C07">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28A579F3" w14:textId="3C8FA98C" w:rsidR="008C3A5D" w:rsidRPr="0068537A" w:rsidRDefault="007024F0" w:rsidP="00B9785A">
            <w:pPr>
              <w:spacing w:after="120"/>
              <w:rPr>
                <w:rFonts w:eastAsiaTheme="minorEastAsia"/>
                <w:color w:val="0070C0"/>
                <w:lang w:val="en-US" w:eastAsia="zh-CN"/>
              </w:rPr>
            </w:pPr>
            <w:r>
              <w:rPr>
                <w:rFonts w:eastAsiaTheme="minorEastAsia"/>
                <w:color w:val="0070C0"/>
                <w:lang w:val="en-US" w:eastAsia="zh-CN"/>
              </w:rPr>
              <w:t>Company A:</w:t>
            </w:r>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059C14CD" w14:textId="6E68270A" w:rsidR="008C3A5D" w:rsidRPr="00463C07" w:rsidRDefault="007024F0" w:rsidP="00463C07">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3CEF9B12" w14:textId="2CAEA55E" w:rsidR="008C3A5D" w:rsidRPr="008C3A5D" w:rsidRDefault="007024F0" w:rsidP="008C3A5D">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71D25F17" w14:textId="430ACF01" w:rsidR="008C3A5D" w:rsidRPr="0068537A" w:rsidRDefault="007024F0" w:rsidP="000C1DBD">
            <w:pPr>
              <w:spacing w:after="120"/>
              <w:rPr>
                <w:rFonts w:eastAsiaTheme="minorEastAsia"/>
                <w:color w:val="0070C0"/>
                <w:lang w:val="en-US" w:eastAsia="zh-CN"/>
              </w:rPr>
            </w:pPr>
            <w:r>
              <w:rPr>
                <w:rFonts w:eastAsiaTheme="minorEastAsia"/>
                <w:color w:val="0070C0"/>
                <w:lang w:val="en-US" w:eastAsia="zh-CN"/>
              </w:rPr>
              <w:t>Company A:</w:t>
            </w:r>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6ED8E39" w14:textId="10B43AA0" w:rsidR="000C1DBD" w:rsidRPr="0068537A" w:rsidRDefault="007024F0" w:rsidP="000C1DBD">
            <w:pPr>
              <w:spacing w:after="120"/>
              <w:rPr>
                <w:rFonts w:eastAsiaTheme="minorEastAsia"/>
                <w:color w:val="0070C0"/>
                <w:lang w:val="en-US" w:eastAsia="zh-CN"/>
              </w:rPr>
            </w:pPr>
            <w:r>
              <w:rPr>
                <w:rFonts w:eastAsiaTheme="minorEastAsia"/>
                <w:color w:val="0070C0"/>
                <w:lang w:val="en-US" w:eastAsia="zh-CN"/>
              </w:rPr>
              <w:t>Company A:</w:t>
            </w:r>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6F82BC35" w14:textId="6D39B6C2"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75D8CF0" w14:textId="5A2517E0"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4AF85246" w14:textId="5C11DFB0" w:rsidR="00CC6BA0" w:rsidRPr="00463C07" w:rsidRDefault="007024F0" w:rsidP="00CC6BA0">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71A3ED43" w14:textId="34BF51AF"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7CC4FC9C" w14:textId="2AAD6BE2"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546B5098" w14:textId="5A10979D"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1E4ED43F" w14:textId="49954C0F"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88" w14:textId="77777777" w:rsidR="008E00EC" w:rsidRDefault="00F26F86">
      <w:pPr>
        <w:pStyle w:val="Heading1"/>
        <w:numPr>
          <w:ilvl w:val="0"/>
          <w:numId w:val="0"/>
        </w:numPr>
        <w:rPr>
          <w:lang w:val="en-US" w:eastAsia="ja-JP"/>
        </w:rPr>
      </w:pPr>
      <w:r>
        <w:rPr>
          <w:rFonts w:hint="eastAsia"/>
          <w:lang w:val="en-US" w:eastAsia="ja-JP"/>
        </w:rPr>
        <w:t>Annex</w:t>
      </w:r>
      <w:r>
        <w:rPr>
          <w:lang w:val="en-US" w:eastAsia="ja-JP"/>
        </w:rPr>
        <w:t xml:space="preserve"> </w:t>
      </w:r>
    </w:p>
    <w:p w14:paraId="2F625F89" w14:textId="77777777" w:rsidR="008E00EC" w:rsidRDefault="00F26F86">
      <w:pPr>
        <w:jc w:val="center"/>
        <w:rPr>
          <w:lang w:val="en-US" w:eastAsia="ja-JP"/>
        </w:rPr>
      </w:pPr>
      <w:r>
        <w:rPr>
          <w:lang w:val="en-US" w:eastAsia="ja-JP"/>
        </w:rPr>
        <w:t>Contact information</w:t>
      </w:r>
    </w:p>
    <w:tbl>
      <w:tblPr>
        <w:tblStyle w:val="TableGrid"/>
        <w:tblW w:w="10098" w:type="dxa"/>
        <w:tblLook w:val="04A0" w:firstRow="1" w:lastRow="0" w:firstColumn="1" w:lastColumn="0" w:noHBand="0" w:noVBand="1"/>
      </w:tblPr>
      <w:tblGrid>
        <w:gridCol w:w="2515"/>
        <w:gridCol w:w="2249"/>
        <w:gridCol w:w="2408"/>
        <w:gridCol w:w="2926"/>
      </w:tblGrid>
      <w:tr w:rsidR="008E00EC" w14:paraId="2F625F8E" w14:textId="77777777" w:rsidTr="006B0201">
        <w:tc>
          <w:tcPr>
            <w:tcW w:w="2515" w:type="dxa"/>
          </w:tcPr>
          <w:p w14:paraId="2F625F8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Company</w:t>
            </w:r>
          </w:p>
        </w:tc>
        <w:tc>
          <w:tcPr>
            <w:tcW w:w="2249" w:type="dxa"/>
          </w:tcPr>
          <w:p w14:paraId="2F625F8B" w14:textId="77777777" w:rsidR="008E00EC" w:rsidRDefault="008E00EC">
            <w:pPr>
              <w:spacing w:after="120"/>
              <w:rPr>
                <w:rFonts w:eastAsiaTheme="minorEastAsia"/>
                <w:b/>
                <w:bCs/>
                <w:color w:val="0070C0"/>
                <w:lang w:val="en-US" w:eastAsia="zh-CN"/>
              </w:rPr>
            </w:pPr>
          </w:p>
        </w:tc>
        <w:tc>
          <w:tcPr>
            <w:tcW w:w="2408" w:type="dxa"/>
          </w:tcPr>
          <w:p w14:paraId="2F625F8C"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Name</w:t>
            </w:r>
          </w:p>
        </w:tc>
        <w:tc>
          <w:tcPr>
            <w:tcW w:w="2926" w:type="dxa"/>
          </w:tcPr>
          <w:p w14:paraId="2F625F8D"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E00EC" w14:paraId="2F625F93" w14:textId="77777777" w:rsidTr="006B0201">
        <w:tc>
          <w:tcPr>
            <w:tcW w:w="2515" w:type="dxa"/>
          </w:tcPr>
          <w:p w14:paraId="2F625F8F" w14:textId="77777777" w:rsidR="008E00EC" w:rsidRDefault="00F26F86">
            <w:pPr>
              <w:spacing w:after="120"/>
              <w:rPr>
                <w:rFonts w:eastAsiaTheme="minorEastAsia"/>
                <w:color w:val="0070C0"/>
                <w:lang w:val="en-US" w:eastAsia="zh-CN"/>
              </w:rPr>
            </w:pPr>
            <w:r>
              <w:rPr>
                <w:rFonts w:eastAsiaTheme="minorEastAsia"/>
                <w:color w:val="0070C0"/>
                <w:lang w:val="en-US" w:eastAsia="zh-CN"/>
              </w:rPr>
              <w:t>Qualcomm Incorporated</w:t>
            </w:r>
          </w:p>
        </w:tc>
        <w:tc>
          <w:tcPr>
            <w:tcW w:w="2249" w:type="dxa"/>
          </w:tcPr>
          <w:p w14:paraId="2F625F90" w14:textId="77777777" w:rsidR="008E00EC" w:rsidRDefault="008E00EC">
            <w:pPr>
              <w:spacing w:after="120"/>
              <w:rPr>
                <w:rFonts w:eastAsiaTheme="minorEastAsia"/>
                <w:color w:val="0070C0"/>
                <w:lang w:val="en-US" w:eastAsia="zh-CN"/>
              </w:rPr>
            </w:pPr>
          </w:p>
        </w:tc>
        <w:tc>
          <w:tcPr>
            <w:tcW w:w="2408" w:type="dxa"/>
          </w:tcPr>
          <w:p w14:paraId="2F625F91" w14:textId="77777777" w:rsidR="008E00EC" w:rsidRDefault="00F26F86">
            <w:pPr>
              <w:spacing w:after="120"/>
              <w:rPr>
                <w:rFonts w:eastAsiaTheme="minorEastAsia"/>
                <w:color w:val="0070C0"/>
                <w:lang w:val="en-US" w:eastAsia="zh-CN"/>
              </w:rPr>
            </w:pPr>
            <w:r>
              <w:rPr>
                <w:rFonts w:eastAsiaTheme="minorEastAsia"/>
                <w:color w:val="0070C0"/>
                <w:lang w:val="en-US" w:eastAsia="zh-CN"/>
              </w:rPr>
              <w:t>CH Park</w:t>
            </w:r>
          </w:p>
        </w:tc>
        <w:tc>
          <w:tcPr>
            <w:tcW w:w="2926" w:type="dxa"/>
          </w:tcPr>
          <w:p w14:paraId="2F625F92" w14:textId="77777777" w:rsidR="008E00EC" w:rsidRDefault="00F26F86">
            <w:pPr>
              <w:spacing w:after="120"/>
              <w:rPr>
                <w:rFonts w:eastAsiaTheme="minorEastAsia"/>
                <w:color w:val="0070C0"/>
                <w:lang w:val="en-US" w:eastAsia="zh-CN"/>
              </w:rPr>
            </w:pPr>
            <w:r>
              <w:rPr>
                <w:rFonts w:eastAsiaTheme="minorEastAsia"/>
                <w:color w:val="0070C0"/>
                <w:lang w:val="en-US" w:eastAsia="zh-CN"/>
              </w:rPr>
              <w:t>chparkqc@qti.qualcomm.com</w:t>
            </w:r>
          </w:p>
        </w:tc>
      </w:tr>
      <w:tr w:rsidR="007064A2" w14:paraId="2F625F98" w14:textId="77777777" w:rsidTr="006B0201">
        <w:tc>
          <w:tcPr>
            <w:tcW w:w="2515" w:type="dxa"/>
          </w:tcPr>
          <w:p w14:paraId="2F625F94" w14:textId="56B8E63A" w:rsidR="007064A2" w:rsidRDefault="007064A2" w:rsidP="007064A2">
            <w:pPr>
              <w:spacing w:after="120"/>
              <w:rPr>
                <w:rFonts w:eastAsiaTheme="minorEastAsia"/>
                <w:color w:val="0070C0"/>
                <w:lang w:val="en-US" w:eastAsia="zh-CN"/>
              </w:rPr>
            </w:pPr>
          </w:p>
        </w:tc>
        <w:tc>
          <w:tcPr>
            <w:tcW w:w="2249" w:type="dxa"/>
          </w:tcPr>
          <w:p w14:paraId="2F625F95" w14:textId="77777777" w:rsidR="007064A2" w:rsidRDefault="007064A2" w:rsidP="007064A2">
            <w:pPr>
              <w:spacing w:after="120"/>
              <w:rPr>
                <w:rFonts w:eastAsiaTheme="minorEastAsia"/>
                <w:color w:val="0070C0"/>
                <w:lang w:val="en-US" w:eastAsia="zh-CN"/>
              </w:rPr>
            </w:pPr>
          </w:p>
        </w:tc>
        <w:tc>
          <w:tcPr>
            <w:tcW w:w="2408" w:type="dxa"/>
          </w:tcPr>
          <w:p w14:paraId="2F625F96" w14:textId="68D88D7D" w:rsidR="007064A2" w:rsidRDefault="007064A2" w:rsidP="007064A2">
            <w:pPr>
              <w:spacing w:after="120"/>
              <w:rPr>
                <w:rFonts w:eastAsiaTheme="minorEastAsia"/>
                <w:color w:val="0070C0"/>
                <w:lang w:val="en-US" w:eastAsia="zh-CN"/>
              </w:rPr>
            </w:pPr>
          </w:p>
        </w:tc>
        <w:tc>
          <w:tcPr>
            <w:tcW w:w="2926" w:type="dxa"/>
          </w:tcPr>
          <w:p w14:paraId="2F625F97" w14:textId="7237FC57" w:rsidR="007064A2" w:rsidRDefault="007064A2" w:rsidP="007064A2">
            <w:pPr>
              <w:spacing w:after="120"/>
              <w:rPr>
                <w:rFonts w:eastAsiaTheme="minorEastAsia"/>
                <w:color w:val="0070C0"/>
                <w:lang w:val="en-US" w:eastAsia="zh-CN"/>
              </w:rPr>
            </w:pPr>
          </w:p>
        </w:tc>
      </w:tr>
      <w:tr w:rsidR="008E00EC" w14:paraId="2F625F9D" w14:textId="77777777" w:rsidTr="006B0201">
        <w:tc>
          <w:tcPr>
            <w:tcW w:w="2515" w:type="dxa"/>
          </w:tcPr>
          <w:p w14:paraId="2F625F99" w14:textId="070F83BD" w:rsidR="008E00EC" w:rsidRDefault="008E00EC">
            <w:pPr>
              <w:spacing w:after="120"/>
              <w:rPr>
                <w:rFonts w:eastAsiaTheme="minorEastAsia"/>
                <w:color w:val="0070C0"/>
                <w:lang w:val="en-US" w:eastAsia="zh-CN"/>
              </w:rPr>
            </w:pPr>
          </w:p>
        </w:tc>
        <w:tc>
          <w:tcPr>
            <w:tcW w:w="2249" w:type="dxa"/>
          </w:tcPr>
          <w:p w14:paraId="2F625F9A" w14:textId="77777777" w:rsidR="008E00EC" w:rsidRDefault="008E00EC">
            <w:pPr>
              <w:spacing w:after="120"/>
              <w:rPr>
                <w:rFonts w:eastAsiaTheme="minorEastAsia"/>
                <w:color w:val="0070C0"/>
                <w:lang w:val="en-US" w:eastAsia="zh-CN"/>
              </w:rPr>
            </w:pPr>
          </w:p>
        </w:tc>
        <w:tc>
          <w:tcPr>
            <w:tcW w:w="2408" w:type="dxa"/>
          </w:tcPr>
          <w:p w14:paraId="2F625F9B" w14:textId="56F81A23" w:rsidR="008E00EC" w:rsidRDefault="008E00EC">
            <w:pPr>
              <w:spacing w:after="120"/>
              <w:rPr>
                <w:rFonts w:eastAsiaTheme="minorEastAsia"/>
                <w:color w:val="0070C0"/>
                <w:lang w:val="en-US" w:eastAsia="zh-CN"/>
              </w:rPr>
            </w:pPr>
          </w:p>
        </w:tc>
        <w:tc>
          <w:tcPr>
            <w:tcW w:w="2926" w:type="dxa"/>
          </w:tcPr>
          <w:p w14:paraId="2F625F9C" w14:textId="0E65158A" w:rsidR="008E00EC" w:rsidRDefault="008E00EC">
            <w:pPr>
              <w:spacing w:after="120"/>
              <w:rPr>
                <w:rFonts w:eastAsiaTheme="minorEastAsia"/>
                <w:color w:val="0070C0"/>
                <w:lang w:val="en-US" w:eastAsia="zh-CN"/>
              </w:rPr>
            </w:pPr>
          </w:p>
        </w:tc>
      </w:tr>
      <w:tr w:rsidR="008E00EC" w14:paraId="2F625FA2" w14:textId="77777777" w:rsidTr="006B0201">
        <w:tc>
          <w:tcPr>
            <w:tcW w:w="2515" w:type="dxa"/>
          </w:tcPr>
          <w:p w14:paraId="2F625F9E" w14:textId="4CA35E12" w:rsidR="008E00EC" w:rsidRDefault="008E00EC">
            <w:pPr>
              <w:spacing w:after="120"/>
              <w:rPr>
                <w:rFonts w:eastAsiaTheme="minorEastAsia"/>
                <w:color w:val="0070C0"/>
                <w:lang w:val="en-US" w:eastAsia="zh-CN"/>
              </w:rPr>
            </w:pPr>
          </w:p>
        </w:tc>
        <w:tc>
          <w:tcPr>
            <w:tcW w:w="2249" w:type="dxa"/>
          </w:tcPr>
          <w:p w14:paraId="2F625F9F" w14:textId="77777777" w:rsidR="008E00EC" w:rsidRDefault="008E00EC">
            <w:pPr>
              <w:spacing w:after="120"/>
              <w:rPr>
                <w:rFonts w:eastAsiaTheme="minorEastAsia"/>
                <w:color w:val="0070C0"/>
                <w:lang w:val="en-US" w:eastAsia="zh-CN"/>
              </w:rPr>
            </w:pPr>
          </w:p>
        </w:tc>
        <w:tc>
          <w:tcPr>
            <w:tcW w:w="2408" w:type="dxa"/>
          </w:tcPr>
          <w:p w14:paraId="2F625FA0" w14:textId="4D3D8851" w:rsidR="008E00EC" w:rsidRDefault="008E00EC">
            <w:pPr>
              <w:spacing w:after="120"/>
              <w:rPr>
                <w:rFonts w:eastAsiaTheme="minorEastAsia"/>
                <w:color w:val="0070C0"/>
                <w:lang w:val="en-US" w:eastAsia="zh-CN"/>
              </w:rPr>
            </w:pPr>
          </w:p>
        </w:tc>
        <w:tc>
          <w:tcPr>
            <w:tcW w:w="2926" w:type="dxa"/>
          </w:tcPr>
          <w:p w14:paraId="2F625FA1" w14:textId="793DA706" w:rsidR="008E00EC" w:rsidRDefault="008E00EC">
            <w:pPr>
              <w:spacing w:after="120"/>
              <w:rPr>
                <w:rFonts w:eastAsiaTheme="minorEastAsia"/>
                <w:color w:val="0070C0"/>
                <w:lang w:val="en-US" w:eastAsia="zh-CN"/>
              </w:rPr>
            </w:pPr>
          </w:p>
        </w:tc>
      </w:tr>
      <w:tr w:rsidR="008E00EC" w14:paraId="2F625FA7" w14:textId="77777777" w:rsidTr="006B0201">
        <w:tc>
          <w:tcPr>
            <w:tcW w:w="2515" w:type="dxa"/>
          </w:tcPr>
          <w:p w14:paraId="2F625FA3" w14:textId="66E94276" w:rsidR="008E00EC" w:rsidRPr="00EB7B7B" w:rsidRDefault="008E00EC">
            <w:pPr>
              <w:spacing w:after="120"/>
              <w:rPr>
                <w:rFonts w:eastAsia="Malgun Gothic"/>
                <w:color w:val="0070C0"/>
                <w:lang w:val="en-US" w:eastAsia="ko-KR"/>
              </w:rPr>
            </w:pPr>
          </w:p>
        </w:tc>
        <w:tc>
          <w:tcPr>
            <w:tcW w:w="2249" w:type="dxa"/>
          </w:tcPr>
          <w:p w14:paraId="2F625FA4" w14:textId="77777777" w:rsidR="008E00EC" w:rsidRDefault="008E00EC">
            <w:pPr>
              <w:spacing w:after="120"/>
              <w:rPr>
                <w:rFonts w:eastAsiaTheme="minorEastAsia"/>
                <w:color w:val="0070C0"/>
                <w:lang w:val="en-US" w:eastAsia="zh-CN"/>
              </w:rPr>
            </w:pPr>
          </w:p>
        </w:tc>
        <w:tc>
          <w:tcPr>
            <w:tcW w:w="2408" w:type="dxa"/>
          </w:tcPr>
          <w:p w14:paraId="2F625FA5" w14:textId="2B368DC3" w:rsidR="008E00EC" w:rsidRPr="00EB7B7B" w:rsidRDefault="008E00EC">
            <w:pPr>
              <w:spacing w:after="120"/>
              <w:rPr>
                <w:rFonts w:eastAsia="Malgun Gothic"/>
                <w:color w:val="0070C0"/>
                <w:lang w:val="en-US" w:eastAsia="ko-KR"/>
              </w:rPr>
            </w:pPr>
          </w:p>
        </w:tc>
        <w:tc>
          <w:tcPr>
            <w:tcW w:w="2926" w:type="dxa"/>
          </w:tcPr>
          <w:p w14:paraId="2F625FA6" w14:textId="325CBFCB" w:rsidR="008E00EC" w:rsidRPr="00EB7B7B" w:rsidRDefault="008E00EC">
            <w:pPr>
              <w:spacing w:after="120"/>
              <w:rPr>
                <w:rFonts w:eastAsia="Malgun Gothic"/>
                <w:color w:val="0070C0"/>
                <w:lang w:val="en-US" w:eastAsia="ko-KR"/>
              </w:rPr>
            </w:pPr>
          </w:p>
        </w:tc>
      </w:tr>
      <w:tr w:rsidR="005C692D" w14:paraId="3DDD25D0" w14:textId="77777777" w:rsidTr="006B0201">
        <w:tc>
          <w:tcPr>
            <w:tcW w:w="2515" w:type="dxa"/>
          </w:tcPr>
          <w:p w14:paraId="5F0AD063" w14:textId="4C3D5EFE" w:rsidR="005C692D" w:rsidRDefault="005C692D">
            <w:pPr>
              <w:spacing w:after="120"/>
              <w:rPr>
                <w:rFonts w:eastAsia="Malgun Gothic"/>
                <w:color w:val="0070C0"/>
                <w:lang w:val="en-US" w:eastAsia="ko-KR"/>
              </w:rPr>
            </w:pPr>
          </w:p>
        </w:tc>
        <w:tc>
          <w:tcPr>
            <w:tcW w:w="2249" w:type="dxa"/>
          </w:tcPr>
          <w:p w14:paraId="3CE94FC4" w14:textId="77777777" w:rsidR="005C692D" w:rsidRDefault="005C692D">
            <w:pPr>
              <w:spacing w:after="120"/>
              <w:rPr>
                <w:rFonts w:eastAsiaTheme="minorEastAsia"/>
                <w:color w:val="0070C0"/>
                <w:lang w:val="en-US" w:eastAsia="zh-CN"/>
              </w:rPr>
            </w:pPr>
          </w:p>
        </w:tc>
        <w:tc>
          <w:tcPr>
            <w:tcW w:w="2408" w:type="dxa"/>
          </w:tcPr>
          <w:p w14:paraId="5DA5D7F6" w14:textId="68CE4516" w:rsidR="005C692D" w:rsidRDefault="005C692D">
            <w:pPr>
              <w:spacing w:after="120"/>
              <w:rPr>
                <w:rFonts w:eastAsia="Malgun Gothic"/>
                <w:color w:val="0070C0"/>
                <w:lang w:val="en-US" w:eastAsia="ko-KR"/>
              </w:rPr>
            </w:pPr>
          </w:p>
        </w:tc>
        <w:tc>
          <w:tcPr>
            <w:tcW w:w="2926" w:type="dxa"/>
          </w:tcPr>
          <w:p w14:paraId="3E5AD654" w14:textId="2BBC1069" w:rsidR="005C692D" w:rsidRDefault="005C692D">
            <w:pPr>
              <w:spacing w:after="120"/>
              <w:rPr>
                <w:rFonts w:eastAsia="Malgun Gothic"/>
                <w:color w:val="0070C0"/>
                <w:lang w:val="en-US" w:eastAsia="ko-KR"/>
              </w:rPr>
            </w:pPr>
          </w:p>
        </w:tc>
      </w:tr>
      <w:tr w:rsidR="007A3699" w14:paraId="3605169A" w14:textId="77777777" w:rsidTr="006B0201">
        <w:tc>
          <w:tcPr>
            <w:tcW w:w="2515" w:type="dxa"/>
          </w:tcPr>
          <w:p w14:paraId="7E99CA98" w14:textId="3B8CA272" w:rsidR="007A3699" w:rsidRDefault="007A3699" w:rsidP="00873941">
            <w:pPr>
              <w:spacing w:after="120"/>
              <w:rPr>
                <w:rFonts w:eastAsia="Malgun Gothic"/>
                <w:color w:val="0070C0"/>
                <w:lang w:val="en-US" w:eastAsia="ko-KR"/>
              </w:rPr>
            </w:pPr>
          </w:p>
        </w:tc>
        <w:tc>
          <w:tcPr>
            <w:tcW w:w="2249" w:type="dxa"/>
          </w:tcPr>
          <w:p w14:paraId="6CFE3303" w14:textId="77777777" w:rsidR="007A3699" w:rsidRDefault="007A3699" w:rsidP="00873941">
            <w:pPr>
              <w:spacing w:after="120"/>
              <w:rPr>
                <w:rFonts w:eastAsiaTheme="minorEastAsia"/>
                <w:color w:val="0070C0"/>
                <w:lang w:val="en-US" w:eastAsia="zh-CN"/>
              </w:rPr>
            </w:pPr>
          </w:p>
        </w:tc>
        <w:tc>
          <w:tcPr>
            <w:tcW w:w="2408" w:type="dxa"/>
          </w:tcPr>
          <w:p w14:paraId="6EF7E310" w14:textId="58B89082" w:rsidR="007A3699" w:rsidRDefault="007A3699" w:rsidP="00873941">
            <w:pPr>
              <w:spacing w:after="120"/>
              <w:rPr>
                <w:rFonts w:eastAsia="Malgun Gothic"/>
                <w:color w:val="0070C0"/>
                <w:lang w:val="en-US" w:eastAsia="ko-KR"/>
              </w:rPr>
            </w:pPr>
          </w:p>
        </w:tc>
        <w:tc>
          <w:tcPr>
            <w:tcW w:w="2926" w:type="dxa"/>
          </w:tcPr>
          <w:p w14:paraId="36CEC916" w14:textId="697215BB" w:rsidR="007A3699" w:rsidRDefault="007A3699" w:rsidP="00873941">
            <w:pPr>
              <w:spacing w:after="120"/>
              <w:rPr>
                <w:rFonts w:eastAsia="Malgun Gothic"/>
                <w:color w:val="0070C0"/>
                <w:lang w:val="en-US" w:eastAsia="ko-KR"/>
              </w:rPr>
            </w:pPr>
          </w:p>
        </w:tc>
      </w:tr>
    </w:tbl>
    <w:p w14:paraId="2F625FA8" w14:textId="77777777" w:rsidR="008E00EC" w:rsidRDefault="008E00EC">
      <w:pPr>
        <w:rPr>
          <w:rFonts w:eastAsia="Yu Mincho"/>
          <w:lang w:val="en-US" w:eastAsia="ja-JP"/>
        </w:rPr>
      </w:pPr>
    </w:p>
    <w:p w14:paraId="2F625FA9" w14:textId="77777777" w:rsidR="008E00EC" w:rsidRDefault="00F26F86">
      <w:pPr>
        <w:rPr>
          <w:rFonts w:eastAsiaTheme="minorEastAsia"/>
          <w:color w:val="0070C0"/>
          <w:lang w:val="en-US" w:eastAsia="zh-CN"/>
        </w:rPr>
      </w:pPr>
      <w:r>
        <w:rPr>
          <w:rFonts w:eastAsiaTheme="minorEastAsia"/>
          <w:color w:val="0070C0"/>
          <w:lang w:val="en-US" w:eastAsia="zh-CN"/>
        </w:rPr>
        <w:t>Note:</w:t>
      </w:r>
    </w:p>
    <w:p w14:paraId="2F625FAA" w14:textId="77777777" w:rsidR="008E00EC" w:rsidRDefault="00F26F86" w:rsidP="00725751">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625FAB" w14:textId="77777777" w:rsidR="008E00EC" w:rsidRDefault="00F26F86" w:rsidP="00725751">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FAC" w14:textId="3AAF6262" w:rsidR="008E00EC" w:rsidRDefault="008E00EC">
      <w:pPr>
        <w:rPr>
          <w:rFonts w:ascii="Arial" w:hAnsi="Arial"/>
          <w:lang w:val="en-US" w:eastAsia="zh-CN"/>
        </w:rPr>
      </w:pP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7803" w14:textId="77777777" w:rsidR="006C04C2" w:rsidRDefault="006C04C2" w:rsidP="000A135B">
      <w:pPr>
        <w:spacing w:after="0" w:line="240" w:lineRule="auto"/>
      </w:pPr>
      <w:r>
        <w:separator/>
      </w:r>
    </w:p>
  </w:endnote>
  <w:endnote w:type="continuationSeparator" w:id="0">
    <w:p w14:paraId="79F4F403" w14:textId="77777777" w:rsidR="006C04C2" w:rsidRDefault="006C04C2"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54B8" w14:textId="77777777" w:rsidR="006C04C2" w:rsidRDefault="006C04C2" w:rsidP="000A135B">
      <w:pPr>
        <w:spacing w:after="0" w:line="240" w:lineRule="auto"/>
      </w:pPr>
      <w:r>
        <w:separator/>
      </w:r>
    </w:p>
  </w:footnote>
  <w:footnote w:type="continuationSeparator" w:id="0">
    <w:p w14:paraId="543084D1" w14:textId="77777777" w:rsidR="006C04C2" w:rsidRDefault="006C04C2"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6"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0"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2"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1"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954709422">
    <w:abstractNumId w:val="24"/>
  </w:num>
  <w:num w:numId="2" w16cid:durableId="1918633620">
    <w:abstractNumId w:val="0"/>
  </w:num>
  <w:num w:numId="3" w16cid:durableId="57674833">
    <w:abstractNumId w:val="28"/>
  </w:num>
  <w:num w:numId="4" w16cid:durableId="635716911">
    <w:abstractNumId w:val="39"/>
  </w:num>
  <w:num w:numId="5" w16cid:durableId="852452187">
    <w:abstractNumId w:val="29"/>
  </w:num>
  <w:num w:numId="6" w16cid:durableId="1535267624">
    <w:abstractNumId w:val="9"/>
  </w:num>
  <w:num w:numId="7" w16cid:durableId="349601244">
    <w:abstractNumId w:val="5"/>
  </w:num>
  <w:num w:numId="8" w16cid:durableId="319582515">
    <w:abstractNumId w:val="22"/>
  </w:num>
  <w:num w:numId="9" w16cid:durableId="1661613858">
    <w:abstractNumId w:val="3"/>
  </w:num>
  <w:num w:numId="10" w16cid:durableId="699354421">
    <w:abstractNumId w:val="33"/>
  </w:num>
  <w:num w:numId="11" w16cid:durableId="1550796183">
    <w:abstractNumId w:val="32"/>
  </w:num>
  <w:num w:numId="12" w16cid:durableId="1962229514">
    <w:abstractNumId w:val="23"/>
  </w:num>
  <w:num w:numId="13" w16cid:durableId="80297109">
    <w:abstractNumId w:val="20"/>
  </w:num>
  <w:num w:numId="14" w16cid:durableId="1923098964">
    <w:abstractNumId w:val="16"/>
  </w:num>
  <w:num w:numId="15" w16cid:durableId="855776724">
    <w:abstractNumId w:val="10"/>
  </w:num>
  <w:num w:numId="16" w16cid:durableId="473253038">
    <w:abstractNumId w:val="12"/>
  </w:num>
  <w:num w:numId="17" w16cid:durableId="1469281463">
    <w:abstractNumId w:val="30"/>
  </w:num>
  <w:num w:numId="18" w16cid:durableId="419451716">
    <w:abstractNumId w:val="11"/>
  </w:num>
  <w:num w:numId="19" w16cid:durableId="1002663447">
    <w:abstractNumId w:val="17"/>
  </w:num>
  <w:num w:numId="20" w16cid:durableId="763189206">
    <w:abstractNumId w:val="37"/>
  </w:num>
  <w:num w:numId="21" w16cid:durableId="495537399">
    <w:abstractNumId w:val="26"/>
  </w:num>
  <w:num w:numId="22" w16cid:durableId="1172529314">
    <w:abstractNumId w:val="6"/>
  </w:num>
  <w:num w:numId="23" w16cid:durableId="271087664">
    <w:abstractNumId w:val="31"/>
  </w:num>
  <w:num w:numId="24" w16cid:durableId="2054383793">
    <w:abstractNumId w:val="2"/>
  </w:num>
  <w:num w:numId="25" w16cid:durableId="1150026866">
    <w:abstractNumId w:val="8"/>
  </w:num>
  <w:num w:numId="26" w16cid:durableId="2054033339">
    <w:abstractNumId w:val="35"/>
  </w:num>
  <w:num w:numId="27" w16cid:durableId="1327781433">
    <w:abstractNumId w:val="4"/>
  </w:num>
  <w:num w:numId="28" w16cid:durableId="996497746">
    <w:abstractNumId w:val="25"/>
  </w:num>
  <w:num w:numId="29" w16cid:durableId="204607341">
    <w:abstractNumId w:val="21"/>
  </w:num>
  <w:num w:numId="30" w16cid:durableId="777025785">
    <w:abstractNumId w:val="15"/>
  </w:num>
  <w:num w:numId="31" w16cid:durableId="1121651767">
    <w:abstractNumId w:val="19"/>
  </w:num>
  <w:num w:numId="32" w16cid:durableId="1363745376">
    <w:abstractNumId w:val="13"/>
  </w:num>
  <w:num w:numId="33" w16cid:durableId="1082290903">
    <w:abstractNumId w:val="32"/>
  </w:num>
  <w:num w:numId="34" w16cid:durableId="863830289">
    <w:abstractNumId w:val="8"/>
  </w:num>
  <w:num w:numId="35" w16cid:durableId="10555410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4165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20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57820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28025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140517">
    <w:abstractNumId w:val="42"/>
  </w:num>
  <w:num w:numId="41" w16cid:durableId="1324898453">
    <w:abstractNumId w:val="1"/>
  </w:num>
  <w:num w:numId="42" w16cid:durableId="1195075828">
    <w:abstractNumId w:val="40"/>
  </w:num>
  <w:num w:numId="43" w16cid:durableId="215508594">
    <w:abstractNumId w:val="18"/>
  </w:num>
  <w:num w:numId="44" w16cid:durableId="2090613918">
    <w:abstractNumId w:val="34"/>
  </w:num>
  <w:num w:numId="45" w16cid:durableId="52633726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896"/>
    <w:rsid w:val="00E36DEA"/>
    <w:rsid w:val="00E377C2"/>
    <w:rsid w:val="00E37C58"/>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32C5"/>
    <w:rsid w:val="00F838E4"/>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出段落,列,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出段落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6656D-2861-4FC6-AD97-327792C7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1444</TotalTime>
  <Pages>10</Pages>
  <Words>2054</Words>
  <Characters>11708</Characters>
  <Application>Microsoft Office Word</Application>
  <DocSecurity>0</DocSecurity>
  <Lines>97</Lines>
  <Paragraphs>27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594</cp:revision>
  <cp:lastPrinted>2022-02-18T03:02:00Z</cp:lastPrinted>
  <dcterms:created xsi:type="dcterms:W3CDTF">2022-05-12T04:22:00Z</dcterms:created>
  <dcterms:modified xsi:type="dcterms:W3CDTF">2022-08-12T18:34:00Z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