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D09AC" w14:textId="77777777" w:rsidR="00B958B2" w:rsidRDefault="004B0DB7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eastAsia="MS Mincho" w:hAnsi="Arial" w:cs="Arial"/>
          <w:b/>
          <w:sz w:val="24"/>
          <w:szCs w:val="24"/>
        </w:rPr>
        <w:t>3GPP TSG-RAN WG4 Meeting #</w:t>
      </w:r>
      <w:r>
        <w:rPr>
          <w:rFonts w:ascii="Arial" w:hAnsi="Arial" w:cs="Arial"/>
          <w:b/>
          <w:sz w:val="24"/>
          <w:szCs w:val="24"/>
          <w:lang w:eastAsia="zh-CN"/>
        </w:rPr>
        <w:t>104-e</w:t>
      </w:r>
      <w:r>
        <w:rPr>
          <w:rFonts w:ascii="Arial" w:eastAsia="MS Mincho" w:hAnsi="Arial" w:cs="Arial"/>
          <w:b/>
          <w:sz w:val="24"/>
          <w:szCs w:val="24"/>
        </w:rPr>
        <w:tab/>
        <w:t>R4-22xxxxx</w:t>
      </w:r>
    </w:p>
    <w:p w14:paraId="3E18D6F0" w14:textId="77777777" w:rsidR="00B958B2" w:rsidRDefault="004B0DB7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>Electronic Meeting, August 15</w:t>
      </w:r>
      <w:r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sz w:val="24"/>
          <w:szCs w:val="24"/>
          <w:lang w:eastAsia="zh-CN"/>
        </w:rPr>
        <w:t xml:space="preserve"> – 26</w:t>
      </w:r>
      <w:r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sz w:val="24"/>
          <w:szCs w:val="24"/>
          <w:lang w:eastAsia="zh-CN"/>
        </w:rPr>
        <w:t>, 2022</w:t>
      </w:r>
    </w:p>
    <w:p w14:paraId="59FA8BA7" w14:textId="77777777" w:rsidR="00B958B2" w:rsidRDefault="004B0DB7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  <w:lang w:eastAsia="zh-CN"/>
        </w:rPr>
        <w:t>WF on system parameters for 5G broadcast</w:t>
      </w:r>
    </w:p>
    <w:p w14:paraId="7BCC7708" w14:textId="77777777" w:rsidR="00B958B2" w:rsidRDefault="004B0DB7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</w:rPr>
        <w:t>Agenda Item:</w:t>
      </w:r>
      <w:r>
        <w:rPr>
          <w:rFonts w:ascii="Arial" w:hAnsi="Arial" w:cs="Arial"/>
          <w:b/>
          <w:sz w:val="22"/>
        </w:rPr>
        <w:tab/>
      </w:r>
      <w:proofErr w:type="spellStart"/>
      <w:r>
        <w:rPr>
          <w:rFonts w:ascii="Arial" w:hAnsi="Arial" w:cs="Arial"/>
          <w:sz w:val="22"/>
          <w:lang w:eastAsia="zh-CN"/>
        </w:rPr>
        <w:t>x.x.x</w:t>
      </w:r>
      <w:proofErr w:type="spellEnd"/>
    </w:p>
    <w:p w14:paraId="6DFF674A" w14:textId="77777777" w:rsidR="00B958B2" w:rsidRDefault="004B0DB7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  <w:t>Qualcomm Incorporated</w:t>
      </w:r>
    </w:p>
    <w:p w14:paraId="7A2A659C" w14:textId="77777777" w:rsidR="00B958B2" w:rsidRDefault="004B0DB7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</w:rPr>
        <w:t>Document for: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  <w:lang w:eastAsia="zh-CN"/>
        </w:rPr>
        <w:t>Approval</w:t>
      </w:r>
    </w:p>
    <w:p w14:paraId="478908E2" w14:textId="77777777" w:rsidR="00B958B2" w:rsidRDefault="004B0DB7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System parameters for 5G broadcast</w:t>
      </w:r>
    </w:p>
    <w:p w14:paraId="6F269FA3" w14:textId="77777777" w:rsidR="00B958B2" w:rsidRDefault="004B0DB7">
      <w:pPr>
        <w:spacing w:afterLines="50" w:after="120"/>
        <w:rPr>
          <w:lang w:eastAsia="zh-CN"/>
        </w:rPr>
      </w:pPr>
      <w:r>
        <w:rPr>
          <w:b/>
          <w:lang w:eastAsia="zh-CN"/>
        </w:rPr>
        <w:t>&lt;Way forward/Agreement&gt;</w:t>
      </w:r>
      <w:r>
        <w:rPr>
          <w:lang w:eastAsia="zh-CN"/>
        </w:rPr>
        <w:t xml:space="preserve">: </w:t>
      </w:r>
    </w:p>
    <w:p w14:paraId="37C732BE" w14:textId="77777777" w:rsidR="00B958B2" w:rsidRDefault="004B0DB7">
      <w:pPr>
        <w:pStyle w:val="ListParagraph"/>
        <w:numPr>
          <w:ilvl w:val="0"/>
          <w:numId w:val="2"/>
        </w:numPr>
        <w:spacing w:afterLines="50" w:after="120"/>
        <w:ind w:firstLineChars="0"/>
        <w:rPr>
          <w:lang w:eastAsia="zh-CN"/>
        </w:rPr>
      </w:pPr>
      <w:r>
        <w:rPr>
          <w:lang w:eastAsia="zh-CN"/>
        </w:rPr>
        <w:t>A new band type is needed for Standalone Downlink Only (SDO).  No impact to RAN1 and RAN2 specifications is expected.</w:t>
      </w:r>
    </w:p>
    <w:p w14:paraId="6FF266AE" w14:textId="09FED86D" w:rsidR="00B958B2" w:rsidRDefault="004B0DB7">
      <w:pPr>
        <w:pStyle w:val="ListParagraph"/>
        <w:numPr>
          <w:ilvl w:val="0"/>
          <w:numId w:val="2"/>
        </w:numPr>
        <w:spacing w:afterLines="50" w:after="120"/>
        <w:ind w:firstLineChars="0"/>
        <w:rPr>
          <w:lang w:eastAsia="zh-CN"/>
        </w:rPr>
      </w:pPr>
      <w:r>
        <w:rPr>
          <w:lang w:eastAsia="zh-CN"/>
        </w:rPr>
        <w:t xml:space="preserve">For BS which is used for LTE based 5G terrestrial broadcast in Standalone Downlink Only band, define new channel bandwidths 6, 7 and 8 </w:t>
      </w:r>
      <w:proofErr w:type="spellStart"/>
      <w:r>
        <w:rPr>
          <w:lang w:eastAsia="zh-CN"/>
        </w:rPr>
        <w:t>MHz.</w:t>
      </w:r>
      <w:proofErr w:type="spellEnd"/>
      <w:r>
        <w:rPr>
          <w:lang w:eastAsia="zh-CN"/>
        </w:rPr>
        <w:t xml:space="preserve">  FFS for the UE.</w:t>
      </w:r>
    </w:p>
    <w:p w14:paraId="415A223D" w14:textId="181C6876" w:rsidR="00B958B2" w:rsidRDefault="004B0DB7">
      <w:pPr>
        <w:pStyle w:val="ListParagraph"/>
        <w:numPr>
          <w:ilvl w:val="0"/>
          <w:numId w:val="2"/>
        </w:numPr>
        <w:spacing w:afterLines="50" w:after="120"/>
        <w:ind w:firstLineChars="0"/>
        <w:rPr>
          <w:lang w:eastAsia="zh-CN"/>
        </w:rPr>
      </w:pPr>
      <w:r>
        <w:rPr>
          <w:lang w:val="en-US" w:eastAsia="zh-CN"/>
        </w:rPr>
        <w:t>A</w:t>
      </w:r>
      <w:r>
        <w:rPr>
          <w:rFonts w:hint="eastAsia"/>
          <w:lang w:val="en-US" w:eastAsia="zh-CN"/>
        </w:rPr>
        <w:t>dopt</w:t>
      </w:r>
      <w:r>
        <w:rPr>
          <w:lang w:eastAsia="zh-CN"/>
        </w:rPr>
        <w:t xml:space="preserve"> the 100 kHz channel raster</w:t>
      </w:r>
      <w:r>
        <w:rPr>
          <w:rFonts w:hint="eastAsia"/>
          <w:lang w:val="en-US" w:eastAsia="zh-CN"/>
        </w:rPr>
        <w:t xml:space="preserve"> and specify the EARFC</w:t>
      </w:r>
      <w:r>
        <w:rPr>
          <w:lang w:val="en-US" w:eastAsia="zh-CN"/>
        </w:rPr>
        <w:t>N</w:t>
      </w:r>
      <w:r>
        <w:rPr>
          <w:rFonts w:hint="eastAsia"/>
          <w:lang w:val="en-US" w:eastAsia="zh-CN"/>
        </w:rPr>
        <w:t xml:space="preserve"> correspondingly</w:t>
      </w:r>
    </w:p>
    <w:p w14:paraId="39E04FE8" w14:textId="77777777" w:rsidR="00B958B2" w:rsidRDefault="004B0DB7">
      <w:pPr>
        <w:pStyle w:val="ListParagraph"/>
        <w:numPr>
          <w:ilvl w:val="0"/>
          <w:numId w:val="2"/>
        </w:numPr>
        <w:spacing w:afterLines="50" w:after="120"/>
        <w:ind w:firstLineChars="0"/>
        <w:rPr>
          <w:lang w:eastAsia="zh-CN"/>
        </w:rPr>
      </w:pPr>
      <w:r>
        <w:rPr>
          <w:lang w:eastAsia="zh-CN"/>
        </w:rPr>
        <w:t>30, 35, and 40 RB’s is the maximum transmission bandwidth configuration for 15 kHz SCS in 6, 7, and 8 MHz channel bandwidths.</w:t>
      </w:r>
    </w:p>
    <w:p w14:paraId="6D6657A3" w14:textId="101E9AB3" w:rsidR="00B958B2" w:rsidRDefault="004B0DB7">
      <w:pPr>
        <w:pStyle w:val="ListParagraph"/>
        <w:numPr>
          <w:ilvl w:val="0"/>
          <w:numId w:val="2"/>
        </w:numPr>
        <w:spacing w:afterLines="50" w:after="120"/>
        <w:ind w:firstLineChars="0"/>
        <w:rPr>
          <w:lang w:eastAsia="zh-CN"/>
        </w:rPr>
      </w:pPr>
      <w:r>
        <w:rPr>
          <w:rFonts w:hint="eastAsia"/>
          <w:lang w:val="en-US" w:eastAsia="zh-CN"/>
        </w:rPr>
        <w:t xml:space="preserve">The </w:t>
      </w:r>
      <w:r w:rsidR="00DB0134">
        <w:rPr>
          <w:lang w:val="en-US" w:eastAsia="zh-CN"/>
        </w:rPr>
        <w:t>existing</w:t>
      </w:r>
      <w:r w:rsidR="00CA1E90">
        <w:rPr>
          <w:lang w:val="en-US" w:eastAsia="zh-CN"/>
        </w:rPr>
        <w:t xml:space="preserve"> </w:t>
      </w:r>
      <w:r>
        <w:t>Nominal Channel spacing</w:t>
      </w:r>
      <w:r>
        <w:rPr>
          <w:rFonts w:hint="eastAsia"/>
          <w:lang w:val="en-US" w:eastAsia="zh-CN"/>
        </w:rPr>
        <w:t xml:space="preserve"> definition as following</w:t>
      </w:r>
      <w:r w:rsidR="00DB0134">
        <w:rPr>
          <w:lang w:val="en-US" w:eastAsia="zh-CN"/>
        </w:rPr>
        <w:t xml:space="preserve"> applies</w:t>
      </w:r>
      <w:r>
        <w:rPr>
          <w:rFonts w:hint="eastAsia"/>
          <w:lang w:val="en-US" w:eastAsia="zh-CN"/>
        </w:rPr>
        <w:t>:</w:t>
      </w:r>
    </w:p>
    <w:p w14:paraId="0A3CF8B0" w14:textId="77777777" w:rsidR="00B958B2" w:rsidRDefault="004B0DB7">
      <w:pPr>
        <w:pStyle w:val="EQ"/>
        <w:jc w:val="center"/>
      </w:pPr>
      <w:r>
        <w:t>Nominal Channel spacing = (</w:t>
      </w:r>
      <w:proofErr w:type="spellStart"/>
      <w:proofErr w:type="gramStart"/>
      <w:r>
        <w:t>BW</w:t>
      </w:r>
      <w:r>
        <w:rPr>
          <w:vertAlign w:val="subscript"/>
        </w:rPr>
        <w:t>Channel</w:t>
      </w:r>
      <w:proofErr w:type="spellEnd"/>
      <w:r>
        <w:rPr>
          <w:vertAlign w:val="subscript"/>
        </w:rPr>
        <w:t>(</w:t>
      </w:r>
      <w:proofErr w:type="gramEnd"/>
      <w:r>
        <w:rPr>
          <w:vertAlign w:val="subscript"/>
        </w:rPr>
        <w:t>1)</w:t>
      </w:r>
      <w:r>
        <w:t xml:space="preserve"> + </w:t>
      </w:r>
      <w:proofErr w:type="spellStart"/>
      <w:r>
        <w:t>BW</w:t>
      </w:r>
      <w:r>
        <w:rPr>
          <w:vertAlign w:val="subscript"/>
        </w:rPr>
        <w:t>Channel</w:t>
      </w:r>
      <w:proofErr w:type="spellEnd"/>
      <w:r>
        <w:rPr>
          <w:vertAlign w:val="subscript"/>
        </w:rPr>
        <w:t>(2)</w:t>
      </w:r>
      <w:r>
        <w:t>)/2</w:t>
      </w:r>
    </w:p>
    <w:p w14:paraId="601D1DC6" w14:textId="77777777" w:rsidR="00B958B2" w:rsidRDefault="004B0DB7" w:rsidP="0078590B">
      <w:pPr>
        <w:pStyle w:val="ListParagraph"/>
        <w:numPr>
          <w:ilvl w:val="255"/>
          <w:numId w:val="0"/>
        </w:numPr>
        <w:spacing w:afterLines="50" w:after="120"/>
        <w:ind w:firstLine="420"/>
        <w:rPr>
          <w:lang w:eastAsia="zh-CN"/>
        </w:rPr>
      </w:pPr>
      <w:r>
        <w:t xml:space="preserve">where </w:t>
      </w:r>
      <w:proofErr w:type="spellStart"/>
      <w:proofErr w:type="gramStart"/>
      <w:r>
        <w:t>BW</w:t>
      </w:r>
      <w:r>
        <w:rPr>
          <w:vertAlign w:val="subscript"/>
        </w:rPr>
        <w:t>Channel</w:t>
      </w:r>
      <w:proofErr w:type="spellEnd"/>
      <w:r>
        <w:rPr>
          <w:vertAlign w:val="subscript"/>
        </w:rPr>
        <w:t>(</w:t>
      </w:r>
      <w:proofErr w:type="gramEnd"/>
      <w:r>
        <w:rPr>
          <w:vertAlign w:val="subscript"/>
        </w:rPr>
        <w:t>1)</w:t>
      </w:r>
      <w:r>
        <w:t xml:space="preserve"> and </w:t>
      </w:r>
      <w:proofErr w:type="spellStart"/>
      <w:r>
        <w:t>BW</w:t>
      </w:r>
      <w:r>
        <w:rPr>
          <w:vertAlign w:val="subscript"/>
        </w:rPr>
        <w:t>Channel</w:t>
      </w:r>
      <w:proofErr w:type="spellEnd"/>
      <w:r>
        <w:rPr>
          <w:vertAlign w:val="subscript"/>
        </w:rPr>
        <w:t>(2)</w:t>
      </w:r>
      <w:r>
        <w:t xml:space="preserve"> are the channel bandwidths of the two respective E-UTRA carriers. </w:t>
      </w:r>
    </w:p>
    <w:sectPr w:rsidR="00B958B2">
      <w:footnotePr>
        <w:numRestart w:val="eachSect"/>
      </w:footnotePr>
      <w:pgSz w:w="11907" w:h="16840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03023" w14:textId="77777777" w:rsidR="004B0DB7" w:rsidRDefault="004B0DB7" w:rsidP="004B0DB7">
      <w:pPr>
        <w:spacing w:after="0" w:line="240" w:lineRule="auto"/>
      </w:pPr>
      <w:r>
        <w:separator/>
      </w:r>
    </w:p>
  </w:endnote>
  <w:endnote w:type="continuationSeparator" w:id="0">
    <w:p w14:paraId="6BE09169" w14:textId="77777777" w:rsidR="004B0DB7" w:rsidRDefault="004B0DB7" w:rsidP="004B0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0E306" w14:textId="77777777" w:rsidR="004B0DB7" w:rsidRDefault="004B0DB7" w:rsidP="004B0DB7">
      <w:pPr>
        <w:spacing w:after="0" w:line="240" w:lineRule="auto"/>
      </w:pPr>
      <w:r>
        <w:separator/>
      </w:r>
    </w:p>
  </w:footnote>
  <w:footnote w:type="continuationSeparator" w:id="0">
    <w:p w14:paraId="57A41254" w14:textId="77777777" w:rsidR="004B0DB7" w:rsidRDefault="004B0DB7" w:rsidP="004B0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007DE"/>
    <w:multiLevelType w:val="multilevel"/>
    <w:tmpl w:val="400007DE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SimSun" w:hAnsi="Times New Roman" w:cs="Times New Roman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C71936"/>
    <w:multiLevelType w:val="multilevel"/>
    <w:tmpl w:val="72C71936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num w:numId="1" w16cid:durableId="1759280914">
    <w:abstractNumId w:val="1"/>
  </w:num>
  <w:num w:numId="2" w16cid:durableId="141583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4"/>
  <w:bordersDoNotSurroundHeader/>
  <w:bordersDoNotSurroundFooter/>
  <w:proofState w:spelling="clean" w:grammar="clean"/>
  <w:trackRevision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455"/>
    <w:rsid w:val="00000BD7"/>
    <w:rsid w:val="00001291"/>
    <w:rsid w:val="00001698"/>
    <w:rsid w:val="0000283E"/>
    <w:rsid w:val="00002AF8"/>
    <w:rsid w:val="00002E0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45EDE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57394"/>
    <w:rsid w:val="0006018C"/>
    <w:rsid w:val="00060FE3"/>
    <w:rsid w:val="00061483"/>
    <w:rsid w:val="0006280E"/>
    <w:rsid w:val="000636C2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1E5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9B5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18"/>
    <w:rsid w:val="000D7DA3"/>
    <w:rsid w:val="000E0AEF"/>
    <w:rsid w:val="000E0D21"/>
    <w:rsid w:val="000E0D98"/>
    <w:rsid w:val="000E1949"/>
    <w:rsid w:val="000E1B95"/>
    <w:rsid w:val="000E206E"/>
    <w:rsid w:val="000E25CD"/>
    <w:rsid w:val="000E3FA5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335D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272EC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5FC8"/>
    <w:rsid w:val="00156368"/>
    <w:rsid w:val="00157359"/>
    <w:rsid w:val="00157EC4"/>
    <w:rsid w:val="00157F92"/>
    <w:rsid w:val="001617B9"/>
    <w:rsid w:val="00162690"/>
    <w:rsid w:val="0016274A"/>
    <w:rsid w:val="00162CC9"/>
    <w:rsid w:val="00163132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87F45"/>
    <w:rsid w:val="00190D3D"/>
    <w:rsid w:val="00192AB7"/>
    <w:rsid w:val="00193B74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399D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2D59"/>
    <w:rsid w:val="002044F6"/>
    <w:rsid w:val="0020502B"/>
    <w:rsid w:val="002055A9"/>
    <w:rsid w:val="00205B14"/>
    <w:rsid w:val="00205EE2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943"/>
    <w:rsid w:val="00230CF6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27A3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3E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6FEE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3B95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2A2"/>
    <w:rsid w:val="002C09F2"/>
    <w:rsid w:val="002C281F"/>
    <w:rsid w:val="002C3DA2"/>
    <w:rsid w:val="002C457C"/>
    <w:rsid w:val="002C47E4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9F9"/>
    <w:rsid w:val="002D506B"/>
    <w:rsid w:val="002D509E"/>
    <w:rsid w:val="002D6704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3E51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3A79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4410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3FF7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421A"/>
    <w:rsid w:val="003C4B33"/>
    <w:rsid w:val="003C63A7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3880"/>
    <w:rsid w:val="00414018"/>
    <w:rsid w:val="00414B6F"/>
    <w:rsid w:val="00414D91"/>
    <w:rsid w:val="00415A80"/>
    <w:rsid w:val="00415A9F"/>
    <w:rsid w:val="004169A3"/>
    <w:rsid w:val="00417701"/>
    <w:rsid w:val="00417781"/>
    <w:rsid w:val="0042073F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38EB"/>
    <w:rsid w:val="00443E01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5E2"/>
    <w:rsid w:val="00471B2C"/>
    <w:rsid w:val="004723D0"/>
    <w:rsid w:val="00472470"/>
    <w:rsid w:val="00472BA0"/>
    <w:rsid w:val="0047355C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583F"/>
    <w:rsid w:val="00496068"/>
    <w:rsid w:val="00496170"/>
    <w:rsid w:val="00496D7B"/>
    <w:rsid w:val="004A1069"/>
    <w:rsid w:val="004A1406"/>
    <w:rsid w:val="004A1E1A"/>
    <w:rsid w:val="004A2002"/>
    <w:rsid w:val="004A265D"/>
    <w:rsid w:val="004A28F9"/>
    <w:rsid w:val="004A2ABB"/>
    <w:rsid w:val="004A4887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0DB7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0E59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6A98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75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1BBB"/>
    <w:rsid w:val="005A3C2D"/>
    <w:rsid w:val="005A4E59"/>
    <w:rsid w:val="005A6891"/>
    <w:rsid w:val="005A6EFF"/>
    <w:rsid w:val="005A7475"/>
    <w:rsid w:val="005A759A"/>
    <w:rsid w:val="005B022A"/>
    <w:rsid w:val="005B0397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71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3789"/>
    <w:rsid w:val="00684AB1"/>
    <w:rsid w:val="00684BD4"/>
    <w:rsid w:val="0068550D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09E"/>
    <w:rsid w:val="006C032D"/>
    <w:rsid w:val="006C05F5"/>
    <w:rsid w:val="006C0D1A"/>
    <w:rsid w:val="006C1B61"/>
    <w:rsid w:val="006C2F76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7A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0A2"/>
    <w:rsid w:val="0075490F"/>
    <w:rsid w:val="00754E86"/>
    <w:rsid w:val="00761A69"/>
    <w:rsid w:val="00761D2B"/>
    <w:rsid w:val="00762396"/>
    <w:rsid w:val="00762891"/>
    <w:rsid w:val="00763D3E"/>
    <w:rsid w:val="007656F7"/>
    <w:rsid w:val="00765ED6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590B"/>
    <w:rsid w:val="00787390"/>
    <w:rsid w:val="007875B2"/>
    <w:rsid w:val="00787AD7"/>
    <w:rsid w:val="0079026C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3AF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B7E0A"/>
    <w:rsid w:val="007C0182"/>
    <w:rsid w:val="007C1502"/>
    <w:rsid w:val="007C1B39"/>
    <w:rsid w:val="007C225A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0F38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79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275F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AB8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1FA"/>
    <w:rsid w:val="00860515"/>
    <w:rsid w:val="008617C5"/>
    <w:rsid w:val="008617DF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5A5"/>
    <w:rsid w:val="00882BE8"/>
    <w:rsid w:val="00883A32"/>
    <w:rsid w:val="00884ABE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97F8D"/>
    <w:rsid w:val="008A0544"/>
    <w:rsid w:val="008A156C"/>
    <w:rsid w:val="008A1C0C"/>
    <w:rsid w:val="008A24E9"/>
    <w:rsid w:val="008A27DC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1755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17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0149"/>
    <w:rsid w:val="00930C61"/>
    <w:rsid w:val="00931B7C"/>
    <w:rsid w:val="00932E11"/>
    <w:rsid w:val="00933182"/>
    <w:rsid w:val="00933AFF"/>
    <w:rsid w:val="00934E5A"/>
    <w:rsid w:val="009354B0"/>
    <w:rsid w:val="00935C20"/>
    <w:rsid w:val="00935F4E"/>
    <w:rsid w:val="0093685B"/>
    <w:rsid w:val="00936C1A"/>
    <w:rsid w:val="00937551"/>
    <w:rsid w:val="00937F6E"/>
    <w:rsid w:val="009403FE"/>
    <w:rsid w:val="00940C35"/>
    <w:rsid w:val="00940F1E"/>
    <w:rsid w:val="0094108E"/>
    <w:rsid w:val="00942BBA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62C6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F0E2A"/>
    <w:rsid w:val="009F11D1"/>
    <w:rsid w:val="009F1563"/>
    <w:rsid w:val="009F2CFC"/>
    <w:rsid w:val="009F3252"/>
    <w:rsid w:val="009F4713"/>
    <w:rsid w:val="009F4EAC"/>
    <w:rsid w:val="009F5CA9"/>
    <w:rsid w:val="009F5F46"/>
    <w:rsid w:val="009F6164"/>
    <w:rsid w:val="009F6FFC"/>
    <w:rsid w:val="009F7866"/>
    <w:rsid w:val="009F7FEF"/>
    <w:rsid w:val="00A001A1"/>
    <w:rsid w:val="00A01109"/>
    <w:rsid w:val="00A01584"/>
    <w:rsid w:val="00A0190B"/>
    <w:rsid w:val="00A01EDD"/>
    <w:rsid w:val="00A03CD2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5E9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20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1F7"/>
    <w:rsid w:val="00A77954"/>
    <w:rsid w:val="00A779C6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435"/>
    <w:rsid w:val="00A8498A"/>
    <w:rsid w:val="00A85318"/>
    <w:rsid w:val="00A85A06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9D1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2F5D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4C39"/>
    <w:rsid w:val="00AD577C"/>
    <w:rsid w:val="00AD5A73"/>
    <w:rsid w:val="00AD6029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016D"/>
    <w:rsid w:val="00B11D8D"/>
    <w:rsid w:val="00B11F5E"/>
    <w:rsid w:val="00B12B8D"/>
    <w:rsid w:val="00B132C7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1230"/>
    <w:rsid w:val="00B225AA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804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042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4A57"/>
    <w:rsid w:val="00B754B4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4471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58B2"/>
    <w:rsid w:val="00B96394"/>
    <w:rsid w:val="00B96FD7"/>
    <w:rsid w:val="00B971DE"/>
    <w:rsid w:val="00B9731A"/>
    <w:rsid w:val="00BA0380"/>
    <w:rsid w:val="00BA03EF"/>
    <w:rsid w:val="00BA0644"/>
    <w:rsid w:val="00BA116F"/>
    <w:rsid w:val="00BA2B22"/>
    <w:rsid w:val="00BA3787"/>
    <w:rsid w:val="00BA448A"/>
    <w:rsid w:val="00BA44B0"/>
    <w:rsid w:val="00BA459C"/>
    <w:rsid w:val="00BA51D8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1E7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3664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4FA"/>
    <w:rsid w:val="00BE6737"/>
    <w:rsid w:val="00BE738A"/>
    <w:rsid w:val="00BE793B"/>
    <w:rsid w:val="00BE7FCA"/>
    <w:rsid w:val="00BE7FFB"/>
    <w:rsid w:val="00BF07A3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180F"/>
    <w:rsid w:val="00C02271"/>
    <w:rsid w:val="00C03811"/>
    <w:rsid w:val="00C03855"/>
    <w:rsid w:val="00C03D87"/>
    <w:rsid w:val="00C04F7C"/>
    <w:rsid w:val="00C04F81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1CC8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90E"/>
    <w:rsid w:val="00C323C9"/>
    <w:rsid w:val="00C33E06"/>
    <w:rsid w:val="00C3737C"/>
    <w:rsid w:val="00C41B0E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2C9B"/>
    <w:rsid w:val="00C538B8"/>
    <w:rsid w:val="00C54448"/>
    <w:rsid w:val="00C54A09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62A"/>
    <w:rsid w:val="00C72B2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2AE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1E90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41C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156"/>
    <w:rsid w:val="00CB7567"/>
    <w:rsid w:val="00CC0764"/>
    <w:rsid w:val="00CC0A3E"/>
    <w:rsid w:val="00CC2FE9"/>
    <w:rsid w:val="00CC320E"/>
    <w:rsid w:val="00CC3E30"/>
    <w:rsid w:val="00CC56C3"/>
    <w:rsid w:val="00CC59B4"/>
    <w:rsid w:val="00CC5F5C"/>
    <w:rsid w:val="00CC612E"/>
    <w:rsid w:val="00CC6217"/>
    <w:rsid w:val="00CC660D"/>
    <w:rsid w:val="00CC687A"/>
    <w:rsid w:val="00CC714E"/>
    <w:rsid w:val="00CC71F0"/>
    <w:rsid w:val="00CC759D"/>
    <w:rsid w:val="00CC765C"/>
    <w:rsid w:val="00CD00AD"/>
    <w:rsid w:val="00CD099D"/>
    <w:rsid w:val="00CD11EB"/>
    <w:rsid w:val="00CD16DC"/>
    <w:rsid w:val="00CD1791"/>
    <w:rsid w:val="00CD27D5"/>
    <w:rsid w:val="00CD304D"/>
    <w:rsid w:val="00CD3C21"/>
    <w:rsid w:val="00CD581B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796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F6F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6D15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6FE9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134"/>
    <w:rsid w:val="00DB02F8"/>
    <w:rsid w:val="00DB0601"/>
    <w:rsid w:val="00DB2905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3124"/>
    <w:rsid w:val="00DD4348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422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3CE3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98A"/>
    <w:rsid w:val="00E24BFD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A73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47A18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B90"/>
    <w:rsid w:val="00E70CDF"/>
    <w:rsid w:val="00E71CF2"/>
    <w:rsid w:val="00E72A01"/>
    <w:rsid w:val="00E732BD"/>
    <w:rsid w:val="00E74223"/>
    <w:rsid w:val="00E74C4A"/>
    <w:rsid w:val="00E7704B"/>
    <w:rsid w:val="00E771C2"/>
    <w:rsid w:val="00E772C4"/>
    <w:rsid w:val="00E77456"/>
    <w:rsid w:val="00E80721"/>
    <w:rsid w:val="00E81905"/>
    <w:rsid w:val="00E8336F"/>
    <w:rsid w:val="00E835FC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B12DC"/>
    <w:rsid w:val="00EB21D8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C083B"/>
    <w:rsid w:val="00EC153C"/>
    <w:rsid w:val="00EC1AE6"/>
    <w:rsid w:val="00EC1D4A"/>
    <w:rsid w:val="00EC215B"/>
    <w:rsid w:val="00EC2C3A"/>
    <w:rsid w:val="00EC2DB3"/>
    <w:rsid w:val="00EC44A0"/>
    <w:rsid w:val="00EC4CDB"/>
    <w:rsid w:val="00EC571F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223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6610"/>
    <w:rsid w:val="00F06D8F"/>
    <w:rsid w:val="00F07F16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556B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8180E"/>
    <w:rsid w:val="00F82587"/>
    <w:rsid w:val="00F8261E"/>
    <w:rsid w:val="00F82BF9"/>
    <w:rsid w:val="00F83D10"/>
    <w:rsid w:val="00F83DFD"/>
    <w:rsid w:val="00F856CF"/>
    <w:rsid w:val="00F85881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CBC"/>
    <w:rsid w:val="00FA00EE"/>
    <w:rsid w:val="00FA050B"/>
    <w:rsid w:val="00FA05EE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C7F5D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4508"/>
    <w:rsid w:val="00FF526C"/>
    <w:rsid w:val="00FF5A95"/>
    <w:rsid w:val="00FF5AF0"/>
    <w:rsid w:val="00FF6AFA"/>
    <w:rsid w:val="00FF6CD4"/>
    <w:rsid w:val="0EB12183"/>
    <w:rsid w:val="4868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F9CFF"/>
  <w15:docId w15:val="{0E3CACC4-4377-42E9-93E6-BE5B3AF5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autoSpaceDE w:val="0"/>
      <w:autoSpaceDN w:val="0"/>
      <w:adjustRightInd w:val="0"/>
      <w:snapToGrid w:val="0"/>
      <w:spacing w:after="120"/>
      <w:jc w:val="center"/>
    </w:pPr>
    <w:rPr>
      <w:b/>
      <w:bCs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Pr>
      <w:rFonts w:ascii="SimSu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qFormat/>
    <w:pPr>
      <w:ind w:leftChars="2500" w:left="10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Pr>
      <w:rFonts w:ascii="Arial" w:hAnsi="Arial"/>
      <w:sz w:val="36"/>
      <w:lang w:val="en-GB" w:eastAsia="en-US"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autoSpaceDE w:val="0"/>
      <w:autoSpaceDN w:val="0"/>
      <w:adjustRightInd w:val="0"/>
      <w:snapToGrid w:val="0"/>
      <w:spacing w:after="0"/>
      <w:jc w:val="center"/>
      <w:textAlignment w:val="baseline"/>
    </w:pPr>
    <w:rPr>
      <w:rFonts w:ascii="Arial" w:eastAsia="Times New Roman" w:hAnsi="Arial"/>
      <w:sz w:val="18"/>
      <w:lang w:val="en-US" w:eastAsia="en-GB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eastAsia="en-GB"/>
    </w:rPr>
  </w:style>
  <w:style w:type="character" w:customStyle="1" w:styleId="DocumentMapChar">
    <w:name w:val="Document Map Char"/>
    <w:link w:val="DocumentMap"/>
    <w:uiPriority w:val="99"/>
    <w:semiHidden/>
    <w:qFormat/>
    <w:rPr>
      <w:rFonts w:ascii="SimSun" w:hAnsi="Times New Roman"/>
      <w:sz w:val="18"/>
      <w:szCs w:val="18"/>
      <w:lang w:val="en-GB" w:eastAsia="en-US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qFormat/>
    <w:locked/>
    <w:rPr>
      <w:rFonts w:ascii="Arial" w:hAnsi="Arial" w:cs="Arial"/>
      <w:sz w:val="18"/>
      <w:szCs w:val="18"/>
      <w:lang w:val="en-GB" w:eastAsia="ja-JP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hAnsi="Arial" w:cs="Arial"/>
      <w:sz w:val="18"/>
      <w:szCs w:val="18"/>
      <w:lang w:eastAsia="ja-JP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/>
      <w:b/>
      <w:bCs/>
      <w:sz w:val="18"/>
      <w:szCs w:val="18"/>
      <w:lang w:eastAsia="ja-JP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bCs/>
      <w:lang w:val="en-GB" w:eastAsia="ja-JP"/>
    </w:r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lang w:eastAsia="ja-JP"/>
    </w:rPr>
  </w:style>
  <w:style w:type="paragraph" w:customStyle="1" w:styleId="TAN">
    <w:name w:val="TAN"/>
    <w:basedOn w:val="TAL"/>
    <w:link w:val="TANChar"/>
    <w:qFormat/>
    <w:pPr>
      <w:overflowPunct/>
      <w:autoSpaceDE/>
      <w:autoSpaceDN/>
      <w:adjustRightInd/>
      <w:ind w:left="851" w:hanging="851"/>
    </w:pPr>
    <w:rPr>
      <w:rFonts w:cs="Times New Roman"/>
      <w:szCs w:val="20"/>
      <w:lang w:eastAsia="en-US"/>
    </w:rPr>
  </w:style>
  <w:style w:type="character" w:customStyle="1" w:styleId="TAHCar">
    <w:name w:val="TAH Car"/>
    <w:link w:val="TAH"/>
    <w:qFormat/>
    <w:rPr>
      <w:rFonts w:ascii="Arial" w:eastAsia="Times New Roman" w:hAnsi="Arial" w:cs="Arial"/>
      <w:b/>
      <w:bCs/>
      <w:sz w:val="18"/>
      <w:szCs w:val="18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 w:cs="Arial"/>
      <w:sz w:val="18"/>
      <w:szCs w:val="18"/>
      <w:lang w:val="en-GB" w:eastAsia="en-US"/>
    </w:rPr>
  </w:style>
  <w:style w:type="character" w:customStyle="1" w:styleId="HeaderChar">
    <w:name w:val="Header Char"/>
    <w:link w:val="Header"/>
    <w:uiPriority w:val="99"/>
    <w:qFormat/>
    <w:rPr>
      <w:rFonts w:ascii="Times New Roman" w:hAnsi="Times New Roman"/>
      <w:sz w:val="18"/>
      <w:szCs w:val="18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Times New Roman" w:hAnsi="Times New Roman"/>
      <w:sz w:val="18"/>
      <w:szCs w:val="18"/>
      <w:lang w:val="en-GB" w:eastAsia="en-US"/>
    </w:rPr>
  </w:style>
  <w:style w:type="character" w:customStyle="1" w:styleId="DateChar">
    <w:name w:val="Date Char"/>
    <w:link w:val="Date"/>
    <w:uiPriority w:val="99"/>
    <w:semiHidden/>
    <w:qFormat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texhtml">
    <w:name w:val="texhtml"/>
    <w:basedOn w:val="DefaultParagraphFont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styleId="Revision">
    <w:name w:val="Revision"/>
    <w:hidden/>
    <w:uiPriority w:val="99"/>
    <w:semiHidden/>
    <w:rsid w:val="0078590B"/>
    <w:pPr>
      <w:spacing w:after="0" w:line="240" w:lineRule="auto"/>
    </w:pPr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830</Characters>
  <Application>Microsoft Office Word</Application>
  <DocSecurity>0</DocSecurity>
  <Lines>6</Lines>
  <Paragraphs>1</Paragraphs>
  <ScaleCrop>false</ScaleCrop>
  <Company>Huawei Technologies Co.,Ltd.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Fong</dc:creator>
  <cp:lastModifiedBy>Gene Fong</cp:lastModifiedBy>
  <cp:revision>5</cp:revision>
  <dcterms:created xsi:type="dcterms:W3CDTF">2022-08-24T04:45:00Z</dcterms:created>
  <dcterms:modified xsi:type="dcterms:W3CDTF">2022-08-24T19:03:00Z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(3)yBCPxvv7ScRJSJke9OtAjMn/OS59xPbQusgme/WKlRnFoaz6RriHeV6qRGi+cqaHAkOzTBBs
KYKyqrEXFkE+/rwodEnNWkr6uRumJB/W8zdOQxKyVmQNcVwSWeAz2//SQt/QJhhHjyZ00e1f
Rz2pqPI5jdSJtHg61uUSzZutyO8N83loCRNe/SLI+q06TuseD3Pcx+uNk0N6NNKKCSQhipFQ
OCkGVbzlZsRISN4EUA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CB6Ldb8oT4ZN3hLWk5vVAsCQ3AzR9f6M1qe5+y8ha002YroHKX8wuj
n4yeiJ++kEZdoYvgl3/d2y0TzuGJDvGvpTYh5Ie/8/DyyKWaGqT0xkI2MXLn7CTgjkP+rB0n
lXazEXud4jMoGivT8Za2FIifNn4+y3BKgife0ggntrIQ41DKH6O/y4DgtdA9g9NhF6bZzuMn
bKrTQUvcpfiOmwwftTsyEV1k3mz1v3dhCruR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ug==</vt:lpwstr>
  </property>
  <property fmtid="{D5CDD505-2E9C-101B-9397-08002B2CF9AE}" pid="14" name="KSOProductBuildVer">
    <vt:lpwstr>2052-11.8.2.8875</vt:lpwstr>
  </property>
</Properties>
</file>