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2435" w14:textId="77777777" w:rsidR="0075069C" w:rsidRPr="00572BF7" w:rsidRDefault="0075069C" w:rsidP="0075069C">
      <w:pPr>
        <w:pStyle w:val="a1"/>
        <w:rPr>
          <w:rFonts w:eastAsia="宋体"/>
          <w:lang w:eastAsia="zh-CN"/>
        </w:rPr>
      </w:pPr>
      <w:bookmarkStart w:id="0" w:name="_Ref399006623"/>
      <w:bookmarkStart w:id="1" w:name="_Toc92513360"/>
      <w:r w:rsidRPr="0004538C">
        <w:t xml:space="preserve">3GPP TSG-RAN WG4 Meeting </w:t>
      </w:r>
      <w:r w:rsidR="00A57F1A" w:rsidRPr="00FA639F">
        <w:t>#</w:t>
      </w:r>
      <w:r w:rsidR="00511280">
        <w:rPr>
          <w:rFonts w:cs="Arial"/>
          <w:sz w:val="20"/>
        </w:rPr>
        <w:t>10</w:t>
      </w:r>
      <w:r w:rsidR="00DC72D3">
        <w:rPr>
          <w:rFonts w:cs="Arial"/>
          <w:sz w:val="20"/>
        </w:rPr>
        <w:t>4</w:t>
      </w:r>
      <w:r w:rsidR="00D34BEE">
        <w:rPr>
          <w:rFonts w:cs="Arial"/>
          <w:sz w:val="20"/>
        </w:rPr>
        <w:t>-e</w:t>
      </w:r>
      <w:r w:rsidR="00AB5F26">
        <w:rPr>
          <w:rFonts w:cs="Arial"/>
          <w:sz w:val="20"/>
        </w:rPr>
        <w:t xml:space="preserve">    </w:t>
      </w:r>
      <w:r>
        <w:rPr>
          <w:rFonts w:eastAsia="宋体" w:hint="eastAsia"/>
          <w:lang w:eastAsia="zh-CN"/>
        </w:rPr>
        <w:t xml:space="preserve">                             </w:t>
      </w:r>
      <w:r w:rsidR="00F25F40" w:rsidRPr="0030744C">
        <w:rPr>
          <w:rFonts w:eastAsia="宋体" w:hint="eastAsia"/>
          <w:lang w:eastAsia="zh-CN"/>
        </w:rPr>
        <w:t xml:space="preserve">  </w:t>
      </w:r>
      <w:r w:rsidR="00AE16DB">
        <w:rPr>
          <w:rFonts w:eastAsia="宋体"/>
          <w:lang w:eastAsia="zh-CN"/>
        </w:rPr>
        <w:t xml:space="preserve">    </w:t>
      </w:r>
      <w:r w:rsidR="006E7E6F">
        <w:rPr>
          <w:rFonts w:eastAsia="宋体"/>
          <w:lang w:eastAsia="zh-CN"/>
        </w:rPr>
        <w:t xml:space="preserve">  </w:t>
      </w:r>
      <w:r w:rsidR="00924C31" w:rsidRPr="00924C31">
        <w:t>R4-22</w:t>
      </w:r>
      <w:r w:rsidR="00A54218">
        <w:t>xxxxx</w:t>
      </w:r>
    </w:p>
    <w:p w14:paraId="3CA6D6A0" w14:textId="77777777" w:rsidR="00675C27" w:rsidRPr="00444A16" w:rsidRDefault="00D73DE6" w:rsidP="00F71A33">
      <w:pPr>
        <w:pStyle w:val="a1"/>
        <w:rPr>
          <w:rFonts w:eastAsia="宋体"/>
          <w:lang w:eastAsia="zh-CN"/>
        </w:rPr>
      </w:pPr>
      <w:r w:rsidRPr="002E14F4">
        <w:rPr>
          <w:rFonts w:eastAsia="宋体"/>
          <w:lang w:eastAsia="zh-CN"/>
        </w:rPr>
        <w:t>Electronic Meeting, Aug 15 – Aug 26, 2022</w:t>
      </w:r>
    </w:p>
    <w:bookmarkEnd w:id="0"/>
    <w:bookmarkEnd w:id="1"/>
    <w:p w14:paraId="67849C01" w14:textId="77777777" w:rsidR="001779BE" w:rsidRDefault="001779BE" w:rsidP="00C32D32">
      <w:pPr>
        <w:spacing w:after="60"/>
        <w:ind w:left="1985" w:hanging="1985"/>
        <w:rPr>
          <w:rFonts w:ascii="Arial" w:hAnsi="Arial" w:cs="Arial"/>
          <w:b/>
        </w:rPr>
      </w:pPr>
    </w:p>
    <w:p w14:paraId="6561B112" w14:textId="77777777"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1779BE" w:rsidRPr="001779BE">
        <w:rPr>
          <w:rFonts w:ascii="Arial" w:hAnsi="Arial" w:cs="Arial"/>
        </w:rPr>
        <w:t xml:space="preserve">draft </w:t>
      </w:r>
      <w:r w:rsidR="001779BE" w:rsidRPr="00952FBC">
        <w:rPr>
          <w:rFonts w:ascii="Arial" w:hAnsi="Arial" w:cs="Arial"/>
        </w:rPr>
        <w:t xml:space="preserve">Reply </w:t>
      </w:r>
      <w:r w:rsidR="001779BE" w:rsidRPr="006454F7">
        <w:rPr>
          <w:rFonts w:ascii="Arial" w:hAnsi="Arial" w:cs="Arial"/>
          <w:bCs/>
        </w:rPr>
        <w:t xml:space="preserve">LS on </w:t>
      </w:r>
      <w:proofErr w:type="spellStart"/>
      <w:r w:rsidR="00D73DE6" w:rsidRPr="00346CA9">
        <w:rPr>
          <w:rFonts w:ascii="Arial" w:hAnsi="Arial" w:cs="Arial"/>
          <w:bCs/>
          <w:i/>
          <w:iCs/>
        </w:rPr>
        <w:t>ModifiedMPR</w:t>
      </w:r>
      <w:proofErr w:type="spellEnd"/>
      <w:r w:rsidR="00D73DE6" w:rsidRPr="00346CA9">
        <w:rPr>
          <w:rFonts w:ascii="Arial" w:hAnsi="Arial" w:cs="Arial"/>
          <w:bCs/>
          <w:i/>
          <w:iCs/>
        </w:rPr>
        <w:t>-Behaviour</w:t>
      </w:r>
      <w:r w:rsidR="00D73DE6" w:rsidRPr="00346CA9">
        <w:rPr>
          <w:rFonts w:ascii="Arial" w:hAnsi="Arial" w:cs="Arial"/>
          <w:bCs/>
        </w:rPr>
        <w:t xml:space="preserve"> clarification for different power classes</w:t>
      </w:r>
    </w:p>
    <w:p w14:paraId="6FD2F027" w14:textId="77777777"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r w:rsidR="00D73DE6" w:rsidRPr="00D73DE6">
        <w:rPr>
          <w:rFonts w:ascii="Arial" w:hAnsi="Arial" w:cs="Arial"/>
          <w:bCs/>
        </w:rPr>
        <w:t>R5-223635</w:t>
      </w:r>
    </w:p>
    <w:p w14:paraId="0A540899" w14:textId="77777777" w:rsidR="00C32D32" w:rsidRDefault="00C32D32" w:rsidP="00C32D3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D73DE6">
        <w:rPr>
          <w:rFonts w:ascii="Arial" w:hAnsi="Arial" w:cs="Arial"/>
          <w:bCs/>
        </w:rPr>
        <w:t>6</w:t>
      </w:r>
    </w:p>
    <w:p w14:paraId="54DA95F2" w14:textId="77777777" w:rsidR="00C32D32" w:rsidRDefault="00C32D32" w:rsidP="00C32D32">
      <w:pPr>
        <w:spacing w:after="60"/>
        <w:ind w:left="1985" w:hanging="1985"/>
        <w:rPr>
          <w:rFonts w:ascii="Arial" w:hAnsi="Arial" w:cs="Arial"/>
          <w:bCs/>
        </w:rPr>
      </w:pPr>
      <w:r>
        <w:rPr>
          <w:rFonts w:ascii="Arial" w:hAnsi="Arial" w:cs="Arial"/>
          <w:b/>
        </w:rPr>
        <w:t>Work Item:</w:t>
      </w:r>
      <w:r>
        <w:rPr>
          <w:rFonts w:ascii="Arial" w:hAnsi="Arial" w:cs="Arial"/>
          <w:bCs/>
        </w:rPr>
        <w:tab/>
      </w:r>
      <w:r w:rsidR="00D73DE6" w:rsidRPr="00346CA9">
        <w:rPr>
          <w:rFonts w:ascii="Arial" w:hAnsi="Arial" w:cs="Arial"/>
          <w:bCs/>
          <w:lang w:val="en-US"/>
        </w:rPr>
        <w:t>NR_RF_FR2_req_enh-UEConTest</w:t>
      </w:r>
    </w:p>
    <w:p w14:paraId="60B73FE0" w14:textId="77777777" w:rsidR="00C32D32" w:rsidRDefault="00C32D32" w:rsidP="00C32D32">
      <w:pPr>
        <w:spacing w:after="60"/>
        <w:ind w:left="1985" w:hanging="1985"/>
        <w:rPr>
          <w:rFonts w:ascii="Arial" w:hAnsi="Arial" w:cs="Arial"/>
          <w:b/>
        </w:rPr>
      </w:pPr>
    </w:p>
    <w:p w14:paraId="711A61D8" w14:textId="77777777" w:rsidR="00C32D32" w:rsidRDefault="00C32D32" w:rsidP="00C32D32">
      <w:pPr>
        <w:spacing w:after="60"/>
        <w:ind w:left="1985" w:hanging="1985"/>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1C2883C5" w14:textId="77777777"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t>RAN</w:t>
      </w:r>
      <w:r w:rsidR="00D73DE6">
        <w:rPr>
          <w:rFonts w:ascii="Arial" w:hAnsi="Arial" w:cs="Arial"/>
          <w:bCs/>
        </w:rPr>
        <w:t>5</w:t>
      </w:r>
    </w:p>
    <w:p w14:paraId="5953F069" w14:textId="77777777"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14:paraId="043ACFCE" w14:textId="77777777" w:rsidR="00C32D32" w:rsidRPr="00296941" w:rsidRDefault="00C32D32" w:rsidP="00C32D32">
      <w:pPr>
        <w:spacing w:after="60"/>
        <w:ind w:left="1985" w:hanging="1985"/>
        <w:rPr>
          <w:rFonts w:ascii="Arial" w:hAnsi="Arial" w:cs="Arial"/>
          <w:bCs/>
        </w:rPr>
      </w:pPr>
    </w:p>
    <w:p w14:paraId="5F42B547" w14:textId="77777777" w:rsidR="00C32D32" w:rsidRPr="000F4E43" w:rsidRDefault="00C32D32" w:rsidP="00DC72D3">
      <w:pPr>
        <w:spacing w:after="0"/>
        <w:rPr>
          <w:rFonts w:ascii="Arial" w:hAnsi="Arial" w:cs="Arial"/>
          <w:bCs/>
        </w:rPr>
      </w:pPr>
      <w:r w:rsidRPr="000F4E43">
        <w:rPr>
          <w:rFonts w:ascii="Arial" w:hAnsi="Arial" w:cs="Arial"/>
          <w:b/>
        </w:rPr>
        <w:t>Contact Person:</w:t>
      </w:r>
      <w:r w:rsidR="00DC72D3">
        <w:rPr>
          <w:rFonts w:ascii="Arial" w:hAnsi="Arial" w:cs="Arial"/>
          <w:bCs/>
        </w:rPr>
        <w:tab/>
      </w:r>
      <w:r w:rsidR="00DC72D3">
        <w:rPr>
          <w:rFonts w:ascii="Arial" w:hAnsi="Arial" w:cs="Arial"/>
          <w:bCs/>
        </w:rPr>
        <w:tab/>
      </w:r>
    </w:p>
    <w:p w14:paraId="1D313B6A" w14:textId="77777777" w:rsidR="00C32D32" w:rsidRPr="00913263" w:rsidRDefault="00C32D32" w:rsidP="00DC72D3">
      <w:pPr>
        <w:spacing w:after="60"/>
        <w:ind w:left="2553" w:hanging="565"/>
        <w:rPr>
          <w:rFonts w:ascii="Arial" w:hAnsi="Arial" w:cs="Arial"/>
          <w:b/>
        </w:rPr>
      </w:pPr>
      <w:r w:rsidRPr="00913263">
        <w:rPr>
          <w:rFonts w:ascii="Arial" w:hAnsi="Arial" w:cs="Arial"/>
          <w:b/>
        </w:rPr>
        <w:t xml:space="preserve">Name: </w:t>
      </w:r>
      <w:r w:rsidR="00A268A5">
        <w:rPr>
          <w:rFonts w:ascii="Arial" w:hAnsi="Arial" w:cs="Arial"/>
          <w:b/>
        </w:rPr>
        <w:tab/>
      </w:r>
      <w:r w:rsidR="00924C31" w:rsidRPr="00924C31">
        <w:rPr>
          <w:rFonts w:ascii="Arial" w:hAnsi="Arial" w:cs="Arial" w:hint="eastAsia"/>
        </w:rPr>
        <w:t>Liu</w:t>
      </w:r>
      <w:r w:rsidR="00924C31" w:rsidRPr="00924C31">
        <w:rPr>
          <w:rFonts w:ascii="Arial" w:hAnsi="Arial" w:cs="Arial"/>
        </w:rPr>
        <w:t xml:space="preserve"> </w:t>
      </w:r>
      <w:r w:rsidR="00924C31" w:rsidRPr="00924C31">
        <w:rPr>
          <w:rFonts w:ascii="Arial" w:hAnsi="Arial" w:cs="Arial" w:hint="eastAsia"/>
        </w:rPr>
        <w:t>Ye</w:t>
      </w:r>
    </w:p>
    <w:p w14:paraId="04C10417" w14:textId="77777777" w:rsidR="00913263" w:rsidRPr="00913263" w:rsidRDefault="00C32D32" w:rsidP="00DC72D3">
      <w:pPr>
        <w:spacing w:after="60"/>
        <w:ind w:left="2553" w:hanging="56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924C31" w:rsidRPr="00924C31">
        <w:rPr>
          <w:rFonts w:ascii="Arial" w:hAnsi="Arial" w:cs="Arial"/>
          <w:color w:val="0000FF"/>
        </w:rPr>
        <w:t>leo.liuye@huawei.com</w:t>
      </w:r>
    </w:p>
    <w:p w14:paraId="7BC68AC4" w14:textId="77777777" w:rsidR="00511280" w:rsidRDefault="00511280" w:rsidP="00C32D32">
      <w:pPr>
        <w:spacing w:after="60"/>
        <w:ind w:left="1985" w:hanging="1985"/>
        <w:rPr>
          <w:rFonts w:ascii="Arial" w:hAnsi="Arial" w:cs="Arial"/>
          <w:b/>
        </w:rPr>
      </w:pPr>
    </w:p>
    <w:p w14:paraId="0AC68C0C" w14:textId="77777777" w:rsidR="00C32D32" w:rsidRPr="000F4E43" w:rsidRDefault="00511280" w:rsidP="00C32D32">
      <w:pPr>
        <w:spacing w:after="60"/>
        <w:ind w:left="1985" w:hanging="1985"/>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Pr>
            <w:rStyle w:val="Hyperlink"/>
            <w:rFonts w:ascii="Arial" w:hAnsi="Arial" w:cs="Arial"/>
            <w:b/>
          </w:rPr>
          <w:t>mailto:3GPPLiaison@etsi.org</w:t>
        </w:r>
      </w:hyperlink>
    </w:p>
    <w:p w14:paraId="7DF77229" w14:textId="77777777" w:rsidR="00511280" w:rsidRDefault="00511280" w:rsidP="00783AD1">
      <w:pPr>
        <w:pStyle w:val="LGTdoc"/>
        <w:spacing w:afterLines="0"/>
        <w:rPr>
          <w:rFonts w:ascii="Arial" w:hAnsi="Arial" w:cs="Arial"/>
          <w:b/>
        </w:rPr>
      </w:pPr>
    </w:p>
    <w:p w14:paraId="18E38BE1" w14:textId="77777777" w:rsidR="00C32D32" w:rsidRDefault="00C32D32" w:rsidP="00783AD1">
      <w:pPr>
        <w:pStyle w:val="LGTdoc"/>
        <w:spacing w:afterLines="0"/>
        <w:rPr>
          <w:rFonts w:ascii="Arial" w:hAnsi="Arial" w:cs="Arial"/>
          <w:sz w:val="21"/>
        </w:rPr>
      </w:pPr>
      <w:r w:rsidRPr="00DC72D3">
        <w:rPr>
          <w:rFonts w:ascii="Arial" w:hAnsi="Arial" w:cs="Arial"/>
          <w:b/>
          <w:sz w:val="21"/>
        </w:rPr>
        <w:t>Attachments</w:t>
      </w:r>
      <w:r w:rsidRPr="00DC72D3">
        <w:rPr>
          <w:rFonts w:ascii="Arial" w:hAnsi="Arial" w:cs="Arial"/>
          <w:sz w:val="21"/>
        </w:rPr>
        <w:t>:</w:t>
      </w:r>
      <w:r w:rsidRPr="00DC72D3">
        <w:rPr>
          <w:rFonts w:ascii="Arial" w:hAnsi="Arial" w:cs="Arial"/>
          <w:sz w:val="21"/>
        </w:rPr>
        <w:tab/>
      </w:r>
      <w:r w:rsidR="00913263" w:rsidRPr="00DC72D3">
        <w:rPr>
          <w:rFonts w:ascii="Arial" w:hAnsi="Arial" w:cs="Arial"/>
          <w:sz w:val="21"/>
        </w:rPr>
        <w:t>N/A</w:t>
      </w:r>
    </w:p>
    <w:p w14:paraId="6C79E950" w14:textId="77777777" w:rsidR="00D73DE6" w:rsidRPr="000F4E43" w:rsidRDefault="00D73DE6" w:rsidP="00D73DE6">
      <w:pPr>
        <w:pBdr>
          <w:bottom w:val="single" w:sz="4" w:space="1" w:color="auto"/>
        </w:pBdr>
        <w:rPr>
          <w:rFonts w:ascii="Arial" w:hAnsi="Arial" w:cs="Arial"/>
        </w:rPr>
      </w:pPr>
    </w:p>
    <w:p w14:paraId="1BF89335" w14:textId="77777777" w:rsidR="00D73DE6" w:rsidRPr="000F4E43" w:rsidRDefault="00D73DE6" w:rsidP="00D73DE6">
      <w:pPr>
        <w:spacing w:afterLines="50" w:after="120"/>
        <w:rPr>
          <w:rFonts w:ascii="Arial" w:hAnsi="Arial" w:cs="Arial"/>
          <w:b/>
        </w:rPr>
      </w:pPr>
      <w:r w:rsidRPr="000F4E43">
        <w:rPr>
          <w:rFonts w:ascii="Arial" w:hAnsi="Arial" w:cs="Arial"/>
          <w:b/>
        </w:rPr>
        <w:t>1. Overall Description:</w:t>
      </w:r>
    </w:p>
    <w:p w14:paraId="2A341685" w14:textId="77777777" w:rsidR="00D73DE6" w:rsidRDefault="00D73DE6" w:rsidP="00D73DE6">
      <w:pPr>
        <w:pStyle w:val="Header"/>
        <w:jc w:val="both"/>
        <w:rPr>
          <w:rFonts w:eastAsia="宋体" w:cs="Arial"/>
          <w:b w:val="0"/>
          <w:noProof w:val="0"/>
          <w:sz w:val="20"/>
          <w:lang w:eastAsia="zh-CN"/>
        </w:rPr>
      </w:pPr>
      <w:r w:rsidRPr="00243049">
        <w:rPr>
          <w:rFonts w:eastAsia="宋体" w:cs="Arial"/>
          <w:b w:val="0"/>
          <w:noProof w:val="0"/>
          <w:sz w:val="20"/>
          <w:lang w:eastAsia="zh-CN"/>
        </w:rPr>
        <w:t>RAN</w:t>
      </w:r>
      <w:r>
        <w:rPr>
          <w:rFonts w:eastAsia="宋体" w:cs="Arial"/>
          <w:b w:val="0"/>
          <w:noProof w:val="0"/>
          <w:sz w:val="20"/>
          <w:lang w:eastAsia="zh-CN"/>
        </w:rPr>
        <w:t>4</w:t>
      </w:r>
      <w:r w:rsidRPr="00243049">
        <w:rPr>
          <w:rFonts w:eastAsia="宋体" w:cs="Arial"/>
          <w:b w:val="0"/>
          <w:noProof w:val="0"/>
          <w:sz w:val="20"/>
          <w:lang w:eastAsia="zh-CN"/>
        </w:rPr>
        <w:t xml:space="preserve"> would like to thank RAN</w:t>
      </w:r>
      <w:r w:rsidR="00BF4250">
        <w:rPr>
          <w:rFonts w:eastAsia="宋体" w:cs="Arial"/>
          <w:b w:val="0"/>
          <w:noProof w:val="0"/>
          <w:sz w:val="20"/>
          <w:lang w:eastAsia="zh-CN"/>
        </w:rPr>
        <w:t>5</w:t>
      </w:r>
      <w:r w:rsidRPr="00243049">
        <w:rPr>
          <w:rFonts w:eastAsia="宋体" w:cs="Arial"/>
          <w:b w:val="0"/>
          <w:noProof w:val="0"/>
          <w:sz w:val="20"/>
          <w:lang w:eastAsia="zh-CN"/>
        </w:rPr>
        <w:t xml:space="preserve"> for</w:t>
      </w:r>
      <w:r w:rsidR="00BF4250">
        <w:rPr>
          <w:rFonts w:eastAsia="宋体" w:cs="Arial"/>
          <w:b w:val="0"/>
          <w:noProof w:val="0"/>
          <w:sz w:val="20"/>
          <w:lang w:eastAsia="zh-CN"/>
        </w:rPr>
        <w:t xml:space="preserve"> clarification questions on</w:t>
      </w:r>
      <w:r w:rsidRPr="00243049">
        <w:rPr>
          <w:rFonts w:eastAsia="宋体" w:cs="Arial"/>
          <w:b w:val="0"/>
          <w:noProof w:val="0"/>
          <w:sz w:val="20"/>
          <w:lang w:eastAsia="zh-CN"/>
        </w:rPr>
        <w:t xml:space="preserve"> </w:t>
      </w:r>
      <w:proofErr w:type="spellStart"/>
      <w:r w:rsidR="00BF4250" w:rsidRPr="00BF4250">
        <w:rPr>
          <w:rFonts w:eastAsia="宋体" w:cs="Arial"/>
          <w:b w:val="0"/>
          <w:i/>
          <w:noProof w:val="0"/>
          <w:sz w:val="20"/>
          <w:lang w:eastAsia="zh-CN"/>
        </w:rPr>
        <w:t>ModifiedMPR</w:t>
      </w:r>
      <w:proofErr w:type="spellEnd"/>
      <w:r w:rsidR="00BF4250" w:rsidRPr="00BF4250">
        <w:rPr>
          <w:rFonts w:eastAsia="宋体" w:cs="Arial"/>
          <w:b w:val="0"/>
          <w:i/>
          <w:noProof w:val="0"/>
          <w:sz w:val="20"/>
          <w:lang w:eastAsia="zh-CN"/>
        </w:rPr>
        <w:t>-Behaviour</w:t>
      </w:r>
      <w:r w:rsidR="00BF4250" w:rsidRPr="00BF4250">
        <w:rPr>
          <w:rFonts w:eastAsia="宋体" w:cs="Arial"/>
          <w:b w:val="0"/>
          <w:noProof w:val="0"/>
          <w:sz w:val="20"/>
          <w:lang w:eastAsia="zh-CN"/>
        </w:rPr>
        <w:t xml:space="preserve"> for different power classes</w:t>
      </w:r>
      <w:r w:rsidRPr="00243049">
        <w:rPr>
          <w:rFonts w:eastAsia="宋体" w:cs="Arial"/>
          <w:b w:val="0"/>
          <w:noProof w:val="0"/>
          <w:sz w:val="20"/>
          <w:lang w:eastAsia="zh-CN"/>
        </w:rPr>
        <w:t>.</w:t>
      </w:r>
    </w:p>
    <w:p w14:paraId="2B50C3FC" w14:textId="77777777" w:rsidR="00D73DE6" w:rsidRDefault="00D73DE6" w:rsidP="00D73DE6">
      <w:pPr>
        <w:pStyle w:val="Header"/>
        <w:jc w:val="both"/>
        <w:rPr>
          <w:rFonts w:eastAsia="宋体" w:cs="Arial"/>
          <w:b w:val="0"/>
          <w:noProof w:val="0"/>
          <w:sz w:val="20"/>
          <w:lang w:eastAsia="zh-CN"/>
        </w:rPr>
      </w:pPr>
    </w:p>
    <w:p w14:paraId="547B61F4" w14:textId="77777777" w:rsidR="00BF4250" w:rsidRDefault="00BF4250" w:rsidP="00D73DE6">
      <w:pPr>
        <w:pStyle w:val="Header"/>
        <w:jc w:val="both"/>
        <w:rPr>
          <w:rFonts w:eastAsia="宋体" w:cs="Arial"/>
          <w:b w:val="0"/>
          <w:noProof w:val="0"/>
          <w:sz w:val="20"/>
          <w:lang w:eastAsia="zh-CN"/>
        </w:rPr>
      </w:pPr>
      <w:r>
        <w:rPr>
          <w:rFonts w:eastAsia="宋体" w:cs="Arial" w:hint="eastAsia"/>
          <w:b w:val="0"/>
          <w:noProof w:val="0"/>
          <w:sz w:val="20"/>
          <w:lang w:eastAsia="zh-CN"/>
        </w:rPr>
        <w:t>W</w:t>
      </w:r>
      <w:r>
        <w:rPr>
          <w:rFonts w:eastAsia="宋体" w:cs="Arial"/>
          <w:b w:val="0"/>
          <w:noProof w:val="0"/>
          <w:sz w:val="20"/>
          <w:lang w:eastAsia="zh-CN"/>
        </w:rPr>
        <w:t>ith regard to the questions raised by RAN5, the answers from RAN4 are as follows:</w:t>
      </w:r>
    </w:p>
    <w:p w14:paraId="1C69AB74" w14:textId="77777777" w:rsidR="00BF4250" w:rsidRDefault="00BF4250" w:rsidP="00BF4250">
      <w:pPr>
        <w:spacing w:beforeLines="50" w:before="120" w:after="0"/>
        <w:jc w:val="both"/>
        <w:rPr>
          <w:rFonts w:ascii="Arial" w:hAnsi="Arial" w:cs="Arial"/>
        </w:rPr>
      </w:pPr>
      <w:r w:rsidRPr="00BF4250">
        <w:rPr>
          <w:rFonts w:ascii="Arial" w:hAnsi="Arial" w:cs="Arial"/>
          <w:b/>
        </w:rPr>
        <w:t>Question a)</w:t>
      </w:r>
      <w:r w:rsidRPr="00BF4250">
        <w:rPr>
          <w:rFonts w:ascii="Arial" w:hAnsi="Arial" w:cs="Arial"/>
        </w:rPr>
        <w:t xml:space="preserve"> </w:t>
      </w:r>
      <w:r w:rsidRPr="00BF4250">
        <w:rPr>
          <w:rFonts w:ascii="Arial" w:hAnsi="Arial" w:cs="Arial"/>
          <w:i/>
        </w:rPr>
        <w:t xml:space="preserve">For Rel-15 PC3 UE, is the MPR as defined in 38.101-2 v16.2.0 applicable if the UE supports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UE capability?</w:t>
      </w:r>
    </w:p>
    <w:p w14:paraId="1CE34481" w14:textId="77777777" w:rsidR="00BF4250" w:rsidRDefault="00BF4250" w:rsidP="00CC47F6">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 xml:space="preserve">nswer: </w:t>
      </w:r>
      <w:r w:rsidR="007603E3">
        <w:rPr>
          <w:rFonts w:ascii="Arial" w:hAnsi="Arial" w:cs="Arial"/>
        </w:rPr>
        <w:t xml:space="preserve">Yes, for Rel-15 PC3 UE, </w:t>
      </w:r>
      <w:r w:rsidR="007603E3" w:rsidRPr="007603E3">
        <w:rPr>
          <w:rFonts w:ascii="Arial" w:hAnsi="Arial" w:cs="Arial"/>
        </w:rPr>
        <w:t>MPR</w:t>
      </w:r>
      <w:r w:rsidR="007603E3">
        <w:rPr>
          <w:rFonts w:ascii="Arial" w:hAnsi="Arial" w:cs="Arial"/>
        </w:rPr>
        <w:t xml:space="preserve"> </w:t>
      </w:r>
      <w:r w:rsidR="007603E3" w:rsidRPr="007603E3">
        <w:rPr>
          <w:rFonts w:ascii="Arial" w:hAnsi="Arial" w:cs="Arial"/>
        </w:rPr>
        <w:t xml:space="preserve">defined in 38.101-2 v16.2.0 </w:t>
      </w:r>
      <w:r w:rsidR="007603E3">
        <w:rPr>
          <w:rFonts w:ascii="Arial" w:hAnsi="Arial" w:cs="Arial"/>
        </w:rPr>
        <w:t xml:space="preserve">is also </w:t>
      </w:r>
      <w:r w:rsidR="007603E3" w:rsidRPr="007603E3">
        <w:rPr>
          <w:rFonts w:ascii="Arial" w:hAnsi="Arial" w:cs="Arial"/>
        </w:rPr>
        <w:t xml:space="preserve">applicable if the UE </w:t>
      </w:r>
      <w:r w:rsidR="007603E3">
        <w:rPr>
          <w:rFonts w:ascii="Arial" w:hAnsi="Arial" w:cs="Arial"/>
        </w:rPr>
        <w:t>report</w:t>
      </w:r>
      <w:r w:rsidR="007603E3" w:rsidRPr="007603E3">
        <w:rPr>
          <w:rFonts w:ascii="Arial" w:hAnsi="Arial" w:cs="Arial"/>
        </w:rPr>
        <w:t xml:space="preserve">s </w:t>
      </w:r>
      <w:proofErr w:type="spellStart"/>
      <w:r w:rsidR="007603E3" w:rsidRPr="007603E3">
        <w:rPr>
          <w:rFonts w:ascii="Arial" w:hAnsi="Arial" w:cs="Arial"/>
        </w:rPr>
        <w:t>modifiedMPR</w:t>
      </w:r>
      <w:proofErr w:type="spellEnd"/>
      <w:r w:rsidR="007603E3" w:rsidRPr="007603E3">
        <w:rPr>
          <w:rFonts w:ascii="Arial" w:hAnsi="Arial" w:cs="Arial"/>
        </w:rPr>
        <w:t>-Behaviour bit 0 UE capability</w:t>
      </w:r>
      <w:r w:rsidR="007603E3">
        <w:rPr>
          <w:rFonts w:ascii="Arial" w:hAnsi="Arial" w:cs="Arial"/>
        </w:rPr>
        <w:t>, but this modified MPR is optional for a Rel-15 UE.</w:t>
      </w:r>
    </w:p>
    <w:p w14:paraId="482DFC3C" w14:textId="77777777" w:rsidR="008F31F9" w:rsidRPr="00932269" w:rsidRDefault="008F31F9" w:rsidP="007603E3">
      <w:pPr>
        <w:spacing w:beforeLines="50" w:before="120" w:afterLines="100" w:after="240"/>
        <w:jc w:val="both"/>
      </w:pPr>
    </w:p>
    <w:p w14:paraId="27326D14" w14:textId="77777777" w:rsidR="00BF4250" w:rsidRDefault="00BF4250" w:rsidP="00BF4250">
      <w:pPr>
        <w:spacing w:beforeLines="50" w:before="120" w:after="0"/>
        <w:jc w:val="both"/>
        <w:rPr>
          <w:rFonts w:ascii="Arial" w:hAnsi="Arial" w:cs="Arial"/>
        </w:rPr>
      </w:pPr>
      <w:r w:rsidRPr="00BF4250">
        <w:rPr>
          <w:rFonts w:ascii="Arial" w:hAnsi="Arial" w:cs="Arial"/>
          <w:b/>
        </w:rPr>
        <w:t xml:space="preserve">Question </w:t>
      </w:r>
      <w:r>
        <w:rPr>
          <w:rFonts w:ascii="Arial" w:hAnsi="Arial" w:cs="Arial"/>
          <w:b/>
        </w:rPr>
        <w:t>b</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Rel-15 PC2 and PC4 UEs, is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capability applicable?</w:t>
      </w:r>
    </w:p>
    <w:p w14:paraId="548F6597" w14:textId="6FC439C3" w:rsidR="00BF4250" w:rsidRDefault="00BD51CB" w:rsidP="006F1482">
      <w:pPr>
        <w:spacing w:beforeLines="50" w:before="120" w:after="0"/>
        <w:jc w:val="both"/>
        <w:rPr>
          <w:rFonts w:ascii="Arial" w:hAnsi="Arial" w:cs="Arial"/>
        </w:rPr>
      </w:pPr>
      <w:r w:rsidRPr="00BD51CB">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6F1482">
        <w:rPr>
          <w:rFonts w:ascii="Arial" w:hAnsi="Arial" w:cs="Arial"/>
          <w:b/>
        </w:rPr>
        <w:t xml:space="preserve"> alt1</w:t>
      </w:r>
      <w:r w:rsidR="00BF4250" w:rsidRPr="00BF4250">
        <w:rPr>
          <w:rFonts w:ascii="Arial" w:hAnsi="Arial" w:cs="Arial"/>
          <w:b/>
        </w:rPr>
        <w:t>:</w:t>
      </w:r>
      <w:r w:rsidR="00BF4250">
        <w:rPr>
          <w:rFonts w:ascii="Arial" w:hAnsi="Arial" w:cs="Arial"/>
          <w:b/>
        </w:rPr>
        <w:t xml:space="preserve"> </w:t>
      </w:r>
      <w:r w:rsidR="002F0711">
        <w:rPr>
          <w:rFonts w:ascii="Arial" w:hAnsi="Arial" w:cs="Arial"/>
        </w:rPr>
        <w:t>Yes</w:t>
      </w:r>
      <w:r w:rsidR="0080524A">
        <w:rPr>
          <w:rFonts w:ascii="Arial" w:hAnsi="Arial" w:cs="Arial"/>
        </w:rPr>
        <w:t>,</w:t>
      </w:r>
      <w:r w:rsidR="002F0711">
        <w:rPr>
          <w:rFonts w:ascii="Arial" w:hAnsi="Arial" w:cs="Arial"/>
        </w:rPr>
        <w:t xml:space="preserve"> </w:t>
      </w:r>
      <w:r w:rsidR="00D66D93">
        <w:rPr>
          <w:rFonts w:ascii="Arial" w:hAnsi="Arial" w:cs="Arial"/>
        </w:rPr>
        <w:t xml:space="preserve">Since MPR for PC2 and PC4 refers to the PC3 MPR requirement, the </w:t>
      </w:r>
      <w:proofErr w:type="spellStart"/>
      <w:r w:rsidR="00D66D93" w:rsidRPr="00145EA3">
        <w:rPr>
          <w:rFonts w:ascii="Arial" w:hAnsi="Arial" w:cs="Arial"/>
          <w:i/>
        </w:rPr>
        <w:t>modifiedMPR</w:t>
      </w:r>
      <w:proofErr w:type="spellEnd"/>
      <w:r w:rsidR="00D66D93" w:rsidRPr="00145EA3">
        <w:rPr>
          <w:rFonts w:ascii="Arial" w:hAnsi="Arial" w:cs="Arial"/>
          <w:i/>
        </w:rPr>
        <w:t>-Behaviour</w:t>
      </w:r>
      <w:r w:rsidR="00D66D93" w:rsidRPr="00D66D93">
        <w:rPr>
          <w:rFonts w:ascii="Arial" w:hAnsi="Arial" w:cs="Arial"/>
        </w:rPr>
        <w:t xml:space="preserve"> bit 0 capability</w:t>
      </w:r>
      <w:r w:rsidR="00D66D93">
        <w:rPr>
          <w:rFonts w:ascii="Arial" w:hAnsi="Arial" w:cs="Arial"/>
        </w:rPr>
        <w:t xml:space="preserve"> is also applicable for Rel-15 PC2 and PC4 UEs.</w:t>
      </w:r>
      <w:r>
        <w:rPr>
          <w:rFonts w:ascii="Arial" w:hAnsi="Arial" w:cs="Arial"/>
        </w:rPr>
        <w:t>]</w:t>
      </w:r>
    </w:p>
    <w:p w14:paraId="1C393D15" w14:textId="77777777" w:rsidR="006F1482" w:rsidRDefault="006F1482"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b/>
        </w:rPr>
        <w:t xml:space="preserve"> </w:t>
      </w:r>
      <w:r w:rsidRPr="006F1482">
        <w:rPr>
          <w:rFonts w:ascii="Arial" w:hAnsi="Arial" w:cs="Arial"/>
        </w:rPr>
        <w:t>No</w:t>
      </w:r>
      <w:r w:rsidR="0080524A">
        <w:rPr>
          <w:rFonts w:ascii="Arial" w:hAnsi="Arial" w:cs="Arial"/>
        </w:rPr>
        <w:t>,</w:t>
      </w:r>
      <w:r w:rsidRPr="006F1482">
        <w:rPr>
          <w:rFonts w:ascii="Arial" w:hAnsi="Arial" w:cs="Arial"/>
        </w:rPr>
        <w:t xml:space="preserve"> </w:t>
      </w:r>
      <w:proofErr w:type="spellStart"/>
      <w:r w:rsidRPr="006F1482">
        <w:rPr>
          <w:rFonts w:ascii="Arial" w:hAnsi="Arial" w:cs="Arial"/>
          <w:i/>
        </w:rPr>
        <w:t>modifiedMPR</w:t>
      </w:r>
      <w:proofErr w:type="spellEnd"/>
      <w:r w:rsidRPr="006F1482">
        <w:rPr>
          <w:rFonts w:ascii="Arial" w:hAnsi="Arial" w:cs="Arial"/>
          <w:i/>
        </w:rPr>
        <w:t>-Behaviour</w:t>
      </w:r>
      <w:r w:rsidRPr="006F1482">
        <w:rPr>
          <w:rFonts w:ascii="Arial" w:hAnsi="Arial" w:cs="Arial"/>
        </w:rPr>
        <w:t xml:space="preserve"> bit 0 capability is not applicable for Rel-15 PC2 and PC4 UEs.</w:t>
      </w:r>
    </w:p>
    <w:p w14:paraId="5A355B59" w14:textId="60F9EB12" w:rsidR="003B2E14" w:rsidRDefault="003B2E14" w:rsidP="00A8629A">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1: QC, HW</w:t>
      </w:r>
    </w:p>
    <w:p w14:paraId="6EBC084C" w14:textId="4C91E1E6" w:rsidR="003B2E14" w:rsidRDefault="003B2E14" w:rsidP="00A8629A">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OPPO, E//, Xiaomi</w:t>
      </w:r>
    </w:p>
    <w:p w14:paraId="7005E42E" w14:textId="77777777" w:rsidR="003B2E14" w:rsidRPr="00D66D93" w:rsidRDefault="003B2E14" w:rsidP="007603E3">
      <w:pPr>
        <w:spacing w:beforeLines="50" w:before="120" w:afterLines="100" w:after="240"/>
        <w:jc w:val="both"/>
        <w:rPr>
          <w:rFonts w:ascii="Arial" w:hAnsi="Arial" w:cs="Arial"/>
        </w:rPr>
      </w:pPr>
    </w:p>
    <w:p w14:paraId="0A48DF00" w14:textId="77777777" w:rsidR="00BF4250" w:rsidRPr="00BF4250" w:rsidRDefault="00BF4250" w:rsidP="00BF4250">
      <w:pPr>
        <w:spacing w:beforeLines="50" w:before="120" w:after="0"/>
        <w:jc w:val="both"/>
        <w:rPr>
          <w:rFonts w:ascii="Arial" w:hAnsi="Arial" w:cs="Arial"/>
          <w:i/>
        </w:rPr>
      </w:pPr>
      <w:r w:rsidRPr="00BF4250">
        <w:rPr>
          <w:rFonts w:ascii="Arial" w:hAnsi="Arial" w:cs="Arial"/>
          <w:b/>
        </w:rPr>
        <w:t xml:space="preserve">Question </w:t>
      </w:r>
      <w:r>
        <w:rPr>
          <w:rFonts w:ascii="Arial" w:hAnsi="Arial" w:cs="Arial"/>
          <w:b/>
        </w:rPr>
        <w:t>c</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Rel-16 PC3 UE, is the MPR as defined in 38.101-2 v16.2.0 mandatory or optional? In case it is mandatory then is the Rel-16 UE expected to signal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289FAD7C" w14:textId="77777777" w:rsidR="00BF4250" w:rsidRDefault="00BF4250" w:rsidP="00CC47F6">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sidR="00932269">
        <w:rPr>
          <w:rFonts w:ascii="Arial" w:hAnsi="Arial" w:cs="Arial"/>
          <w:b/>
        </w:rPr>
        <w:t xml:space="preserve"> alt1</w:t>
      </w:r>
      <w:r w:rsidRPr="00BF4250">
        <w:rPr>
          <w:rFonts w:ascii="Arial" w:hAnsi="Arial" w:cs="Arial"/>
          <w:b/>
        </w:rPr>
        <w:t>:</w:t>
      </w:r>
      <w:r w:rsidR="007603E3">
        <w:rPr>
          <w:rFonts w:ascii="Arial" w:hAnsi="Arial" w:cs="Arial"/>
          <w:b/>
        </w:rPr>
        <w:t xml:space="preserve"> </w:t>
      </w:r>
      <w:r w:rsidR="007603E3" w:rsidRPr="007603E3">
        <w:rPr>
          <w:rFonts w:ascii="Arial" w:hAnsi="Arial" w:cs="Arial"/>
        </w:rPr>
        <w:t xml:space="preserve">For Rel-16 PC3 UE, the MPR as defined in 38.101-2 v16.2.0 </w:t>
      </w:r>
      <w:r w:rsidR="007603E3">
        <w:rPr>
          <w:rFonts w:ascii="Arial" w:hAnsi="Arial" w:cs="Arial"/>
        </w:rPr>
        <w:t xml:space="preserve">is </w:t>
      </w:r>
      <w:r w:rsidR="00327874">
        <w:rPr>
          <w:rFonts w:ascii="Arial" w:hAnsi="Arial" w:cs="Arial" w:hint="eastAsia"/>
        </w:rPr>
        <w:t>optional</w:t>
      </w:r>
      <w:r w:rsidR="00327874">
        <w:rPr>
          <w:rFonts w:ascii="Arial" w:hAnsi="Arial" w:cs="Arial"/>
        </w:rPr>
        <w:t xml:space="preserve"> according to the current specification</w:t>
      </w:r>
      <w:r w:rsidR="007603E3">
        <w:rPr>
          <w:rFonts w:ascii="Arial" w:hAnsi="Arial" w:cs="Arial"/>
        </w:rPr>
        <w:t>.</w:t>
      </w:r>
    </w:p>
    <w:p w14:paraId="10CF4784" w14:textId="2A79E0EF" w:rsidR="00932269" w:rsidRDefault="003648B6" w:rsidP="00CC47F6">
      <w:pPr>
        <w:spacing w:beforeLines="50" w:before="120" w:after="0"/>
        <w:jc w:val="both"/>
        <w:rPr>
          <w:rFonts w:ascii="Arial" w:hAnsi="Arial" w:cs="Arial"/>
        </w:rPr>
      </w:pPr>
      <w:r>
        <w:rPr>
          <w:rFonts w:ascii="Arial" w:hAnsi="Arial" w:cs="Arial"/>
        </w:rPr>
        <w:t>[</w:t>
      </w:r>
      <w:r w:rsidR="00932269" w:rsidRPr="00BF4250">
        <w:rPr>
          <w:rFonts w:ascii="Arial" w:hAnsi="Arial" w:cs="Arial" w:hint="eastAsia"/>
          <w:b/>
        </w:rPr>
        <w:t>A</w:t>
      </w:r>
      <w:r w:rsidR="00932269" w:rsidRPr="00BF4250">
        <w:rPr>
          <w:rFonts w:ascii="Arial" w:hAnsi="Arial" w:cs="Arial"/>
          <w:b/>
        </w:rPr>
        <w:t>nswer</w:t>
      </w:r>
      <w:r w:rsidR="00932269">
        <w:rPr>
          <w:rFonts w:ascii="Arial" w:hAnsi="Arial" w:cs="Arial"/>
          <w:b/>
        </w:rPr>
        <w:t xml:space="preserve"> alt2</w:t>
      </w:r>
      <w:r w:rsidR="00932269" w:rsidRPr="00BF4250">
        <w:rPr>
          <w:rFonts w:ascii="Arial" w:hAnsi="Arial" w:cs="Arial"/>
          <w:b/>
        </w:rPr>
        <w:t>:</w:t>
      </w:r>
      <w:r w:rsidR="00932269">
        <w:rPr>
          <w:rFonts w:ascii="Arial" w:hAnsi="Arial" w:cs="Arial"/>
          <w:b/>
        </w:rPr>
        <w:t xml:space="preserve"> </w:t>
      </w:r>
      <w:r w:rsidR="00932269" w:rsidRPr="007603E3">
        <w:rPr>
          <w:rFonts w:ascii="Arial" w:hAnsi="Arial" w:cs="Arial"/>
        </w:rPr>
        <w:t xml:space="preserve">For Rel-16 PC3 UE, the MPR as defined in 38.101-2 v16.2.0 </w:t>
      </w:r>
      <w:r w:rsidR="00932269">
        <w:rPr>
          <w:rFonts w:ascii="Arial" w:hAnsi="Arial" w:cs="Arial"/>
        </w:rPr>
        <w:t>is mandatory</w:t>
      </w:r>
      <w:r w:rsidR="00932269" w:rsidRPr="00932269">
        <w:rPr>
          <w:rFonts w:ascii="Arial" w:hAnsi="Arial" w:cs="Arial"/>
        </w:rPr>
        <w:t xml:space="preserve"> and the bit shall be set to “1”.</w:t>
      </w:r>
      <w:r>
        <w:rPr>
          <w:rFonts w:ascii="Arial" w:hAnsi="Arial" w:cs="Arial"/>
        </w:rPr>
        <w:t>]</w:t>
      </w:r>
    </w:p>
    <w:p w14:paraId="50B3E489" w14:textId="77777777" w:rsidR="003B2E14" w:rsidRDefault="003B2E14" w:rsidP="00CC47F6">
      <w:pPr>
        <w:spacing w:beforeLines="50" w:before="120" w:after="0"/>
        <w:jc w:val="both"/>
        <w:rPr>
          <w:i/>
          <w:color w:val="0070C0"/>
          <w:sz w:val="21"/>
          <w:lang w:val="en-US"/>
        </w:rPr>
      </w:pPr>
      <w:r>
        <w:rPr>
          <w:i/>
          <w:color w:val="0070C0"/>
          <w:sz w:val="21"/>
          <w:lang w:val="en-US"/>
        </w:rPr>
        <w:t>A</w:t>
      </w:r>
      <w:r w:rsidR="004567AA">
        <w:rPr>
          <w:i/>
          <w:color w:val="0070C0"/>
          <w:sz w:val="21"/>
          <w:lang w:val="en-US"/>
        </w:rPr>
        <w:t>lt 1</w:t>
      </w:r>
      <w:r>
        <w:rPr>
          <w:i/>
          <w:color w:val="0070C0"/>
          <w:sz w:val="21"/>
          <w:lang w:val="en-US"/>
        </w:rPr>
        <w:t>: OPPO, QC, HW, Xiaomi, Apple</w:t>
      </w:r>
    </w:p>
    <w:p w14:paraId="7AF741C8" w14:textId="7D88A3C6" w:rsidR="00CC47F6" w:rsidRPr="00A8629A" w:rsidRDefault="003B2E14" w:rsidP="00CC47F6">
      <w:pPr>
        <w:spacing w:beforeLines="50" w:before="120" w:after="0"/>
        <w:jc w:val="both"/>
        <w:rPr>
          <w:rFonts w:ascii="Arial" w:hAnsi="Arial" w:cs="Arial"/>
          <w:sz w:val="21"/>
        </w:rPr>
      </w:pPr>
      <w:r>
        <w:rPr>
          <w:i/>
          <w:color w:val="0070C0"/>
          <w:sz w:val="21"/>
          <w:lang w:val="en-US"/>
        </w:rPr>
        <w:t>Alt 2: E//</w:t>
      </w:r>
    </w:p>
    <w:p w14:paraId="7F96CA58" w14:textId="77777777" w:rsidR="004567AA" w:rsidRPr="004567AA" w:rsidRDefault="004567AA" w:rsidP="007603E3">
      <w:pPr>
        <w:spacing w:beforeLines="50" w:before="120" w:afterLines="100" w:after="240"/>
        <w:jc w:val="both"/>
        <w:rPr>
          <w:rFonts w:ascii="Arial" w:hAnsi="Arial" w:cs="Arial"/>
        </w:rPr>
      </w:pPr>
    </w:p>
    <w:p w14:paraId="232CE8B0" w14:textId="77777777" w:rsidR="00BF4250" w:rsidRDefault="00BF4250" w:rsidP="00BF4250">
      <w:pPr>
        <w:spacing w:beforeLines="50" w:before="120" w:after="0"/>
        <w:jc w:val="both"/>
        <w:rPr>
          <w:rFonts w:ascii="Arial" w:hAnsi="Arial" w:cs="Arial"/>
        </w:rPr>
      </w:pPr>
      <w:r w:rsidRPr="00BF4250">
        <w:rPr>
          <w:rFonts w:ascii="Arial" w:hAnsi="Arial" w:cs="Arial"/>
          <w:b/>
        </w:rPr>
        <w:lastRenderedPageBreak/>
        <w:t xml:space="preserve">Question </w:t>
      </w:r>
      <w:r>
        <w:rPr>
          <w:rFonts w:ascii="Arial" w:hAnsi="Arial" w:cs="Arial"/>
          <w:b/>
        </w:rPr>
        <w:t>d</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Rel-16 PC3 UE, which version of specification is taken as default MPR requirement, 38.101-2 v16.2.0 or latest version (v16.11.0 released in Apr 2022)? What are the Rel-16 MPR requirements if the UE signals respectively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0=false and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0CE77EA2" w14:textId="6810876C" w:rsidR="00BF4250" w:rsidRDefault="003648B6" w:rsidP="005572F7">
      <w:pPr>
        <w:spacing w:beforeLines="50" w:before="120" w:after="0"/>
        <w:jc w:val="both"/>
        <w:rPr>
          <w:rFonts w:ascii="Arial" w:hAnsi="Arial" w:cs="Arial"/>
        </w:rPr>
      </w:pPr>
      <w:r>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4853FA">
        <w:rPr>
          <w:rFonts w:ascii="Arial" w:hAnsi="Arial" w:cs="Arial"/>
          <w:b/>
        </w:rPr>
        <w:t xml:space="preserve"> alt1</w:t>
      </w:r>
      <w:r w:rsidR="00BF4250" w:rsidRPr="00BF4250">
        <w:rPr>
          <w:rFonts w:ascii="Arial" w:hAnsi="Arial" w:cs="Arial"/>
          <w:b/>
        </w:rPr>
        <w:t>:</w:t>
      </w:r>
      <w:r w:rsidR="00414D91">
        <w:rPr>
          <w:rFonts w:ascii="Arial" w:hAnsi="Arial" w:cs="Arial"/>
          <w:b/>
        </w:rPr>
        <w:t xml:space="preserve"> </w:t>
      </w:r>
      <w:r w:rsidR="00414D91" w:rsidRPr="007603E3">
        <w:rPr>
          <w:rFonts w:ascii="Arial" w:hAnsi="Arial" w:cs="Arial"/>
        </w:rPr>
        <w:t>For Rel-16 PC3 UE</w:t>
      </w:r>
      <w:r w:rsidR="00414D91">
        <w:rPr>
          <w:rFonts w:ascii="Arial" w:hAnsi="Arial" w:cs="Arial"/>
        </w:rPr>
        <w:t xml:space="preserve">, the latest Rel-16 version of specification </w:t>
      </w:r>
      <w:r w:rsidR="00327874">
        <w:rPr>
          <w:rFonts w:ascii="Arial" w:hAnsi="Arial" w:cs="Arial"/>
        </w:rPr>
        <w:t>can be</w:t>
      </w:r>
      <w:r w:rsidR="00414D91">
        <w:rPr>
          <w:rFonts w:ascii="Arial" w:hAnsi="Arial" w:cs="Arial"/>
        </w:rPr>
        <w:t xml:space="preserve"> taken for the MPR requirement. A </w:t>
      </w:r>
      <w:r w:rsidR="00414D91">
        <w:rPr>
          <w:rFonts w:ascii="Arial" w:hAnsi="Arial" w:cs="Arial" w:hint="eastAsia"/>
        </w:rPr>
        <w:t>Rel-16</w:t>
      </w:r>
      <w:r w:rsidR="00414D91">
        <w:rPr>
          <w:rFonts w:ascii="Arial" w:hAnsi="Arial" w:cs="Arial"/>
        </w:rPr>
        <w:t xml:space="preserve"> PC3 UE</w:t>
      </w:r>
      <w:r w:rsidR="00AD013F">
        <w:rPr>
          <w:rFonts w:ascii="Arial" w:hAnsi="Arial" w:cs="Arial"/>
        </w:rPr>
        <w:t xml:space="preserve"> </w:t>
      </w:r>
      <w:r w:rsidR="00414D91">
        <w:rPr>
          <w:rFonts w:ascii="Arial" w:hAnsi="Arial" w:cs="Arial"/>
        </w:rPr>
        <w:t xml:space="preserve">is still allowed to signal </w:t>
      </w:r>
      <w:proofErr w:type="spellStart"/>
      <w:r w:rsidR="00414D91" w:rsidRPr="00145EA3">
        <w:rPr>
          <w:rFonts w:ascii="Arial" w:hAnsi="Arial" w:cs="Arial"/>
          <w:i/>
          <w:iCs/>
        </w:rPr>
        <w:t>modifiedMPR</w:t>
      </w:r>
      <w:proofErr w:type="spellEnd"/>
      <w:r w:rsidR="00414D91" w:rsidRPr="00145EA3">
        <w:rPr>
          <w:rFonts w:ascii="Arial" w:hAnsi="Arial" w:cs="Arial"/>
          <w:i/>
          <w:iCs/>
        </w:rPr>
        <w:t>-Behaviour</w:t>
      </w:r>
      <w:r w:rsidR="00414D91" w:rsidRPr="007603E3">
        <w:rPr>
          <w:rFonts w:ascii="Arial" w:hAnsi="Arial" w:cs="Arial"/>
        </w:rPr>
        <w:t xml:space="preserve"> bit 0=</w:t>
      </w:r>
      <w:r w:rsidR="00414D91">
        <w:rPr>
          <w:rFonts w:ascii="Arial" w:hAnsi="Arial" w:cs="Arial"/>
        </w:rPr>
        <w:t>false and use the previous MPR requirement</w:t>
      </w:r>
      <w:r w:rsidR="00327874">
        <w:rPr>
          <w:rFonts w:ascii="Arial" w:hAnsi="Arial" w:cs="Arial"/>
        </w:rPr>
        <w:t xml:space="preserve"> </w:t>
      </w:r>
      <w:r w:rsidR="00AA5DBC">
        <w:rPr>
          <w:rFonts w:ascii="Arial" w:hAnsi="Arial" w:cs="Arial"/>
        </w:rPr>
        <w:t xml:space="preserve">before </w:t>
      </w:r>
      <w:r w:rsidR="00327874">
        <w:rPr>
          <w:rFonts w:ascii="Arial" w:hAnsi="Arial" w:cs="Arial"/>
        </w:rPr>
        <w:t>v16.</w:t>
      </w:r>
      <w:r w:rsidR="00AA5DBC">
        <w:rPr>
          <w:rFonts w:ascii="Arial" w:hAnsi="Arial" w:cs="Arial"/>
        </w:rPr>
        <w:t>2</w:t>
      </w:r>
      <w:r w:rsidR="00327874">
        <w:rPr>
          <w:rFonts w:ascii="Arial" w:hAnsi="Arial" w:cs="Arial"/>
        </w:rPr>
        <w:t>.0 specification</w:t>
      </w:r>
      <w:r w:rsidR="00414D91">
        <w:rPr>
          <w:rFonts w:ascii="Arial" w:hAnsi="Arial" w:cs="Arial"/>
        </w:rPr>
        <w:t xml:space="preserve">, otherwise, </w:t>
      </w:r>
      <w:r w:rsidR="00327874">
        <w:rPr>
          <w:rFonts w:ascii="Arial" w:hAnsi="Arial" w:cs="Arial"/>
        </w:rPr>
        <w:t xml:space="preserve">if </w:t>
      </w:r>
      <w:proofErr w:type="spellStart"/>
      <w:r w:rsidR="00414D91" w:rsidRPr="007603E3">
        <w:rPr>
          <w:rFonts w:ascii="Arial" w:hAnsi="Arial" w:cs="Arial"/>
          <w:iCs/>
        </w:rPr>
        <w:t>modifiedMPR</w:t>
      </w:r>
      <w:proofErr w:type="spellEnd"/>
      <w:r w:rsidR="00414D91" w:rsidRPr="007603E3">
        <w:rPr>
          <w:rFonts w:ascii="Arial" w:hAnsi="Arial" w:cs="Arial"/>
          <w:iCs/>
        </w:rPr>
        <w:t>-Behaviour</w:t>
      </w:r>
      <w:r w:rsidR="00414D91" w:rsidRPr="007603E3">
        <w:rPr>
          <w:rFonts w:ascii="Arial" w:hAnsi="Arial" w:cs="Arial"/>
        </w:rPr>
        <w:t xml:space="preserve"> bit 0=</w:t>
      </w:r>
      <w:r w:rsidR="00414D91">
        <w:rPr>
          <w:rFonts w:ascii="Arial" w:hAnsi="Arial" w:cs="Arial"/>
        </w:rPr>
        <w:t>true is indicated, the modified MPR is applied for a Rel-16 PC3 UE.</w:t>
      </w:r>
      <w:bookmarkStart w:id="2" w:name="_GoBack"/>
      <w:bookmarkEnd w:id="2"/>
      <w:r>
        <w:rPr>
          <w:rFonts w:ascii="Arial" w:hAnsi="Arial" w:cs="Arial"/>
        </w:rPr>
        <w:t>]</w:t>
      </w:r>
    </w:p>
    <w:p w14:paraId="27F1C666" w14:textId="06E55B5A" w:rsidR="000F616C" w:rsidRDefault="000F616C"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b/>
        </w:rPr>
        <w:t xml:space="preserve"> </w:t>
      </w:r>
      <w:r w:rsidRPr="000F616C">
        <w:rPr>
          <w:rFonts w:ascii="Arial" w:hAnsi="Arial" w:cs="Arial"/>
        </w:rPr>
        <w:t xml:space="preserve">For Rel-16 PC3 UE, 38.101-2 v16.1.0 and earlier versions are taken as default MPR requirement. The PC3 UE need meet the MPR as defined in 38.101-2 v16.2.0 if the PC3 UE signals respectively </w:t>
      </w:r>
      <w:proofErr w:type="spellStart"/>
      <w:r w:rsidRPr="00BC3B28">
        <w:rPr>
          <w:rFonts w:ascii="Arial" w:hAnsi="Arial" w:cs="Arial"/>
          <w:i/>
        </w:rPr>
        <w:t>modifiedMPR</w:t>
      </w:r>
      <w:proofErr w:type="spellEnd"/>
      <w:r w:rsidRPr="00BC3B28">
        <w:rPr>
          <w:rFonts w:ascii="Arial" w:hAnsi="Arial" w:cs="Arial"/>
          <w:i/>
        </w:rPr>
        <w:t>-</w:t>
      </w:r>
      <w:r w:rsidRPr="000F616C">
        <w:rPr>
          <w:rFonts w:ascii="Arial" w:hAnsi="Arial" w:cs="Arial"/>
          <w:i/>
        </w:rPr>
        <w:t>Behaviou</w:t>
      </w:r>
      <w:r w:rsidRPr="000F616C">
        <w:rPr>
          <w:rFonts w:ascii="Arial" w:hAnsi="Arial" w:cs="Arial"/>
        </w:rPr>
        <w:t>r bit 0=</w:t>
      </w:r>
      <w:proofErr w:type="spellStart"/>
      <w:r w:rsidRPr="000F616C">
        <w:rPr>
          <w:rFonts w:ascii="Arial" w:hAnsi="Arial" w:cs="Arial"/>
        </w:rPr>
        <w:t>ture</w:t>
      </w:r>
      <w:proofErr w:type="spellEnd"/>
      <w:r w:rsidRPr="000F616C">
        <w:rPr>
          <w:rFonts w:ascii="Arial" w:hAnsi="Arial" w:cs="Arial"/>
        </w:rPr>
        <w:t>,</w:t>
      </w:r>
      <w:r w:rsidR="005A0324">
        <w:rPr>
          <w:rFonts w:ascii="Arial" w:hAnsi="Arial" w:cs="Arial"/>
        </w:rPr>
        <w:t xml:space="preserve"> </w:t>
      </w:r>
      <w:r w:rsidRPr="000F616C">
        <w:rPr>
          <w:rFonts w:ascii="Arial" w:hAnsi="Arial" w:cs="Arial"/>
        </w:rPr>
        <w:t>if not, the PC3 UE</w:t>
      </w:r>
      <w:r w:rsidR="00B03475">
        <w:rPr>
          <w:rFonts w:ascii="Arial" w:hAnsi="Arial" w:cs="Arial"/>
        </w:rPr>
        <w:t xml:space="preserve"> </w:t>
      </w:r>
      <w:r w:rsidRPr="000F616C">
        <w:rPr>
          <w:rFonts w:ascii="Arial" w:hAnsi="Arial" w:cs="Arial"/>
        </w:rPr>
        <w:t>just need meet the default MPR requirement.</w:t>
      </w:r>
    </w:p>
    <w:p w14:paraId="0154FDB7" w14:textId="4C94B698" w:rsidR="005572F7" w:rsidRDefault="00695814" w:rsidP="005572F7">
      <w:pPr>
        <w:spacing w:beforeLines="50" w:before="120" w:after="0"/>
        <w:jc w:val="both"/>
        <w:rPr>
          <w:i/>
          <w:color w:val="0070C0"/>
          <w:sz w:val="21"/>
          <w:lang w:val="en-US"/>
        </w:rPr>
      </w:pPr>
      <w:r>
        <w:rPr>
          <w:i/>
          <w:color w:val="0070C0"/>
          <w:sz w:val="21"/>
          <w:lang w:val="en-US"/>
        </w:rPr>
        <w:t>Alt 1: OPPO, HW</w:t>
      </w:r>
    </w:p>
    <w:p w14:paraId="32B1A9DB" w14:textId="127CB6E3" w:rsidR="00695814" w:rsidRDefault="00695814" w:rsidP="005572F7">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QC, Xiaomi, HW, Apple</w:t>
      </w:r>
    </w:p>
    <w:p w14:paraId="27B23985" w14:textId="3E833BF6" w:rsidR="00695814" w:rsidRDefault="00695814" w:rsidP="005572F7">
      <w:pPr>
        <w:spacing w:beforeLines="50" w:before="120" w:after="0"/>
        <w:jc w:val="both"/>
        <w:rPr>
          <w:i/>
          <w:color w:val="0070C0"/>
          <w:sz w:val="21"/>
          <w:lang w:val="en-US"/>
        </w:rPr>
      </w:pPr>
      <w:r>
        <w:rPr>
          <w:rFonts w:hint="eastAsia"/>
          <w:i/>
          <w:color w:val="0070C0"/>
          <w:sz w:val="21"/>
          <w:lang w:val="en-US"/>
        </w:rPr>
        <w:t>N</w:t>
      </w:r>
      <w:r>
        <w:rPr>
          <w:i/>
          <w:color w:val="0070C0"/>
          <w:sz w:val="21"/>
          <w:lang w:val="en-US"/>
        </w:rPr>
        <w:t>either: E</w:t>
      </w:r>
      <w:r w:rsidR="003B2E14">
        <w:rPr>
          <w:i/>
          <w:color w:val="0070C0"/>
          <w:sz w:val="21"/>
          <w:lang w:val="en-US"/>
        </w:rPr>
        <w:t>//</w:t>
      </w:r>
    </w:p>
    <w:p w14:paraId="54EB3FB9" w14:textId="5AB891D0" w:rsidR="00695814" w:rsidRPr="00A8629A" w:rsidRDefault="00695814" w:rsidP="005572F7">
      <w:pPr>
        <w:spacing w:beforeLines="50" w:before="120" w:after="0"/>
        <w:jc w:val="both"/>
        <w:rPr>
          <w:rFonts w:ascii="Arial" w:hAnsi="Arial" w:cs="Arial"/>
          <w:sz w:val="21"/>
        </w:rPr>
      </w:pPr>
    </w:p>
    <w:p w14:paraId="44CC2492" w14:textId="77777777" w:rsidR="00BF4250" w:rsidRPr="00BF4250" w:rsidRDefault="00BF4250" w:rsidP="00BF4250">
      <w:pPr>
        <w:spacing w:beforeLines="50" w:before="120" w:after="0"/>
        <w:jc w:val="both"/>
        <w:rPr>
          <w:rFonts w:ascii="Arial" w:hAnsi="Arial" w:cs="Arial"/>
          <w:i/>
        </w:rPr>
      </w:pPr>
      <w:r w:rsidRPr="00BF4250">
        <w:rPr>
          <w:rFonts w:ascii="Arial" w:hAnsi="Arial" w:cs="Arial"/>
          <w:b/>
        </w:rPr>
        <w:t xml:space="preserve">Question </w:t>
      </w:r>
      <w:r>
        <w:rPr>
          <w:rFonts w:ascii="Arial" w:hAnsi="Arial" w:cs="Arial"/>
          <w:b/>
        </w:rPr>
        <w:t>e</w:t>
      </w:r>
      <w:r w:rsidRPr="00BF4250">
        <w:rPr>
          <w:rFonts w:ascii="Arial" w:hAnsi="Arial" w:cs="Arial"/>
          <w:b/>
        </w:rPr>
        <w:t>)</w:t>
      </w:r>
      <w:r w:rsidRPr="00BF4250">
        <w:rPr>
          <w:rFonts w:ascii="Arial" w:hAnsi="Arial" w:cs="Arial"/>
        </w:rPr>
        <w:t xml:space="preserve"> </w:t>
      </w:r>
      <w:r w:rsidRPr="00BF4250">
        <w:rPr>
          <w:rFonts w:ascii="Arial" w:hAnsi="Arial" w:cs="Arial"/>
          <w:i/>
        </w:rPr>
        <w:t>For Rel-16 PC2, PC4 and PC5 UEs</w:t>
      </w:r>
      <w:r w:rsidR="00D66D93">
        <w:rPr>
          <w:rFonts w:ascii="Arial" w:hAnsi="Arial" w:cs="Arial"/>
          <w:i/>
        </w:rPr>
        <w:t xml:space="preserve"> </w:t>
      </w:r>
      <w:r w:rsidRPr="00BF4250">
        <w:rPr>
          <w:rFonts w:ascii="Arial" w:hAnsi="Arial" w:cs="Arial"/>
          <w:i/>
        </w:rPr>
        <w:t xml:space="preserve">is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 capability applicabl</w:t>
      </w:r>
      <w:r>
        <w:rPr>
          <w:rFonts w:ascii="Arial" w:hAnsi="Arial" w:cs="Arial"/>
          <w:i/>
        </w:rPr>
        <w:t>e</w:t>
      </w:r>
      <w:r w:rsidRPr="00BF4250">
        <w:rPr>
          <w:rFonts w:ascii="Arial" w:hAnsi="Arial" w:cs="Arial"/>
        </w:rPr>
        <w:t>?</w:t>
      </w:r>
    </w:p>
    <w:p w14:paraId="66A3CB6E" w14:textId="00E04688" w:rsidR="00BF4250" w:rsidRDefault="003648B6" w:rsidP="002F0711">
      <w:pPr>
        <w:spacing w:beforeLines="50" w:before="120" w:after="0"/>
        <w:jc w:val="both"/>
        <w:rPr>
          <w:rFonts w:ascii="Arial" w:hAnsi="Arial" w:cs="Arial"/>
        </w:rPr>
      </w:pPr>
      <w:r>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2F0711">
        <w:rPr>
          <w:rFonts w:ascii="Arial" w:hAnsi="Arial" w:cs="Arial"/>
          <w:b/>
        </w:rPr>
        <w:t xml:space="preserve"> alt1</w:t>
      </w:r>
      <w:r w:rsidR="00BF4250" w:rsidRPr="00BF4250">
        <w:rPr>
          <w:rFonts w:ascii="Arial" w:hAnsi="Arial" w:cs="Arial"/>
          <w:b/>
        </w:rPr>
        <w:t>:</w:t>
      </w:r>
      <w:r w:rsidR="00D66D93">
        <w:rPr>
          <w:rFonts w:ascii="Arial" w:hAnsi="Arial" w:cs="Arial"/>
          <w:b/>
        </w:rPr>
        <w:t xml:space="preserve"> </w:t>
      </w:r>
      <w:r w:rsidR="00D66D93">
        <w:rPr>
          <w:rFonts w:ascii="Arial" w:hAnsi="Arial" w:cs="Arial"/>
        </w:rPr>
        <w:t xml:space="preserve">Yes, </w:t>
      </w:r>
      <w:proofErr w:type="spellStart"/>
      <w:r w:rsidR="00D66D93" w:rsidRPr="00145EA3">
        <w:rPr>
          <w:rFonts w:ascii="Arial" w:hAnsi="Arial" w:cs="Arial"/>
          <w:i/>
        </w:rPr>
        <w:t>modifiedMPR</w:t>
      </w:r>
      <w:proofErr w:type="spellEnd"/>
      <w:r w:rsidR="00D66D93" w:rsidRPr="00145EA3">
        <w:rPr>
          <w:rFonts w:ascii="Arial" w:hAnsi="Arial" w:cs="Arial"/>
          <w:i/>
        </w:rPr>
        <w:t>-Behaviour</w:t>
      </w:r>
      <w:r w:rsidR="00D66D93" w:rsidRPr="00D66D93">
        <w:rPr>
          <w:rFonts w:ascii="Arial" w:hAnsi="Arial" w:cs="Arial"/>
        </w:rPr>
        <w:t xml:space="preserve"> bit 0 capability </w:t>
      </w:r>
      <w:r w:rsidR="00D66D93">
        <w:rPr>
          <w:rFonts w:ascii="Arial" w:hAnsi="Arial" w:cs="Arial"/>
        </w:rPr>
        <w:t xml:space="preserve">is also </w:t>
      </w:r>
      <w:r w:rsidR="00D66D93" w:rsidRPr="00D66D93">
        <w:rPr>
          <w:rFonts w:ascii="Arial" w:hAnsi="Arial" w:cs="Arial"/>
        </w:rPr>
        <w:t>applicable</w:t>
      </w:r>
      <w:r w:rsidR="00D66D93">
        <w:rPr>
          <w:rFonts w:ascii="Arial" w:hAnsi="Arial" w:cs="Arial"/>
        </w:rPr>
        <w:t xml:space="preserve"> for Rel-16 PC2, PC4 and PC5 UEs, the behaviour is similar to that of PC3 UE.</w:t>
      </w:r>
      <w:r>
        <w:rPr>
          <w:rFonts w:ascii="Arial" w:hAnsi="Arial" w:cs="Arial"/>
        </w:rPr>
        <w:t>]</w:t>
      </w:r>
      <w:r w:rsidR="00D66D93">
        <w:rPr>
          <w:rFonts w:ascii="Arial" w:hAnsi="Arial" w:cs="Arial"/>
        </w:rPr>
        <w:t xml:space="preserve"> </w:t>
      </w:r>
    </w:p>
    <w:p w14:paraId="34C0255C" w14:textId="77777777" w:rsidR="002F0711" w:rsidRDefault="002F0711"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b/>
        </w:rPr>
        <w:t xml:space="preserve"> </w:t>
      </w:r>
      <w:r>
        <w:rPr>
          <w:rFonts w:ascii="Arial" w:hAnsi="Arial" w:cs="Arial"/>
        </w:rPr>
        <w:t xml:space="preserve">No, </w:t>
      </w:r>
      <w:proofErr w:type="spellStart"/>
      <w:r w:rsidRPr="0080524A">
        <w:rPr>
          <w:rFonts w:ascii="Arial" w:hAnsi="Arial" w:cs="Arial"/>
          <w:i/>
        </w:rPr>
        <w:t>modifiedMPR</w:t>
      </w:r>
      <w:proofErr w:type="spellEnd"/>
      <w:r w:rsidRPr="0080524A">
        <w:rPr>
          <w:rFonts w:ascii="Arial" w:hAnsi="Arial" w:cs="Arial"/>
          <w:i/>
        </w:rPr>
        <w:t>-</w:t>
      </w:r>
      <w:r w:rsidRPr="005572F7">
        <w:rPr>
          <w:rFonts w:ascii="Arial" w:hAnsi="Arial" w:cs="Arial"/>
        </w:rPr>
        <w:t>Behaviour</w:t>
      </w:r>
      <w:r w:rsidRPr="00D66D93">
        <w:rPr>
          <w:rFonts w:ascii="Arial" w:hAnsi="Arial" w:cs="Arial"/>
        </w:rPr>
        <w:t xml:space="preserve"> bit 0 capability </w:t>
      </w:r>
      <w:r>
        <w:rPr>
          <w:rFonts w:ascii="Arial" w:hAnsi="Arial" w:cs="Arial"/>
        </w:rPr>
        <w:t xml:space="preserve">is not </w:t>
      </w:r>
      <w:r w:rsidRPr="00D66D93">
        <w:rPr>
          <w:rFonts w:ascii="Arial" w:hAnsi="Arial" w:cs="Arial"/>
        </w:rPr>
        <w:t>applicable</w:t>
      </w:r>
      <w:r>
        <w:rPr>
          <w:rFonts w:ascii="Arial" w:hAnsi="Arial" w:cs="Arial"/>
        </w:rPr>
        <w:t xml:space="preserve"> for Rel-16 PC2, PC4 and PC5 UEs.</w:t>
      </w:r>
    </w:p>
    <w:p w14:paraId="38F580D9" w14:textId="1274CB9E" w:rsidR="00695814" w:rsidRDefault="00695814" w:rsidP="005572F7">
      <w:pPr>
        <w:spacing w:beforeLines="50" w:before="120" w:after="0"/>
        <w:jc w:val="both"/>
        <w:rPr>
          <w:i/>
          <w:color w:val="0070C0"/>
          <w:sz w:val="21"/>
          <w:lang w:val="en-US"/>
        </w:rPr>
      </w:pPr>
      <w:r>
        <w:rPr>
          <w:i/>
          <w:color w:val="0070C0"/>
          <w:sz w:val="21"/>
          <w:lang w:val="en-US"/>
        </w:rPr>
        <w:t>Alt 1: QC, HW</w:t>
      </w:r>
      <w:r w:rsidR="00680D42">
        <w:rPr>
          <w:i/>
          <w:color w:val="0070C0"/>
          <w:sz w:val="21"/>
          <w:lang w:val="en-US"/>
        </w:rPr>
        <w:t>.</w:t>
      </w:r>
    </w:p>
    <w:p w14:paraId="25B423FF" w14:textId="49956324" w:rsidR="00695814" w:rsidRPr="00695814" w:rsidRDefault="00695814" w:rsidP="005572F7">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OPPO, E//, Xiaomi</w:t>
      </w:r>
    </w:p>
    <w:p w14:paraId="15ED0CF3" w14:textId="77777777" w:rsidR="00695814" w:rsidRPr="00D66D93" w:rsidRDefault="00695814" w:rsidP="007603E3">
      <w:pPr>
        <w:spacing w:beforeLines="50" w:before="120" w:afterLines="100" w:after="240"/>
        <w:jc w:val="both"/>
        <w:rPr>
          <w:rFonts w:ascii="Arial" w:hAnsi="Arial" w:cs="Arial"/>
        </w:rPr>
      </w:pPr>
    </w:p>
    <w:p w14:paraId="6271DB0C" w14:textId="77777777" w:rsidR="00BF4250" w:rsidRDefault="00BF4250" w:rsidP="00BF4250">
      <w:pPr>
        <w:spacing w:beforeLines="50" w:before="120" w:after="0"/>
        <w:jc w:val="both"/>
        <w:rPr>
          <w:rFonts w:ascii="Arial" w:hAnsi="Arial" w:cs="Arial"/>
        </w:rPr>
      </w:pPr>
      <w:r w:rsidRPr="00BF4250">
        <w:rPr>
          <w:rFonts w:ascii="Arial" w:hAnsi="Arial" w:cs="Arial"/>
          <w:b/>
        </w:rPr>
        <w:t xml:space="preserve">Question </w:t>
      </w:r>
      <w:r>
        <w:rPr>
          <w:rFonts w:ascii="Arial" w:hAnsi="Arial" w:cs="Arial"/>
          <w:b/>
        </w:rPr>
        <w:t>f</w:t>
      </w:r>
      <w:r w:rsidRPr="00BF4250">
        <w:rPr>
          <w:rFonts w:ascii="Arial" w:hAnsi="Arial" w:cs="Arial"/>
          <w:b/>
        </w:rPr>
        <w:t>)</w:t>
      </w:r>
      <w:r w:rsidRPr="00BF4250">
        <w:rPr>
          <w:rFonts w:ascii="Arial" w:hAnsi="Arial" w:cs="Arial"/>
        </w:rPr>
        <w:t xml:space="preserve"> </w:t>
      </w:r>
      <w:r w:rsidRPr="00BF4250">
        <w:rPr>
          <w:rFonts w:ascii="Arial" w:hAnsi="Arial" w:cs="Arial"/>
          <w:i/>
        </w:rPr>
        <w:t xml:space="preserve">For Rel-17 PC3 UE, what are the MPR requirements if the UE signals respectively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0=false and </w:t>
      </w:r>
      <w:proofErr w:type="spellStart"/>
      <w:r w:rsidRPr="00BF4250">
        <w:rPr>
          <w:rFonts w:ascii="Arial" w:hAnsi="Arial" w:cs="Arial"/>
          <w:i/>
          <w:iCs/>
        </w:rPr>
        <w:t>modifiedMPR</w:t>
      </w:r>
      <w:proofErr w:type="spellEnd"/>
      <w:r w:rsidRPr="00BF4250">
        <w:rPr>
          <w:rFonts w:ascii="Arial" w:hAnsi="Arial" w:cs="Arial"/>
          <w:i/>
          <w:iCs/>
        </w:rPr>
        <w:t>-Behaviour</w:t>
      </w:r>
      <w:r w:rsidRPr="00BF4250">
        <w:rPr>
          <w:rFonts w:ascii="Arial" w:hAnsi="Arial" w:cs="Arial"/>
          <w:i/>
        </w:rPr>
        <w:t xml:space="preserve"> bit 0=true?</w:t>
      </w:r>
    </w:p>
    <w:p w14:paraId="44ED3A4B" w14:textId="59B40F05" w:rsidR="0080524A" w:rsidRDefault="003648B6" w:rsidP="005572F7">
      <w:pPr>
        <w:spacing w:beforeLines="50" w:before="120" w:after="0"/>
        <w:jc w:val="both"/>
        <w:rPr>
          <w:rFonts w:ascii="Arial" w:hAnsi="Arial" w:cs="Arial"/>
        </w:rPr>
      </w:pPr>
      <w:r>
        <w:rPr>
          <w:rFonts w:ascii="Arial" w:hAnsi="Arial" w:cs="Arial"/>
        </w:rPr>
        <w:t>[</w:t>
      </w:r>
      <w:r w:rsidR="00BF4250" w:rsidRPr="00BF4250">
        <w:rPr>
          <w:rFonts w:ascii="Arial" w:hAnsi="Arial" w:cs="Arial" w:hint="eastAsia"/>
          <w:b/>
        </w:rPr>
        <w:t>A</w:t>
      </w:r>
      <w:r w:rsidR="00BF4250" w:rsidRPr="00BF4250">
        <w:rPr>
          <w:rFonts w:ascii="Arial" w:hAnsi="Arial" w:cs="Arial"/>
          <w:b/>
        </w:rPr>
        <w:t>nswer</w:t>
      </w:r>
      <w:r w:rsidR="0080524A">
        <w:rPr>
          <w:rFonts w:ascii="Arial" w:hAnsi="Arial" w:cs="Arial"/>
          <w:b/>
        </w:rPr>
        <w:t xml:space="preserve"> alt1</w:t>
      </w:r>
      <w:r w:rsidR="00BF4250" w:rsidRPr="00BF4250">
        <w:rPr>
          <w:rFonts w:ascii="Arial" w:hAnsi="Arial" w:cs="Arial"/>
          <w:b/>
        </w:rPr>
        <w:t>:</w:t>
      </w:r>
      <w:r w:rsidR="0096793E">
        <w:rPr>
          <w:rFonts w:ascii="Arial" w:hAnsi="Arial" w:cs="Arial"/>
        </w:rPr>
        <w:t xml:space="preserve"> For a Rel-17 PC3 UE, </w:t>
      </w:r>
      <w:r w:rsidR="00327874">
        <w:rPr>
          <w:rFonts w:ascii="Arial" w:hAnsi="Arial" w:cs="Arial"/>
        </w:rPr>
        <w:t>applicable MPR requirement depends on the indicated capability</w:t>
      </w:r>
      <w:r w:rsidR="0096793E">
        <w:rPr>
          <w:rFonts w:ascii="Arial" w:hAnsi="Arial" w:cs="Arial"/>
        </w:rPr>
        <w:t xml:space="preserve">, </w:t>
      </w:r>
      <w:r w:rsidR="00327874">
        <w:rPr>
          <w:rFonts w:ascii="Arial" w:hAnsi="Arial" w:cs="Arial"/>
        </w:rPr>
        <w:t>i.e. original MPR (before v16.2.0) for UE signals</w:t>
      </w:r>
      <w:r w:rsidR="0096793E">
        <w:rPr>
          <w:rFonts w:ascii="Arial" w:hAnsi="Arial" w:cs="Arial"/>
        </w:rPr>
        <w:t xml:space="preserve"> </w:t>
      </w:r>
      <w:proofErr w:type="spellStart"/>
      <w:r w:rsidR="0096793E" w:rsidRPr="00145EA3">
        <w:rPr>
          <w:rFonts w:ascii="Arial" w:hAnsi="Arial" w:cs="Arial"/>
          <w:i/>
        </w:rPr>
        <w:t>modifiedMPR</w:t>
      </w:r>
      <w:proofErr w:type="spellEnd"/>
      <w:r w:rsidR="0096793E" w:rsidRPr="00145EA3">
        <w:rPr>
          <w:rFonts w:ascii="Arial" w:hAnsi="Arial" w:cs="Arial"/>
          <w:i/>
        </w:rPr>
        <w:t>-Behaviour</w:t>
      </w:r>
      <w:r w:rsidR="0096793E" w:rsidRPr="0096793E">
        <w:rPr>
          <w:rFonts w:ascii="Arial" w:hAnsi="Arial" w:cs="Arial"/>
        </w:rPr>
        <w:t xml:space="preserve"> bit 0=false</w:t>
      </w:r>
      <w:r w:rsidR="00327874">
        <w:rPr>
          <w:rFonts w:ascii="Arial" w:hAnsi="Arial" w:cs="Arial"/>
        </w:rPr>
        <w:t xml:space="preserve"> while the modified MPR (</w:t>
      </w:r>
      <w:r w:rsidR="00EC58CA">
        <w:rPr>
          <w:rFonts w:ascii="Arial" w:hAnsi="Arial" w:cs="Arial"/>
        </w:rPr>
        <w:t>requirement</w:t>
      </w:r>
      <w:r w:rsidR="00327874">
        <w:rPr>
          <w:rFonts w:ascii="Arial" w:hAnsi="Arial" w:cs="Arial"/>
        </w:rPr>
        <w:t xml:space="preserve"> in </w:t>
      </w:r>
      <w:r w:rsidR="00AA5DBC">
        <w:rPr>
          <w:rFonts w:ascii="Arial" w:hAnsi="Arial" w:cs="Arial"/>
        </w:rPr>
        <w:t>latest Rel-17 specification</w:t>
      </w:r>
      <w:r w:rsidR="00327874">
        <w:rPr>
          <w:rFonts w:ascii="Arial" w:hAnsi="Arial" w:cs="Arial"/>
        </w:rPr>
        <w:t xml:space="preserve">) for UE signals </w:t>
      </w:r>
      <w:proofErr w:type="spellStart"/>
      <w:r w:rsidR="00327874" w:rsidRPr="00145EA3">
        <w:rPr>
          <w:rFonts w:ascii="Arial" w:hAnsi="Arial" w:cs="Arial"/>
          <w:i/>
        </w:rPr>
        <w:t>modifiedMPR</w:t>
      </w:r>
      <w:proofErr w:type="spellEnd"/>
      <w:r w:rsidR="00327874" w:rsidRPr="00145EA3">
        <w:rPr>
          <w:rFonts w:ascii="Arial" w:hAnsi="Arial" w:cs="Arial"/>
          <w:i/>
        </w:rPr>
        <w:t>-Behaviour</w:t>
      </w:r>
      <w:r w:rsidR="00327874" w:rsidRPr="0096793E">
        <w:rPr>
          <w:rFonts w:ascii="Arial" w:hAnsi="Arial" w:cs="Arial"/>
        </w:rPr>
        <w:t xml:space="preserve"> bit 0=</w:t>
      </w:r>
      <w:r w:rsidR="00327874">
        <w:rPr>
          <w:rFonts w:ascii="Arial" w:hAnsi="Arial" w:cs="Arial"/>
        </w:rPr>
        <w:t>true</w:t>
      </w:r>
      <w:r w:rsidR="0096793E">
        <w:rPr>
          <w:rFonts w:ascii="Arial" w:hAnsi="Arial" w:cs="Arial"/>
        </w:rPr>
        <w:t>.</w:t>
      </w:r>
      <w:r>
        <w:rPr>
          <w:rFonts w:ascii="Arial" w:hAnsi="Arial" w:cs="Arial"/>
        </w:rPr>
        <w:t>]</w:t>
      </w:r>
    </w:p>
    <w:p w14:paraId="5BE22E67" w14:textId="77777777" w:rsidR="00BF4250" w:rsidRDefault="0080524A" w:rsidP="005572F7">
      <w:pPr>
        <w:spacing w:beforeLines="50" w:before="120" w:after="0"/>
        <w:jc w:val="both"/>
        <w:rPr>
          <w:rFonts w:ascii="Arial" w:hAnsi="Arial" w:cs="Arial"/>
        </w:rPr>
      </w:pPr>
      <w:r w:rsidRPr="00BF4250">
        <w:rPr>
          <w:rFonts w:ascii="Arial" w:hAnsi="Arial" w:cs="Arial" w:hint="eastAsia"/>
          <w:b/>
        </w:rPr>
        <w:t>A</w:t>
      </w:r>
      <w:r w:rsidRPr="00BF4250">
        <w:rPr>
          <w:rFonts w:ascii="Arial" w:hAnsi="Arial" w:cs="Arial"/>
          <w:b/>
        </w:rPr>
        <w:t>nswer</w:t>
      </w:r>
      <w:r>
        <w:rPr>
          <w:rFonts w:ascii="Arial" w:hAnsi="Arial" w:cs="Arial"/>
          <w:b/>
        </w:rPr>
        <w:t xml:space="preserve"> alt2</w:t>
      </w:r>
      <w:r w:rsidRPr="00BF4250">
        <w:rPr>
          <w:rFonts w:ascii="Arial" w:hAnsi="Arial" w:cs="Arial"/>
          <w:b/>
        </w:rPr>
        <w:t>:</w:t>
      </w:r>
      <w:r>
        <w:rPr>
          <w:rFonts w:ascii="Arial" w:hAnsi="Arial" w:cs="Arial"/>
        </w:rPr>
        <w:t xml:space="preserve"> For a Rel-17 PC3 UE, it </w:t>
      </w:r>
      <w:r w:rsidRPr="0080524A">
        <w:rPr>
          <w:rFonts w:ascii="Arial" w:hAnsi="Arial" w:cs="Arial"/>
        </w:rPr>
        <w:t>should comply with the improved MPR defined in the latest Rel-17 version of 38.101-2</w:t>
      </w:r>
      <w:r>
        <w:rPr>
          <w:rFonts w:ascii="Arial" w:hAnsi="Arial" w:cs="Arial"/>
        </w:rPr>
        <w:t xml:space="preserve"> and </w:t>
      </w:r>
      <w:r w:rsidRPr="003B2E14">
        <w:rPr>
          <w:rFonts w:ascii="Arial" w:hAnsi="Arial" w:cs="Arial"/>
        </w:rPr>
        <w:t>may not set this bit 0 to false</w:t>
      </w:r>
      <w:r>
        <w:rPr>
          <w:rFonts w:ascii="Arial" w:hAnsi="Arial" w:cs="Arial"/>
        </w:rPr>
        <w:t>.</w:t>
      </w:r>
    </w:p>
    <w:p w14:paraId="0F1B197C" w14:textId="761F6EAE" w:rsidR="005572F7" w:rsidRDefault="00695814" w:rsidP="005572F7">
      <w:pPr>
        <w:spacing w:beforeLines="50" w:before="120" w:after="0"/>
        <w:jc w:val="both"/>
        <w:rPr>
          <w:i/>
          <w:color w:val="0070C0"/>
          <w:sz w:val="21"/>
          <w:lang w:val="en-US"/>
        </w:rPr>
      </w:pPr>
      <w:r>
        <w:rPr>
          <w:i/>
          <w:color w:val="0070C0"/>
          <w:sz w:val="21"/>
          <w:lang w:val="en-US"/>
        </w:rPr>
        <w:t>Alt 1: HW, Xiaomi</w:t>
      </w:r>
    </w:p>
    <w:p w14:paraId="2EE602AC" w14:textId="447883D0" w:rsidR="00695814" w:rsidRDefault="00695814" w:rsidP="005572F7">
      <w:pPr>
        <w:spacing w:beforeLines="50" w:before="120" w:after="0"/>
        <w:jc w:val="both"/>
        <w:rPr>
          <w:i/>
          <w:color w:val="0070C0"/>
          <w:sz w:val="21"/>
          <w:lang w:val="en-US"/>
        </w:rPr>
      </w:pPr>
      <w:r>
        <w:rPr>
          <w:rFonts w:hint="eastAsia"/>
          <w:i/>
          <w:color w:val="0070C0"/>
          <w:sz w:val="21"/>
          <w:lang w:val="en-US"/>
        </w:rPr>
        <w:t>A</w:t>
      </w:r>
      <w:r>
        <w:rPr>
          <w:i/>
          <w:color w:val="0070C0"/>
          <w:sz w:val="21"/>
          <w:lang w:val="en-US"/>
        </w:rPr>
        <w:t>lt 2: OPPO, QC, E//, HW, Apple</w:t>
      </w:r>
    </w:p>
    <w:p w14:paraId="293BCC75" w14:textId="77777777" w:rsidR="00695814" w:rsidRPr="00A8629A" w:rsidRDefault="00695814" w:rsidP="005572F7">
      <w:pPr>
        <w:spacing w:beforeLines="50" w:before="120" w:after="0"/>
        <w:jc w:val="both"/>
        <w:rPr>
          <w:rFonts w:ascii="Arial" w:hAnsi="Arial" w:cs="Arial"/>
          <w:sz w:val="21"/>
        </w:rPr>
      </w:pPr>
    </w:p>
    <w:p w14:paraId="3963ED58" w14:textId="77777777" w:rsidR="00D73DE6" w:rsidRDefault="00D73DE6" w:rsidP="00D73DE6">
      <w:pPr>
        <w:pStyle w:val="Header"/>
        <w:rPr>
          <w:rFonts w:cs="Arial"/>
          <w:lang w:eastAsia="zh-CN"/>
        </w:rPr>
      </w:pPr>
    </w:p>
    <w:p w14:paraId="49951698" w14:textId="77777777" w:rsidR="00D73DE6" w:rsidRPr="000F4E43" w:rsidRDefault="00D73DE6" w:rsidP="00D73DE6">
      <w:pPr>
        <w:spacing w:after="120"/>
        <w:rPr>
          <w:rFonts w:ascii="Arial" w:hAnsi="Arial" w:cs="Arial"/>
          <w:b/>
        </w:rPr>
      </w:pPr>
      <w:r w:rsidRPr="000F4E43">
        <w:rPr>
          <w:rFonts w:ascii="Arial" w:hAnsi="Arial" w:cs="Arial"/>
          <w:b/>
        </w:rPr>
        <w:t>2. Actions:</w:t>
      </w:r>
    </w:p>
    <w:p w14:paraId="7790A5F3" w14:textId="77777777" w:rsidR="00D73DE6" w:rsidRPr="000F4E43" w:rsidRDefault="00D73DE6" w:rsidP="00D73DE6">
      <w:pPr>
        <w:spacing w:after="120"/>
        <w:ind w:left="1985" w:hanging="1985"/>
        <w:rPr>
          <w:rFonts w:ascii="Arial" w:hAnsi="Arial" w:cs="Arial"/>
          <w:b/>
        </w:rPr>
      </w:pPr>
      <w:r w:rsidRPr="000F4E43">
        <w:rPr>
          <w:rFonts w:ascii="Arial" w:hAnsi="Arial" w:cs="Arial"/>
          <w:b/>
        </w:rPr>
        <w:t xml:space="preserve">To </w:t>
      </w:r>
      <w:r>
        <w:rPr>
          <w:rFonts w:ascii="Arial" w:hAnsi="Arial" w:cs="Arial"/>
          <w:b/>
        </w:rPr>
        <w:t>RAN1:</w:t>
      </w:r>
    </w:p>
    <w:p w14:paraId="033B483A" w14:textId="77777777" w:rsidR="00D73DE6" w:rsidRPr="00C024F9" w:rsidRDefault="00D73DE6" w:rsidP="00D73DE6">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 xml:space="preserve">sks RAN5 to take the above feedback </w:t>
      </w:r>
      <w:r w:rsidRPr="00C024F9">
        <w:rPr>
          <w:rFonts w:ascii="Arial" w:hAnsi="Arial" w:cs="Arial"/>
        </w:rPr>
        <w:t>into account</w:t>
      </w:r>
      <w:r>
        <w:rPr>
          <w:rFonts w:ascii="Arial" w:hAnsi="Arial" w:cs="Arial"/>
        </w:rPr>
        <w:t xml:space="preserve"> for the future work.</w:t>
      </w:r>
    </w:p>
    <w:p w14:paraId="144E90BF" w14:textId="77777777" w:rsidR="00D73DE6" w:rsidRPr="00D73DE6" w:rsidRDefault="00D73DE6" w:rsidP="00D73DE6">
      <w:pPr>
        <w:spacing w:after="120"/>
        <w:ind w:left="993" w:hanging="993"/>
        <w:rPr>
          <w:rFonts w:ascii="Arial" w:hAnsi="Arial" w:cs="Arial"/>
        </w:rPr>
      </w:pPr>
    </w:p>
    <w:p w14:paraId="2513A14B" w14:textId="77777777" w:rsidR="00D73DE6" w:rsidRPr="000F4E43" w:rsidRDefault="00D73DE6" w:rsidP="00D73DE6">
      <w:pPr>
        <w:spacing w:after="120"/>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7D1F83AC" w14:textId="77777777" w:rsidR="00D73DE6" w:rsidRPr="00D73DE6" w:rsidRDefault="00D73DE6" w:rsidP="00D73DE6">
      <w:pPr>
        <w:pStyle w:val="LGTdoc"/>
        <w:spacing w:afterLines="0"/>
        <w:rPr>
          <w:rFonts w:ascii="Arial" w:eastAsia="宋体" w:hAnsi="Arial" w:cs="Arial"/>
          <w:bCs/>
          <w:sz w:val="21"/>
        </w:rPr>
      </w:pPr>
      <w:r w:rsidRPr="00D73DE6">
        <w:rPr>
          <w:rFonts w:ascii="Arial" w:eastAsia="宋体" w:hAnsi="Arial" w:cs="Arial"/>
          <w:bCs/>
          <w:sz w:val="21"/>
        </w:rPr>
        <w:t>TSG-RAN</w:t>
      </w:r>
      <w:r>
        <w:rPr>
          <w:rFonts w:ascii="Arial" w:eastAsia="宋体" w:hAnsi="Arial" w:cs="Arial"/>
          <w:bCs/>
          <w:sz w:val="21"/>
        </w:rPr>
        <w:t>4</w:t>
      </w:r>
      <w:r w:rsidRPr="00D73DE6">
        <w:rPr>
          <w:rFonts w:ascii="Arial" w:eastAsia="宋体" w:hAnsi="Arial" w:cs="Arial"/>
          <w:bCs/>
          <w:sz w:val="21"/>
        </w:rPr>
        <w:t xml:space="preserve"> Meeting#</w:t>
      </w:r>
      <w:r>
        <w:rPr>
          <w:rFonts w:ascii="Arial" w:eastAsia="宋体" w:hAnsi="Arial" w:cs="Arial"/>
          <w:bCs/>
          <w:sz w:val="21"/>
        </w:rPr>
        <w:t>104-bis-e</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Pr>
          <w:rFonts w:ascii="Arial" w:eastAsia="宋体" w:hAnsi="Arial" w:cs="Arial"/>
          <w:bCs/>
          <w:sz w:val="21"/>
        </w:rPr>
        <w:t>10</w:t>
      </w:r>
      <w:r w:rsidRPr="00D73DE6">
        <w:rPr>
          <w:rFonts w:ascii="Arial" w:eastAsia="宋体" w:hAnsi="Arial" w:cs="Arial"/>
          <w:bCs/>
          <w:sz w:val="21"/>
          <w:vertAlign w:val="superscript"/>
        </w:rPr>
        <w:t>th</w:t>
      </w:r>
      <w:r w:rsidRPr="00D73DE6">
        <w:rPr>
          <w:rFonts w:ascii="Arial" w:eastAsia="宋体" w:hAnsi="Arial" w:cs="Arial"/>
          <w:bCs/>
          <w:sz w:val="21"/>
        </w:rPr>
        <w:t xml:space="preserve"> – 1</w:t>
      </w:r>
      <w:r>
        <w:rPr>
          <w:rFonts w:ascii="Arial" w:eastAsia="宋体" w:hAnsi="Arial" w:cs="Arial"/>
          <w:bCs/>
          <w:sz w:val="21"/>
        </w:rPr>
        <w:t>9</w:t>
      </w:r>
      <w:r w:rsidRPr="00D73DE6">
        <w:rPr>
          <w:rFonts w:ascii="Arial" w:eastAsia="宋体" w:hAnsi="Arial" w:cs="Arial"/>
          <w:bCs/>
          <w:sz w:val="21"/>
          <w:vertAlign w:val="superscript"/>
        </w:rPr>
        <w:t>th</w:t>
      </w:r>
      <w:r w:rsidRPr="00D73DE6">
        <w:rPr>
          <w:rFonts w:ascii="Arial" w:eastAsia="宋体" w:hAnsi="Arial" w:cs="Arial"/>
          <w:bCs/>
          <w:sz w:val="21"/>
        </w:rPr>
        <w:t xml:space="preserve"> </w:t>
      </w:r>
      <w:r w:rsidR="00BF4250">
        <w:rPr>
          <w:rFonts w:ascii="Arial" w:eastAsia="宋体" w:hAnsi="Arial" w:cs="Arial"/>
          <w:bCs/>
          <w:sz w:val="21"/>
        </w:rPr>
        <w:t>October</w:t>
      </w:r>
      <w:r w:rsidRPr="00D73DE6">
        <w:rPr>
          <w:rFonts w:ascii="Arial" w:eastAsia="宋体" w:hAnsi="Arial" w:cs="Arial"/>
          <w:bCs/>
          <w:sz w:val="21"/>
        </w:rPr>
        <w:t xml:space="preserve"> 2022</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00BF4250">
        <w:rPr>
          <w:rFonts w:ascii="Arial" w:eastAsia="宋体" w:hAnsi="Arial" w:cs="Arial"/>
          <w:bCs/>
          <w:sz w:val="21"/>
        </w:rPr>
        <w:tab/>
        <w:t>Online</w:t>
      </w:r>
    </w:p>
    <w:p w14:paraId="3D0B5DFD" w14:textId="77777777" w:rsidR="00D73DE6" w:rsidRPr="00D73DE6" w:rsidRDefault="00D73DE6" w:rsidP="00783AD1">
      <w:pPr>
        <w:pStyle w:val="LGTdoc"/>
        <w:spacing w:afterLines="0"/>
        <w:rPr>
          <w:rFonts w:ascii="Arial" w:hAnsi="Arial" w:cs="Arial"/>
          <w:sz w:val="20"/>
        </w:rPr>
      </w:pPr>
      <w:r w:rsidRPr="00D73DE6">
        <w:rPr>
          <w:rFonts w:ascii="Arial" w:eastAsia="宋体" w:hAnsi="Arial" w:cs="Arial"/>
          <w:bCs/>
          <w:sz w:val="21"/>
        </w:rPr>
        <w:t>TSG-RAN</w:t>
      </w:r>
      <w:r>
        <w:rPr>
          <w:rFonts w:ascii="Arial" w:eastAsia="宋体" w:hAnsi="Arial" w:cs="Arial"/>
          <w:bCs/>
          <w:sz w:val="21"/>
        </w:rPr>
        <w:t>4</w:t>
      </w:r>
      <w:r w:rsidRPr="00D73DE6">
        <w:rPr>
          <w:rFonts w:ascii="Arial" w:eastAsia="宋体" w:hAnsi="Arial" w:cs="Arial"/>
          <w:bCs/>
          <w:sz w:val="21"/>
        </w:rPr>
        <w:t xml:space="preserve"> Meeting#</w:t>
      </w:r>
      <w:r>
        <w:rPr>
          <w:rFonts w:ascii="Arial" w:eastAsia="宋体" w:hAnsi="Arial" w:cs="Arial"/>
          <w:bCs/>
          <w:sz w:val="21"/>
        </w:rPr>
        <w:t xml:space="preserve">105 </w:t>
      </w:r>
      <w:r w:rsidRPr="00D73DE6">
        <w:rPr>
          <w:rFonts w:ascii="Arial" w:eastAsia="宋体" w:hAnsi="Arial" w:cs="Arial"/>
          <w:bCs/>
          <w:sz w:val="21"/>
        </w:rPr>
        <w:tab/>
        <w:t xml:space="preserve"> </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t>14</w:t>
      </w:r>
      <w:r w:rsidRPr="00D73DE6">
        <w:rPr>
          <w:rFonts w:ascii="Arial" w:eastAsia="宋体" w:hAnsi="Arial" w:cs="Arial"/>
          <w:bCs/>
          <w:sz w:val="21"/>
          <w:vertAlign w:val="superscript"/>
        </w:rPr>
        <w:t>th</w:t>
      </w:r>
      <w:r w:rsidRPr="00D73DE6">
        <w:rPr>
          <w:rFonts w:ascii="Arial" w:eastAsia="宋体" w:hAnsi="Arial" w:cs="Arial"/>
          <w:bCs/>
          <w:sz w:val="21"/>
        </w:rPr>
        <w:t xml:space="preserve"> – 18</w:t>
      </w:r>
      <w:r w:rsidRPr="00D73DE6">
        <w:rPr>
          <w:rFonts w:ascii="Arial" w:eastAsia="宋体" w:hAnsi="Arial" w:cs="Arial"/>
          <w:bCs/>
          <w:sz w:val="21"/>
          <w:vertAlign w:val="superscript"/>
        </w:rPr>
        <w:t>th</w:t>
      </w:r>
      <w:r w:rsidRPr="00D73DE6">
        <w:rPr>
          <w:rFonts w:ascii="Arial" w:eastAsia="宋体" w:hAnsi="Arial" w:cs="Arial"/>
          <w:bCs/>
          <w:sz w:val="21"/>
        </w:rPr>
        <w:t xml:space="preserve"> November 2022</w:t>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r>
      <w:r w:rsidRPr="00D73DE6">
        <w:rPr>
          <w:rFonts w:ascii="Arial" w:eastAsia="宋体" w:hAnsi="Arial" w:cs="Arial"/>
          <w:bCs/>
          <w:sz w:val="21"/>
        </w:rPr>
        <w:tab/>
        <w:t>Canada</w:t>
      </w:r>
    </w:p>
    <w:sectPr w:rsidR="00D73DE6" w:rsidRPr="00D73DE6"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97ED" w14:textId="77777777" w:rsidR="00FA4783" w:rsidRDefault="00FA4783" w:rsidP="0052762B">
      <w:r>
        <w:separator/>
      </w:r>
    </w:p>
  </w:endnote>
  <w:endnote w:type="continuationSeparator" w:id="0">
    <w:p w14:paraId="041F94F7" w14:textId="77777777" w:rsidR="00FA4783" w:rsidRDefault="00FA4783"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Mincho"/>
    <w:panose1 w:val="00000000000000000000"/>
    <w:charset w:val="80"/>
    <w:family w:val="swiss"/>
    <w:notTrueType/>
    <w:pitch w:val="variable"/>
    <w:sig w:usb0="00000001" w:usb1="08070000" w:usb2="00000010" w:usb3="00000000" w:csb0="0002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41F4"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C27DE" w14:textId="77777777" w:rsidR="00FA4783" w:rsidRDefault="00FA4783" w:rsidP="0052762B">
      <w:r>
        <w:separator/>
      </w:r>
    </w:p>
  </w:footnote>
  <w:footnote w:type="continuationSeparator" w:id="0">
    <w:p w14:paraId="348224C3" w14:textId="77777777" w:rsidR="00FA4783" w:rsidRDefault="00FA4783"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8"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0"/>
  </w:num>
  <w:num w:numId="2">
    <w:abstractNumId w:val="3"/>
  </w:num>
  <w:num w:numId="3">
    <w:abstractNumId w:val="4"/>
  </w:num>
  <w:num w:numId="4">
    <w:abstractNumId w:val="7"/>
  </w:num>
  <w:num w:numId="5">
    <w:abstractNumId w:val="6"/>
  </w:num>
  <w:num w:numId="6">
    <w:abstractNumId w:val="2"/>
  </w:num>
  <w:num w:numId="7">
    <w:abstractNumId w:val="5"/>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CF5"/>
    <w:rsid w:val="000A244A"/>
    <w:rsid w:val="000A2529"/>
    <w:rsid w:val="000A3647"/>
    <w:rsid w:val="000A3954"/>
    <w:rsid w:val="000A471D"/>
    <w:rsid w:val="000A5151"/>
    <w:rsid w:val="000A5594"/>
    <w:rsid w:val="000A5927"/>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16C"/>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1EFE"/>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C8F"/>
    <w:rsid w:val="001409DE"/>
    <w:rsid w:val="00140CB7"/>
    <w:rsid w:val="00140F21"/>
    <w:rsid w:val="00141C9A"/>
    <w:rsid w:val="001420CF"/>
    <w:rsid w:val="0014221C"/>
    <w:rsid w:val="00142342"/>
    <w:rsid w:val="00142A41"/>
    <w:rsid w:val="00143488"/>
    <w:rsid w:val="00143759"/>
    <w:rsid w:val="00143C8B"/>
    <w:rsid w:val="00143F56"/>
    <w:rsid w:val="001440A5"/>
    <w:rsid w:val="001446B1"/>
    <w:rsid w:val="001448B7"/>
    <w:rsid w:val="00145EA3"/>
    <w:rsid w:val="00146015"/>
    <w:rsid w:val="001460BE"/>
    <w:rsid w:val="001462C7"/>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D65"/>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9BE"/>
    <w:rsid w:val="001779C0"/>
    <w:rsid w:val="00177C30"/>
    <w:rsid w:val="001804BE"/>
    <w:rsid w:val="00181AD5"/>
    <w:rsid w:val="001822D6"/>
    <w:rsid w:val="001824D1"/>
    <w:rsid w:val="00182D6C"/>
    <w:rsid w:val="0018314E"/>
    <w:rsid w:val="001838A1"/>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A76"/>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73C7"/>
    <w:rsid w:val="001B014E"/>
    <w:rsid w:val="001B044D"/>
    <w:rsid w:val="001B14C1"/>
    <w:rsid w:val="001B15B6"/>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BA6"/>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7B"/>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3B8"/>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C01E3"/>
    <w:rsid w:val="002C0617"/>
    <w:rsid w:val="002C061F"/>
    <w:rsid w:val="002C0FBE"/>
    <w:rsid w:val="002C3564"/>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0711"/>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27874"/>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5C1"/>
    <w:rsid w:val="00347423"/>
    <w:rsid w:val="003475CD"/>
    <w:rsid w:val="00347617"/>
    <w:rsid w:val="00347818"/>
    <w:rsid w:val="00347F38"/>
    <w:rsid w:val="00350E7C"/>
    <w:rsid w:val="00350F2A"/>
    <w:rsid w:val="00351204"/>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2AC0"/>
    <w:rsid w:val="00362D28"/>
    <w:rsid w:val="00363852"/>
    <w:rsid w:val="00363A78"/>
    <w:rsid w:val="003648B6"/>
    <w:rsid w:val="00364D7D"/>
    <w:rsid w:val="00365743"/>
    <w:rsid w:val="00365767"/>
    <w:rsid w:val="00366A81"/>
    <w:rsid w:val="00366B73"/>
    <w:rsid w:val="00366B97"/>
    <w:rsid w:val="00366C67"/>
    <w:rsid w:val="00366F1E"/>
    <w:rsid w:val="003674B3"/>
    <w:rsid w:val="00367D19"/>
    <w:rsid w:val="00367FF1"/>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77BA0"/>
    <w:rsid w:val="0038060E"/>
    <w:rsid w:val="003806B5"/>
    <w:rsid w:val="00381934"/>
    <w:rsid w:val="00381A7A"/>
    <w:rsid w:val="00382108"/>
    <w:rsid w:val="00382335"/>
    <w:rsid w:val="00382D5F"/>
    <w:rsid w:val="00383502"/>
    <w:rsid w:val="003839D2"/>
    <w:rsid w:val="00384028"/>
    <w:rsid w:val="003850A9"/>
    <w:rsid w:val="003862FD"/>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97E84"/>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E1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7AA"/>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3FA"/>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8BB"/>
    <w:rsid w:val="004B73EB"/>
    <w:rsid w:val="004B783F"/>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5F0"/>
    <w:rsid w:val="004D7661"/>
    <w:rsid w:val="004D78ED"/>
    <w:rsid w:val="004D7F43"/>
    <w:rsid w:val="004E0144"/>
    <w:rsid w:val="004E0D66"/>
    <w:rsid w:val="004E23A7"/>
    <w:rsid w:val="004E2554"/>
    <w:rsid w:val="004E3BCD"/>
    <w:rsid w:val="004E46A3"/>
    <w:rsid w:val="004E5418"/>
    <w:rsid w:val="004E61B6"/>
    <w:rsid w:val="004E6B02"/>
    <w:rsid w:val="004E76F5"/>
    <w:rsid w:val="004F04BB"/>
    <w:rsid w:val="004F1631"/>
    <w:rsid w:val="004F16E2"/>
    <w:rsid w:val="004F21EE"/>
    <w:rsid w:val="004F4010"/>
    <w:rsid w:val="004F52E1"/>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1280"/>
    <w:rsid w:val="00511CD1"/>
    <w:rsid w:val="00512D6A"/>
    <w:rsid w:val="00513006"/>
    <w:rsid w:val="00513138"/>
    <w:rsid w:val="00513329"/>
    <w:rsid w:val="00513469"/>
    <w:rsid w:val="005135EA"/>
    <w:rsid w:val="0051390A"/>
    <w:rsid w:val="00514120"/>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5E1B"/>
    <w:rsid w:val="00536080"/>
    <w:rsid w:val="005366D0"/>
    <w:rsid w:val="00536850"/>
    <w:rsid w:val="00536AC8"/>
    <w:rsid w:val="00537430"/>
    <w:rsid w:val="005374E4"/>
    <w:rsid w:val="00537C70"/>
    <w:rsid w:val="00540238"/>
    <w:rsid w:val="00540608"/>
    <w:rsid w:val="00540611"/>
    <w:rsid w:val="0054075D"/>
    <w:rsid w:val="00540ACA"/>
    <w:rsid w:val="0054133C"/>
    <w:rsid w:val="00541579"/>
    <w:rsid w:val="00541CDF"/>
    <w:rsid w:val="005433E8"/>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2F7"/>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6A7"/>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324"/>
    <w:rsid w:val="005A09B5"/>
    <w:rsid w:val="005A0D29"/>
    <w:rsid w:val="005A0EB5"/>
    <w:rsid w:val="005A18EE"/>
    <w:rsid w:val="005A1B4F"/>
    <w:rsid w:val="005A2454"/>
    <w:rsid w:val="005A2A9B"/>
    <w:rsid w:val="005A3CCD"/>
    <w:rsid w:val="005A41E4"/>
    <w:rsid w:val="005A48F1"/>
    <w:rsid w:val="005A6AD0"/>
    <w:rsid w:val="005A6EFA"/>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5A5"/>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3E4"/>
    <w:rsid w:val="005F7AA1"/>
    <w:rsid w:val="006010A4"/>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0D3"/>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8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234"/>
    <w:rsid w:val="00664591"/>
    <w:rsid w:val="00664901"/>
    <w:rsid w:val="00664F0E"/>
    <w:rsid w:val="00666869"/>
    <w:rsid w:val="00666A8C"/>
    <w:rsid w:val="00666F9C"/>
    <w:rsid w:val="00667547"/>
    <w:rsid w:val="006719B3"/>
    <w:rsid w:val="0067271D"/>
    <w:rsid w:val="00672918"/>
    <w:rsid w:val="00673291"/>
    <w:rsid w:val="006733C9"/>
    <w:rsid w:val="00673EF8"/>
    <w:rsid w:val="006740EF"/>
    <w:rsid w:val="00674A38"/>
    <w:rsid w:val="006755C2"/>
    <w:rsid w:val="00675884"/>
    <w:rsid w:val="00675C27"/>
    <w:rsid w:val="00675C6C"/>
    <w:rsid w:val="00675F92"/>
    <w:rsid w:val="0067691F"/>
    <w:rsid w:val="006772B6"/>
    <w:rsid w:val="00677371"/>
    <w:rsid w:val="0067751B"/>
    <w:rsid w:val="00680B4A"/>
    <w:rsid w:val="00680D42"/>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5814"/>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35A"/>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482"/>
    <w:rsid w:val="006F158E"/>
    <w:rsid w:val="006F1BDF"/>
    <w:rsid w:val="006F1D3C"/>
    <w:rsid w:val="006F1DA9"/>
    <w:rsid w:val="006F2110"/>
    <w:rsid w:val="006F2884"/>
    <w:rsid w:val="006F2E00"/>
    <w:rsid w:val="006F3859"/>
    <w:rsid w:val="006F38FF"/>
    <w:rsid w:val="006F4204"/>
    <w:rsid w:val="006F5230"/>
    <w:rsid w:val="006F5537"/>
    <w:rsid w:val="006F5576"/>
    <w:rsid w:val="006F5A76"/>
    <w:rsid w:val="006F5B09"/>
    <w:rsid w:val="006F61FC"/>
    <w:rsid w:val="006F65C9"/>
    <w:rsid w:val="006F73DC"/>
    <w:rsid w:val="007002D7"/>
    <w:rsid w:val="007003EF"/>
    <w:rsid w:val="00700D3F"/>
    <w:rsid w:val="00700FC3"/>
    <w:rsid w:val="00701041"/>
    <w:rsid w:val="00701368"/>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9EA"/>
    <w:rsid w:val="00716B79"/>
    <w:rsid w:val="0072033D"/>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218C"/>
    <w:rsid w:val="00732EAB"/>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228"/>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6C84"/>
    <w:rsid w:val="007773C4"/>
    <w:rsid w:val="00777959"/>
    <w:rsid w:val="00780611"/>
    <w:rsid w:val="007810AF"/>
    <w:rsid w:val="007832CA"/>
    <w:rsid w:val="007832D7"/>
    <w:rsid w:val="00783AD1"/>
    <w:rsid w:val="007848B7"/>
    <w:rsid w:val="00784E14"/>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0FB"/>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1A31"/>
    <w:rsid w:val="007F2CE5"/>
    <w:rsid w:val="007F2EB7"/>
    <w:rsid w:val="007F31A0"/>
    <w:rsid w:val="007F3343"/>
    <w:rsid w:val="007F39E0"/>
    <w:rsid w:val="007F3D1C"/>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24A"/>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095"/>
    <w:rsid w:val="00816CDE"/>
    <w:rsid w:val="00817033"/>
    <w:rsid w:val="0081743C"/>
    <w:rsid w:val="00817678"/>
    <w:rsid w:val="0081785D"/>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0C2"/>
    <w:rsid w:val="0083115C"/>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EC"/>
    <w:rsid w:val="00850933"/>
    <w:rsid w:val="00850FF1"/>
    <w:rsid w:val="00851F14"/>
    <w:rsid w:val="0085231D"/>
    <w:rsid w:val="0085268A"/>
    <w:rsid w:val="008529B4"/>
    <w:rsid w:val="0085352E"/>
    <w:rsid w:val="00853984"/>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4FE3"/>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3DBE"/>
    <w:rsid w:val="008C4057"/>
    <w:rsid w:val="008C4362"/>
    <w:rsid w:val="008C45BD"/>
    <w:rsid w:val="008C49AC"/>
    <w:rsid w:val="008C51AC"/>
    <w:rsid w:val="008C57A9"/>
    <w:rsid w:val="008C6315"/>
    <w:rsid w:val="008C7CC9"/>
    <w:rsid w:val="008D0A2C"/>
    <w:rsid w:val="008D0F24"/>
    <w:rsid w:val="008D169B"/>
    <w:rsid w:val="008D29C0"/>
    <w:rsid w:val="008D436F"/>
    <w:rsid w:val="008D4FDA"/>
    <w:rsid w:val="008D7410"/>
    <w:rsid w:val="008D745A"/>
    <w:rsid w:val="008E01E5"/>
    <w:rsid w:val="008E05C3"/>
    <w:rsid w:val="008E07B3"/>
    <w:rsid w:val="008E0FDA"/>
    <w:rsid w:val="008E18F2"/>
    <w:rsid w:val="008E1929"/>
    <w:rsid w:val="008E1B4C"/>
    <w:rsid w:val="008E25EB"/>
    <w:rsid w:val="008E2662"/>
    <w:rsid w:val="008E37F6"/>
    <w:rsid w:val="008E3A3C"/>
    <w:rsid w:val="008E3BCB"/>
    <w:rsid w:val="008E40CC"/>
    <w:rsid w:val="008E4F0A"/>
    <w:rsid w:val="008E5183"/>
    <w:rsid w:val="008E5484"/>
    <w:rsid w:val="008E5596"/>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1F9"/>
    <w:rsid w:val="008F3C0A"/>
    <w:rsid w:val="008F3D5B"/>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4C31"/>
    <w:rsid w:val="00925225"/>
    <w:rsid w:val="00925E77"/>
    <w:rsid w:val="0092635A"/>
    <w:rsid w:val="009271B9"/>
    <w:rsid w:val="00927C62"/>
    <w:rsid w:val="00927F1B"/>
    <w:rsid w:val="0093032D"/>
    <w:rsid w:val="0093035B"/>
    <w:rsid w:val="0093061F"/>
    <w:rsid w:val="00930A38"/>
    <w:rsid w:val="009317C3"/>
    <w:rsid w:val="00932269"/>
    <w:rsid w:val="009326D7"/>
    <w:rsid w:val="0093394F"/>
    <w:rsid w:val="00933A2D"/>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5AC"/>
    <w:rsid w:val="009427EC"/>
    <w:rsid w:val="009435E6"/>
    <w:rsid w:val="0094389F"/>
    <w:rsid w:val="00944791"/>
    <w:rsid w:val="00944AF1"/>
    <w:rsid w:val="00945BE5"/>
    <w:rsid w:val="0094621E"/>
    <w:rsid w:val="00946C26"/>
    <w:rsid w:val="009470FF"/>
    <w:rsid w:val="00947F06"/>
    <w:rsid w:val="009503FC"/>
    <w:rsid w:val="00950452"/>
    <w:rsid w:val="00950D30"/>
    <w:rsid w:val="00951DE2"/>
    <w:rsid w:val="0095234C"/>
    <w:rsid w:val="0095253C"/>
    <w:rsid w:val="00953878"/>
    <w:rsid w:val="00953A7B"/>
    <w:rsid w:val="00953B12"/>
    <w:rsid w:val="00953E2B"/>
    <w:rsid w:val="00954B3D"/>
    <w:rsid w:val="00956143"/>
    <w:rsid w:val="00956922"/>
    <w:rsid w:val="00956ED3"/>
    <w:rsid w:val="009571C4"/>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7D0"/>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6F2"/>
    <w:rsid w:val="009B1A96"/>
    <w:rsid w:val="009B2AA6"/>
    <w:rsid w:val="009B2B15"/>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373"/>
    <w:rsid w:val="00A503C5"/>
    <w:rsid w:val="00A50486"/>
    <w:rsid w:val="00A50530"/>
    <w:rsid w:val="00A51194"/>
    <w:rsid w:val="00A5144B"/>
    <w:rsid w:val="00A52330"/>
    <w:rsid w:val="00A525F9"/>
    <w:rsid w:val="00A5274C"/>
    <w:rsid w:val="00A52C30"/>
    <w:rsid w:val="00A52EA5"/>
    <w:rsid w:val="00A53A07"/>
    <w:rsid w:val="00A53A63"/>
    <w:rsid w:val="00A54218"/>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29A"/>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5DBC"/>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6D7"/>
    <w:rsid w:val="00AC68E6"/>
    <w:rsid w:val="00AC6962"/>
    <w:rsid w:val="00AC7018"/>
    <w:rsid w:val="00AC72B2"/>
    <w:rsid w:val="00AC7788"/>
    <w:rsid w:val="00AC78B2"/>
    <w:rsid w:val="00AC7E76"/>
    <w:rsid w:val="00AD013F"/>
    <w:rsid w:val="00AD0141"/>
    <w:rsid w:val="00AD01A3"/>
    <w:rsid w:val="00AD098E"/>
    <w:rsid w:val="00AD1D7A"/>
    <w:rsid w:val="00AD2B43"/>
    <w:rsid w:val="00AD2E43"/>
    <w:rsid w:val="00AD2FE8"/>
    <w:rsid w:val="00AD3782"/>
    <w:rsid w:val="00AD3819"/>
    <w:rsid w:val="00AD39D7"/>
    <w:rsid w:val="00AD4188"/>
    <w:rsid w:val="00AD5361"/>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4D5"/>
    <w:rsid w:val="00AE35AB"/>
    <w:rsid w:val="00AE35D2"/>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475"/>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A9B"/>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5C"/>
    <w:rsid w:val="00B264D8"/>
    <w:rsid w:val="00B26559"/>
    <w:rsid w:val="00B268DB"/>
    <w:rsid w:val="00B26A03"/>
    <w:rsid w:val="00B26B84"/>
    <w:rsid w:val="00B26FB1"/>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285"/>
    <w:rsid w:val="00B4579E"/>
    <w:rsid w:val="00B458DE"/>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6CCF"/>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DA6"/>
    <w:rsid w:val="00BC3204"/>
    <w:rsid w:val="00BC3805"/>
    <w:rsid w:val="00BC38B3"/>
    <w:rsid w:val="00BC3982"/>
    <w:rsid w:val="00BC3A99"/>
    <w:rsid w:val="00BC3B28"/>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CB"/>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F5C"/>
    <w:rsid w:val="00BF00E6"/>
    <w:rsid w:val="00BF062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9A"/>
    <w:rsid w:val="00C052D0"/>
    <w:rsid w:val="00C058F0"/>
    <w:rsid w:val="00C05B24"/>
    <w:rsid w:val="00C05F0D"/>
    <w:rsid w:val="00C06B70"/>
    <w:rsid w:val="00C06BB8"/>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7F6"/>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D7F93"/>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A63"/>
    <w:rsid w:val="00D41A9F"/>
    <w:rsid w:val="00D41FE7"/>
    <w:rsid w:val="00D421EA"/>
    <w:rsid w:val="00D42D9E"/>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069"/>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84B"/>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6C34"/>
    <w:rsid w:val="00D86C6C"/>
    <w:rsid w:val="00D9370A"/>
    <w:rsid w:val="00D9496A"/>
    <w:rsid w:val="00D94BAE"/>
    <w:rsid w:val="00D9519B"/>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57B"/>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21F"/>
    <w:rsid w:val="00DE22A7"/>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5F72"/>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5CA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1AAF"/>
    <w:rsid w:val="00EC21BB"/>
    <w:rsid w:val="00EC28D1"/>
    <w:rsid w:val="00EC363B"/>
    <w:rsid w:val="00EC3E7D"/>
    <w:rsid w:val="00EC3F40"/>
    <w:rsid w:val="00EC3FEB"/>
    <w:rsid w:val="00EC4171"/>
    <w:rsid w:val="00EC444E"/>
    <w:rsid w:val="00EC488F"/>
    <w:rsid w:val="00EC58CA"/>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433"/>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BE7"/>
    <w:rsid w:val="00F10E1B"/>
    <w:rsid w:val="00F114B6"/>
    <w:rsid w:val="00F11742"/>
    <w:rsid w:val="00F11BBB"/>
    <w:rsid w:val="00F1227B"/>
    <w:rsid w:val="00F126E8"/>
    <w:rsid w:val="00F12710"/>
    <w:rsid w:val="00F12A9B"/>
    <w:rsid w:val="00F13727"/>
    <w:rsid w:val="00F13D21"/>
    <w:rsid w:val="00F13D25"/>
    <w:rsid w:val="00F14203"/>
    <w:rsid w:val="00F1423B"/>
    <w:rsid w:val="00F1464F"/>
    <w:rsid w:val="00F14F56"/>
    <w:rsid w:val="00F15916"/>
    <w:rsid w:val="00F15ED9"/>
    <w:rsid w:val="00F17A4D"/>
    <w:rsid w:val="00F20BDA"/>
    <w:rsid w:val="00F21A4C"/>
    <w:rsid w:val="00F21C64"/>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2D35"/>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DD5"/>
    <w:rsid w:val="00F53F1E"/>
    <w:rsid w:val="00F55417"/>
    <w:rsid w:val="00F5606F"/>
    <w:rsid w:val="00F56E8B"/>
    <w:rsid w:val="00F57A3D"/>
    <w:rsid w:val="00F60279"/>
    <w:rsid w:val="00F61EC6"/>
    <w:rsid w:val="00F62579"/>
    <w:rsid w:val="00F631BB"/>
    <w:rsid w:val="00F6442C"/>
    <w:rsid w:val="00F652F8"/>
    <w:rsid w:val="00F65530"/>
    <w:rsid w:val="00F6585D"/>
    <w:rsid w:val="00F65CE2"/>
    <w:rsid w:val="00F66587"/>
    <w:rsid w:val="00F66992"/>
    <w:rsid w:val="00F672BB"/>
    <w:rsid w:val="00F67472"/>
    <w:rsid w:val="00F67AC3"/>
    <w:rsid w:val="00F7027D"/>
    <w:rsid w:val="00F703A4"/>
    <w:rsid w:val="00F70418"/>
    <w:rsid w:val="00F70D1C"/>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2F17"/>
    <w:rsid w:val="00F83F8E"/>
    <w:rsid w:val="00F843A4"/>
    <w:rsid w:val="00F8466F"/>
    <w:rsid w:val="00F84E0B"/>
    <w:rsid w:val="00F850A0"/>
    <w:rsid w:val="00F85E94"/>
    <w:rsid w:val="00F86516"/>
    <w:rsid w:val="00F86A58"/>
    <w:rsid w:val="00F87227"/>
    <w:rsid w:val="00F87874"/>
    <w:rsid w:val="00F9033D"/>
    <w:rsid w:val="00F90DFC"/>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0E9C"/>
    <w:rsid w:val="00FA1BAC"/>
    <w:rsid w:val="00FA3995"/>
    <w:rsid w:val="00FA3B37"/>
    <w:rsid w:val="00FA3BAD"/>
    <w:rsid w:val="00FA44B8"/>
    <w:rsid w:val="00FA4783"/>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D1B"/>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CB7"/>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10ECE5"/>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629A"/>
    <w:pPr>
      <w:overflowPunct w:val="0"/>
      <w:autoSpaceDE w:val="0"/>
      <w:autoSpaceDN w:val="0"/>
      <w:adjustRightInd w:val="0"/>
      <w:spacing w:after="180"/>
      <w:textAlignment w:val="baseline"/>
    </w:pPr>
    <w:rPr>
      <w:rFonts w:eastAsia="宋体"/>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宋体"/>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宋体"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宋体"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宋体"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宋体"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Heading6Char">
    <w:name w:val="Heading 6 Char"/>
    <w:aliases w:val="T1 Char3,Header 6 Char"/>
    <w:basedOn w:val="H6Char"/>
    <w:link w:val="Heading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宋体"/>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宋体"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2309C-77E3-4A60-96C5-A9E0FC14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18</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4386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6</cp:revision>
  <cp:lastPrinted>2010-01-07T02:23:00Z</cp:lastPrinted>
  <dcterms:created xsi:type="dcterms:W3CDTF">2022-08-25T04:21:00Z</dcterms:created>
  <dcterms:modified xsi:type="dcterms:W3CDTF">2022-08-25T06:15:00Z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(3)4JVuhST6X8H82cmMVUt5LuVkOdgcwYL630/+BwClrm+l41B+rZImv9m2EFMbUS5zxz92ZKNx
iFraYGaatP2j5EEE+vcV+tObzsblqpsxsLYlPagZet5Xz5P/2lr19ANv3uY3et1Tb+tOBrdx
4D/AbVMyZbyeBfhpKrSb39pLxgjF7lvjwx6eboTsmHdOl3J5dQqumSAroRgUfMj/0xUMowAh
KLJByyloRPqOR1442Q</vt:lpwstr>
  </property>
  <property fmtid="{D5CDD505-2E9C-101B-9397-08002B2CF9AE}" pid="15" name="_2015_ms_pID_725343_00">
    <vt:lpwstr>_2015_ms_pID_725343</vt:lpwstr>
  </property>
  <property fmtid="{D5CDD505-2E9C-101B-9397-08002B2CF9AE}" pid="16" name="_2015_ms_pID_7253431">
    <vt:lpwstr>PILIcpMHp9jJz0W+6FEPnq5FULIK/Wjz0hn03l0LJ/EX2YR8lyZCBs
D1/tPo2qbQ7VcxOMgEPY5bmDcPangknaWm9P03jPcNB07XmbKls4KK1tg2zdQGoGfC0A26ey
s77/3FygTo98RjROyCDPVyLmE8gMQSY/I9NGdnS+AfOsRDaiCfLNgQ840nIfsA/hkzRkFsma
TxzJo0C6dMfeRvjK5KfNsXyo/Xza3qq4S3Gu</vt:lpwstr>
  </property>
  <property fmtid="{D5CDD505-2E9C-101B-9397-08002B2CF9AE}" pid="17" name="_2015_ms_pID_7253431_00">
    <vt:lpwstr>_2015_ms_pID_7253431</vt:lpwstr>
  </property>
  <property fmtid="{D5CDD505-2E9C-101B-9397-08002B2CF9AE}" pid="18" name="_2015_ms_pID_7253432">
    <vt:lpwstr>uZSu4wN2tcFMXXtRCfYa5Gk=</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1506821270</vt:lpwstr>
  </property>
</Properties>
</file>