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E5" w:rsidRPr="00520C5A" w:rsidRDefault="009659E5" w:rsidP="009659E5">
      <w:pPr>
        <w:pStyle w:val="3"/>
        <w:numPr>
          <w:ilvl w:val="0"/>
          <w:numId w:val="0"/>
        </w:numPr>
        <w:rPr>
          <w:lang w:val="en-US"/>
        </w:rPr>
      </w:pPr>
      <w:r w:rsidRPr="00520C5A">
        <w:rPr>
          <w:lang w:val="en-US"/>
        </w:rPr>
        <w:t xml:space="preserve">Sub-topic </w:t>
      </w:r>
      <w:r w:rsidRPr="00520C5A">
        <w:rPr>
          <w:rFonts w:hint="eastAsia"/>
          <w:lang w:val="en-US"/>
        </w:rPr>
        <w:t xml:space="preserve">3-1: </w:t>
      </w:r>
      <w:proofErr w:type="spellStart"/>
      <w:proofErr w:type="gramStart"/>
      <w:r w:rsidRPr="00520C5A">
        <w:rPr>
          <w:rFonts w:hint="eastAsia"/>
          <w:lang w:val="en-US"/>
        </w:rPr>
        <w:t>Tx</w:t>
      </w:r>
      <w:proofErr w:type="spellEnd"/>
      <w:proofErr w:type="gramEnd"/>
      <w:r w:rsidRPr="00520C5A">
        <w:rPr>
          <w:rFonts w:hint="eastAsia"/>
          <w:lang w:val="en-US"/>
        </w:rPr>
        <w:t xml:space="preserve"> switching with multiple</w:t>
      </w:r>
      <w:r w:rsidRPr="00520C5A">
        <w:rPr>
          <w:lang w:val="en-US"/>
        </w:rPr>
        <w:t xml:space="preserve"> TAGs</w:t>
      </w:r>
    </w:p>
    <w:p w:rsidR="009659E5" w:rsidRDefault="009659E5" w:rsidP="009659E5">
      <w:pPr>
        <w:pStyle w:val="4"/>
        <w:numPr>
          <w:ilvl w:val="0"/>
          <w:numId w:val="0"/>
        </w:numPr>
        <w:spacing w:after="60"/>
        <w:rPr>
          <w:sz w:val="22"/>
        </w:rPr>
      </w:pPr>
      <w:r w:rsidRPr="00581B28">
        <w:rPr>
          <w:sz w:val="22"/>
          <w:lang w:eastAsia="ko-KR"/>
        </w:rPr>
        <w:t xml:space="preserve">Issue </w:t>
      </w:r>
      <w:r>
        <w:rPr>
          <w:rFonts w:hint="eastAsia"/>
          <w:sz w:val="22"/>
        </w:rPr>
        <w:t>3</w:t>
      </w:r>
      <w:r w:rsidRPr="00581B28">
        <w:rPr>
          <w:rFonts w:hint="eastAsia"/>
          <w:sz w:val="22"/>
          <w:lang w:eastAsia="ko-KR"/>
        </w:rPr>
        <w:t>-</w:t>
      </w:r>
      <w:r>
        <w:rPr>
          <w:rFonts w:hint="eastAsia"/>
          <w:sz w:val="22"/>
        </w:rPr>
        <w:t>1</w:t>
      </w:r>
      <w:r w:rsidRPr="00581B28">
        <w:rPr>
          <w:rFonts w:hint="eastAsia"/>
          <w:sz w:val="22"/>
          <w:lang w:eastAsia="ko-KR"/>
        </w:rPr>
        <w:t>-1</w:t>
      </w:r>
      <w:r w:rsidRPr="00581B28">
        <w:rPr>
          <w:sz w:val="22"/>
          <w:lang w:eastAsia="ko-KR"/>
        </w:rPr>
        <w:t xml:space="preserve">: </w:t>
      </w:r>
      <w:r>
        <w:rPr>
          <w:rFonts w:hint="eastAsia"/>
          <w:sz w:val="22"/>
        </w:rPr>
        <w:t>UL switching time</w:t>
      </w:r>
    </w:p>
    <w:p w:rsidR="009659E5" w:rsidRPr="00BE5044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BE5044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Pr="0061066B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574DC1">
        <w:rPr>
          <w:rFonts w:hint="eastAsia"/>
          <w:sz w:val="21"/>
          <w:szCs w:val="21"/>
          <w:lang w:val="en-US" w:eastAsia="zh-CN"/>
        </w:rPr>
        <w:t xml:space="preserve">Option </w:t>
      </w:r>
      <w:r w:rsidRPr="008F327E">
        <w:rPr>
          <w:rFonts w:hint="eastAsia"/>
          <w:sz w:val="21"/>
          <w:szCs w:val="21"/>
          <w:lang w:val="en-US" w:eastAsia="zh-CN"/>
        </w:rPr>
        <w:t>2</w:t>
      </w:r>
      <w:r w:rsidRPr="00574DC1">
        <w:rPr>
          <w:rFonts w:hint="eastAsia"/>
          <w:sz w:val="21"/>
          <w:szCs w:val="21"/>
          <w:lang w:val="en-US" w:eastAsia="zh-CN"/>
        </w:rPr>
        <w:t xml:space="preserve">: </w:t>
      </w:r>
      <w:r>
        <w:rPr>
          <w:rFonts w:eastAsiaTheme="minorEastAsia" w:hint="eastAsia"/>
          <w:sz w:val="21"/>
          <w:szCs w:val="21"/>
          <w:lang w:val="en-US" w:eastAsia="zh-CN"/>
        </w:rPr>
        <w:t>T</w:t>
      </w:r>
      <w:r w:rsidRPr="0061066B">
        <w:rPr>
          <w:rFonts w:hint="eastAsia"/>
          <w:sz w:val="21"/>
          <w:szCs w:val="21"/>
          <w:lang w:val="en-US" w:eastAsia="zh-CN"/>
        </w:rPr>
        <w:t>he switching time is the same for single TAG and 2 TAGs</w:t>
      </w:r>
      <w:r w:rsidRPr="008F327E">
        <w:rPr>
          <w:rFonts w:hint="eastAsia"/>
          <w:sz w:val="21"/>
          <w:szCs w:val="21"/>
          <w:lang w:val="en-US" w:eastAsia="zh-CN"/>
        </w:rPr>
        <w:t xml:space="preserve"> (China Telecom, HW, Samsung, OPPO, ZTE, </w:t>
      </w:r>
      <w:proofErr w:type="spellStart"/>
      <w:r w:rsidRPr="008F327E">
        <w:rPr>
          <w:rFonts w:hint="eastAsia"/>
          <w:sz w:val="21"/>
          <w:szCs w:val="21"/>
          <w:lang w:val="en-US" w:eastAsia="zh-CN"/>
        </w:rPr>
        <w:t>Xiaomi</w:t>
      </w:r>
      <w:proofErr w:type="spellEnd"/>
      <w:r w:rsidRPr="008F327E">
        <w:rPr>
          <w:rFonts w:hint="eastAsia"/>
          <w:sz w:val="21"/>
          <w:szCs w:val="21"/>
          <w:lang w:val="en-US" w:eastAsia="zh-CN"/>
        </w:rPr>
        <w:t>, Nokia</w:t>
      </w:r>
      <w:r>
        <w:rPr>
          <w:rFonts w:eastAsiaTheme="minorEastAsia" w:hint="eastAsia"/>
          <w:sz w:val="21"/>
          <w:szCs w:val="21"/>
          <w:lang w:val="en-US" w:eastAsia="zh-CN"/>
        </w:rPr>
        <w:t>, vivo, MTK, E///</w:t>
      </w:r>
      <w:r w:rsidRPr="008F327E">
        <w:rPr>
          <w:rFonts w:hint="eastAsia"/>
          <w:sz w:val="21"/>
          <w:szCs w:val="21"/>
          <w:lang w:val="en-US" w:eastAsia="zh-CN"/>
        </w:rPr>
        <w:t>)</w:t>
      </w:r>
    </w:p>
    <w:p w:rsidR="009659E5" w:rsidRPr="00952F96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 w:rsidRPr="0061066B">
        <w:rPr>
          <w:rFonts w:eastAsiaTheme="minorEastAsia" w:hint="eastAsia"/>
          <w:sz w:val="21"/>
          <w:szCs w:val="21"/>
          <w:lang w:eastAsia="zh-CN"/>
        </w:rPr>
        <w:t>China Telecom</w:t>
      </w:r>
      <w:r>
        <w:rPr>
          <w:rFonts w:eastAsiaTheme="minorEastAsia" w:hint="eastAsia"/>
          <w:sz w:val="21"/>
          <w:szCs w:val="21"/>
          <w:lang w:eastAsia="zh-CN"/>
        </w:rPr>
        <w:t>, Samsung, OPPO, ZTE, vivo</w:t>
      </w:r>
      <w:r>
        <w:rPr>
          <w:rFonts w:eastAsiaTheme="minorEastAsia" w:hint="eastAsia"/>
          <w:sz w:val="21"/>
          <w:szCs w:val="21"/>
          <w:lang w:val="en-US" w:eastAsia="zh-CN"/>
        </w:rPr>
        <w:t>, E///</w:t>
      </w:r>
      <w:r w:rsidRPr="0061066B">
        <w:rPr>
          <w:rFonts w:eastAsiaTheme="minorEastAsia" w:hint="eastAsia"/>
          <w:sz w:val="21"/>
          <w:szCs w:val="21"/>
          <w:lang w:eastAsia="zh-CN"/>
        </w:rPr>
        <w:t xml:space="preserve">: </w:t>
      </w:r>
      <w:r w:rsidRPr="0061066B">
        <w:rPr>
          <w:rFonts w:hint="eastAsia"/>
          <w:sz w:val="21"/>
          <w:szCs w:val="21"/>
        </w:rPr>
        <w:t>the difference is on UL outage time</w:t>
      </w:r>
      <w:r>
        <w:rPr>
          <w:rFonts w:eastAsiaTheme="minorEastAsia" w:hint="eastAsia"/>
          <w:sz w:val="21"/>
          <w:szCs w:val="21"/>
          <w:lang w:eastAsia="zh-CN"/>
        </w:rPr>
        <w:t>, or alternatively,</w:t>
      </w:r>
      <w:r>
        <w:rPr>
          <w:rFonts w:eastAsia="DengXian" w:hint="eastAsia"/>
          <w:sz w:val="21"/>
          <w:szCs w:val="21"/>
          <w:lang w:val="en-US" w:eastAsia="zh-CN"/>
        </w:rPr>
        <w:t xml:space="preserve"> TA can be considered separately </w:t>
      </w:r>
    </w:p>
    <w:p w:rsidR="009659E5" w:rsidRPr="00952F96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 w:rsidRPr="00952F96">
        <w:rPr>
          <w:rFonts w:eastAsiaTheme="minorEastAsia" w:hint="eastAsia"/>
          <w:sz w:val="21"/>
          <w:szCs w:val="21"/>
          <w:lang w:eastAsia="zh-CN"/>
        </w:rPr>
        <w:t xml:space="preserve">MTK: </w:t>
      </w:r>
      <w:r w:rsidRPr="00952F96">
        <w:rPr>
          <w:rFonts w:eastAsiaTheme="minorEastAsia"/>
          <w:sz w:val="21"/>
          <w:szCs w:val="21"/>
          <w:lang w:eastAsia="zh-CN"/>
        </w:rPr>
        <w:t xml:space="preserve">On top of UE reported </w:t>
      </w:r>
      <w:proofErr w:type="spellStart"/>
      <w:proofErr w:type="gramStart"/>
      <w:r w:rsidRPr="00952F96">
        <w:rPr>
          <w:rFonts w:eastAsiaTheme="minorEastAsia"/>
          <w:sz w:val="21"/>
          <w:szCs w:val="21"/>
          <w:lang w:eastAsia="zh-CN"/>
        </w:rPr>
        <w:t>Tx</w:t>
      </w:r>
      <w:proofErr w:type="spellEnd"/>
      <w:proofErr w:type="gramEnd"/>
      <w:r w:rsidRPr="00952F96">
        <w:rPr>
          <w:rFonts w:eastAsiaTheme="minorEastAsia"/>
          <w:sz w:val="21"/>
          <w:szCs w:val="21"/>
          <w:lang w:eastAsia="zh-CN"/>
        </w:rPr>
        <w:t xml:space="preserve"> switching time, network need to handle delta MTTD as described in R4-2212220</w:t>
      </w:r>
      <w:r>
        <w:rPr>
          <w:rFonts w:eastAsiaTheme="minorEastAsia" w:hint="eastAsia"/>
          <w:sz w:val="21"/>
          <w:szCs w:val="21"/>
          <w:lang w:eastAsia="zh-CN"/>
        </w:rPr>
        <w:t xml:space="preserve">. 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 w:rsidRPr="008F327E">
        <w:rPr>
          <w:rFonts w:eastAsiaTheme="minorEastAsia" w:hint="eastAsia"/>
          <w:sz w:val="21"/>
          <w:szCs w:val="21"/>
          <w:lang w:eastAsia="zh-CN"/>
        </w:rPr>
        <w:t xml:space="preserve">QC </w:t>
      </w:r>
      <w:r w:rsidRPr="008F327E">
        <w:rPr>
          <w:rFonts w:eastAsiaTheme="minorEastAsia"/>
          <w:sz w:val="21"/>
          <w:szCs w:val="21"/>
          <w:lang w:eastAsia="zh-CN"/>
        </w:rPr>
        <w:t>question</w:t>
      </w:r>
      <w:r w:rsidRPr="008F327E">
        <w:rPr>
          <w:rFonts w:eastAsiaTheme="minorEastAsia" w:hint="eastAsia"/>
          <w:sz w:val="21"/>
          <w:szCs w:val="21"/>
          <w:lang w:eastAsia="zh-CN"/>
        </w:rPr>
        <w:t xml:space="preserve">: how to </w:t>
      </w:r>
      <w:r w:rsidRPr="008F327E">
        <w:rPr>
          <w:rFonts w:eastAsiaTheme="minorEastAsia"/>
          <w:sz w:val="21"/>
          <w:szCs w:val="21"/>
          <w:lang w:eastAsia="zh-CN"/>
        </w:rPr>
        <w:t>reflect</w:t>
      </w:r>
      <w:r w:rsidRPr="008F327E">
        <w:rPr>
          <w:rFonts w:eastAsiaTheme="minorEastAsia" w:hint="eastAsia"/>
          <w:sz w:val="21"/>
          <w:szCs w:val="21"/>
          <w:lang w:eastAsia="zh-CN"/>
        </w:rPr>
        <w:t xml:space="preserve"> the </w:t>
      </w:r>
      <w:r w:rsidRPr="008F327E">
        <w:rPr>
          <w:rFonts w:eastAsiaTheme="minorEastAsia"/>
          <w:sz w:val="21"/>
          <w:szCs w:val="21"/>
          <w:lang w:eastAsia="zh-CN"/>
        </w:rPr>
        <w:t>difference</w:t>
      </w:r>
      <w:r w:rsidRPr="008F327E">
        <w:rPr>
          <w:rFonts w:eastAsiaTheme="minorEastAsia" w:hint="eastAsia"/>
          <w:sz w:val="21"/>
          <w:szCs w:val="21"/>
          <w:lang w:eastAsia="zh-CN"/>
        </w:rPr>
        <w:t xml:space="preserve"> on the UL outage time in RAN4 </w:t>
      </w:r>
      <w:r w:rsidRPr="008F327E">
        <w:rPr>
          <w:rFonts w:eastAsiaTheme="minorEastAsia"/>
          <w:sz w:val="21"/>
          <w:szCs w:val="21"/>
          <w:lang w:eastAsia="zh-CN"/>
        </w:rPr>
        <w:t>specification</w:t>
      </w:r>
      <w:r w:rsidRPr="008F327E">
        <w:rPr>
          <w:rFonts w:eastAsiaTheme="minorEastAsia" w:hint="eastAsia"/>
          <w:sz w:val="21"/>
          <w:szCs w:val="21"/>
          <w:lang w:eastAsia="zh-CN"/>
        </w:rPr>
        <w:t xml:space="preserve">. </w:t>
      </w:r>
      <w:proofErr w:type="gramStart"/>
      <w:r w:rsidRPr="008F327E">
        <w:rPr>
          <w:rFonts w:eastAsiaTheme="minorEastAsia"/>
          <w:sz w:val="21"/>
          <w:szCs w:val="21"/>
          <w:lang w:eastAsia="zh-CN"/>
        </w:rPr>
        <w:t>so</w:t>
      </w:r>
      <w:proofErr w:type="gramEnd"/>
      <w:r w:rsidRPr="008F327E">
        <w:rPr>
          <w:rFonts w:eastAsiaTheme="minorEastAsia"/>
          <w:sz w:val="21"/>
          <w:szCs w:val="21"/>
          <w:lang w:eastAsia="zh-CN"/>
        </w:rPr>
        <w:t xml:space="preserve"> the ran4 </w:t>
      </w:r>
      <w:proofErr w:type="spellStart"/>
      <w:r w:rsidRPr="008F327E">
        <w:rPr>
          <w:rFonts w:eastAsiaTheme="minorEastAsia"/>
          <w:sz w:val="21"/>
          <w:szCs w:val="21"/>
          <w:lang w:eastAsia="zh-CN"/>
        </w:rPr>
        <w:t>specifcation</w:t>
      </w:r>
      <w:proofErr w:type="spellEnd"/>
      <w:r w:rsidRPr="008F327E">
        <w:rPr>
          <w:rFonts w:eastAsiaTheme="minorEastAsia"/>
          <w:sz w:val="21"/>
          <w:szCs w:val="21"/>
          <w:lang w:eastAsia="zh-CN"/>
        </w:rPr>
        <w:t xml:space="preserve"> should then say “network is not expected to the schedule transmission for the outage time…” instead of referring to switching time?</w:t>
      </w:r>
    </w:p>
    <w:p w:rsidR="009659E5" w:rsidRPr="0061066B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574DC1">
        <w:rPr>
          <w:rFonts w:hint="eastAsia"/>
          <w:sz w:val="21"/>
          <w:szCs w:val="21"/>
          <w:lang w:val="en-US" w:eastAsia="zh-CN"/>
        </w:rPr>
        <w:t xml:space="preserve">Option </w:t>
      </w:r>
      <w:r>
        <w:rPr>
          <w:rFonts w:eastAsiaTheme="minorEastAsia" w:hint="eastAsia"/>
          <w:sz w:val="21"/>
          <w:szCs w:val="21"/>
          <w:lang w:val="en-US" w:eastAsia="zh-CN"/>
        </w:rPr>
        <w:t>3</w:t>
      </w:r>
      <w:r w:rsidRPr="00574DC1">
        <w:rPr>
          <w:rFonts w:hint="eastAsia"/>
          <w:sz w:val="21"/>
          <w:szCs w:val="21"/>
          <w:lang w:val="en-US" w:eastAsia="zh-CN"/>
        </w:rPr>
        <w:t xml:space="preserve">: </w:t>
      </w:r>
      <w:r w:rsidRPr="0099424A">
        <w:rPr>
          <w:sz w:val="21"/>
          <w:szCs w:val="21"/>
          <w:lang w:val="en-US" w:eastAsia="zh-CN"/>
        </w:rPr>
        <w:t xml:space="preserve">Agree that the switching time should not include timing difference. But switching time for one given band combination can be different when UE supports TX switching on a band pair with single TAG and multiple TAGs. </w:t>
      </w:r>
      <w:r w:rsidRPr="008F327E">
        <w:rPr>
          <w:rFonts w:hint="eastAsia"/>
          <w:sz w:val="21"/>
          <w:szCs w:val="21"/>
          <w:lang w:val="en-US" w:eastAsia="zh-CN"/>
        </w:rPr>
        <w:t>(</w:t>
      </w:r>
      <w:r>
        <w:rPr>
          <w:rFonts w:eastAsiaTheme="minorEastAsia" w:hint="eastAsia"/>
          <w:sz w:val="21"/>
          <w:szCs w:val="21"/>
          <w:lang w:val="en-US" w:eastAsia="zh-CN"/>
        </w:rPr>
        <w:t>QC</w:t>
      </w:r>
      <w:r w:rsidRPr="008F327E">
        <w:rPr>
          <w:rFonts w:hint="eastAsia"/>
          <w:sz w:val="21"/>
          <w:szCs w:val="21"/>
          <w:lang w:val="en-US" w:eastAsia="zh-CN"/>
        </w:rPr>
        <w:t>)</w:t>
      </w:r>
    </w:p>
    <w:p w:rsidR="009659E5" w:rsidRPr="00806D29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B050"/>
          <w:sz w:val="21"/>
          <w:szCs w:val="21"/>
          <w:lang w:val="en-US" w:eastAsia="zh-CN"/>
        </w:rPr>
      </w:pPr>
      <w:r w:rsidRPr="00806D29">
        <w:rPr>
          <w:rFonts w:eastAsia="DengXian" w:hint="eastAsia"/>
          <w:i/>
          <w:color w:val="00B050"/>
          <w:sz w:val="21"/>
          <w:szCs w:val="21"/>
          <w:lang w:val="en-US" w:eastAsia="zh-CN"/>
        </w:rPr>
        <w:t>Tentative agreement:</w:t>
      </w:r>
    </w:p>
    <w:p w:rsidR="009659E5" w:rsidRPr="00806D29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rFonts w:eastAsia="DengXian"/>
          <w:i/>
          <w:color w:val="00B050"/>
          <w:sz w:val="21"/>
          <w:szCs w:val="21"/>
          <w:lang w:val="en-US" w:eastAsia="zh-CN"/>
        </w:rPr>
      </w:pPr>
      <w:r w:rsidRPr="00806D29">
        <w:rPr>
          <w:rFonts w:eastAsiaTheme="minorEastAsia" w:hint="eastAsia"/>
          <w:color w:val="00B050"/>
          <w:sz w:val="21"/>
          <w:szCs w:val="21"/>
          <w:lang w:val="en-US" w:eastAsia="zh-CN"/>
        </w:rPr>
        <w:t xml:space="preserve">The UL </w:t>
      </w:r>
      <w:proofErr w:type="spellStart"/>
      <w:proofErr w:type="gramStart"/>
      <w:r w:rsidRPr="00806D29">
        <w:rPr>
          <w:rFonts w:eastAsiaTheme="minorEastAsia" w:hint="eastAsia"/>
          <w:color w:val="00B050"/>
          <w:sz w:val="21"/>
          <w:szCs w:val="21"/>
          <w:lang w:val="en-US" w:eastAsia="zh-CN"/>
        </w:rPr>
        <w:t>Tx</w:t>
      </w:r>
      <w:proofErr w:type="spellEnd"/>
      <w:proofErr w:type="gramEnd"/>
      <w:r w:rsidRPr="00806D29">
        <w:rPr>
          <w:rFonts w:eastAsiaTheme="minorEastAsia" w:hint="eastAsia"/>
          <w:color w:val="00B050"/>
          <w:sz w:val="21"/>
          <w:szCs w:val="21"/>
          <w:lang w:val="en-US" w:eastAsia="zh-CN"/>
        </w:rPr>
        <w:t xml:space="preserve"> </w:t>
      </w:r>
      <w:r w:rsidRPr="00806D29">
        <w:rPr>
          <w:rFonts w:eastAsiaTheme="minorEastAsia"/>
          <w:color w:val="00B050"/>
          <w:sz w:val="21"/>
          <w:szCs w:val="21"/>
          <w:lang w:val="en-US" w:eastAsia="zh-CN"/>
        </w:rPr>
        <w:t xml:space="preserve">switching time </w:t>
      </w:r>
      <w:r w:rsidRPr="00806D29">
        <w:rPr>
          <w:rFonts w:eastAsiaTheme="minorEastAsia" w:hint="eastAsia"/>
          <w:color w:val="00B050"/>
          <w:sz w:val="21"/>
          <w:szCs w:val="21"/>
          <w:lang w:val="en-US" w:eastAsia="zh-CN"/>
        </w:rPr>
        <w:t>does not</w:t>
      </w:r>
      <w:r w:rsidRPr="00806D29">
        <w:rPr>
          <w:rFonts w:eastAsiaTheme="minorEastAsia"/>
          <w:color w:val="00B050"/>
          <w:sz w:val="21"/>
          <w:szCs w:val="21"/>
          <w:lang w:val="en-US" w:eastAsia="zh-CN"/>
        </w:rPr>
        <w:t xml:space="preserve"> </w:t>
      </w:r>
      <w:r w:rsidRPr="00806D29">
        <w:rPr>
          <w:rFonts w:eastAsiaTheme="minorEastAsia" w:hint="eastAsia"/>
          <w:color w:val="00B050"/>
          <w:sz w:val="21"/>
          <w:szCs w:val="21"/>
          <w:lang w:val="en-US" w:eastAsia="zh-CN"/>
        </w:rPr>
        <w:t>include the</w:t>
      </w:r>
      <w:r w:rsidRPr="00806D29">
        <w:rPr>
          <w:rFonts w:eastAsiaTheme="minorEastAsia"/>
          <w:color w:val="00B050"/>
          <w:sz w:val="21"/>
          <w:szCs w:val="21"/>
          <w:lang w:val="en-US" w:eastAsia="zh-CN"/>
        </w:rPr>
        <w:t xml:space="preserve"> timing difference</w:t>
      </w:r>
      <w:r w:rsidRPr="00806D29">
        <w:rPr>
          <w:rFonts w:eastAsiaTheme="minorEastAsia" w:hint="eastAsia"/>
          <w:color w:val="00B050"/>
          <w:sz w:val="21"/>
          <w:szCs w:val="21"/>
          <w:lang w:val="en-US" w:eastAsia="zh-CN"/>
        </w:rPr>
        <w:t>.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70C0"/>
          <w:sz w:val="21"/>
          <w:szCs w:val="21"/>
          <w:highlight w:val="yellow"/>
          <w:lang w:val="en-US" w:eastAsia="zh-CN"/>
        </w:rPr>
        <w:t>Recommendation for round 2:</w:t>
      </w:r>
    </w:p>
    <w:p w:rsidR="009659E5" w:rsidRPr="0061022D" w:rsidRDefault="009659E5" w:rsidP="009659E5">
      <w:pPr>
        <w:pStyle w:val="a5"/>
        <w:numPr>
          <w:ilvl w:val="0"/>
          <w:numId w:val="1"/>
        </w:numPr>
        <w:overflowPunct/>
        <w:autoSpaceDE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i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Further discuss the two options:</w:t>
      </w:r>
    </w:p>
    <w:p w:rsidR="009659E5" w:rsidRPr="00806D29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Option A: T</w:t>
      </w:r>
      <w:r w:rsidRPr="0061066B">
        <w:rPr>
          <w:rFonts w:hint="eastAsia"/>
          <w:sz w:val="21"/>
          <w:szCs w:val="21"/>
          <w:lang w:val="en-US" w:eastAsia="zh-CN"/>
        </w:rPr>
        <w:t>he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UL</w:t>
      </w:r>
      <w:r w:rsidRPr="0061066B">
        <w:rPr>
          <w:rFonts w:hint="eastAsia"/>
          <w:sz w:val="21"/>
          <w:szCs w:val="21"/>
          <w:lang w:val="en-US" w:eastAsia="zh-CN"/>
        </w:rPr>
        <w:t xml:space="preserve"> switching time is the same for single TAG and 2 TAGs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. </w:t>
      </w:r>
    </w:p>
    <w:p w:rsidR="009659E5" w:rsidRPr="0061022D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 xml:space="preserve">Option B: The </w:t>
      </w:r>
      <w:r w:rsidRPr="0099424A">
        <w:rPr>
          <w:sz w:val="21"/>
          <w:szCs w:val="21"/>
          <w:lang w:val="en-US" w:eastAsia="zh-CN"/>
        </w:rPr>
        <w:t xml:space="preserve">switching time for one </w:t>
      </w:r>
      <w:r>
        <w:rPr>
          <w:rFonts w:eastAsiaTheme="minorEastAsia" w:hint="eastAsia"/>
          <w:sz w:val="21"/>
          <w:szCs w:val="21"/>
          <w:lang w:val="en-US" w:eastAsia="zh-CN"/>
        </w:rPr>
        <w:t>band pair</w:t>
      </w:r>
      <w:r w:rsidRPr="0099424A">
        <w:rPr>
          <w:sz w:val="21"/>
          <w:szCs w:val="21"/>
          <w:lang w:val="en-US" w:eastAsia="zh-CN"/>
        </w:rPr>
        <w:t xml:space="preserve"> can be different </w:t>
      </w:r>
      <w:r w:rsidRPr="0061066B">
        <w:rPr>
          <w:rFonts w:hint="eastAsia"/>
          <w:sz w:val="21"/>
          <w:szCs w:val="21"/>
          <w:lang w:val="en-US" w:eastAsia="zh-CN"/>
        </w:rPr>
        <w:t>for single TAG and 2 TAGs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, while the </w:t>
      </w:r>
      <w:r>
        <w:rPr>
          <w:rFonts w:eastAsiaTheme="minorEastAsia"/>
          <w:sz w:val="21"/>
          <w:szCs w:val="21"/>
          <w:lang w:val="en-US" w:eastAsia="zh-CN"/>
        </w:rPr>
        <w:t>candidate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switching time values are still in the set of {35us, 140us, 210us}. </w:t>
      </w:r>
    </w:p>
    <w:p w:rsidR="009659E5" w:rsidRPr="008F327E" w:rsidRDefault="009659E5" w:rsidP="009659E5">
      <w:pPr>
        <w:widowControl w:val="0"/>
        <w:tabs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/>
        <w:textAlignment w:val="baseline"/>
        <w:rPr>
          <w:rFonts w:eastAsiaTheme="minorEastAsia"/>
          <w:sz w:val="21"/>
          <w:szCs w:val="21"/>
          <w:lang w:eastAsia="zh-CN"/>
        </w:rPr>
      </w:pPr>
    </w:p>
    <w:p w:rsidR="009659E5" w:rsidRDefault="009659E5" w:rsidP="009659E5">
      <w:pPr>
        <w:pStyle w:val="4"/>
        <w:numPr>
          <w:ilvl w:val="0"/>
          <w:numId w:val="0"/>
        </w:numPr>
        <w:spacing w:after="60"/>
        <w:rPr>
          <w:sz w:val="22"/>
        </w:rPr>
      </w:pPr>
      <w:r w:rsidRPr="00581B28">
        <w:rPr>
          <w:sz w:val="22"/>
          <w:lang w:eastAsia="ko-KR"/>
        </w:rPr>
        <w:t xml:space="preserve">Issue </w:t>
      </w:r>
      <w:r>
        <w:rPr>
          <w:rFonts w:hint="eastAsia"/>
          <w:sz w:val="22"/>
        </w:rPr>
        <w:t>3</w:t>
      </w:r>
      <w:r w:rsidRPr="00581B28">
        <w:rPr>
          <w:rFonts w:hint="eastAsia"/>
          <w:sz w:val="22"/>
          <w:lang w:eastAsia="ko-KR"/>
        </w:rPr>
        <w:t>-</w:t>
      </w:r>
      <w:r>
        <w:rPr>
          <w:rFonts w:hint="eastAsia"/>
          <w:sz w:val="22"/>
        </w:rPr>
        <w:t>1</w:t>
      </w:r>
      <w:r w:rsidRPr="00581B28">
        <w:rPr>
          <w:rFonts w:hint="eastAsia"/>
          <w:sz w:val="22"/>
          <w:lang w:eastAsia="ko-KR"/>
        </w:rPr>
        <w:t>-</w:t>
      </w:r>
      <w:r>
        <w:rPr>
          <w:rFonts w:hint="eastAsia"/>
          <w:sz w:val="22"/>
        </w:rPr>
        <w:t>2</w:t>
      </w:r>
      <w:r w:rsidRPr="00581B28">
        <w:rPr>
          <w:sz w:val="22"/>
          <w:lang w:eastAsia="ko-KR"/>
        </w:rPr>
        <w:t xml:space="preserve">: </w:t>
      </w:r>
      <w:r>
        <w:rPr>
          <w:rFonts w:hint="eastAsia"/>
          <w:sz w:val="22"/>
        </w:rPr>
        <w:t>UL outage time</w:t>
      </w:r>
    </w:p>
    <w:p w:rsidR="009659E5" w:rsidRPr="008F327E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8F327E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Pr="00FB4602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FB4602">
        <w:rPr>
          <w:rFonts w:hint="eastAsia"/>
          <w:sz w:val="21"/>
          <w:szCs w:val="21"/>
          <w:lang w:val="en-US" w:eastAsia="zh-CN"/>
        </w:rPr>
        <w:t xml:space="preserve">Option 1: </w:t>
      </w:r>
      <w:r w:rsidRPr="00FB4602">
        <w:rPr>
          <w:sz w:val="21"/>
          <w:szCs w:val="21"/>
          <w:lang w:val="en-US" w:eastAsia="zh-CN"/>
        </w:rPr>
        <w:t xml:space="preserve">For </w:t>
      </w:r>
      <w:proofErr w:type="spellStart"/>
      <w:r w:rsidRPr="00FB4602">
        <w:rPr>
          <w:sz w:val="21"/>
          <w:szCs w:val="21"/>
          <w:lang w:val="en-US" w:eastAsia="zh-CN"/>
        </w:rPr>
        <w:t>Tx</w:t>
      </w:r>
      <w:proofErr w:type="spellEnd"/>
      <w:r w:rsidRPr="00FB4602">
        <w:rPr>
          <w:sz w:val="21"/>
          <w:szCs w:val="21"/>
          <w:lang w:val="en-US" w:eastAsia="zh-CN"/>
        </w:rPr>
        <w:t xml:space="preserve"> switching between 2 bands with 2 TAGs, the UL outage time due to switching is depending on 3 factors</w:t>
      </w:r>
      <w:r w:rsidRPr="00FB4602">
        <w:rPr>
          <w:rFonts w:hint="eastAsia"/>
          <w:sz w:val="21"/>
          <w:szCs w:val="21"/>
          <w:lang w:val="en-US" w:eastAsia="zh-CN"/>
        </w:rPr>
        <w:t xml:space="preserve"> (China Telecom</w:t>
      </w:r>
      <w:r w:rsidRPr="008F327E">
        <w:rPr>
          <w:rFonts w:hint="eastAsia"/>
          <w:sz w:val="21"/>
          <w:szCs w:val="21"/>
          <w:lang w:val="en-US" w:eastAsia="zh-CN"/>
        </w:rPr>
        <w:t>, QC, Samsung, ZTE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, vivo </w:t>
      </w:r>
      <w:r>
        <w:rPr>
          <w:rFonts w:eastAsiaTheme="minorEastAsia"/>
          <w:sz w:val="21"/>
          <w:szCs w:val="21"/>
          <w:lang w:val="en-US" w:eastAsia="zh-CN"/>
        </w:rPr>
        <w:t>-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basically agree</w:t>
      </w:r>
      <w:r w:rsidRPr="008F327E">
        <w:rPr>
          <w:rFonts w:hint="eastAsia"/>
          <w:sz w:val="21"/>
          <w:szCs w:val="21"/>
          <w:lang w:val="en-US" w:eastAsia="zh-CN"/>
        </w:rPr>
        <w:t>)</w:t>
      </w:r>
    </w:p>
    <w:p w:rsidR="009659E5" w:rsidRPr="00FB4602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#1: </w:t>
      </w:r>
      <w:r w:rsidRPr="00FB4602">
        <w:rPr>
          <w:sz w:val="21"/>
          <w:szCs w:val="21"/>
        </w:rPr>
        <w:t>The UL switching time reported by UE (i.e., the Rel-16/17 switching time)</w:t>
      </w:r>
    </w:p>
    <w:p w:rsidR="009659E5" w:rsidRPr="00FB4602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#2: </w:t>
      </w:r>
      <w:r w:rsidRPr="00FB4602">
        <w:rPr>
          <w:sz w:val="21"/>
          <w:szCs w:val="21"/>
        </w:rPr>
        <w:t>The delta of TA values on the two bands, assuming that the non-collocated BSs can exchange the estimated TA information timely.</w:t>
      </w:r>
    </w:p>
    <w:p w:rsidR="009659E5" w:rsidRPr="00FB4602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#3: </w:t>
      </w:r>
      <w:r w:rsidRPr="00FB4602">
        <w:rPr>
          <w:sz w:val="21"/>
          <w:szCs w:val="21"/>
        </w:rPr>
        <w:t>The timing measurement error, including: the DL timing estimation error, UL TA estimation error and UL TA quantization error.</w:t>
      </w:r>
    </w:p>
    <w:p w:rsidR="009659E5" w:rsidRPr="008F327E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8F327E">
        <w:rPr>
          <w:rFonts w:hint="eastAsia"/>
          <w:sz w:val="21"/>
          <w:szCs w:val="21"/>
          <w:lang w:val="en-US" w:eastAsia="zh-CN"/>
        </w:rPr>
        <w:t xml:space="preserve">Additional </w:t>
      </w:r>
      <w:r>
        <w:rPr>
          <w:rFonts w:eastAsiaTheme="minorEastAsia" w:hint="eastAsia"/>
          <w:sz w:val="21"/>
          <w:szCs w:val="21"/>
          <w:lang w:val="en-US" w:eastAsia="zh-CN"/>
        </w:rPr>
        <w:t>comment/questions related to option 1</w:t>
      </w:r>
      <w:r w:rsidRPr="008F327E">
        <w:rPr>
          <w:rFonts w:hint="eastAsia"/>
          <w:sz w:val="21"/>
          <w:szCs w:val="21"/>
          <w:lang w:val="en-US" w:eastAsia="zh-CN"/>
        </w:rPr>
        <w:t>: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Samsung: For switching across 3/4 bands, </w:t>
      </w:r>
      <w:r w:rsidRPr="008F327E">
        <w:rPr>
          <w:rFonts w:eastAsiaTheme="minorEastAsia"/>
          <w:sz w:val="21"/>
          <w:szCs w:val="21"/>
          <w:lang w:eastAsia="zh-CN"/>
        </w:rPr>
        <w:t xml:space="preserve">whether or not </w:t>
      </w:r>
      <w:proofErr w:type="gramStart"/>
      <w:r w:rsidRPr="008F327E">
        <w:rPr>
          <w:rFonts w:eastAsiaTheme="minorEastAsia"/>
          <w:sz w:val="21"/>
          <w:szCs w:val="21"/>
          <w:lang w:eastAsia="zh-CN"/>
        </w:rPr>
        <w:t>exact</w:t>
      </w:r>
      <w:proofErr w:type="gramEnd"/>
      <w:r w:rsidRPr="008F327E">
        <w:rPr>
          <w:rFonts w:eastAsiaTheme="minorEastAsia"/>
          <w:sz w:val="21"/>
          <w:szCs w:val="21"/>
          <w:lang w:eastAsia="zh-CN"/>
        </w:rPr>
        <w:t xml:space="preserve"> the same R16/17 value, still depends on Issue 2-1-3.</w:t>
      </w:r>
      <w:r>
        <w:rPr>
          <w:rFonts w:eastAsiaTheme="minorEastAsia" w:hint="eastAsia"/>
          <w:sz w:val="21"/>
          <w:szCs w:val="21"/>
          <w:lang w:eastAsia="zh-CN"/>
        </w:rPr>
        <w:t xml:space="preserve"> </w:t>
      </w:r>
    </w:p>
    <w:p w:rsidR="009659E5" w:rsidRPr="008F327E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QC: F</w:t>
      </w:r>
      <w:r>
        <w:rPr>
          <w:rFonts w:eastAsiaTheme="minorEastAsia"/>
          <w:sz w:val="21"/>
          <w:szCs w:val="21"/>
          <w:lang w:eastAsia="zh-CN"/>
        </w:rPr>
        <w:t>o</w:t>
      </w:r>
      <w:r>
        <w:rPr>
          <w:rFonts w:eastAsiaTheme="minorEastAsia" w:hint="eastAsia"/>
          <w:sz w:val="21"/>
          <w:szCs w:val="21"/>
          <w:lang w:eastAsia="zh-CN"/>
        </w:rPr>
        <w:t xml:space="preserve">r #2, </w:t>
      </w:r>
      <w:r w:rsidRPr="008F327E">
        <w:rPr>
          <w:rFonts w:eastAsiaTheme="minorEastAsia"/>
          <w:sz w:val="21"/>
          <w:szCs w:val="21"/>
          <w:lang w:eastAsia="zh-CN"/>
        </w:rPr>
        <w:t>the TA values can not be compared directly since it is up to the UE to choose the reference DL band.</w:t>
      </w:r>
    </w:p>
    <w:p w:rsidR="009659E5" w:rsidRPr="008F327E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E///: </w:t>
      </w:r>
      <w:r w:rsidRPr="0061022D">
        <w:rPr>
          <w:rFonts w:eastAsiaTheme="minorEastAsia"/>
          <w:sz w:val="21"/>
          <w:szCs w:val="21"/>
          <w:lang w:eastAsia="zh-CN"/>
        </w:rPr>
        <w:t>The UL timing in each TAG follows the DL timing of the same TAG.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 w:rsidRPr="008F327E">
        <w:rPr>
          <w:rFonts w:eastAsiaTheme="minorEastAsia" w:hint="eastAsia"/>
          <w:sz w:val="21"/>
          <w:szCs w:val="21"/>
          <w:lang w:eastAsia="zh-CN"/>
        </w:rPr>
        <w:t>Nokia</w:t>
      </w:r>
      <w:r>
        <w:rPr>
          <w:rFonts w:eastAsiaTheme="minorEastAsia" w:hint="eastAsia"/>
          <w:sz w:val="21"/>
          <w:szCs w:val="21"/>
          <w:lang w:eastAsia="zh-CN"/>
        </w:rPr>
        <w:t>, E///</w:t>
      </w:r>
      <w:r w:rsidRPr="008F327E">
        <w:rPr>
          <w:rFonts w:eastAsiaTheme="minorEastAsia" w:hint="eastAsia"/>
          <w:sz w:val="21"/>
          <w:szCs w:val="21"/>
          <w:lang w:eastAsia="zh-CN"/>
        </w:rPr>
        <w:t>: not agree to consider the last two bullets.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Apple: </w:t>
      </w:r>
      <w:r w:rsidRPr="0083492B">
        <w:rPr>
          <w:rFonts w:eastAsiaTheme="minorEastAsia"/>
          <w:sz w:val="21"/>
          <w:szCs w:val="21"/>
          <w:lang w:eastAsia="zh-CN"/>
        </w:rPr>
        <w:t>The 2nd and 3rd bullets can be merged into MTTD, which also includes the propagation delay difference. Note that delta of TA cannot represent propagation delay difference.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OPPO, MTK: </w:t>
      </w:r>
      <w:r>
        <w:rPr>
          <w:rFonts w:eastAsiaTheme="minorEastAsia"/>
          <w:sz w:val="21"/>
          <w:szCs w:val="21"/>
          <w:lang w:eastAsia="zh-CN"/>
        </w:rPr>
        <w:t>discuss</w:t>
      </w:r>
      <w:r>
        <w:rPr>
          <w:rFonts w:eastAsiaTheme="minorEastAsia" w:hint="eastAsia"/>
          <w:sz w:val="21"/>
          <w:szCs w:val="21"/>
          <w:lang w:eastAsia="zh-CN"/>
        </w:rPr>
        <w:t xml:space="preserve"> in RRM session?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OPPO, ZTE: how to reflect this in spec?</w:t>
      </w:r>
    </w:p>
    <w:p w:rsidR="009659E5" w:rsidRPr="008F327E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HW: </w:t>
      </w:r>
      <w:r w:rsidRPr="008F327E">
        <w:rPr>
          <w:rFonts w:eastAsiaTheme="minorEastAsia"/>
          <w:sz w:val="21"/>
          <w:szCs w:val="21"/>
          <w:lang w:eastAsia="zh-CN"/>
        </w:rPr>
        <w:t xml:space="preserve">the timing other than switching period could be addressed by NW scheduling </w:t>
      </w:r>
      <w:r w:rsidRPr="008F327E">
        <w:rPr>
          <w:rFonts w:eastAsiaTheme="minorEastAsia"/>
          <w:sz w:val="21"/>
          <w:szCs w:val="21"/>
          <w:lang w:eastAsia="zh-CN"/>
        </w:rPr>
        <w:lastRenderedPageBreak/>
        <w:t>implementation</w:t>
      </w:r>
      <w:r w:rsidRPr="008F327E">
        <w:rPr>
          <w:rFonts w:eastAsiaTheme="minorEastAsia" w:hint="eastAsia"/>
          <w:sz w:val="21"/>
          <w:szCs w:val="21"/>
          <w:lang w:eastAsia="zh-CN"/>
        </w:rPr>
        <w:t>, and can be clarified in the spec while not updating the time mask requirements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70C0"/>
          <w:sz w:val="21"/>
          <w:szCs w:val="21"/>
          <w:highlight w:val="yellow"/>
          <w:lang w:val="en-US" w:eastAsia="zh-CN"/>
        </w:rPr>
        <w:t>Recommendation for round 2:</w:t>
      </w:r>
    </w:p>
    <w:p w:rsidR="009659E5" w:rsidRPr="0061022D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 xml:space="preserve">For UL outage time discussion, focus on the UL 2 bands with 2 TAGs scenario at first. </w:t>
      </w:r>
    </w:p>
    <w:p w:rsidR="009659E5" w:rsidRPr="0061022D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 xml:space="preserve">Further discuss: 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T</w:t>
      </w:r>
      <w:r w:rsidRPr="0061022D">
        <w:rPr>
          <w:rFonts w:eastAsiaTheme="minorEastAsia" w:hint="eastAsia"/>
          <w:sz w:val="21"/>
          <w:szCs w:val="21"/>
          <w:lang w:eastAsia="zh-CN"/>
        </w:rPr>
        <w:t>he</w:t>
      </w:r>
      <w:r>
        <w:rPr>
          <w:rFonts w:eastAsiaTheme="minorEastAsia" w:hint="eastAsia"/>
          <w:sz w:val="21"/>
          <w:szCs w:val="21"/>
          <w:lang w:eastAsia="zh-CN"/>
        </w:rPr>
        <w:t xml:space="preserve"> potential</w:t>
      </w:r>
      <w:r w:rsidRPr="0061022D">
        <w:rPr>
          <w:rFonts w:eastAsiaTheme="minorEastAsia" w:hint="eastAsia"/>
          <w:sz w:val="21"/>
          <w:szCs w:val="21"/>
          <w:lang w:eastAsia="zh-CN"/>
        </w:rPr>
        <w:t xml:space="preserve"> </w:t>
      </w:r>
      <w:r w:rsidRPr="0061022D">
        <w:rPr>
          <w:rFonts w:eastAsiaTheme="minorEastAsia"/>
          <w:sz w:val="21"/>
          <w:szCs w:val="21"/>
          <w:lang w:eastAsia="zh-CN"/>
        </w:rPr>
        <w:t>factors</w:t>
      </w:r>
      <w:r w:rsidRPr="0061022D">
        <w:rPr>
          <w:rFonts w:eastAsiaTheme="minorEastAsia" w:hint="eastAsia"/>
          <w:sz w:val="21"/>
          <w:szCs w:val="21"/>
          <w:lang w:eastAsia="zh-CN"/>
        </w:rPr>
        <w:t xml:space="preserve"> </w:t>
      </w:r>
      <w:r>
        <w:rPr>
          <w:rFonts w:eastAsiaTheme="minorEastAsia" w:hint="eastAsia"/>
          <w:sz w:val="21"/>
          <w:szCs w:val="21"/>
          <w:lang w:eastAsia="zh-CN"/>
        </w:rPr>
        <w:t>to be considered</w:t>
      </w:r>
    </w:p>
    <w:p w:rsidR="009659E5" w:rsidRPr="0061022D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Whether and how to reflect the UL outage time in the specification</w:t>
      </w:r>
    </w:p>
    <w:p w:rsidR="009659E5" w:rsidRPr="0061022D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Is it a RF dominant issue or RRM dominant issue?</w:t>
      </w:r>
    </w:p>
    <w:p w:rsidR="009659E5" w:rsidRDefault="009659E5" w:rsidP="009659E5">
      <w:pPr>
        <w:widowControl w:val="0"/>
        <w:tabs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Theme="minorEastAsia"/>
          <w:sz w:val="21"/>
          <w:szCs w:val="21"/>
          <w:lang w:eastAsia="zh-CN"/>
        </w:rPr>
      </w:pPr>
    </w:p>
    <w:p w:rsidR="009659E5" w:rsidRDefault="009659E5" w:rsidP="009659E5">
      <w:pPr>
        <w:pStyle w:val="4"/>
        <w:numPr>
          <w:ilvl w:val="0"/>
          <w:numId w:val="0"/>
        </w:numPr>
        <w:spacing w:after="60"/>
        <w:rPr>
          <w:sz w:val="22"/>
        </w:rPr>
      </w:pPr>
      <w:r w:rsidRPr="00581B28">
        <w:rPr>
          <w:sz w:val="22"/>
          <w:lang w:eastAsia="ko-KR"/>
        </w:rPr>
        <w:t xml:space="preserve">Issue </w:t>
      </w:r>
      <w:r>
        <w:rPr>
          <w:rFonts w:hint="eastAsia"/>
          <w:sz w:val="22"/>
        </w:rPr>
        <w:t>3</w:t>
      </w:r>
      <w:r w:rsidRPr="00581B28">
        <w:rPr>
          <w:rFonts w:hint="eastAsia"/>
          <w:sz w:val="22"/>
          <w:lang w:eastAsia="ko-KR"/>
        </w:rPr>
        <w:t>-</w:t>
      </w:r>
      <w:r>
        <w:rPr>
          <w:rFonts w:hint="eastAsia"/>
          <w:sz w:val="22"/>
        </w:rPr>
        <w:t>1</w:t>
      </w:r>
      <w:r w:rsidRPr="00581B28">
        <w:rPr>
          <w:rFonts w:hint="eastAsia"/>
          <w:sz w:val="22"/>
          <w:lang w:eastAsia="ko-KR"/>
        </w:rPr>
        <w:t>-</w:t>
      </w:r>
      <w:r>
        <w:rPr>
          <w:rFonts w:hint="eastAsia"/>
          <w:sz w:val="22"/>
        </w:rPr>
        <w:t>3</w:t>
      </w:r>
      <w:r w:rsidRPr="00581B28">
        <w:rPr>
          <w:sz w:val="22"/>
          <w:lang w:eastAsia="ko-KR"/>
        </w:rPr>
        <w:t xml:space="preserve">: </w:t>
      </w:r>
      <w:r w:rsidRPr="00574DC1">
        <w:rPr>
          <w:sz w:val="22"/>
        </w:rPr>
        <w:t>PUSCH preparation time</w:t>
      </w:r>
    </w:p>
    <w:p w:rsidR="009659E5" w:rsidRPr="008F327E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8F327E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FB4602">
        <w:rPr>
          <w:rFonts w:hint="eastAsia"/>
          <w:sz w:val="21"/>
          <w:szCs w:val="21"/>
          <w:lang w:val="en-US" w:eastAsia="zh-CN"/>
        </w:rPr>
        <w:t xml:space="preserve">Option 1: </w:t>
      </w:r>
      <w:r w:rsidRPr="00574DC1">
        <w:rPr>
          <w:sz w:val="21"/>
          <w:szCs w:val="21"/>
          <w:lang w:val="en-US" w:eastAsia="zh-CN"/>
        </w:rPr>
        <w:t>PUSCH preparation time has to be extended by the switching period and time difference of the carriers for the leading carrier.</w:t>
      </w:r>
      <w:r w:rsidRPr="00FB4602">
        <w:rPr>
          <w:rFonts w:hint="eastAsia"/>
          <w:sz w:val="21"/>
          <w:szCs w:val="21"/>
          <w:lang w:val="en-US" w:eastAsia="zh-CN"/>
        </w:rPr>
        <w:t xml:space="preserve"> (</w:t>
      </w:r>
      <w:r>
        <w:rPr>
          <w:rFonts w:hint="eastAsia"/>
          <w:sz w:val="21"/>
          <w:szCs w:val="21"/>
          <w:lang w:val="en-US" w:eastAsia="zh-CN"/>
        </w:rPr>
        <w:t>QC</w:t>
      </w:r>
      <w:r w:rsidRPr="00FB4602">
        <w:rPr>
          <w:rFonts w:hint="eastAsia"/>
          <w:sz w:val="21"/>
          <w:szCs w:val="21"/>
          <w:lang w:val="en-US" w:eastAsia="zh-CN"/>
        </w:rPr>
        <w:t>)</w:t>
      </w:r>
    </w:p>
    <w:p w:rsidR="009659E5" w:rsidRPr="00DC449D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 w:rsidRPr="00574DC1">
        <w:rPr>
          <w:sz w:val="21"/>
          <w:szCs w:val="21"/>
        </w:rPr>
        <w:t>LS to ran1 would be needed or alternatively define extended PUSCH preparation time in ran4 requirements.</w:t>
      </w:r>
    </w:p>
    <w:p w:rsidR="009659E5" w:rsidRPr="00574DC1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  <w:lang w:eastAsia="zh-CN"/>
        </w:rPr>
      </w:pPr>
      <w:r w:rsidRPr="00DC449D">
        <w:rPr>
          <w:rFonts w:hint="eastAsia"/>
          <w:sz w:val="21"/>
          <w:szCs w:val="21"/>
          <w:lang w:eastAsia="zh-CN"/>
        </w:rPr>
        <w:t xml:space="preserve">E///: </w:t>
      </w:r>
      <w:r w:rsidRPr="00DC449D">
        <w:rPr>
          <w:sz w:val="21"/>
          <w:szCs w:val="21"/>
          <w:lang w:eastAsia="zh-CN"/>
        </w:rPr>
        <w:t xml:space="preserve">The PUSCH preparation time already accounts for different TA on uplink serving </w:t>
      </w:r>
      <w:proofErr w:type="gramStart"/>
      <w:r w:rsidRPr="00DC449D">
        <w:rPr>
          <w:sz w:val="21"/>
          <w:szCs w:val="21"/>
          <w:lang w:eastAsia="zh-CN"/>
        </w:rPr>
        <w:t>cells,</w:t>
      </w:r>
      <w:proofErr w:type="gramEnd"/>
      <w:r w:rsidRPr="00DC449D">
        <w:rPr>
          <w:sz w:val="21"/>
          <w:szCs w:val="21"/>
          <w:lang w:eastAsia="zh-CN"/>
        </w:rPr>
        <w:t xml:space="preserve"> multiple-TAG was specified in Rel-15. Then the switching period was added to the PUSCH preparation time in Rel-16, see R4-2204604.</w:t>
      </w:r>
    </w:p>
    <w:p w:rsidR="009659E5" w:rsidRPr="009B5838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FB4602">
        <w:rPr>
          <w:rFonts w:hint="eastAsia"/>
          <w:sz w:val="21"/>
          <w:szCs w:val="21"/>
          <w:lang w:val="en-US" w:eastAsia="zh-CN"/>
        </w:rPr>
        <w:t xml:space="preserve">Option </w:t>
      </w:r>
      <w:r>
        <w:rPr>
          <w:rFonts w:eastAsiaTheme="minorEastAsia" w:hint="eastAsia"/>
          <w:sz w:val="21"/>
          <w:szCs w:val="21"/>
          <w:lang w:val="en-US" w:eastAsia="zh-CN"/>
        </w:rPr>
        <w:t>2</w:t>
      </w:r>
      <w:r w:rsidRPr="00FB4602">
        <w:rPr>
          <w:rFonts w:hint="eastAsia"/>
          <w:sz w:val="21"/>
          <w:szCs w:val="21"/>
          <w:lang w:val="en-US" w:eastAsia="zh-CN"/>
        </w:rPr>
        <w:t xml:space="preserve">: </w:t>
      </w:r>
      <w:r w:rsidRPr="00AC6E9B">
        <w:rPr>
          <w:sz w:val="21"/>
          <w:szCs w:val="21"/>
          <w:lang w:val="en-US" w:eastAsia="zh-CN"/>
        </w:rPr>
        <w:t>to discuss PUSCH preparation time for single TAG firstly</w:t>
      </w:r>
      <w:r w:rsidRPr="008F327E">
        <w:rPr>
          <w:rFonts w:hint="eastAsia"/>
          <w:sz w:val="21"/>
          <w:szCs w:val="21"/>
          <w:lang w:val="en-US" w:eastAsia="zh-CN"/>
        </w:rPr>
        <w:t xml:space="preserve"> (HW, Samsung)</w:t>
      </w:r>
    </w:p>
    <w:p w:rsidR="009659E5" w:rsidRPr="00DC449D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8F327E">
        <w:rPr>
          <w:rFonts w:hint="eastAsia"/>
          <w:sz w:val="21"/>
          <w:szCs w:val="21"/>
          <w:lang w:val="en-US" w:eastAsia="zh-CN"/>
        </w:rPr>
        <w:t>O</w:t>
      </w:r>
      <w:r w:rsidRPr="008F327E">
        <w:rPr>
          <w:sz w:val="21"/>
          <w:szCs w:val="21"/>
          <w:lang w:val="en-US" w:eastAsia="zh-CN"/>
        </w:rPr>
        <w:t>p</w:t>
      </w:r>
      <w:r w:rsidRPr="008F327E">
        <w:rPr>
          <w:rFonts w:hint="eastAsia"/>
          <w:sz w:val="21"/>
          <w:szCs w:val="21"/>
          <w:lang w:val="en-US" w:eastAsia="zh-CN"/>
        </w:rPr>
        <w:t xml:space="preserve">tion </w:t>
      </w:r>
      <w:r>
        <w:rPr>
          <w:rFonts w:eastAsiaTheme="minorEastAsia" w:hint="eastAsia"/>
          <w:sz w:val="21"/>
          <w:szCs w:val="21"/>
          <w:lang w:val="en-US" w:eastAsia="zh-CN"/>
        </w:rPr>
        <w:t>3</w:t>
      </w:r>
      <w:r w:rsidRPr="008F327E">
        <w:rPr>
          <w:rFonts w:hint="eastAsia"/>
          <w:sz w:val="21"/>
          <w:szCs w:val="21"/>
          <w:lang w:val="en-US" w:eastAsia="zh-CN"/>
        </w:rPr>
        <w:t>: to be addressed in RAN1 first (Nokia</w:t>
      </w:r>
      <w:r>
        <w:rPr>
          <w:rFonts w:eastAsiaTheme="minorEastAsia" w:hint="eastAsia"/>
          <w:sz w:val="21"/>
          <w:szCs w:val="21"/>
          <w:lang w:val="en-US" w:eastAsia="zh-CN"/>
        </w:rPr>
        <w:t>, QC, HW</w:t>
      </w:r>
      <w:r w:rsidRPr="008F327E">
        <w:rPr>
          <w:rFonts w:hint="eastAsia"/>
          <w:sz w:val="21"/>
          <w:szCs w:val="21"/>
          <w:lang w:val="en-US" w:eastAsia="zh-CN"/>
        </w:rPr>
        <w:t>)</w:t>
      </w:r>
    </w:p>
    <w:p w:rsidR="009659E5" w:rsidRPr="00DC449D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851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  <w:lang w:eastAsia="zh-CN"/>
        </w:rPr>
      </w:pPr>
      <w:r w:rsidRPr="00DC449D">
        <w:rPr>
          <w:rFonts w:hint="eastAsia"/>
          <w:sz w:val="21"/>
          <w:szCs w:val="21"/>
          <w:lang w:eastAsia="zh-CN"/>
        </w:rPr>
        <w:t xml:space="preserve">HW: </w:t>
      </w:r>
      <w:r w:rsidRPr="00DC449D">
        <w:rPr>
          <w:sz w:val="21"/>
          <w:szCs w:val="21"/>
          <w:lang w:eastAsia="zh-CN"/>
        </w:rPr>
        <w:t>don’t agree with the LS to RAN1</w:t>
      </w:r>
    </w:p>
    <w:p w:rsidR="009659E5" w:rsidRPr="00DC449D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DC449D">
        <w:rPr>
          <w:rFonts w:eastAsia="DengXian" w:hint="eastAsia"/>
          <w:i/>
          <w:color w:val="0070C0"/>
          <w:sz w:val="21"/>
          <w:szCs w:val="21"/>
          <w:lang w:val="en-US" w:eastAsia="zh-CN"/>
        </w:rPr>
        <w:t>Related RAN1 conclusion in May meeting</w:t>
      </w:r>
      <w:r>
        <w:rPr>
          <w:rFonts w:eastAsia="DengXian" w:hint="eastAsia"/>
          <w:i/>
          <w:color w:val="0070C0"/>
          <w:sz w:val="21"/>
          <w:szCs w:val="21"/>
          <w:lang w:val="en-US" w:eastAsia="zh-CN"/>
        </w:rPr>
        <w:t>:</w:t>
      </w:r>
    </w:p>
    <w:p w:rsidR="009659E5" w:rsidRPr="00DC449D" w:rsidRDefault="009659E5" w:rsidP="009659E5">
      <w:pPr>
        <w:snapToGrid w:val="0"/>
        <w:spacing w:before="60" w:after="60"/>
        <w:ind w:leftChars="100" w:left="240"/>
        <w:rPr>
          <w:rFonts w:eastAsiaTheme="minorEastAsia"/>
          <w:b/>
          <w:bCs/>
          <w:i/>
          <w:sz w:val="21"/>
          <w:szCs w:val="21"/>
          <w:lang w:eastAsia="zh-CN"/>
        </w:rPr>
      </w:pPr>
      <w:r w:rsidRPr="00DC449D">
        <w:rPr>
          <w:rFonts w:eastAsia="MS Mincho"/>
          <w:b/>
          <w:bCs/>
          <w:i/>
          <w:sz w:val="21"/>
          <w:szCs w:val="21"/>
        </w:rPr>
        <w:t>Conclusion</w:t>
      </w:r>
      <w:r w:rsidRPr="00DC449D">
        <w:rPr>
          <w:rFonts w:eastAsiaTheme="minorEastAsia"/>
          <w:b/>
          <w:bCs/>
          <w:i/>
          <w:sz w:val="21"/>
          <w:szCs w:val="21"/>
          <w:lang w:eastAsia="zh-CN"/>
        </w:rPr>
        <w:t xml:space="preserve"> </w:t>
      </w:r>
    </w:p>
    <w:p w:rsidR="009659E5" w:rsidRPr="00DC449D" w:rsidRDefault="009659E5" w:rsidP="009659E5">
      <w:pPr>
        <w:snapToGrid w:val="0"/>
        <w:spacing w:before="60" w:after="60"/>
        <w:ind w:leftChars="100" w:left="240"/>
        <w:rPr>
          <w:i/>
          <w:sz w:val="21"/>
          <w:szCs w:val="21"/>
          <w:lang w:eastAsia="x-none"/>
        </w:rPr>
      </w:pPr>
      <w:r w:rsidRPr="00DC449D">
        <w:rPr>
          <w:rFonts w:hint="eastAsia"/>
          <w:i/>
          <w:sz w:val="21"/>
          <w:szCs w:val="21"/>
          <w:lang w:eastAsia="x-none"/>
        </w:rPr>
        <w:t>I</w:t>
      </w:r>
      <w:r w:rsidRPr="00DC449D">
        <w:rPr>
          <w:i/>
          <w:sz w:val="21"/>
          <w:szCs w:val="21"/>
          <w:lang w:eastAsia="x-none"/>
        </w:rPr>
        <w:t xml:space="preserve">t is </w:t>
      </w:r>
      <w:proofErr w:type="gramStart"/>
      <w:r w:rsidRPr="00DC449D">
        <w:rPr>
          <w:i/>
          <w:sz w:val="21"/>
          <w:szCs w:val="21"/>
          <w:lang w:eastAsia="x-none"/>
        </w:rPr>
        <w:t>RAN1’s understanding</w:t>
      </w:r>
      <w:proofErr w:type="gramEnd"/>
      <w:r w:rsidRPr="00DC449D">
        <w:rPr>
          <w:i/>
          <w:sz w:val="21"/>
          <w:szCs w:val="21"/>
          <w:lang w:eastAsia="x-none"/>
        </w:rPr>
        <w:t xml:space="preserve"> that RAN4 should lead the discussion on UL </w:t>
      </w:r>
      <w:proofErr w:type="spellStart"/>
      <w:r w:rsidRPr="00DC449D">
        <w:rPr>
          <w:i/>
          <w:sz w:val="21"/>
          <w:szCs w:val="21"/>
          <w:lang w:eastAsia="x-none"/>
        </w:rPr>
        <w:t>Tx</w:t>
      </w:r>
      <w:proofErr w:type="spellEnd"/>
      <w:r w:rsidRPr="00DC449D">
        <w:rPr>
          <w:i/>
          <w:sz w:val="21"/>
          <w:szCs w:val="21"/>
          <w:lang w:eastAsia="x-none"/>
        </w:rPr>
        <w:t xml:space="preserve"> switching with multiple TAGs for both 2 bands case and more than 2 bands case</w:t>
      </w:r>
    </w:p>
    <w:p w:rsidR="009659E5" w:rsidRPr="0036755F" w:rsidRDefault="009659E5" w:rsidP="009659E5">
      <w:pPr>
        <w:numPr>
          <w:ilvl w:val="0"/>
          <w:numId w:val="6"/>
        </w:numPr>
        <w:snapToGrid w:val="0"/>
        <w:spacing w:before="60" w:after="60"/>
        <w:rPr>
          <w:i/>
          <w:sz w:val="21"/>
          <w:szCs w:val="21"/>
          <w:lang w:eastAsia="x-none"/>
        </w:rPr>
      </w:pPr>
      <w:r w:rsidRPr="00DC449D">
        <w:rPr>
          <w:i/>
          <w:sz w:val="21"/>
          <w:szCs w:val="21"/>
          <w:lang w:eastAsia="x-none"/>
        </w:rPr>
        <w:t xml:space="preserve">For further discussion in RAN1 with regards to UL </w:t>
      </w:r>
      <w:proofErr w:type="spellStart"/>
      <w:r w:rsidRPr="00DC449D">
        <w:rPr>
          <w:i/>
          <w:sz w:val="21"/>
          <w:szCs w:val="21"/>
          <w:lang w:eastAsia="x-none"/>
        </w:rPr>
        <w:t>Tx</w:t>
      </w:r>
      <w:proofErr w:type="spellEnd"/>
      <w:r w:rsidRPr="00DC449D">
        <w:rPr>
          <w:i/>
          <w:sz w:val="21"/>
          <w:szCs w:val="21"/>
          <w:lang w:eastAsia="x-none"/>
        </w:rPr>
        <w:t xml:space="preserve"> switching with multiple TAGs, it will be discussed only if triggered by RAN4</w:t>
      </w:r>
    </w:p>
    <w:p w:rsidR="009659E5" w:rsidRPr="00DC449D" w:rsidRDefault="009659E5" w:rsidP="009659E5">
      <w:pPr>
        <w:numPr>
          <w:ilvl w:val="0"/>
          <w:numId w:val="6"/>
        </w:numPr>
        <w:snapToGrid w:val="0"/>
        <w:spacing w:before="60" w:after="60"/>
        <w:rPr>
          <w:i/>
          <w:sz w:val="21"/>
          <w:szCs w:val="21"/>
          <w:lang w:eastAsia="x-none"/>
        </w:rPr>
      </w:pPr>
      <w:r>
        <w:rPr>
          <w:rFonts w:eastAsiaTheme="minorEastAsia"/>
          <w:i/>
          <w:sz w:val="21"/>
          <w:szCs w:val="21"/>
          <w:lang w:eastAsia="zh-CN"/>
        </w:rPr>
        <w:t>……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70C0"/>
          <w:sz w:val="21"/>
          <w:szCs w:val="21"/>
          <w:highlight w:val="yellow"/>
          <w:lang w:val="en-US" w:eastAsia="zh-CN"/>
        </w:rPr>
        <w:t>Recommendation for round 2:</w:t>
      </w:r>
    </w:p>
    <w:p w:rsidR="009659E5" w:rsidRPr="00DC449D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Focus on the UL 2 bands with 2 TAGs scenario at first.</w:t>
      </w:r>
    </w:p>
    <w:p w:rsidR="009659E5" w:rsidRPr="0081362D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Further discuss the need of potential impact on PUSCH preparation time.</w:t>
      </w:r>
    </w:p>
    <w:p w:rsidR="009659E5" w:rsidRDefault="009659E5" w:rsidP="009659E5">
      <w:pPr>
        <w:widowControl w:val="0"/>
        <w:tabs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color w:val="0070C0"/>
          <w:sz w:val="21"/>
          <w:szCs w:val="21"/>
          <w:lang w:val="en-US" w:eastAsia="zh-CN"/>
        </w:rPr>
      </w:pPr>
    </w:p>
    <w:p w:rsidR="009659E5" w:rsidRPr="00520C5A" w:rsidRDefault="009659E5" w:rsidP="009659E5">
      <w:pPr>
        <w:pStyle w:val="4"/>
        <w:numPr>
          <w:ilvl w:val="0"/>
          <w:numId w:val="0"/>
        </w:numPr>
        <w:spacing w:after="60"/>
        <w:rPr>
          <w:sz w:val="22"/>
          <w:lang w:val="en-US"/>
        </w:rPr>
      </w:pPr>
      <w:r w:rsidRPr="00520C5A">
        <w:rPr>
          <w:sz w:val="22"/>
          <w:lang w:val="en-US" w:eastAsia="ko-KR"/>
        </w:rPr>
        <w:t xml:space="preserve">Issue </w:t>
      </w:r>
      <w:r w:rsidRPr="00520C5A">
        <w:rPr>
          <w:rFonts w:hint="eastAsia"/>
          <w:sz w:val="22"/>
          <w:lang w:val="en-US"/>
        </w:rPr>
        <w:t>3</w:t>
      </w:r>
      <w:r w:rsidRPr="00520C5A">
        <w:rPr>
          <w:rFonts w:hint="eastAsia"/>
          <w:sz w:val="22"/>
          <w:lang w:val="en-US" w:eastAsia="ko-KR"/>
        </w:rPr>
        <w:t>-</w:t>
      </w:r>
      <w:r w:rsidRPr="00520C5A">
        <w:rPr>
          <w:rFonts w:hint="eastAsia"/>
          <w:sz w:val="22"/>
          <w:lang w:val="en-US"/>
        </w:rPr>
        <w:t>1</w:t>
      </w:r>
      <w:r w:rsidRPr="00520C5A">
        <w:rPr>
          <w:rFonts w:hint="eastAsia"/>
          <w:sz w:val="22"/>
          <w:lang w:val="en-US" w:eastAsia="ko-KR"/>
        </w:rPr>
        <w:t>-</w:t>
      </w:r>
      <w:r w:rsidRPr="00520C5A">
        <w:rPr>
          <w:rFonts w:hint="eastAsia"/>
          <w:sz w:val="22"/>
          <w:lang w:val="en-US"/>
        </w:rPr>
        <w:t>4</w:t>
      </w:r>
      <w:r w:rsidRPr="00520C5A">
        <w:rPr>
          <w:sz w:val="22"/>
          <w:lang w:val="en-US" w:eastAsia="ko-KR"/>
        </w:rPr>
        <w:t xml:space="preserve">: </w:t>
      </w:r>
      <w:r w:rsidRPr="00520C5A">
        <w:rPr>
          <w:rFonts w:hint="eastAsia"/>
          <w:sz w:val="22"/>
          <w:lang w:val="en-US"/>
        </w:rPr>
        <w:t xml:space="preserve">DL interruption time for </w:t>
      </w:r>
      <w:proofErr w:type="spellStart"/>
      <w:proofErr w:type="gramStart"/>
      <w:r w:rsidRPr="00520C5A">
        <w:rPr>
          <w:sz w:val="22"/>
          <w:lang w:val="en-US"/>
        </w:rPr>
        <w:t>Tx</w:t>
      </w:r>
      <w:proofErr w:type="spellEnd"/>
      <w:proofErr w:type="gramEnd"/>
      <w:r w:rsidRPr="00520C5A">
        <w:rPr>
          <w:sz w:val="22"/>
          <w:lang w:val="en-US"/>
        </w:rPr>
        <w:t xml:space="preserve"> switching with multiple TAGs</w:t>
      </w:r>
    </w:p>
    <w:p w:rsidR="009659E5" w:rsidRPr="008F327E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8F327E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Pr="00FB4602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 w:rsidRPr="00FB4602">
        <w:rPr>
          <w:rFonts w:hint="eastAsia"/>
          <w:sz w:val="21"/>
          <w:szCs w:val="21"/>
          <w:lang w:val="en-US" w:eastAsia="zh-CN"/>
        </w:rPr>
        <w:t xml:space="preserve">Option </w:t>
      </w:r>
      <w:r w:rsidRPr="008F327E">
        <w:rPr>
          <w:rFonts w:hint="eastAsia"/>
          <w:sz w:val="21"/>
          <w:szCs w:val="21"/>
          <w:lang w:val="en-US" w:eastAsia="zh-CN"/>
        </w:rPr>
        <w:t>2</w:t>
      </w:r>
      <w:r w:rsidRPr="00FB4602">
        <w:rPr>
          <w:rFonts w:hint="eastAsia"/>
          <w:sz w:val="21"/>
          <w:szCs w:val="21"/>
          <w:lang w:val="en-US" w:eastAsia="zh-CN"/>
        </w:rPr>
        <w:t xml:space="preserve">: </w:t>
      </w:r>
      <w:r w:rsidRPr="008F327E">
        <w:rPr>
          <w:rFonts w:hint="eastAsia"/>
          <w:sz w:val="21"/>
          <w:szCs w:val="21"/>
          <w:lang w:val="en-US" w:eastAsia="zh-CN"/>
        </w:rPr>
        <w:t>To be discussed in RRM session</w:t>
      </w:r>
      <w:r w:rsidRPr="00FB4602">
        <w:rPr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 w:rsidRPr="00FB4602">
        <w:rPr>
          <w:rFonts w:hint="eastAsia"/>
          <w:sz w:val="21"/>
          <w:szCs w:val="21"/>
          <w:lang w:val="en-US" w:eastAsia="zh-CN"/>
        </w:rPr>
        <w:t>(</w:t>
      </w:r>
      <w:r w:rsidRPr="008F327E">
        <w:rPr>
          <w:rFonts w:hint="eastAsia"/>
          <w:sz w:val="21"/>
          <w:szCs w:val="21"/>
          <w:lang w:val="en-US" w:eastAsia="zh-CN"/>
        </w:rPr>
        <w:t>China Telecom, Huawei, Samsung, Nokia</w:t>
      </w:r>
      <w:r>
        <w:rPr>
          <w:rFonts w:eastAsiaTheme="minorEastAsia" w:hint="eastAsia"/>
          <w:sz w:val="21"/>
          <w:szCs w:val="21"/>
          <w:lang w:val="en-US" w:eastAsia="zh-CN"/>
        </w:rPr>
        <w:t>, MTK, E///, Apple</w:t>
      </w:r>
      <w:r w:rsidRPr="00FB4602">
        <w:rPr>
          <w:rFonts w:hint="eastAsia"/>
          <w:sz w:val="21"/>
          <w:szCs w:val="21"/>
          <w:lang w:val="en-US" w:eastAsia="zh-CN"/>
        </w:rPr>
        <w:t>)</w:t>
      </w:r>
    </w:p>
    <w:p w:rsidR="009659E5" w:rsidRPr="0081362D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B05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B050"/>
          <w:sz w:val="21"/>
          <w:szCs w:val="21"/>
          <w:highlight w:val="yellow"/>
          <w:lang w:val="en-US" w:eastAsia="zh-CN"/>
        </w:rPr>
        <w:t xml:space="preserve">Tentative </w:t>
      </w:r>
      <w:r w:rsidRPr="00060DEB">
        <w:rPr>
          <w:rFonts w:eastAsia="DengXian"/>
          <w:i/>
          <w:color w:val="00B050"/>
          <w:sz w:val="21"/>
          <w:szCs w:val="21"/>
          <w:highlight w:val="yellow"/>
          <w:lang w:val="en-US" w:eastAsia="zh-CN"/>
        </w:rPr>
        <w:t>agreemen</w:t>
      </w:r>
      <w:r w:rsidRPr="00060DEB">
        <w:rPr>
          <w:rFonts w:eastAsia="DengXian" w:hint="eastAsia"/>
          <w:i/>
          <w:color w:val="00B050"/>
          <w:sz w:val="21"/>
          <w:szCs w:val="21"/>
          <w:highlight w:val="yellow"/>
          <w:lang w:val="en-US" w:eastAsia="zh-CN"/>
        </w:rPr>
        <w:t>t:</w:t>
      </w:r>
    </w:p>
    <w:p w:rsidR="009659E5" w:rsidRPr="00FB4602" w:rsidRDefault="009659E5" w:rsidP="009659E5">
      <w:pPr>
        <w:widowControl w:val="0"/>
        <w:numPr>
          <w:ilvl w:val="1"/>
          <w:numId w:val="3"/>
        </w:numPr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To discuss in RRM session.</w:t>
      </w:r>
    </w:p>
    <w:p w:rsidR="009659E5" w:rsidRPr="00FB4602" w:rsidRDefault="009659E5" w:rsidP="009659E5">
      <w:pPr>
        <w:widowControl w:val="0"/>
        <w:tabs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="794"/>
        <w:textAlignment w:val="baseline"/>
        <w:rPr>
          <w:sz w:val="21"/>
          <w:szCs w:val="21"/>
          <w:lang w:val="en-US" w:eastAsia="zh-CN"/>
        </w:rPr>
      </w:pPr>
    </w:p>
    <w:p w:rsidR="009659E5" w:rsidRPr="00520C5A" w:rsidRDefault="009659E5" w:rsidP="009659E5">
      <w:pPr>
        <w:pStyle w:val="4"/>
        <w:numPr>
          <w:ilvl w:val="0"/>
          <w:numId w:val="0"/>
        </w:numPr>
        <w:spacing w:after="60"/>
        <w:rPr>
          <w:sz w:val="22"/>
          <w:lang w:val="en-US"/>
        </w:rPr>
      </w:pPr>
      <w:r w:rsidRPr="00E11BD9">
        <w:rPr>
          <w:sz w:val="22"/>
          <w:lang w:val="en-US" w:eastAsia="ko-KR"/>
        </w:rPr>
        <w:t xml:space="preserve">Issue </w:t>
      </w:r>
      <w:r w:rsidRPr="00E11BD9">
        <w:rPr>
          <w:rFonts w:hint="eastAsia"/>
          <w:sz w:val="22"/>
          <w:lang w:val="en-US"/>
        </w:rPr>
        <w:t>3</w:t>
      </w:r>
      <w:r w:rsidRPr="00E11BD9">
        <w:rPr>
          <w:rFonts w:hint="eastAsia"/>
          <w:sz w:val="22"/>
          <w:lang w:val="en-US" w:eastAsia="ko-KR"/>
        </w:rPr>
        <w:t>-</w:t>
      </w:r>
      <w:r w:rsidRPr="00E11BD9">
        <w:rPr>
          <w:rFonts w:hint="eastAsia"/>
          <w:sz w:val="22"/>
          <w:lang w:val="en-US"/>
        </w:rPr>
        <w:t>1</w:t>
      </w:r>
      <w:r w:rsidRPr="00E11BD9">
        <w:rPr>
          <w:rFonts w:hint="eastAsia"/>
          <w:sz w:val="22"/>
          <w:lang w:val="en-US" w:eastAsia="ko-KR"/>
        </w:rPr>
        <w:t>-</w:t>
      </w:r>
      <w:r w:rsidRPr="00E11BD9">
        <w:rPr>
          <w:rFonts w:hint="eastAsia"/>
          <w:sz w:val="22"/>
          <w:lang w:val="en-US"/>
        </w:rPr>
        <w:t>5</w:t>
      </w:r>
      <w:r w:rsidRPr="00E11BD9">
        <w:rPr>
          <w:sz w:val="22"/>
          <w:lang w:val="en-US" w:eastAsia="ko-KR"/>
        </w:rPr>
        <w:t xml:space="preserve">: </w:t>
      </w:r>
      <w:r w:rsidRPr="00E11BD9">
        <w:rPr>
          <w:rFonts w:hint="eastAsia"/>
          <w:sz w:val="22"/>
          <w:lang w:val="en-US"/>
        </w:rPr>
        <w:t>UE capability and release independence</w:t>
      </w:r>
    </w:p>
    <w:p w:rsidR="009659E5" w:rsidRPr="008F327E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8F327E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rFonts w:eastAsiaTheme="minorEastAsia"/>
          <w:sz w:val="21"/>
          <w:szCs w:val="21"/>
          <w:lang w:val="en-US" w:eastAsia="zh-CN"/>
        </w:rPr>
      </w:pPr>
      <w:r w:rsidRPr="00E11BD9">
        <w:rPr>
          <w:rFonts w:eastAsiaTheme="minorEastAsia" w:hint="eastAsia"/>
          <w:sz w:val="21"/>
          <w:szCs w:val="21"/>
          <w:lang w:val="en-US" w:eastAsia="zh-CN"/>
        </w:rPr>
        <w:t>Proposal 1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on release independence</w:t>
      </w:r>
      <w:r w:rsidRPr="00E11BD9">
        <w:rPr>
          <w:rFonts w:eastAsiaTheme="minorEastAsia" w:hint="eastAsia"/>
          <w:sz w:val="21"/>
          <w:szCs w:val="21"/>
          <w:lang w:val="en-US" w:eastAsia="zh-CN"/>
        </w:rPr>
        <w:t>: S</w:t>
      </w:r>
      <w:r w:rsidRPr="00E11BD9">
        <w:rPr>
          <w:rFonts w:eastAsiaTheme="minorEastAsia"/>
          <w:sz w:val="21"/>
          <w:szCs w:val="21"/>
          <w:lang w:val="en-US" w:eastAsia="zh-CN"/>
        </w:rPr>
        <w:t xml:space="preserve">witching band combinations for UEs indicating </w:t>
      </w:r>
      <w:proofErr w:type="spellStart"/>
      <w:r w:rsidRPr="00E11BD9">
        <w:rPr>
          <w:rFonts w:eastAsiaTheme="minorEastAsia"/>
          <w:i/>
          <w:sz w:val="21"/>
          <w:szCs w:val="21"/>
          <w:lang w:val="en-US" w:eastAsia="zh-CN"/>
        </w:rPr>
        <w:t>supportedNumberTAG</w:t>
      </w:r>
      <w:proofErr w:type="spellEnd"/>
      <w:r w:rsidRPr="00E11BD9">
        <w:rPr>
          <w:rFonts w:eastAsiaTheme="minorEastAsia"/>
          <w:sz w:val="21"/>
          <w:szCs w:val="21"/>
          <w:lang w:val="en-US" w:eastAsia="zh-CN"/>
        </w:rPr>
        <w:t xml:space="preserve"> (optional) for a band pair can be specified in a release independent manner from Rel-16 (pending final confirmation from RAN1 that no specification changes are needed in earlier releases for support of multiple-TAG).</w:t>
      </w:r>
      <w:r w:rsidRPr="00E11BD9">
        <w:rPr>
          <w:rFonts w:eastAsiaTheme="minorEastAsia" w:hint="eastAsia"/>
          <w:sz w:val="21"/>
          <w:szCs w:val="21"/>
          <w:lang w:val="en-US" w:eastAsia="zh-CN"/>
        </w:rPr>
        <w:t xml:space="preserve"> (E///)</w:t>
      </w:r>
    </w:p>
    <w:p w:rsidR="009659E5" w:rsidRPr="00E11BD9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>Comments on proposal 1:</w:t>
      </w:r>
    </w:p>
    <w:p w:rsidR="009659E5" w:rsidRPr="00E11BD9" w:rsidRDefault="009659E5" w:rsidP="009659E5">
      <w:pPr>
        <w:widowControl w:val="0"/>
        <w:numPr>
          <w:ilvl w:val="3"/>
          <w:numId w:val="5"/>
        </w:numPr>
        <w:tabs>
          <w:tab w:val="num" w:pos="484"/>
          <w:tab w:val="num" w:pos="709"/>
          <w:tab w:val="num" w:pos="1440"/>
          <w:tab w:val="left" w:pos="1560"/>
          <w:tab w:val="num" w:pos="1701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560" w:hanging="284"/>
        <w:textAlignment w:val="baseline"/>
        <w:rPr>
          <w:sz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QC, CTC, Nokia, </w:t>
      </w:r>
      <w:proofErr w:type="gramStart"/>
      <w:r>
        <w:rPr>
          <w:rFonts w:eastAsiaTheme="minorEastAsia" w:hint="eastAsia"/>
          <w:sz w:val="21"/>
          <w:szCs w:val="21"/>
          <w:lang w:eastAsia="zh-CN"/>
        </w:rPr>
        <w:t>Apple</w:t>
      </w:r>
      <w:proofErr w:type="gramEnd"/>
      <w:r>
        <w:rPr>
          <w:rFonts w:eastAsiaTheme="minorEastAsia" w:hint="eastAsia"/>
          <w:sz w:val="21"/>
          <w:szCs w:val="21"/>
          <w:lang w:eastAsia="zh-CN"/>
        </w:rPr>
        <w:t xml:space="preserve">: For UL 2 bands with 2-TAGs, </w:t>
      </w:r>
      <w:r>
        <w:rPr>
          <w:rFonts w:eastAsiaTheme="minorEastAsia" w:hint="eastAsia"/>
          <w:sz w:val="21"/>
          <w:szCs w:val="21"/>
          <w:lang w:val="en-US" w:eastAsia="zh-CN"/>
        </w:rPr>
        <w:t>r</w:t>
      </w:r>
      <w:r w:rsidRPr="00E11BD9">
        <w:rPr>
          <w:rFonts w:eastAsiaTheme="minorEastAsia"/>
          <w:sz w:val="21"/>
          <w:szCs w:val="21"/>
          <w:lang w:val="en-US" w:eastAsia="zh-CN"/>
        </w:rPr>
        <w:t>elease independent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</w:t>
      </w:r>
      <w:r>
        <w:rPr>
          <w:rFonts w:eastAsiaTheme="minorEastAsia" w:hint="eastAsia"/>
          <w:sz w:val="21"/>
          <w:szCs w:val="21"/>
          <w:lang w:val="en-US" w:eastAsia="zh-CN"/>
        </w:rPr>
        <w:lastRenderedPageBreak/>
        <w:t>aspect</w:t>
      </w:r>
      <w:r w:rsidRPr="00E11BD9">
        <w:rPr>
          <w:rFonts w:eastAsiaTheme="minorEastAsia"/>
          <w:sz w:val="21"/>
          <w:szCs w:val="21"/>
          <w:lang w:val="en-US" w:eastAsia="zh-CN"/>
        </w:rPr>
        <w:t xml:space="preserve"> </w:t>
      </w:r>
      <w:r>
        <w:rPr>
          <w:rFonts w:eastAsiaTheme="minorEastAsia" w:hint="eastAsia"/>
          <w:sz w:val="21"/>
          <w:lang w:eastAsia="zh-CN"/>
        </w:rPr>
        <w:t>can be discussed</w:t>
      </w:r>
      <w:r w:rsidRPr="00E11BD9">
        <w:rPr>
          <w:sz w:val="21"/>
          <w:lang w:eastAsia="zh-CN"/>
        </w:rPr>
        <w:t xml:space="preserve"> after we know requirements</w:t>
      </w:r>
      <w:r>
        <w:rPr>
          <w:rFonts w:eastAsiaTheme="minorEastAsia" w:hint="eastAsia"/>
          <w:sz w:val="21"/>
          <w:lang w:eastAsia="zh-CN"/>
        </w:rPr>
        <w:t xml:space="preserve"> and spec impact.</w:t>
      </w:r>
    </w:p>
    <w:p w:rsidR="009659E5" w:rsidRPr="00E11BD9" w:rsidRDefault="009659E5" w:rsidP="009659E5">
      <w:pPr>
        <w:widowControl w:val="0"/>
        <w:numPr>
          <w:ilvl w:val="3"/>
          <w:numId w:val="5"/>
        </w:numPr>
        <w:tabs>
          <w:tab w:val="num" w:pos="484"/>
          <w:tab w:val="num" w:pos="709"/>
          <w:tab w:val="num" w:pos="1440"/>
          <w:tab w:val="left" w:pos="1560"/>
          <w:tab w:val="num" w:pos="1701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560" w:hanging="284"/>
        <w:textAlignment w:val="baseline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HW, vivo, MTK: </w:t>
      </w:r>
      <w:proofErr w:type="spellStart"/>
      <w:r w:rsidRPr="00E11BD9">
        <w:rPr>
          <w:rFonts w:eastAsiaTheme="minorEastAsia"/>
          <w:sz w:val="21"/>
          <w:szCs w:val="21"/>
          <w:lang w:eastAsia="zh-CN"/>
        </w:rPr>
        <w:t>Tx</w:t>
      </w:r>
      <w:proofErr w:type="spellEnd"/>
      <w:r w:rsidRPr="00E11BD9">
        <w:rPr>
          <w:rFonts w:eastAsiaTheme="minorEastAsia"/>
          <w:sz w:val="21"/>
          <w:szCs w:val="21"/>
          <w:lang w:eastAsia="zh-CN"/>
        </w:rPr>
        <w:t xml:space="preserve"> switching with m-TAG </w:t>
      </w:r>
      <w:r>
        <w:rPr>
          <w:rFonts w:eastAsiaTheme="minorEastAsia" w:hint="eastAsia"/>
          <w:sz w:val="21"/>
          <w:szCs w:val="21"/>
          <w:lang w:eastAsia="zh-CN"/>
        </w:rPr>
        <w:t>is a</w:t>
      </w:r>
      <w:r w:rsidRPr="00E11BD9">
        <w:rPr>
          <w:rFonts w:eastAsiaTheme="minorEastAsia"/>
          <w:sz w:val="21"/>
          <w:szCs w:val="21"/>
          <w:lang w:eastAsia="zh-CN"/>
        </w:rPr>
        <w:t xml:space="preserve"> Rel-18</w:t>
      </w:r>
      <w:r>
        <w:rPr>
          <w:rFonts w:eastAsiaTheme="minorEastAsia" w:hint="eastAsia"/>
          <w:sz w:val="21"/>
          <w:szCs w:val="21"/>
          <w:lang w:eastAsia="zh-CN"/>
        </w:rPr>
        <w:t xml:space="preserve"> feature</w:t>
      </w:r>
    </w:p>
    <w:p w:rsidR="009659E5" w:rsidRPr="00E11BD9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rFonts w:eastAsiaTheme="minorEastAsia"/>
          <w:sz w:val="21"/>
          <w:szCs w:val="21"/>
          <w:lang w:val="en-US" w:eastAsia="zh-CN"/>
        </w:rPr>
      </w:pPr>
      <w:r w:rsidRPr="00E11BD9">
        <w:rPr>
          <w:rFonts w:eastAsiaTheme="minorEastAsia" w:hint="eastAsia"/>
          <w:sz w:val="21"/>
          <w:szCs w:val="21"/>
          <w:lang w:val="en-US" w:eastAsia="zh-CN"/>
        </w:rPr>
        <w:t>Proposal 2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on UE capability</w:t>
      </w:r>
      <w:r w:rsidRPr="00E11BD9">
        <w:rPr>
          <w:rFonts w:eastAsiaTheme="minorEastAsia" w:hint="eastAsia"/>
          <w:sz w:val="21"/>
          <w:szCs w:val="21"/>
          <w:lang w:val="en-US" w:eastAsia="zh-CN"/>
        </w:rPr>
        <w:t>: (QC</w:t>
      </w:r>
      <w:r>
        <w:rPr>
          <w:rFonts w:eastAsiaTheme="minorEastAsia" w:hint="eastAsia"/>
          <w:sz w:val="21"/>
          <w:szCs w:val="21"/>
          <w:lang w:val="en-US" w:eastAsia="zh-CN"/>
        </w:rPr>
        <w:t>, MTK</w:t>
      </w:r>
      <w:r w:rsidRPr="00E11BD9">
        <w:rPr>
          <w:rFonts w:eastAsiaTheme="minorEastAsia" w:hint="eastAsia"/>
          <w:sz w:val="21"/>
          <w:szCs w:val="21"/>
          <w:lang w:val="en-US" w:eastAsia="zh-CN"/>
        </w:rPr>
        <w:t>)</w:t>
      </w:r>
    </w:p>
    <w:p w:rsidR="009659E5" w:rsidRPr="00574DC1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 w:rsidRPr="00574DC1">
        <w:rPr>
          <w:sz w:val="21"/>
          <w:szCs w:val="21"/>
        </w:rPr>
        <w:t xml:space="preserve">RAN4 will discuss further how the switching time capabilities will be defined for different cases of &gt; 2 band TX switching features with &gt; 1 TAG. </w:t>
      </w:r>
    </w:p>
    <w:p w:rsidR="009659E5" w:rsidRPr="0099424A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 w:rsidRPr="00574DC1">
        <w:rPr>
          <w:sz w:val="21"/>
          <w:szCs w:val="21"/>
        </w:rPr>
        <w:t xml:space="preserve">UE shall be able to declare multi TAG support for TX switching independent of declared capability for </w:t>
      </w:r>
      <w:proofErr w:type="spellStart"/>
      <w:r w:rsidRPr="00574DC1">
        <w:rPr>
          <w:sz w:val="21"/>
          <w:szCs w:val="21"/>
        </w:rPr>
        <w:t>multiTAGs</w:t>
      </w:r>
      <w:proofErr w:type="spellEnd"/>
    </w:p>
    <w:p w:rsidR="009659E5" w:rsidRPr="00574DC1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>Comments on Proposal 2:</w:t>
      </w:r>
    </w:p>
    <w:p w:rsidR="009659E5" w:rsidRPr="0099424A" w:rsidRDefault="009659E5" w:rsidP="009659E5">
      <w:pPr>
        <w:widowControl w:val="0"/>
        <w:numPr>
          <w:ilvl w:val="3"/>
          <w:numId w:val="5"/>
        </w:numPr>
        <w:tabs>
          <w:tab w:val="num" w:pos="484"/>
          <w:tab w:val="num" w:pos="709"/>
          <w:tab w:val="num" w:pos="1440"/>
          <w:tab w:val="left" w:pos="1560"/>
          <w:tab w:val="num" w:pos="1701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560" w:hanging="284"/>
        <w:textAlignment w:val="baseline"/>
        <w:rPr>
          <w:rFonts w:eastAsiaTheme="minorEastAsia"/>
          <w:sz w:val="21"/>
          <w:szCs w:val="21"/>
          <w:lang w:eastAsia="zh-CN"/>
        </w:rPr>
      </w:pPr>
      <w:r w:rsidRPr="0099424A">
        <w:rPr>
          <w:rFonts w:eastAsia="DengXian" w:hint="eastAsia"/>
          <w:sz w:val="21"/>
          <w:szCs w:val="21"/>
          <w:lang w:val="en-US" w:eastAsia="zh-CN"/>
        </w:rPr>
        <w:t xml:space="preserve">CTC, E///, QC: </w:t>
      </w:r>
      <w:r w:rsidRPr="0099424A">
        <w:rPr>
          <w:rFonts w:eastAsiaTheme="minorEastAsia"/>
          <w:sz w:val="21"/>
          <w:szCs w:val="21"/>
          <w:lang w:eastAsia="zh-CN"/>
        </w:rPr>
        <w:t xml:space="preserve">the </w:t>
      </w:r>
      <w:proofErr w:type="spellStart"/>
      <w:r w:rsidRPr="0099424A">
        <w:rPr>
          <w:rFonts w:eastAsiaTheme="minorEastAsia"/>
          <w:i/>
          <w:sz w:val="21"/>
          <w:szCs w:val="21"/>
          <w:lang w:eastAsia="zh-CN"/>
        </w:rPr>
        <w:t>supportedNumberTAG</w:t>
      </w:r>
      <w:proofErr w:type="spellEnd"/>
      <w:r w:rsidRPr="0099424A">
        <w:rPr>
          <w:rFonts w:eastAsiaTheme="minorEastAsia"/>
          <w:sz w:val="21"/>
          <w:szCs w:val="21"/>
          <w:lang w:eastAsia="zh-CN"/>
        </w:rPr>
        <w:t xml:space="preserve"> can already be reported separately for non-</w:t>
      </w:r>
      <w:proofErr w:type="spellStart"/>
      <w:r w:rsidRPr="0099424A">
        <w:rPr>
          <w:rFonts w:eastAsiaTheme="minorEastAsia"/>
          <w:sz w:val="21"/>
          <w:szCs w:val="21"/>
          <w:lang w:eastAsia="zh-CN"/>
        </w:rPr>
        <w:t>Tx</w:t>
      </w:r>
      <w:proofErr w:type="spellEnd"/>
      <w:r w:rsidRPr="0099424A">
        <w:rPr>
          <w:rFonts w:eastAsiaTheme="minorEastAsia"/>
          <w:sz w:val="21"/>
          <w:szCs w:val="21"/>
          <w:lang w:eastAsia="zh-CN"/>
        </w:rPr>
        <w:t xml:space="preserve"> switching and </w:t>
      </w:r>
      <w:proofErr w:type="spellStart"/>
      <w:proofErr w:type="gramStart"/>
      <w:r w:rsidRPr="0099424A">
        <w:rPr>
          <w:rFonts w:eastAsiaTheme="minorEastAsia"/>
          <w:sz w:val="21"/>
          <w:szCs w:val="21"/>
          <w:lang w:eastAsia="zh-CN"/>
        </w:rPr>
        <w:t>Tx</w:t>
      </w:r>
      <w:proofErr w:type="spellEnd"/>
      <w:proofErr w:type="gramEnd"/>
      <w:r w:rsidRPr="0099424A">
        <w:rPr>
          <w:rFonts w:eastAsiaTheme="minorEastAsia"/>
          <w:sz w:val="21"/>
          <w:szCs w:val="21"/>
          <w:lang w:eastAsia="zh-CN"/>
        </w:rPr>
        <w:t xml:space="preserve"> switching cases, based on the current RAN2 </w:t>
      </w:r>
      <w:proofErr w:type="spellStart"/>
      <w:r w:rsidRPr="0099424A">
        <w:rPr>
          <w:rFonts w:eastAsiaTheme="minorEastAsia"/>
          <w:sz w:val="21"/>
          <w:szCs w:val="21"/>
          <w:lang w:eastAsia="zh-CN"/>
        </w:rPr>
        <w:t>signaling</w:t>
      </w:r>
      <w:proofErr w:type="spellEnd"/>
      <w:r w:rsidRPr="0099424A">
        <w:rPr>
          <w:rFonts w:eastAsiaTheme="minorEastAsia"/>
          <w:sz w:val="21"/>
          <w:szCs w:val="21"/>
          <w:lang w:eastAsia="zh-CN"/>
        </w:rPr>
        <w:t>.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B05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B050"/>
          <w:sz w:val="21"/>
          <w:szCs w:val="21"/>
          <w:highlight w:val="yellow"/>
          <w:lang w:val="en-US" w:eastAsia="zh-CN"/>
        </w:rPr>
        <w:t xml:space="preserve">Tentative </w:t>
      </w:r>
      <w:r w:rsidRPr="00060DEB">
        <w:rPr>
          <w:rFonts w:eastAsia="DengXian"/>
          <w:i/>
          <w:color w:val="00B050"/>
          <w:sz w:val="21"/>
          <w:szCs w:val="21"/>
          <w:highlight w:val="yellow"/>
          <w:lang w:val="en-US" w:eastAsia="zh-CN"/>
        </w:rPr>
        <w:t>agreement</w:t>
      </w:r>
      <w:r w:rsidRPr="00060DEB">
        <w:rPr>
          <w:rFonts w:eastAsia="DengXian" w:hint="eastAsia"/>
          <w:i/>
          <w:color w:val="00B050"/>
          <w:sz w:val="21"/>
          <w:szCs w:val="21"/>
          <w:highlight w:val="yellow"/>
          <w:lang w:val="en-US" w:eastAsia="zh-CN"/>
        </w:rPr>
        <w:t>:</w:t>
      </w:r>
    </w:p>
    <w:p w:rsidR="009659E5" w:rsidRPr="0099424A" w:rsidRDefault="009659E5" w:rsidP="009659E5">
      <w:pPr>
        <w:pStyle w:val="a5"/>
        <w:numPr>
          <w:ilvl w:val="0"/>
          <w:numId w:val="1"/>
        </w:numPr>
        <w:overflowPunct/>
        <w:autoSpaceDE/>
        <w:adjustRightInd/>
        <w:snapToGrid w:val="0"/>
        <w:spacing w:before="60" w:after="60"/>
        <w:ind w:left="284" w:firstLineChars="0" w:hanging="284"/>
        <w:textAlignment w:val="auto"/>
        <w:rPr>
          <w:rFonts w:eastAsiaTheme="minorEastAsia"/>
          <w:sz w:val="21"/>
          <w:szCs w:val="21"/>
          <w:lang w:val="en-US" w:eastAsia="zh-CN"/>
        </w:rPr>
      </w:pPr>
      <w:r w:rsidRPr="0099424A">
        <w:rPr>
          <w:rFonts w:eastAsia="宋体" w:hint="eastAsia"/>
          <w:sz w:val="21"/>
          <w:szCs w:val="21"/>
          <w:lang w:eastAsia="zh-CN"/>
        </w:rPr>
        <w:t xml:space="preserve">On release independence: </w:t>
      </w:r>
    </w:p>
    <w:p w:rsidR="009659E5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To</w:t>
      </w:r>
      <w:r w:rsidRPr="0099424A">
        <w:rPr>
          <w:rFonts w:eastAsiaTheme="minorEastAsia" w:hint="eastAsia"/>
          <w:sz w:val="21"/>
          <w:szCs w:val="21"/>
          <w:lang w:val="en-US" w:eastAsia="zh-CN"/>
        </w:rPr>
        <w:t xml:space="preserve"> be discussed</w:t>
      </w:r>
      <w:r w:rsidRPr="0099424A">
        <w:rPr>
          <w:rFonts w:eastAsiaTheme="minorEastAsia"/>
          <w:sz w:val="21"/>
          <w:szCs w:val="21"/>
          <w:lang w:val="en-US" w:eastAsia="zh-CN"/>
        </w:rPr>
        <w:t xml:space="preserve"> after we know requirements</w:t>
      </w:r>
      <w:r w:rsidRPr="0099424A">
        <w:rPr>
          <w:rFonts w:eastAsiaTheme="minorEastAsia" w:hint="eastAsia"/>
          <w:sz w:val="21"/>
          <w:szCs w:val="21"/>
          <w:lang w:val="en-US" w:eastAsia="zh-CN"/>
        </w:rPr>
        <w:t xml:space="preserve"> and spec impact</w:t>
      </w:r>
    </w:p>
    <w:p w:rsidR="009659E5" w:rsidRDefault="009659E5" w:rsidP="009659E5">
      <w:pPr>
        <w:pStyle w:val="a5"/>
        <w:numPr>
          <w:ilvl w:val="0"/>
          <w:numId w:val="1"/>
        </w:numPr>
        <w:overflowPunct/>
        <w:autoSpaceDE/>
        <w:adjustRightInd/>
        <w:snapToGrid w:val="0"/>
        <w:spacing w:before="60" w:after="60"/>
        <w:ind w:left="284" w:firstLineChars="0" w:hanging="284"/>
        <w:textAlignment w:val="auto"/>
        <w:rPr>
          <w:rFonts w:eastAsiaTheme="minorEastAsia"/>
          <w:sz w:val="21"/>
          <w:szCs w:val="21"/>
          <w:lang w:val="en-US" w:eastAsia="zh-CN"/>
        </w:rPr>
      </w:pPr>
      <w:r w:rsidRPr="0099424A">
        <w:rPr>
          <w:rFonts w:eastAsia="宋体" w:hint="eastAsia"/>
          <w:sz w:val="21"/>
          <w:szCs w:val="21"/>
          <w:lang w:eastAsia="zh-CN"/>
        </w:rPr>
        <w:t>On UE capability:</w:t>
      </w:r>
    </w:p>
    <w:p w:rsidR="009659E5" w:rsidRPr="0099424A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 xml:space="preserve">It is RAN4 understanding </w:t>
      </w:r>
      <w:r>
        <w:rPr>
          <w:rFonts w:eastAsiaTheme="minorEastAsia"/>
          <w:sz w:val="21"/>
          <w:szCs w:val="21"/>
          <w:lang w:val="en-US" w:eastAsia="zh-CN"/>
        </w:rPr>
        <w:t>that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, based on the current RAN2 signaling design, </w:t>
      </w:r>
      <w:r w:rsidRPr="0099424A">
        <w:rPr>
          <w:rFonts w:eastAsiaTheme="minorEastAsia"/>
          <w:sz w:val="21"/>
          <w:szCs w:val="21"/>
          <w:lang w:eastAsia="zh-CN"/>
        </w:rPr>
        <w:t xml:space="preserve">the </w:t>
      </w:r>
      <w:proofErr w:type="spellStart"/>
      <w:r w:rsidRPr="0099424A">
        <w:rPr>
          <w:rFonts w:eastAsiaTheme="minorEastAsia"/>
          <w:i/>
          <w:sz w:val="21"/>
          <w:szCs w:val="21"/>
          <w:lang w:eastAsia="zh-CN"/>
        </w:rPr>
        <w:t>supportedNumberTAG</w:t>
      </w:r>
      <w:proofErr w:type="spellEnd"/>
      <w:r w:rsidRPr="0099424A">
        <w:rPr>
          <w:rFonts w:eastAsiaTheme="minorEastAsia"/>
          <w:sz w:val="21"/>
          <w:szCs w:val="21"/>
          <w:lang w:eastAsia="zh-CN"/>
        </w:rPr>
        <w:t xml:space="preserve"> can already be reported separately for non-</w:t>
      </w:r>
      <w:proofErr w:type="spellStart"/>
      <w:r w:rsidRPr="0099424A">
        <w:rPr>
          <w:rFonts w:eastAsiaTheme="minorEastAsia"/>
          <w:sz w:val="21"/>
          <w:szCs w:val="21"/>
          <w:lang w:eastAsia="zh-CN"/>
        </w:rPr>
        <w:t>Tx</w:t>
      </w:r>
      <w:proofErr w:type="spellEnd"/>
      <w:r w:rsidRPr="0099424A">
        <w:rPr>
          <w:rFonts w:eastAsiaTheme="minorEastAsia"/>
          <w:sz w:val="21"/>
          <w:szCs w:val="21"/>
          <w:lang w:eastAsia="zh-CN"/>
        </w:rPr>
        <w:t xml:space="preserve"> switching and </w:t>
      </w:r>
      <w:proofErr w:type="spellStart"/>
      <w:r w:rsidRPr="0099424A">
        <w:rPr>
          <w:rFonts w:eastAsiaTheme="minorEastAsia"/>
          <w:sz w:val="21"/>
          <w:szCs w:val="21"/>
          <w:lang w:eastAsia="zh-CN"/>
        </w:rPr>
        <w:t>Tx</w:t>
      </w:r>
      <w:proofErr w:type="spellEnd"/>
      <w:r w:rsidRPr="0099424A">
        <w:rPr>
          <w:rFonts w:eastAsiaTheme="minorEastAsia"/>
          <w:sz w:val="21"/>
          <w:szCs w:val="21"/>
          <w:lang w:eastAsia="zh-CN"/>
        </w:rPr>
        <w:t xml:space="preserve"> switching </w:t>
      </w:r>
      <w:r>
        <w:rPr>
          <w:rFonts w:eastAsiaTheme="minorEastAsia" w:hint="eastAsia"/>
          <w:sz w:val="21"/>
          <w:szCs w:val="21"/>
          <w:lang w:eastAsia="zh-CN"/>
        </w:rPr>
        <w:t>scenarios, i.e., it is possible for UE to report 2-TAG for non-</w:t>
      </w:r>
      <w:proofErr w:type="spellStart"/>
      <w:r>
        <w:rPr>
          <w:rFonts w:eastAsiaTheme="minorEastAsia" w:hint="eastAsia"/>
          <w:sz w:val="21"/>
          <w:szCs w:val="21"/>
          <w:lang w:eastAsia="zh-CN"/>
        </w:rPr>
        <w:t>Tx</w:t>
      </w:r>
      <w:proofErr w:type="spellEnd"/>
      <w:r>
        <w:rPr>
          <w:rFonts w:eastAsiaTheme="minorEastAsia" w:hint="eastAsia"/>
          <w:sz w:val="21"/>
          <w:szCs w:val="21"/>
          <w:lang w:eastAsia="zh-CN"/>
        </w:rPr>
        <w:t xml:space="preserve"> switching scenario, and single-TAG for </w:t>
      </w:r>
      <w:proofErr w:type="spellStart"/>
      <w:r>
        <w:rPr>
          <w:rFonts w:eastAsiaTheme="minorEastAsia" w:hint="eastAsia"/>
          <w:sz w:val="21"/>
          <w:szCs w:val="21"/>
          <w:lang w:eastAsia="zh-CN"/>
        </w:rPr>
        <w:t>Tx</w:t>
      </w:r>
      <w:proofErr w:type="spellEnd"/>
      <w:r>
        <w:rPr>
          <w:rFonts w:eastAsiaTheme="minorEastAsia" w:hint="eastAsia"/>
          <w:sz w:val="21"/>
          <w:szCs w:val="21"/>
          <w:lang w:eastAsia="zh-CN"/>
        </w:rPr>
        <w:t xml:space="preserve"> switching scenario.</w:t>
      </w:r>
    </w:p>
    <w:p w:rsidR="009659E5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 xml:space="preserve">For </w:t>
      </w:r>
      <w:proofErr w:type="spellStart"/>
      <w:proofErr w:type="gramStart"/>
      <w:r>
        <w:rPr>
          <w:rFonts w:eastAsiaTheme="minorEastAsia" w:hint="eastAsia"/>
          <w:sz w:val="21"/>
          <w:szCs w:val="21"/>
          <w:lang w:val="en-US" w:eastAsia="zh-CN"/>
        </w:rPr>
        <w:t>Tx</w:t>
      </w:r>
      <w:proofErr w:type="spellEnd"/>
      <w:proofErr w:type="gramEnd"/>
      <w:r>
        <w:rPr>
          <w:rFonts w:eastAsiaTheme="minorEastAsia" w:hint="eastAsia"/>
          <w:sz w:val="21"/>
          <w:szCs w:val="21"/>
          <w:lang w:val="en-US" w:eastAsia="zh-CN"/>
        </w:rPr>
        <w:t xml:space="preserve"> switching </w:t>
      </w:r>
      <w:r>
        <w:rPr>
          <w:rFonts w:eastAsiaTheme="minorEastAsia" w:hint="eastAsia"/>
          <w:sz w:val="21"/>
          <w:szCs w:val="21"/>
          <w:lang w:eastAsia="zh-CN"/>
        </w:rPr>
        <w:t>scenario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, whether it is allowed to report different </w:t>
      </w:r>
      <w:r>
        <w:rPr>
          <w:rFonts w:eastAsiaTheme="minorEastAsia"/>
          <w:sz w:val="21"/>
          <w:szCs w:val="21"/>
          <w:lang w:val="en-US" w:eastAsia="zh-CN"/>
        </w:rPr>
        <w:t>switching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time for 2-TAG case compared to single-TAG case is discussed in Issue 3-1-1.</w:t>
      </w:r>
    </w:p>
    <w:p w:rsidR="009659E5" w:rsidRDefault="009659E5" w:rsidP="009659E5">
      <w:pPr>
        <w:pStyle w:val="a5"/>
        <w:widowControl w:val="0"/>
        <w:tabs>
          <w:tab w:val="num" w:pos="851"/>
          <w:tab w:val="num" w:pos="1440"/>
          <w:tab w:val="num" w:pos="1701"/>
        </w:tabs>
        <w:snapToGrid w:val="0"/>
        <w:spacing w:before="60" w:after="60"/>
        <w:ind w:left="656" w:firstLineChars="0" w:firstLine="0"/>
        <w:rPr>
          <w:rFonts w:eastAsiaTheme="minorEastAsia"/>
          <w:sz w:val="21"/>
          <w:szCs w:val="21"/>
          <w:lang w:val="en-US" w:eastAsia="zh-CN"/>
        </w:rPr>
      </w:pPr>
    </w:p>
    <w:p w:rsidR="009659E5" w:rsidRDefault="009659E5" w:rsidP="009659E5">
      <w:pPr>
        <w:pStyle w:val="4"/>
        <w:numPr>
          <w:ilvl w:val="0"/>
          <w:numId w:val="0"/>
        </w:numPr>
        <w:spacing w:after="60"/>
        <w:rPr>
          <w:sz w:val="22"/>
        </w:rPr>
      </w:pPr>
      <w:r>
        <w:rPr>
          <w:sz w:val="22"/>
          <w:lang w:eastAsia="ko-KR"/>
        </w:rPr>
        <w:t xml:space="preserve">Issue </w:t>
      </w:r>
      <w:r>
        <w:rPr>
          <w:sz w:val="22"/>
        </w:rPr>
        <w:t>3</w:t>
      </w:r>
      <w:r>
        <w:rPr>
          <w:sz w:val="22"/>
          <w:lang w:eastAsia="ko-KR"/>
        </w:rPr>
        <w:t>-</w:t>
      </w:r>
      <w:r>
        <w:rPr>
          <w:sz w:val="22"/>
        </w:rPr>
        <w:t>1</w:t>
      </w:r>
      <w:r>
        <w:rPr>
          <w:sz w:val="22"/>
          <w:lang w:eastAsia="ko-KR"/>
        </w:rPr>
        <w:t>-</w:t>
      </w:r>
      <w:r>
        <w:rPr>
          <w:sz w:val="22"/>
        </w:rPr>
        <w:t>6</w:t>
      </w:r>
      <w:r>
        <w:rPr>
          <w:sz w:val="22"/>
          <w:lang w:eastAsia="ko-KR"/>
        </w:rPr>
        <w:t xml:space="preserve">: </w:t>
      </w:r>
      <w:r>
        <w:rPr>
          <w:sz w:val="22"/>
        </w:rPr>
        <w:t>RAN4 CR text</w:t>
      </w:r>
    </w:p>
    <w:p w:rsidR="009659E5" w:rsidRDefault="009659E5" w:rsidP="009659E5">
      <w:pPr>
        <w:pStyle w:val="a5"/>
        <w:numPr>
          <w:ilvl w:val="0"/>
          <w:numId w:val="1"/>
        </w:numPr>
        <w:overflowPunct/>
        <w:autoSpaceDE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b/>
          <w:sz w:val="21"/>
          <w:szCs w:val="21"/>
          <w:lang w:eastAsia="zh-CN"/>
        </w:rPr>
      </w:pPr>
      <w:r>
        <w:rPr>
          <w:rFonts w:eastAsia="宋体"/>
          <w:b/>
          <w:sz w:val="21"/>
          <w:szCs w:val="21"/>
          <w:lang w:eastAsia="zh-CN"/>
        </w:rPr>
        <w:t>Proposed modifications on the CR in R4-2204605 (Ericsson CR submitted to RAN4 #102-e)</w:t>
      </w:r>
    </w:p>
    <w:p w:rsidR="009659E5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94" w:hanging="283"/>
        <w:textAlignment w:val="baseline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>QC proposals: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Proposal 1: Define new two TAG requirements only for the case when the two cells that are part of the TX switching are assigned for different TAGs. 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sz w:val="21"/>
          <w:szCs w:val="21"/>
        </w:rPr>
        <w:t>Proposal 2: Change the “UE is not expected to transmit” to “UE not expected to be scheduled for transmissions”</w:t>
      </w:r>
      <w:r>
        <w:rPr>
          <w:sz w:val="21"/>
          <w:szCs w:val="21"/>
          <w:lang w:eastAsia="zh-CN"/>
        </w:rPr>
        <w:t>.</w:t>
      </w:r>
    </w:p>
    <w:p w:rsidR="009659E5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Proposal 3: Simplify the language by referring to leading or lagging carriers. 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70C0"/>
          <w:sz w:val="21"/>
          <w:szCs w:val="21"/>
          <w:highlight w:val="yellow"/>
          <w:lang w:val="en-US" w:eastAsia="zh-CN"/>
        </w:rPr>
        <w:t>Recommendation for round 2:</w:t>
      </w:r>
    </w:p>
    <w:p w:rsidR="009659E5" w:rsidRPr="0053596E" w:rsidRDefault="009659E5" w:rsidP="009659E5">
      <w:pPr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170" w:left="656" w:hangingChars="118" w:hanging="248"/>
        <w:textAlignment w:val="baseline"/>
        <w:rPr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Further discuss in the next meeting.</w:t>
      </w:r>
    </w:p>
    <w:p w:rsidR="009659E5" w:rsidRPr="0053596E" w:rsidRDefault="009659E5" w:rsidP="009659E5">
      <w:pPr>
        <w:widowControl w:val="0"/>
        <w:tabs>
          <w:tab w:val="num" w:pos="851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="656"/>
        <w:textAlignment w:val="baseline"/>
        <w:rPr>
          <w:sz w:val="21"/>
          <w:szCs w:val="21"/>
          <w:lang w:val="en-US" w:eastAsia="zh-CN"/>
        </w:rPr>
      </w:pPr>
    </w:p>
    <w:p w:rsidR="009659E5" w:rsidRDefault="009659E5" w:rsidP="009659E5">
      <w:pPr>
        <w:pStyle w:val="4"/>
        <w:numPr>
          <w:ilvl w:val="0"/>
          <w:numId w:val="0"/>
        </w:numPr>
        <w:spacing w:after="60"/>
        <w:rPr>
          <w:sz w:val="22"/>
          <w:lang w:val="en-US"/>
        </w:rPr>
      </w:pPr>
      <w:r>
        <w:rPr>
          <w:sz w:val="22"/>
          <w:lang w:val="en-US" w:eastAsia="ko-KR"/>
        </w:rPr>
        <w:t xml:space="preserve">Issue </w:t>
      </w:r>
      <w:r>
        <w:rPr>
          <w:sz w:val="22"/>
          <w:lang w:val="en-US"/>
        </w:rPr>
        <w:t>3</w:t>
      </w:r>
      <w:r>
        <w:rPr>
          <w:sz w:val="22"/>
          <w:lang w:val="en-US" w:eastAsia="ko-KR"/>
        </w:rPr>
        <w:t>-</w:t>
      </w:r>
      <w:r>
        <w:rPr>
          <w:sz w:val="22"/>
          <w:lang w:val="en-US"/>
        </w:rPr>
        <w:t>1</w:t>
      </w:r>
      <w:r>
        <w:rPr>
          <w:sz w:val="22"/>
          <w:lang w:val="en-US" w:eastAsia="ko-KR"/>
        </w:rPr>
        <w:t>-</w:t>
      </w:r>
      <w:r>
        <w:rPr>
          <w:sz w:val="22"/>
          <w:lang w:val="en-US"/>
        </w:rPr>
        <w:t>7</w:t>
      </w:r>
      <w:r>
        <w:rPr>
          <w:sz w:val="22"/>
          <w:lang w:val="en-US" w:eastAsia="ko-KR"/>
        </w:rPr>
        <w:t xml:space="preserve">: </w:t>
      </w:r>
      <w:r>
        <w:rPr>
          <w:sz w:val="22"/>
          <w:lang w:val="en-US"/>
        </w:rPr>
        <w:t>Need of RAN1 spec impact</w:t>
      </w:r>
    </w:p>
    <w:p w:rsidR="009659E5" w:rsidRPr="008F327E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8F327E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Option 1: Send the related RAN4 agreement (if reached) to RAN1, and it is up to RAN1 decision on whether any RAN1 impact is needed (</w:t>
      </w:r>
      <w:r w:rsidRPr="0053596E">
        <w:rPr>
          <w:rFonts w:eastAsiaTheme="minorEastAsia"/>
          <w:sz w:val="21"/>
          <w:szCs w:val="21"/>
          <w:lang w:val="en-US" w:eastAsia="zh-CN"/>
        </w:rPr>
        <w:t>E///</w:t>
      </w:r>
      <w:r>
        <w:rPr>
          <w:rFonts w:eastAsiaTheme="minorEastAsia" w:hint="eastAsia"/>
          <w:sz w:val="21"/>
          <w:szCs w:val="21"/>
          <w:lang w:val="en-US" w:eastAsia="zh-CN"/>
        </w:rPr>
        <w:t>, Nokia, China Telecom, ZTE, QC)</w:t>
      </w:r>
    </w:p>
    <w:p w:rsidR="009659E5" w:rsidRPr="00185A2C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QC: </w:t>
      </w:r>
      <w:r w:rsidRPr="00185A2C">
        <w:rPr>
          <w:sz w:val="21"/>
          <w:szCs w:val="21"/>
        </w:rPr>
        <w:t>Extension of PUSCH preparation time</w:t>
      </w:r>
      <w:r w:rsidRPr="00185A2C">
        <w:rPr>
          <w:rFonts w:hint="eastAsia"/>
          <w:sz w:val="21"/>
          <w:szCs w:val="21"/>
        </w:rPr>
        <w:t xml:space="preserve"> and DL interruption time</w:t>
      </w:r>
      <w:r w:rsidRPr="00185A2C">
        <w:rPr>
          <w:sz w:val="21"/>
          <w:szCs w:val="21"/>
        </w:rPr>
        <w:t xml:space="preserve">, if agreed, </w:t>
      </w:r>
      <w:r w:rsidRPr="00185A2C">
        <w:rPr>
          <w:rFonts w:hint="eastAsia"/>
          <w:sz w:val="21"/>
          <w:szCs w:val="21"/>
        </w:rPr>
        <w:t>can be sent to RAN1</w:t>
      </w:r>
      <w:r w:rsidRPr="00185A2C">
        <w:rPr>
          <w:sz w:val="21"/>
          <w:szCs w:val="21"/>
        </w:rPr>
        <w:t xml:space="preserve"> </w:t>
      </w:r>
    </w:p>
    <w:p w:rsidR="009659E5" w:rsidRPr="00185A2C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 w:rsidRPr="00185A2C">
        <w:rPr>
          <w:rFonts w:hint="eastAsia"/>
          <w:sz w:val="21"/>
          <w:szCs w:val="21"/>
        </w:rPr>
        <w:t>China Telecom</w:t>
      </w:r>
      <w:r>
        <w:rPr>
          <w:rFonts w:eastAsiaTheme="minorEastAsia" w:hint="eastAsia"/>
          <w:sz w:val="21"/>
          <w:szCs w:val="21"/>
          <w:lang w:eastAsia="zh-CN"/>
        </w:rPr>
        <w:t xml:space="preserve">: </w:t>
      </w:r>
      <w:r w:rsidRPr="00185A2C">
        <w:rPr>
          <w:sz w:val="21"/>
          <w:szCs w:val="21"/>
        </w:rPr>
        <w:t>For UL switching time, UL outage time and DL interruption time, if any agreements can be reached in RAN4, we can send them to RAN1.</w:t>
      </w:r>
      <w:r>
        <w:rPr>
          <w:rFonts w:hint="eastAsia"/>
          <w:sz w:val="21"/>
          <w:szCs w:val="21"/>
        </w:rPr>
        <w:t xml:space="preserve"> </w:t>
      </w:r>
    </w:p>
    <w:p w:rsidR="009659E5" w:rsidRPr="00185A2C" w:rsidRDefault="009659E5" w:rsidP="009659E5">
      <w:pPr>
        <w:widowControl w:val="0"/>
        <w:numPr>
          <w:ilvl w:val="2"/>
          <w:numId w:val="4"/>
        </w:numPr>
        <w:tabs>
          <w:tab w:val="num" w:pos="484"/>
          <w:tab w:val="num" w:pos="709"/>
          <w:tab w:val="num" w:pos="1440"/>
          <w:tab w:val="num" w:pos="1701"/>
          <w:tab w:val="left" w:pos="1800"/>
          <w:tab w:val="num" w:pos="2160"/>
        </w:tabs>
        <w:overflowPunct w:val="0"/>
        <w:autoSpaceDE w:val="0"/>
        <w:autoSpaceDN w:val="0"/>
        <w:adjustRightInd w:val="0"/>
        <w:snapToGrid w:val="0"/>
        <w:spacing w:before="60" w:after="60"/>
        <w:ind w:left="1021" w:hanging="227"/>
        <w:textAlignment w:val="baseline"/>
        <w:rPr>
          <w:sz w:val="21"/>
          <w:szCs w:val="21"/>
        </w:rPr>
      </w:pPr>
      <w:r w:rsidRPr="00185A2C">
        <w:rPr>
          <w:sz w:val="21"/>
          <w:szCs w:val="21"/>
        </w:rPr>
        <w:t>E///</w:t>
      </w:r>
      <w:r w:rsidRPr="00185A2C">
        <w:rPr>
          <w:rFonts w:hint="eastAsia"/>
          <w:sz w:val="21"/>
          <w:szCs w:val="21"/>
        </w:rPr>
        <w:t>, Nokia</w:t>
      </w:r>
      <w:r w:rsidRPr="00185A2C">
        <w:rPr>
          <w:sz w:val="21"/>
          <w:szCs w:val="21"/>
        </w:rPr>
        <w:t xml:space="preserve">: Inform RAN1 that RAN4 intends to amend the 38.101-1 specification to accommodate multiple-TAG (dual-TAG) for switching between two bands and ask whether there are any changes to the RAN1 specifications required for accommodating this. </w:t>
      </w:r>
    </w:p>
    <w:p w:rsidR="009659E5" w:rsidRPr="0053596E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O</w:t>
      </w:r>
      <w:r>
        <w:rPr>
          <w:rFonts w:eastAsiaTheme="minorEastAsia"/>
          <w:sz w:val="21"/>
          <w:szCs w:val="21"/>
          <w:lang w:val="en-US" w:eastAsia="zh-CN"/>
        </w:rPr>
        <w:t>p</w:t>
      </w:r>
      <w:r>
        <w:rPr>
          <w:rFonts w:eastAsiaTheme="minorEastAsia" w:hint="eastAsia"/>
          <w:sz w:val="21"/>
          <w:szCs w:val="21"/>
          <w:lang w:val="en-US" w:eastAsia="zh-CN"/>
        </w:rPr>
        <w:t>tion 2: Necessity of sending LS to RAN1 is not clear</w:t>
      </w:r>
      <w:r w:rsidRPr="0053596E">
        <w:rPr>
          <w:rFonts w:eastAsiaTheme="minorEastAsia"/>
          <w:sz w:val="21"/>
          <w:szCs w:val="21"/>
          <w:lang w:val="en-US" w:eastAsia="zh-CN"/>
        </w:rPr>
        <w:t>.</w:t>
      </w:r>
      <w:r>
        <w:rPr>
          <w:rFonts w:eastAsiaTheme="minorEastAsia" w:hint="eastAsia"/>
          <w:sz w:val="21"/>
          <w:szCs w:val="21"/>
          <w:lang w:val="en-US" w:eastAsia="zh-CN"/>
        </w:rPr>
        <w:t xml:space="preserve"> (HW, Samsung, OPPO)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70C0"/>
          <w:sz w:val="21"/>
          <w:szCs w:val="21"/>
          <w:highlight w:val="yellow"/>
          <w:lang w:val="en-US" w:eastAsia="zh-CN"/>
        </w:rPr>
        <w:t>Recommendation for round 2:</w:t>
      </w:r>
    </w:p>
    <w:p w:rsidR="009659E5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lastRenderedPageBreak/>
        <w:t xml:space="preserve">Further discuss. A </w:t>
      </w:r>
      <w:proofErr w:type="spellStart"/>
      <w:r>
        <w:rPr>
          <w:rFonts w:eastAsiaTheme="minorEastAsia" w:hint="eastAsia"/>
          <w:sz w:val="21"/>
          <w:szCs w:val="21"/>
          <w:lang w:val="en-US" w:eastAsia="zh-CN"/>
        </w:rPr>
        <w:t>tdoc</w:t>
      </w:r>
      <w:proofErr w:type="spellEnd"/>
      <w:r>
        <w:rPr>
          <w:rFonts w:eastAsiaTheme="minorEastAsia" w:hint="eastAsia"/>
          <w:sz w:val="21"/>
          <w:szCs w:val="21"/>
          <w:lang w:val="en-US" w:eastAsia="zh-CN"/>
        </w:rPr>
        <w:t xml:space="preserve"> number for the LS on multi-TAGs will be requested, and whether the LS can be agreeable is pending on the discussion in round 2. </w:t>
      </w:r>
    </w:p>
    <w:p w:rsidR="009659E5" w:rsidRPr="0053596E" w:rsidRDefault="009659E5" w:rsidP="009659E5">
      <w:pPr>
        <w:pStyle w:val="a5"/>
        <w:widowControl w:val="0"/>
        <w:tabs>
          <w:tab w:val="num" w:pos="851"/>
          <w:tab w:val="num" w:pos="1440"/>
          <w:tab w:val="num" w:pos="1701"/>
        </w:tabs>
        <w:snapToGrid w:val="0"/>
        <w:spacing w:before="60" w:after="60"/>
        <w:ind w:left="656" w:firstLineChars="0" w:firstLine="0"/>
        <w:rPr>
          <w:rFonts w:eastAsiaTheme="minorEastAsia"/>
          <w:sz w:val="21"/>
          <w:szCs w:val="21"/>
          <w:lang w:val="en-US" w:eastAsia="zh-CN"/>
        </w:rPr>
      </w:pPr>
    </w:p>
    <w:p w:rsidR="009659E5" w:rsidRPr="00520C5A" w:rsidRDefault="009659E5" w:rsidP="009659E5">
      <w:pPr>
        <w:pStyle w:val="3"/>
        <w:numPr>
          <w:ilvl w:val="0"/>
          <w:numId w:val="0"/>
        </w:numPr>
        <w:snapToGrid w:val="0"/>
        <w:spacing w:line="276" w:lineRule="auto"/>
        <w:rPr>
          <w:lang w:val="en-US"/>
        </w:rPr>
      </w:pPr>
      <w:bookmarkStart w:id="0" w:name="_GoBack"/>
      <w:bookmarkEnd w:id="0"/>
      <w:r w:rsidRPr="00520C5A">
        <w:rPr>
          <w:lang w:val="en-US"/>
        </w:rPr>
        <w:t xml:space="preserve">Sub-topic </w:t>
      </w:r>
      <w:r w:rsidRPr="00520C5A">
        <w:rPr>
          <w:rFonts w:hint="eastAsia"/>
          <w:lang w:val="en-US"/>
        </w:rPr>
        <w:t xml:space="preserve">3-2: Additional issue for </w:t>
      </w:r>
      <w:proofErr w:type="spellStart"/>
      <w:proofErr w:type="gramStart"/>
      <w:r w:rsidRPr="00520C5A">
        <w:rPr>
          <w:rFonts w:hint="eastAsia"/>
          <w:lang w:val="en-US"/>
        </w:rPr>
        <w:t>Tx</w:t>
      </w:r>
      <w:proofErr w:type="spellEnd"/>
      <w:proofErr w:type="gramEnd"/>
      <w:r w:rsidRPr="00520C5A">
        <w:rPr>
          <w:rFonts w:hint="eastAsia"/>
          <w:lang w:val="en-US"/>
        </w:rPr>
        <w:t xml:space="preserve"> switching </w:t>
      </w:r>
      <w:proofErr w:type="spellStart"/>
      <w:r w:rsidRPr="00520C5A">
        <w:rPr>
          <w:rFonts w:hint="eastAsia"/>
          <w:lang w:val="en-US"/>
        </w:rPr>
        <w:t>accorss</w:t>
      </w:r>
      <w:proofErr w:type="spellEnd"/>
      <w:r w:rsidRPr="00520C5A">
        <w:rPr>
          <w:rFonts w:hint="eastAsia"/>
          <w:lang w:val="en-US"/>
        </w:rPr>
        <w:t xml:space="preserve"> 3/4 bands with </w:t>
      </w:r>
      <w:r w:rsidRPr="00520C5A">
        <w:rPr>
          <w:lang w:val="en-US"/>
        </w:rPr>
        <w:t>multiple TAGs</w:t>
      </w:r>
    </w:p>
    <w:p w:rsidR="009659E5" w:rsidRPr="00FB4602" w:rsidRDefault="009659E5" w:rsidP="009659E5">
      <w:pPr>
        <w:pStyle w:val="4"/>
        <w:numPr>
          <w:ilvl w:val="0"/>
          <w:numId w:val="0"/>
        </w:numPr>
        <w:spacing w:after="60"/>
        <w:rPr>
          <w:sz w:val="22"/>
          <w:lang w:eastAsia="ko-KR"/>
        </w:rPr>
      </w:pPr>
      <w:r w:rsidRPr="00FB4602">
        <w:rPr>
          <w:rFonts w:hint="eastAsia"/>
          <w:sz w:val="22"/>
          <w:lang w:eastAsia="ko-KR"/>
        </w:rPr>
        <w:t xml:space="preserve">Issue </w:t>
      </w:r>
      <w:r>
        <w:rPr>
          <w:rFonts w:hint="eastAsia"/>
          <w:sz w:val="22"/>
        </w:rPr>
        <w:t>3</w:t>
      </w:r>
      <w:r w:rsidRPr="00FB4602">
        <w:rPr>
          <w:rFonts w:hint="eastAsia"/>
          <w:sz w:val="22"/>
          <w:lang w:eastAsia="ko-KR"/>
        </w:rPr>
        <w:t>-2-1: Target scenarios</w:t>
      </w:r>
    </w:p>
    <w:p w:rsidR="009659E5" w:rsidRPr="00DC449D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DC449D">
        <w:rPr>
          <w:rFonts w:eastAsia="DengXian" w:hint="eastAsia"/>
          <w:i/>
          <w:color w:val="0070C0"/>
          <w:sz w:val="21"/>
          <w:szCs w:val="21"/>
          <w:lang w:val="en-US" w:eastAsia="zh-CN"/>
        </w:rPr>
        <w:t>Related RAN1 conclusion in May meeting</w:t>
      </w:r>
      <w:r>
        <w:rPr>
          <w:rFonts w:eastAsia="DengXian" w:hint="eastAsia"/>
          <w:i/>
          <w:color w:val="0070C0"/>
          <w:sz w:val="21"/>
          <w:szCs w:val="21"/>
          <w:lang w:val="en-US" w:eastAsia="zh-CN"/>
        </w:rPr>
        <w:t>:</w:t>
      </w:r>
    </w:p>
    <w:p w:rsidR="009659E5" w:rsidRPr="00DC449D" w:rsidRDefault="009659E5" w:rsidP="009659E5">
      <w:pPr>
        <w:snapToGrid w:val="0"/>
        <w:spacing w:before="60" w:after="60"/>
        <w:ind w:leftChars="100" w:left="240"/>
        <w:rPr>
          <w:rFonts w:eastAsiaTheme="minorEastAsia"/>
          <w:b/>
          <w:bCs/>
          <w:i/>
          <w:sz w:val="21"/>
          <w:szCs w:val="21"/>
          <w:lang w:eastAsia="zh-CN"/>
        </w:rPr>
      </w:pPr>
      <w:r w:rsidRPr="00DC449D">
        <w:rPr>
          <w:rFonts w:eastAsia="MS Mincho"/>
          <w:b/>
          <w:bCs/>
          <w:i/>
          <w:sz w:val="21"/>
          <w:szCs w:val="21"/>
        </w:rPr>
        <w:t>Conclusion</w:t>
      </w:r>
      <w:r w:rsidRPr="00DC449D">
        <w:rPr>
          <w:rFonts w:eastAsiaTheme="minorEastAsia"/>
          <w:b/>
          <w:bCs/>
          <w:i/>
          <w:sz w:val="21"/>
          <w:szCs w:val="21"/>
          <w:lang w:eastAsia="zh-CN"/>
        </w:rPr>
        <w:t xml:space="preserve"> </w:t>
      </w:r>
    </w:p>
    <w:p w:rsidR="009659E5" w:rsidRPr="00DC449D" w:rsidRDefault="009659E5" w:rsidP="009659E5">
      <w:pPr>
        <w:snapToGrid w:val="0"/>
        <w:spacing w:before="60" w:after="60"/>
        <w:ind w:leftChars="100" w:left="240"/>
        <w:rPr>
          <w:i/>
          <w:sz w:val="21"/>
          <w:szCs w:val="21"/>
          <w:lang w:eastAsia="x-none"/>
        </w:rPr>
      </w:pPr>
      <w:r w:rsidRPr="00DC449D">
        <w:rPr>
          <w:rFonts w:hint="eastAsia"/>
          <w:i/>
          <w:sz w:val="21"/>
          <w:szCs w:val="21"/>
          <w:lang w:eastAsia="x-none"/>
        </w:rPr>
        <w:t>I</w:t>
      </w:r>
      <w:r w:rsidRPr="00DC449D">
        <w:rPr>
          <w:i/>
          <w:sz w:val="21"/>
          <w:szCs w:val="21"/>
          <w:lang w:eastAsia="x-none"/>
        </w:rPr>
        <w:t xml:space="preserve">t is </w:t>
      </w:r>
      <w:proofErr w:type="gramStart"/>
      <w:r w:rsidRPr="00DC449D">
        <w:rPr>
          <w:i/>
          <w:sz w:val="21"/>
          <w:szCs w:val="21"/>
          <w:lang w:eastAsia="x-none"/>
        </w:rPr>
        <w:t>RAN1’s understanding</w:t>
      </w:r>
      <w:proofErr w:type="gramEnd"/>
      <w:r w:rsidRPr="00DC449D">
        <w:rPr>
          <w:i/>
          <w:sz w:val="21"/>
          <w:szCs w:val="21"/>
          <w:lang w:eastAsia="x-none"/>
        </w:rPr>
        <w:t xml:space="preserve"> that RAN4 should lead the discussion on UL </w:t>
      </w:r>
      <w:proofErr w:type="spellStart"/>
      <w:r w:rsidRPr="00DC449D">
        <w:rPr>
          <w:i/>
          <w:sz w:val="21"/>
          <w:szCs w:val="21"/>
          <w:lang w:eastAsia="x-none"/>
        </w:rPr>
        <w:t>Tx</w:t>
      </w:r>
      <w:proofErr w:type="spellEnd"/>
      <w:r w:rsidRPr="00DC449D">
        <w:rPr>
          <w:i/>
          <w:sz w:val="21"/>
          <w:szCs w:val="21"/>
          <w:lang w:eastAsia="x-none"/>
        </w:rPr>
        <w:t xml:space="preserve"> switching with multiple TAGs for both 2 bands case and more than 2 bands case</w:t>
      </w:r>
    </w:p>
    <w:p w:rsidR="009659E5" w:rsidRPr="0036755F" w:rsidRDefault="009659E5" w:rsidP="009659E5">
      <w:pPr>
        <w:numPr>
          <w:ilvl w:val="0"/>
          <w:numId w:val="1"/>
        </w:numPr>
        <w:snapToGrid w:val="0"/>
        <w:spacing w:before="60" w:after="60"/>
        <w:rPr>
          <w:i/>
          <w:sz w:val="21"/>
          <w:szCs w:val="21"/>
          <w:lang w:eastAsia="x-none"/>
        </w:rPr>
      </w:pPr>
      <w:r>
        <w:rPr>
          <w:rFonts w:eastAsiaTheme="minorEastAsia"/>
          <w:i/>
          <w:sz w:val="21"/>
          <w:szCs w:val="21"/>
          <w:lang w:eastAsia="zh-CN"/>
        </w:rPr>
        <w:t>……</w:t>
      </w:r>
    </w:p>
    <w:p w:rsidR="009659E5" w:rsidRPr="0036755F" w:rsidRDefault="009659E5" w:rsidP="009659E5">
      <w:pPr>
        <w:numPr>
          <w:ilvl w:val="0"/>
          <w:numId w:val="1"/>
        </w:numPr>
        <w:snapToGrid w:val="0"/>
        <w:spacing w:before="60" w:after="60"/>
        <w:rPr>
          <w:i/>
          <w:sz w:val="21"/>
          <w:szCs w:val="21"/>
          <w:lang w:eastAsia="x-none"/>
        </w:rPr>
      </w:pPr>
      <w:r w:rsidRPr="0036755F">
        <w:rPr>
          <w:i/>
          <w:sz w:val="21"/>
          <w:szCs w:val="21"/>
          <w:lang w:eastAsia="x-none"/>
        </w:rPr>
        <w:t xml:space="preserve">If it is decided to support UL </w:t>
      </w:r>
      <w:proofErr w:type="spellStart"/>
      <w:r w:rsidRPr="0036755F">
        <w:rPr>
          <w:i/>
          <w:sz w:val="21"/>
          <w:szCs w:val="21"/>
          <w:lang w:eastAsia="x-none"/>
        </w:rPr>
        <w:t>Tx</w:t>
      </w:r>
      <w:proofErr w:type="spellEnd"/>
      <w:r w:rsidRPr="0036755F">
        <w:rPr>
          <w:i/>
          <w:sz w:val="21"/>
          <w:szCs w:val="21"/>
          <w:lang w:eastAsia="x-none"/>
        </w:rPr>
        <w:t xml:space="preserve"> switching with multiple TAGs, it is RAN1's working assumption that the number of TAGs should be limited to up to 2</w:t>
      </w:r>
    </w:p>
    <w:p w:rsidR="009659E5" w:rsidRPr="008F327E" w:rsidRDefault="009659E5" w:rsidP="009659E5">
      <w:pPr>
        <w:snapToGrid w:val="0"/>
        <w:spacing w:before="60" w:after="60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8F327E">
        <w:rPr>
          <w:rFonts w:eastAsia="DengXian" w:hint="eastAsia"/>
          <w:i/>
          <w:color w:val="0070C0"/>
          <w:sz w:val="21"/>
          <w:szCs w:val="21"/>
          <w:lang w:val="en-US" w:eastAsia="zh-CN"/>
        </w:rPr>
        <w:t>Summary of round 1 discussion</w:t>
      </w:r>
    </w:p>
    <w:p w:rsidR="009659E5" w:rsidRPr="0036755F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Option 1: </w:t>
      </w:r>
      <w:r w:rsidRPr="0036755F">
        <w:rPr>
          <w:rFonts w:eastAsiaTheme="minorEastAsia"/>
          <w:sz w:val="21"/>
          <w:szCs w:val="21"/>
          <w:lang w:val="en-US" w:eastAsia="zh-CN"/>
        </w:rPr>
        <w:t>Limit number of TAGs to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up to</w:t>
      </w:r>
      <w:r w:rsidRPr="0036755F">
        <w:rPr>
          <w:rFonts w:eastAsiaTheme="minorEastAsia"/>
          <w:sz w:val="21"/>
          <w:szCs w:val="21"/>
          <w:lang w:val="en-US" w:eastAsia="zh-CN"/>
        </w:rPr>
        <w:t xml:space="preserve"> 2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for all </w:t>
      </w:r>
      <w:r w:rsidRPr="0036755F">
        <w:rPr>
          <w:rFonts w:eastAsiaTheme="minorEastAsia"/>
          <w:sz w:val="21"/>
          <w:szCs w:val="21"/>
          <w:lang w:val="en-US" w:eastAsia="zh-CN"/>
        </w:rPr>
        <w:t>the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cases in the Rel-18</w:t>
      </w:r>
      <w:r w:rsidRPr="0036755F">
        <w:rPr>
          <w:rFonts w:eastAsiaTheme="minorEastAsia"/>
          <w:sz w:val="21"/>
          <w:szCs w:val="21"/>
          <w:lang w:val="en-US" w:eastAsia="zh-CN"/>
        </w:rPr>
        <w:t xml:space="preserve"> 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WI (QC, DCM, CTC, Samsung, OPPO, </w:t>
      </w:r>
      <w:proofErr w:type="spellStart"/>
      <w:r w:rsidRPr="0036755F">
        <w:rPr>
          <w:rFonts w:eastAsiaTheme="minorEastAsia" w:hint="eastAsia"/>
          <w:sz w:val="21"/>
          <w:szCs w:val="21"/>
          <w:lang w:val="en-US" w:eastAsia="zh-CN"/>
        </w:rPr>
        <w:t>Xiaomi</w:t>
      </w:r>
      <w:proofErr w:type="spellEnd"/>
      <w:r w:rsidRPr="0036755F">
        <w:rPr>
          <w:rFonts w:eastAsiaTheme="minorEastAsia" w:hint="eastAsia"/>
          <w:sz w:val="21"/>
          <w:szCs w:val="21"/>
          <w:lang w:val="en-US" w:eastAsia="zh-CN"/>
        </w:rPr>
        <w:t>, Sony, OPPO, E///</w:t>
      </w:r>
      <w:r w:rsidRPr="00A550D4">
        <w:rPr>
          <w:rFonts w:eastAsiaTheme="minorEastAsia"/>
          <w:sz w:val="21"/>
          <w:szCs w:val="21"/>
          <w:lang w:val="en-US" w:eastAsia="zh-CN"/>
        </w:rPr>
        <w:t>, Nokia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>)</w:t>
      </w:r>
    </w:p>
    <w:p w:rsidR="009659E5" w:rsidRPr="0036755F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Option 2: </w:t>
      </w:r>
      <w:r w:rsidRPr="0036755F">
        <w:rPr>
          <w:rFonts w:eastAsiaTheme="minorEastAsia"/>
          <w:sz w:val="21"/>
          <w:szCs w:val="21"/>
          <w:lang w:val="en-US" w:eastAsia="zh-CN"/>
        </w:rPr>
        <w:t>Limit number of TAGs for 3 and 4 band cases to 1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(QC, Nokia)</w:t>
      </w:r>
    </w:p>
    <w:p w:rsidR="009659E5" w:rsidRPr="0036755F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Option 3: </w:t>
      </w:r>
      <w:r w:rsidRPr="0036755F">
        <w:rPr>
          <w:rFonts w:eastAsiaTheme="minorEastAsia"/>
          <w:sz w:val="21"/>
          <w:szCs w:val="21"/>
          <w:lang w:val="en-US" w:eastAsia="zh-CN"/>
        </w:rPr>
        <w:t>In the scenario of multi-TAG, the switching time masks do not include timing advance difference but the timing advance difference should be considered with the switching time.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(HW) </w:t>
      </w:r>
    </w:p>
    <w:p w:rsidR="009659E5" w:rsidRPr="0036755F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Option 4: </w:t>
      </w:r>
      <w:r w:rsidRPr="0036755F">
        <w:rPr>
          <w:rFonts w:eastAsiaTheme="minorEastAsia"/>
          <w:sz w:val="21"/>
          <w:szCs w:val="21"/>
          <w:lang w:val="en-US" w:eastAsia="zh-CN"/>
        </w:rPr>
        <w:t>focus on 2-TAG case at first, and then extend to the same number of bands if time allowed.</w:t>
      </w:r>
      <w:r w:rsidRPr="0036755F">
        <w:rPr>
          <w:rFonts w:eastAsiaTheme="minorEastAsia" w:hint="eastAsia"/>
          <w:sz w:val="21"/>
          <w:szCs w:val="21"/>
          <w:lang w:val="en-US" w:eastAsia="zh-CN"/>
        </w:rPr>
        <w:t xml:space="preserve"> (ZTE)</w:t>
      </w:r>
    </w:p>
    <w:p w:rsidR="009659E5" w:rsidRDefault="009659E5" w:rsidP="009659E5">
      <w:pPr>
        <w:overflowPunct w:val="0"/>
        <w:autoSpaceDE w:val="0"/>
        <w:autoSpaceDN w:val="0"/>
        <w:adjustRightInd w:val="0"/>
        <w:snapToGrid w:val="0"/>
        <w:spacing w:before="60" w:after="60"/>
        <w:textAlignment w:val="baseline"/>
        <w:rPr>
          <w:rFonts w:eastAsia="DengXian"/>
          <w:i/>
          <w:color w:val="0070C0"/>
          <w:sz w:val="21"/>
          <w:szCs w:val="21"/>
          <w:lang w:val="en-US" w:eastAsia="zh-CN"/>
        </w:rPr>
      </w:pPr>
      <w:r w:rsidRPr="00060DEB">
        <w:rPr>
          <w:rFonts w:eastAsia="DengXian" w:hint="eastAsia"/>
          <w:i/>
          <w:color w:val="0070C0"/>
          <w:sz w:val="21"/>
          <w:szCs w:val="21"/>
          <w:highlight w:val="yellow"/>
          <w:lang w:val="en-US" w:eastAsia="zh-CN"/>
        </w:rPr>
        <w:t>Recommendation for round 2:</w:t>
      </w:r>
    </w:p>
    <w:p w:rsidR="009659E5" w:rsidRPr="0053596E" w:rsidRDefault="009659E5" w:rsidP="009659E5">
      <w:pPr>
        <w:pStyle w:val="a5"/>
        <w:widowControl w:val="0"/>
        <w:numPr>
          <w:ilvl w:val="1"/>
          <w:numId w:val="3"/>
        </w:numPr>
        <w:tabs>
          <w:tab w:val="num" w:pos="484"/>
          <w:tab w:val="num" w:pos="709"/>
          <w:tab w:val="num" w:pos="851"/>
          <w:tab w:val="num" w:pos="1440"/>
          <w:tab w:val="num" w:pos="1701"/>
        </w:tabs>
        <w:snapToGrid w:val="0"/>
        <w:spacing w:before="60" w:after="60"/>
        <w:ind w:leftChars="170" w:left="656" w:hangingChars="118" w:hanging="248"/>
        <w:rPr>
          <w:rFonts w:eastAsiaTheme="minorEastAsia"/>
          <w:sz w:val="21"/>
          <w:szCs w:val="21"/>
          <w:lang w:val="en-US" w:eastAsia="zh-CN"/>
        </w:rPr>
      </w:pPr>
      <w:r>
        <w:rPr>
          <w:rFonts w:eastAsiaTheme="minorEastAsia" w:hint="eastAsia"/>
          <w:sz w:val="21"/>
          <w:szCs w:val="21"/>
          <w:lang w:val="en-US" w:eastAsia="zh-CN"/>
        </w:rPr>
        <w:t>C</w:t>
      </w:r>
      <w:r>
        <w:rPr>
          <w:rFonts w:eastAsiaTheme="minorEastAsia"/>
          <w:sz w:val="21"/>
          <w:szCs w:val="21"/>
          <w:lang w:val="en-US" w:eastAsia="zh-CN"/>
        </w:rPr>
        <w:t>h</w:t>
      </w:r>
      <w:r>
        <w:rPr>
          <w:rFonts w:eastAsiaTheme="minorEastAsia" w:hint="eastAsia"/>
          <w:sz w:val="21"/>
          <w:szCs w:val="21"/>
          <w:lang w:val="en-US" w:eastAsia="zh-CN"/>
        </w:rPr>
        <w:t>eck whether option 1 is agreeable.</w:t>
      </w:r>
    </w:p>
    <w:p w:rsidR="003A2888" w:rsidRPr="009659E5" w:rsidRDefault="003A2888">
      <w:pPr>
        <w:rPr>
          <w:lang w:val="en-US"/>
        </w:rPr>
      </w:pPr>
    </w:p>
    <w:sectPr w:rsidR="003A2888" w:rsidRPr="0096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9D" w:rsidRDefault="000F6B9D" w:rsidP="009659E5">
      <w:r>
        <w:separator/>
      </w:r>
    </w:p>
  </w:endnote>
  <w:endnote w:type="continuationSeparator" w:id="0">
    <w:p w:rsidR="000F6B9D" w:rsidRDefault="000F6B9D" w:rsidP="009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9D" w:rsidRDefault="000F6B9D" w:rsidP="009659E5">
      <w:r>
        <w:separator/>
      </w:r>
    </w:p>
  </w:footnote>
  <w:footnote w:type="continuationSeparator" w:id="0">
    <w:p w:rsidR="000F6B9D" w:rsidRDefault="000F6B9D" w:rsidP="0096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3AD37A3D"/>
    <w:multiLevelType w:val="multilevel"/>
    <w:tmpl w:val="EE16493E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5DB6689F"/>
    <w:multiLevelType w:val="hybridMultilevel"/>
    <w:tmpl w:val="E044228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3096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9C"/>
    <w:rsid w:val="00060DEB"/>
    <w:rsid w:val="000F6B9D"/>
    <w:rsid w:val="003A2888"/>
    <w:rsid w:val="007D12EB"/>
    <w:rsid w:val="008B7BAD"/>
    <w:rsid w:val="008C4612"/>
    <w:rsid w:val="009659E5"/>
    <w:rsid w:val="00C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E5"/>
    <w:rPr>
      <w:rFonts w:ascii="Times New Roman" w:eastAsia="MS Gothic" w:hAnsi="Times New Roman" w:cs="Times New Roman"/>
      <w:kern w:val="0"/>
      <w:sz w:val="24"/>
      <w:szCs w:val="20"/>
      <w:lang w:val="en-GB" w:eastAsia="ja-JP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9659E5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ascii="Arial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autoRedefine/>
    <w:qFormat/>
    <w:rsid w:val="009659E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9659E5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rsid w:val="009659E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9659E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9659E5"/>
    <w:pPr>
      <w:keepNext/>
      <w:keepLines/>
      <w:numPr>
        <w:ilvl w:val="5"/>
        <w:numId w:val="2"/>
      </w:numPr>
      <w:spacing w:before="120" w:after="180"/>
      <w:outlineLvl w:val="5"/>
    </w:pPr>
    <w:rPr>
      <w:rFonts w:ascii="Arial" w:eastAsiaTheme="minorEastAsia" w:hAnsi="Arial"/>
      <w:sz w:val="20"/>
      <w:szCs w:val="18"/>
      <w:lang w:val="sv-SE" w:eastAsia="zh-CN"/>
    </w:rPr>
  </w:style>
  <w:style w:type="paragraph" w:styleId="7">
    <w:name w:val="heading 7"/>
    <w:basedOn w:val="a"/>
    <w:next w:val="a"/>
    <w:link w:val="7Char"/>
    <w:qFormat/>
    <w:rsid w:val="009659E5"/>
    <w:pPr>
      <w:keepNext/>
      <w:keepLines/>
      <w:numPr>
        <w:ilvl w:val="6"/>
        <w:numId w:val="2"/>
      </w:numPr>
      <w:spacing w:before="120" w:after="180"/>
      <w:outlineLvl w:val="6"/>
    </w:pPr>
    <w:rPr>
      <w:rFonts w:ascii="Arial" w:eastAsiaTheme="minorEastAsia" w:hAnsi="Arial"/>
      <w:sz w:val="20"/>
      <w:szCs w:val="18"/>
      <w:lang w:val="sv-SE" w:eastAsia="zh-CN"/>
    </w:rPr>
  </w:style>
  <w:style w:type="paragraph" w:styleId="8">
    <w:name w:val="heading 8"/>
    <w:basedOn w:val="1"/>
    <w:next w:val="a"/>
    <w:link w:val="8Char"/>
    <w:qFormat/>
    <w:rsid w:val="009659E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9659E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9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9E5"/>
    <w:rPr>
      <w:sz w:val="18"/>
      <w:szCs w:val="18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9659E5"/>
    <w:rPr>
      <w:rFonts w:ascii="Arial" w:hAnsi="Arial" w:cs="Times New Roman"/>
      <w:kern w:val="0"/>
      <w:sz w:val="36"/>
      <w:szCs w:val="20"/>
      <w:lang w:val="sv-SE"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basedOn w:val="a0"/>
    <w:link w:val="2"/>
    <w:rsid w:val="009659E5"/>
    <w:rPr>
      <w:rFonts w:ascii="Arial" w:hAnsi="Arial" w:cs="Times New Roman"/>
      <w:kern w:val="0"/>
      <w:sz w:val="28"/>
      <w:szCs w:val="18"/>
      <w:lang w:val="sv-SE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rsid w:val="009659E5"/>
    <w:rPr>
      <w:rFonts w:ascii="Arial" w:hAnsi="Arial" w:cs="Times New Roman"/>
      <w:kern w:val="0"/>
      <w:sz w:val="28"/>
      <w:szCs w:val="18"/>
      <w:lang w:val="sv-SE"/>
    </w:rPr>
  </w:style>
  <w:style w:type="character" w:customStyle="1" w:styleId="4Char">
    <w:name w:val="标题 4 Char"/>
    <w:basedOn w:val="a0"/>
    <w:link w:val="4"/>
    <w:rsid w:val="009659E5"/>
    <w:rPr>
      <w:rFonts w:ascii="Arial" w:hAnsi="Arial" w:cs="Times New Roman"/>
      <w:kern w:val="0"/>
      <w:sz w:val="24"/>
      <w:szCs w:val="18"/>
      <w:lang w:val="sv-SE"/>
    </w:rPr>
  </w:style>
  <w:style w:type="character" w:customStyle="1" w:styleId="5Char">
    <w:name w:val="标题 5 Char"/>
    <w:basedOn w:val="a0"/>
    <w:link w:val="5"/>
    <w:rsid w:val="009659E5"/>
    <w:rPr>
      <w:rFonts w:ascii="Arial" w:hAnsi="Arial" w:cs="Times New Roman"/>
      <w:kern w:val="0"/>
      <w:sz w:val="22"/>
      <w:szCs w:val="18"/>
      <w:lang w:val="sv-SE"/>
    </w:rPr>
  </w:style>
  <w:style w:type="character" w:customStyle="1" w:styleId="6Char">
    <w:name w:val="标题 6 Char"/>
    <w:basedOn w:val="a0"/>
    <w:link w:val="6"/>
    <w:rsid w:val="009659E5"/>
    <w:rPr>
      <w:rFonts w:ascii="Arial" w:hAnsi="Arial" w:cs="Times New Roman"/>
      <w:kern w:val="0"/>
      <w:sz w:val="20"/>
      <w:szCs w:val="18"/>
      <w:lang w:val="sv-SE"/>
    </w:rPr>
  </w:style>
  <w:style w:type="character" w:customStyle="1" w:styleId="7Char">
    <w:name w:val="标题 7 Char"/>
    <w:basedOn w:val="a0"/>
    <w:link w:val="7"/>
    <w:rsid w:val="009659E5"/>
    <w:rPr>
      <w:rFonts w:ascii="Arial" w:hAnsi="Arial" w:cs="Times New Roman"/>
      <w:kern w:val="0"/>
      <w:sz w:val="20"/>
      <w:szCs w:val="18"/>
      <w:lang w:val="sv-SE"/>
    </w:rPr>
  </w:style>
  <w:style w:type="character" w:customStyle="1" w:styleId="8Char">
    <w:name w:val="标题 8 Char"/>
    <w:basedOn w:val="a0"/>
    <w:link w:val="8"/>
    <w:rsid w:val="009659E5"/>
    <w:rPr>
      <w:rFonts w:ascii="Arial" w:hAnsi="Arial" w:cs="Times New Roman"/>
      <w:kern w:val="0"/>
      <w:sz w:val="36"/>
      <w:szCs w:val="20"/>
      <w:lang w:val="sv-SE" w:eastAsia="en-US"/>
    </w:rPr>
  </w:style>
  <w:style w:type="character" w:customStyle="1" w:styleId="9Char">
    <w:name w:val="标题 9 Char"/>
    <w:basedOn w:val="a0"/>
    <w:link w:val="9"/>
    <w:rsid w:val="009659E5"/>
    <w:rPr>
      <w:rFonts w:ascii="Arial" w:hAnsi="Arial" w:cs="Times New Roman"/>
      <w:kern w:val="0"/>
      <w:sz w:val="36"/>
      <w:szCs w:val="20"/>
      <w:lang w:val="sv-SE" w:eastAsia="en-US"/>
    </w:rPr>
  </w:style>
  <w:style w:type="paragraph" w:styleId="a5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"/>
    <w:basedOn w:val="a"/>
    <w:link w:val="Char1"/>
    <w:uiPriority w:val="34"/>
    <w:qFormat/>
    <w:rsid w:val="009659E5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MS Mincho"/>
      <w:sz w:val="20"/>
      <w:lang w:eastAsia="en-US"/>
    </w:rPr>
  </w:style>
  <w:style w:type="character" w:customStyle="1" w:styleId="Char1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 단락 Char,列 Char"/>
    <w:link w:val="a5"/>
    <w:uiPriority w:val="34"/>
    <w:qFormat/>
    <w:locked/>
    <w:rsid w:val="009659E5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E5"/>
    <w:rPr>
      <w:rFonts w:ascii="Times New Roman" w:eastAsia="MS Gothic" w:hAnsi="Times New Roman" w:cs="Times New Roman"/>
      <w:kern w:val="0"/>
      <w:sz w:val="24"/>
      <w:szCs w:val="20"/>
      <w:lang w:val="en-GB" w:eastAsia="ja-JP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9659E5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ascii="Arial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autoRedefine/>
    <w:qFormat/>
    <w:rsid w:val="009659E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9659E5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rsid w:val="009659E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9659E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9659E5"/>
    <w:pPr>
      <w:keepNext/>
      <w:keepLines/>
      <w:numPr>
        <w:ilvl w:val="5"/>
        <w:numId w:val="2"/>
      </w:numPr>
      <w:spacing w:before="120" w:after="180"/>
      <w:outlineLvl w:val="5"/>
    </w:pPr>
    <w:rPr>
      <w:rFonts w:ascii="Arial" w:eastAsiaTheme="minorEastAsia" w:hAnsi="Arial"/>
      <w:sz w:val="20"/>
      <w:szCs w:val="18"/>
      <w:lang w:val="sv-SE" w:eastAsia="zh-CN"/>
    </w:rPr>
  </w:style>
  <w:style w:type="paragraph" w:styleId="7">
    <w:name w:val="heading 7"/>
    <w:basedOn w:val="a"/>
    <w:next w:val="a"/>
    <w:link w:val="7Char"/>
    <w:qFormat/>
    <w:rsid w:val="009659E5"/>
    <w:pPr>
      <w:keepNext/>
      <w:keepLines/>
      <w:numPr>
        <w:ilvl w:val="6"/>
        <w:numId w:val="2"/>
      </w:numPr>
      <w:spacing w:before="120" w:after="180"/>
      <w:outlineLvl w:val="6"/>
    </w:pPr>
    <w:rPr>
      <w:rFonts w:ascii="Arial" w:eastAsiaTheme="minorEastAsia" w:hAnsi="Arial"/>
      <w:sz w:val="20"/>
      <w:szCs w:val="18"/>
      <w:lang w:val="sv-SE" w:eastAsia="zh-CN"/>
    </w:rPr>
  </w:style>
  <w:style w:type="paragraph" w:styleId="8">
    <w:name w:val="heading 8"/>
    <w:basedOn w:val="1"/>
    <w:next w:val="a"/>
    <w:link w:val="8Char"/>
    <w:qFormat/>
    <w:rsid w:val="009659E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9659E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9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9E5"/>
    <w:rPr>
      <w:sz w:val="18"/>
      <w:szCs w:val="18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9659E5"/>
    <w:rPr>
      <w:rFonts w:ascii="Arial" w:hAnsi="Arial" w:cs="Times New Roman"/>
      <w:kern w:val="0"/>
      <w:sz w:val="36"/>
      <w:szCs w:val="20"/>
      <w:lang w:val="sv-SE"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basedOn w:val="a0"/>
    <w:link w:val="2"/>
    <w:rsid w:val="009659E5"/>
    <w:rPr>
      <w:rFonts w:ascii="Arial" w:hAnsi="Arial" w:cs="Times New Roman"/>
      <w:kern w:val="0"/>
      <w:sz w:val="28"/>
      <w:szCs w:val="18"/>
      <w:lang w:val="sv-SE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rsid w:val="009659E5"/>
    <w:rPr>
      <w:rFonts w:ascii="Arial" w:hAnsi="Arial" w:cs="Times New Roman"/>
      <w:kern w:val="0"/>
      <w:sz w:val="28"/>
      <w:szCs w:val="18"/>
      <w:lang w:val="sv-SE"/>
    </w:rPr>
  </w:style>
  <w:style w:type="character" w:customStyle="1" w:styleId="4Char">
    <w:name w:val="标题 4 Char"/>
    <w:basedOn w:val="a0"/>
    <w:link w:val="4"/>
    <w:rsid w:val="009659E5"/>
    <w:rPr>
      <w:rFonts w:ascii="Arial" w:hAnsi="Arial" w:cs="Times New Roman"/>
      <w:kern w:val="0"/>
      <w:sz w:val="24"/>
      <w:szCs w:val="18"/>
      <w:lang w:val="sv-SE"/>
    </w:rPr>
  </w:style>
  <w:style w:type="character" w:customStyle="1" w:styleId="5Char">
    <w:name w:val="标题 5 Char"/>
    <w:basedOn w:val="a0"/>
    <w:link w:val="5"/>
    <w:rsid w:val="009659E5"/>
    <w:rPr>
      <w:rFonts w:ascii="Arial" w:hAnsi="Arial" w:cs="Times New Roman"/>
      <w:kern w:val="0"/>
      <w:sz w:val="22"/>
      <w:szCs w:val="18"/>
      <w:lang w:val="sv-SE"/>
    </w:rPr>
  </w:style>
  <w:style w:type="character" w:customStyle="1" w:styleId="6Char">
    <w:name w:val="标题 6 Char"/>
    <w:basedOn w:val="a0"/>
    <w:link w:val="6"/>
    <w:rsid w:val="009659E5"/>
    <w:rPr>
      <w:rFonts w:ascii="Arial" w:hAnsi="Arial" w:cs="Times New Roman"/>
      <w:kern w:val="0"/>
      <w:sz w:val="20"/>
      <w:szCs w:val="18"/>
      <w:lang w:val="sv-SE"/>
    </w:rPr>
  </w:style>
  <w:style w:type="character" w:customStyle="1" w:styleId="7Char">
    <w:name w:val="标题 7 Char"/>
    <w:basedOn w:val="a0"/>
    <w:link w:val="7"/>
    <w:rsid w:val="009659E5"/>
    <w:rPr>
      <w:rFonts w:ascii="Arial" w:hAnsi="Arial" w:cs="Times New Roman"/>
      <w:kern w:val="0"/>
      <w:sz w:val="20"/>
      <w:szCs w:val="18"/>
      <w:lang w:val="sv-SE"/>
    </w:rPr>
  </w:style>
  <w:style w:type="character" w:customStyle="1" w:styleId="8Char">
    <w:name w:val="标题 8 Char"/>
    <w:basedOn w:val="a0"/>
    <w:link w:val="8"/>
    <w:rsid w:val="009659E5"/>
    <w:rPr>
      <w:rFonts w:ascii="Arial" w:hAnsi="Arial" w:cs="Times New Roman"/>
      <w:kern w:val="0"/>
      <w:sz w:val="36"/>
      <w:szCs w:val="20"/>
      <w:lang w:val="sv-SE" w:eastAsia="en-US"/>
    </w:rPr>
  </w:style>
  <w:style w:type="character" w:customStyle="1" w:styleId="9Char">
    <w:name w:val="标题 9 Char"/>
    <w:basedOn w:val="a0"/>
    <w:link w:val="9"/>
    <w:rsid w:val="009659E5"/>
    <w:rPr>
      <w:rFonts w:ascii="Arial" w:hAnsi="Arial" w:cs="Times New Roman"/>
      <w:kern w:val="0"/>
      <w:sz w:val="36"/>
      <w:szCs w:val="20"/>
      <w:lang w:val="sv-SE" w:eastAsia="en-US"/>
    </w:rPr>
  </w:style>
  <w:style w:type="paragraph" w:styleId="a5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"/>
    <w:basedOn w:val="a"/>
    <w:link w:val="Char1"/>
    <w:uiPriority w:val="34"/>
    <w:qFormat/>
    <w:rsid w:val="009659E5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MS Mincho"/>
      <w:sz w:val="20"/>
      <w:lang w:eastAsia="en-US"/>
    </w:rPr>
  </w:style>
  <w:style w:type="character" w:customStyle="1" w:styleId="Char1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 단락 Char,列 Char"/>
    <w:link w:val="a5"/>
    <w:uiPriority w:val="34"/>
    <w:qFormat/>
    <w:locked/>
    <w:rsid w:val="009659E5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7492</Characters>
  <Application>Microsoft Office Word</Application>
  <DocSecurity>0</DocSecurity>
  <Lines>62</Lines>
  <Paragraphs>17</Paragraphs>
  <ScaleCrop>false</ScaleCrop>
  <Company>Microsoft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YANG</dc:creator>
  <cp:keywords/>
  <dc:description/>
  <cp:lastModifiedBy>Shan YANG</cp:lastModifiedBy>
  <cp:revision>3</cp:revision>
  <dcterms:created xsi:type="dcterms:W3CDTF">2022-08-22T12:42:00Z</dcterms:created>
  <dcterms:modified xsi:type="dcterms:W3CDTF">2022-08-22T12:51:00Z</dcterms:modified>
</cp:coreProperties>
</file>