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1364" w14:textId="03844FC7" w:rsidR="00FA4D6B" w:rsidRPr="00F460AE" w:rsidRDefault="00FA4D6B" w:rsidP="00FA4D6B">
      <w:pPr>
        <w:pStyle w:val="Header"/>
        <w:keepLines/>
        <w:tabs>
          <w:tab w:val="right" w:pos="10440"/>
          <w:tab w:val="right" w:pos="13323"/>
        </w:tabs>
        <w:rPr>
          <w:rFonts w:asciiTheme="minorHAnsi" w:eastAsia="SimSun" w:hAnsiTheme="minorHAnsi" w:cstheme="minorHAnsi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F460AE">
        <w:rPr>
          <w:rFonts w:asciiTheme="minorHAnsi" w:hAnsiTheme="minorHAnsi" w:cstheme="minorHAnsi"/>
          <w:sz w:val="24"/>
          <w:szCs w:val="24"/>
        </w:rPr>
        <w:t>3GPP TSG-RAN WG4 Meeting #</w:t>
      </w:r>
      <w:r w:rsidRPr="00F460AE">
        <w:rPr>
          <w:rFonts w:asciiTheme="minorHAnsi" w:hAnsiTheme="minorHAnsi" w:cstheme="minorHAnsi"/>
        </w:rPr>
        <w:t xml:space="preserve"> </w:t>
      </w:r>
      <w:r w:rsidR="00D8482C">
        <w:rPr>
          <w:rFonts w:asciiTheme="minorHAnsi" w:hAnsiTheme="minorHAnsi" w:cstheme="minorHAnsi"/>
          <w:sz w:val="24"/>
          <w:szCs w:val="24"/>
        </w:rPr>
        <w:t>10</w:t>
      </w:r>
      <w:r w:rsidR="006F4C2D">
        <w:rPr>
          <w:rFonts w:asciiTheme="minorHAnsi" w:hAnsiTheme="minorHAnsi" w:cstheme="minorHAnsi"/>
          <w:sz w:val="24"/>
          <w:szCs w:val="24"/>
        </w:rPr>
        <w:t>4</w:t>
      </w:r>
      <w:r w:rsidRPr="00F460AE">
        <w:rPr>
          <w:rFonts w:asciiTheme="minorHAnsi" w:hAnsiTheme="minorHAnsi" w:cstheme="minorHAnsi"/>
          <w:sz w:val="24"/>
          <w:szCs w:val="24"/>
        </w:rPr>
        <w:t>-e</w:t>
      </w:r>
      <w:r w:rsidRPr="00F460AE" w:rsidDel="00277FAB">
        <w:rPr>
          <w:rFonts w:asciiTheme="minorHAnsi" w:hAnsiTheme="minorHAnsi" w:cstheme="minorHAnsi"/>
          <w:sz w:val="24"/>
          <w:szCs w:val="24"/>
        </w:rPr>
        <w:t xml:space="preserve"> </w:t>
      </w:r>
      <w:r w:rsidRPr="00F460AE">
        <w:rPr>
          <w:rFonts w:asciiTheme="minorHAnsi" w:hAnsiTheme="minorHAnsi" w:cstheme="minorHAnsi"/>
          <w:sz w:val="24"/>
          <w:szCs w:val="24"/>
        </w:rPr>
        <w:tab/>
      </w:r>
      <w:r w:rsidR="003641F2">
        <w:rPr>
          <w:rFonts w:asciiTheme="minorHAnsi" w:hAnsiTheme="minorHAnsi" w:cstheme="minorHAnsi"/>
          <w:sz w:val="24"/>
          <w:szCs w:val="24"/>
        </w:rPr>
        <w:t xml:space="preserve">[draft] </w:t>
      </w:r>
      <w:r w:rsidRPr="00F460AE">
        <w:rPr>
          <w:rFonts w:asciiTheme="minorHAnsi" w:hAnsiTheme="minorHAnsi" w:cstheme="minorHAnsi"/>
          <w:sz w:val="24"/>
          <w:szCs w:val="24"/>
        </w:rPr>
        <w:t>R4-2</w:t>
      </w:r>
      <w:r w:rsidR="00E95245">
        <w:rPr>
          <w:rFonts w:asciiTheme="minorHAnsi" w:hAnsiTheme="minorHAnsi" w:cstheme="minorHAnsi"/>
          <w:sz w:val="24"/>
          <w:szCs w:val="24"/>
        </w:rPr>
        <w:t>2</w:t>
      </w:r>
      <w:r w:rsidR="00047CE5">
        <w:rPr>
          <w:rFonts w:asciiTheme="minorHAnsi" w:hAnsiTheme="minorHAnsi" w:cstheme="minorHAnsi"/>
          <w:sz w:val="24"/>
          <w:szCs w:val="24"/>
        </w:rPr>
        <w:t>1</w:t>
      </w:r>
      <w:r w:rsidR="006F4C2D">
        <w:rPr>
          <w:rFonts w:asciiTheme="minorHAnsi" w:hAnsiTheme="minorHAnsi" w:cstheme="minorHAnsi"/>
          <w:sz w:val="24"/>
          <w:szCs w:val="24"/>
        </w:rPr>
        <w:t>xxxx</w:t>
      </w:r>
    </w:p>
    <w:p w14:paraId="56A5A245" w14:textId="5FC07E21" w:rsidR="00FA4D6B" w:rsidRPr="00F460AE" w:rsidRDefault="00FA4D6B" w:rsidP="00FA4D6B">
      <w:pPr>
        <w:pStyle w:val="Header"/>
        <w:tabs>
          <w:tab w:val="right" w:pos="9781"/>
          <w:tab w:val="right" w:pos="13323"/>
        </w:tabs>
        <w:outlineLvl w:val="0"/>
        <w:rPr>
          <w:rFonts w:asciiTheme="minorHAnsi" w:eastAsia="SimSun" w:hAnsiTheme="minorHAnsi" w:cstheme="minorHAnsi"/>
          <w:b w:val="0"/>
          <w:sz w:val="24"/>
          <w:szCs w:val="24"/>
          <w:lang w:eastAsia="zh-CN"/>
        </w:rPr>
      </w:pPr>
      <w:r w:rsidRPr="00F460A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Electronic Meeting, </w:t>
      </w:r>
      <w:r w:rsidR="006F4C2D">
        <w:rPr>
          <w:rFonts w:asciiTheme="minorHAnsi" w:eastAsia="SimSun" w:hAnsiTheme="minorHAnsi" w:cstheme="minorHAnsi"/>
          <w:sz w:val="24"/>
          <w:szCs w:val="24"/>
          <w:lang w:eastAsia="zh-CN"/>
        </w:rPr>
        <w:t>15</w:t>
      </w:r>
      <w:r w:rsidR="00C5290B" w:rsidRPr="00C5290B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th</w:t>
      </w:r>
      <w:r w:rsidR="00C5290B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– 2</w:t>
      </w:r>
      <w:r w:rsidR="006F4C2D">
        <w:rPr>
          <w:rFonts w:asciiTheme="minorHAnsi" w:eastAsia="SimSun" w:hAnsiTheme="minorHAnsi" w:cstheme="minorHAnsi"/>
          <w:sz w:val="24"/>
          <w:szCs w:val="24"/>
          <w:lang w:eastAsia="zh-CN"/>
        </w:rPr>
        <w:t>6</w:t>
      </w:r>
      <w:r w:rsidR="00C5290B" w:rsidRPr="00C5290B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th</w:t>
      </w:r>
      <w:r w:rsidR="00C5290B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  <w:r w:rsidR="006F4C2D">
        <w:rPr>
          <w:rFonts w:asciiTheme="minorHAnsi" w:eastAsia="SimSun" w:hAnsiTheme="minorHAnsi" w:cstheme="minorHAnsi"/>
          <w:sz w:val="24"/>
          <w:szCs w:val="24"/>
          <w:lang w:eastAsia="zh-CN"/>
        </w:rPr>
        <w:t>August</w:t>
      </w:r>
      <w:r w:rsidRPr="00F460AE">
        <w:rPr>
          <w:rFonts w:asciiTheme="minorHAnsi" w:eastAsia="SimSun" w:hAnsiTheme="minorHAnsi" w:cstheme="minorHAnsi"/>
          <w:sz w:val="24"/>
          <w:szCs w:val="24"/>
          <w:lang w:eastAsia="zh-CN"/>
        </w:rPr>
        <w:t>, 202</w:t>
      </w:r>
      <w:r w:rsidR="006C0D33">
        <w:rPr>
          <w:rFonts w:asciiTheme="minorHAnsi" w:eastAsia="SimSun" w:hAnsiTheme="minorHAnsi" w:cstheme="minorHAnsi"/>
          <w:sz w:val="24"/>
          <w:szCs w:val="24"/>
          <w:lang w:eastAsia="zh-CN"/>
        </w:rPr>
        <w:t>2</w:t>
      </w:r>
    </w:p>
    <w:p w14:paraId="5EFBCF8C" w14:textId="77777777" w:rsidR="00D8482C" w:rsidRPr="00F460AE" w:rsidRDefault="00D8482C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</w:p>
    <w:p w14:paraId="63812DF3" w14:textId="738B85FE" w:rsidR="00D8482C" w:rsidRPr="00F460AE" w:rsidRDefault="00D8482C" w:rsidP="00D8482C">
      <w:pPr>
        <w:tabs>
          <w:tab w:val="left" w:pos="1985"/>
        </w:tabs>
        <w:spacing w:after="0"/>
        <w:ind w:left="1983" w:hangingChars="823" w:hanging="1983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Title: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[Draft] Way forward on NB-IoT/eMTC NTN agenda item 12.5.1 &amp; 12.5.4</w:t>
      </w:r>
    </w:p>
    <w:p w14:paraId="2B4F11BA" w14:textId="2E62BDA5" w:rsidR="00FA4D6B" w:rsidRPr="00F460AE" w:rsidRDefault="00FA4D6B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Agenda Item: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12.5.6</w:t>
      </w:r>
    </w:p>
    <w:p w14:paraId="1367CC30" w14:textId="77777777" w:rsidR="00FA4D6B" w:rsidRPr="00F460AE" w:rsidRDefault="00FA4D6B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Source: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  <w:t>MediaTek Inc.</w:t>
      </w:r>
    </w:p>
    <w:p w14:paraId="78963494" w14:textId="47BFA1DD" w:rsidR="00FA4D6B" w:rsidRPr="00F460AE" w:rsidRDefault="00FA4D6B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Document for: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Discussion in GTW</w:t>
      </w:r>
    </w:p>
    <w:p w14:paraId="43816C19" w14:textId="77777777" w:rsidR="00863A08" w:rsidRPr="00D8482C" w:rsidRDefault="002D44AF" w:rsidP="00D8482C">
      <w:pPr>
        <w:pStyle w:val="Heading1"/>
        <w:numPr>
          <w:ilvl w:val="0"/>
          <w:numId w:val="1"/>
        </w:numPr>
        <w:rPr>
          <w:rFonts w:asciiTheme="minorHAnsi" w:hAnsiTheme="minorHAnsi" w:cstheme="minorHAnsi"/>
          <w:sz w:val="32"/>
        </w:rPr>
      </w:pPr>
      <w:r w:rsidRPr="00D8482C">
        <w:rPr>
          <w:rFonts w:asciiTheme="minorHAnsi" w:hAnsiTheme="minorHAnsi" w:cstheme="minorHAnsi"/>
          <w:sz w:val="32"/>
          <w:lang w:eastAsia="zh-TW"/>
        </w:rPr>
        <w:t>Introduction</w:t>
      </w:r>
    </w:p>
    <w:p w14:paraId="1562A316" w14:textId="7EEC8BD8" w:rsidR="00D8482C" w:rsidRPr="00E76739" w:rsidRDefault="00D8482C" w:rsidP="000B4517">
      <w:pPr>
        <w:jc w:val="both"/>
        <w:rPr>
          <w:lang w:eastAsia="zh-TW"/>
        </w:rPr>
      </w:pPr>
      <w:r w:rsidRPr="00E76739">
        <w:rPr>
          <w:lang w:eastAsia="zh-TW"/>
        </w:rPr>
        <w:t xml:space="preserve">This document </w:t>
      </w:r>
      <w:r w:rsidR="003641F2" w:rsidRPr="00E76739">
        <w:rPr>
          <w:lang w:eastAsia="zh-TW"/>
        </w:rPr>
        <w:t>highlights aspects that the moderator believes can be approved, and other aspects for further discussion</w:t>
      </w:r>
      <w:r w:rsidR="003E77FE" w:rsidRPr="00E76739">
        <w:rPr>
          <w:lang w:eastAsia="zh-TW"/>
        </w:rPr>
        <w:t xml:space="preserve">. </w:t>
      </w:r>
    </w:p>
    <w:p w14:paraId="53BDE311" w14:textId="148EA03D" w:rsidR="00E76739" w:rsidRPr="00E76739" w:rsidRDefault="00E76739" w:rsidP="000B4517">
      <w:pPr>
        <w:jc w:val="both"/>
        <w:rPr>
          <w:lang w:eastAsia="zh-TW"/>
        </w:rPr>
      </w:pPr>
      <w:r w:rsidRPr="00E76739">
        <w:rPr>
          <w:lang w:eastAsia="zh-TW"/>
        </w:rPr>
        <w:t xml:space="preserve">Items in highlighted in </w:t>
      </w:r>
      <w:r w:rsidRPr="00E76739">
        <w:rPr>
          <w:highlight w:val="yellow"/>
          <w:lang w:eastAsia="zh-TW"/>
        </w:rPr>
        <w:t>yellow</w:t>
      </w:r>
      <w:r w:rsidRPr="00E76739">
        <w:rPr>
          <w:lang w:eastAsia="zh-TW"/>
        </w:rPr>
        <w:t xml:space="preserve"> would benefit from GTW time, as well as general approval of the UE RF requirements that are not marked in red.</w:t>
      </w:r>
    </w:p>
    <w:p w14:paraId="01997AEF" w14:textId="7EFDC637" w:rsidR="00D8482C" w:rsidRDefault="00C56B86" w:rsidP="005033C3">
      <w:pPr>
        <w:pStyle w:val="Heading9"/>
        <w:numPr>
          <w:ilvl w:val="0"/>
          <w:numId w:val="1"/>
        </w:numPr>
        <w:rPr>
          <w:rFonts w:ascii="Calibri" w:hAnsi="Calibri" w:cs="Calibri"/>
          <w:sz w:val="32"/>
          <w:lang w:eastAsia="zh-TW"/>
        </w:rPr>
      </w:pPr>
      <w:r>
        <w:rPr>
          <w:rFonts w:ascii="Calibri" w:hAnsi="Calibri" w:cs="Calibri"/>
          <w:sz w:val="32"/>
          <w:lang w:eastAsia="zh-TW"/>
        </w:rPr>
        <w:t>Discussion</w:t>
      </w:r>
    </w:p>
    <w:p w14:paraId="7E629FDC" w14:textId="061DDF87" w:rsidR="00B05760" w:rsidRDefault="00B05760" w:rsidP="00B05760">
      <w:pPr>
        <w:pStyle w:val="Heading2"/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2.1</w:t>
      </w:r>
      <w:r>
        <w:rPr>
          <w:rFonts w:asciiTheme="minorHAnsi" w:hAnsiTheme="minorHAnsi" w:cstheme="minorHAnsi"/>
          <w:sz w:val="28"/>
          <w:szCs w:val="28"/>
          <w:lang w:eastAsia="zh-TW"/>
        </w:rPr>
        <w:tab/>
      </w:r>
      <w:r w:rsidR="00C56B86">
        <w:rPr>
          <w:rFonts w:asciiTheme="minorHAnsi" w:hAnsiTheme="minorHAnsi" w:cstheme="minorHAnsi"/>
          <w:sz w:val="28"/>
          <w:szCs w:val="28"/>
          <w:lang w:eastAsia="zh-TW"/>
        </w:rPr>
        <w:t>Topic#1: Work Plan and Scope</w:t>
      </w:r>
    </w:p>
    <w:p w14:paraId="118A5500" w14:textId="5CD24AA0" w:rsidR="002B2A93" w:rsidRPr="002B2A93" w:rsidRDefault="002B2A93" w:rsidP="002B2A93">
      <w:pPr>
        <w:rPr>
          <w:rFonts w:eastAsiaTheme="minorEastAsia"/>
          <w:b/>
          <w:bCs/>
          <w:u w:val="single"/>
          <w:lang w:val="en-US" w:eastAsia="zh-CN"/>
        </w:rPr>
      </w:pPr>
      <w:r w:rsidRPr="002B2A93">
        <w:rPr>
          <w:rFonts w:eastAsiaTheme="minorEastAsia" w:hint="eastAsia"/>
          <w:b/>
          <w:bCs/>
          <w:u w:val="single"/>
          <w:lang w:val="en-US" w:eastAsia="zh-CN"/>
        </w:rPr>
        <w:t>Sub-topic</w:t>
      </w:r>
      <w:r w:rsidRPr="002B2A93">
        <w:rPr>
          <w:rFonts w:eastAsiaTheme="minorEastAsia"/>
          <w:b/>
          <w:bCs/>
          <w:u w:val="single"/>
          <w:lang w:val="en-US" w:eastAsia="zh-CN"/>
        </w:rPr>
        <w:t xml:space="preserve"> </w:t>
      </w:r>
      <w:r w:rsidRPr="002B2A93">
        <w:rPr>
          <w:rFonts w:eastAsiaTheme="minorEastAsia" w:hint="eastAsia"/>
          <w:b/>
          <w:bCs/>
          <w:u w:val="single"/>
          <w:lang w:val="en-US" w:eastAsia="zh-CN"/>
        </w:rPr>
        <w:t>#1</w:t>
      </w:r>
      <w:r w:rsidRPr="002B2A93">
        <w:rPr>
          <w:rFonts w:eastAsiaTheme="minorEastAsia"/>
          <w:b/>
          <w:bCs/>
          <w:u w:val="single"/>
          <w:lang w:val="en-US" w:eastAsia="zh-CN"/>
        </w:rPr>
        <w:t>-1</w:t>
      </w:r>
    </w:p>
    <w:p w14:paraId="02EB9408" w14:textId="16F6B42A" w:rsidR="002B2A93" w:rsidRPr="002B2A93" w:rsidRDefault="002B2A93" w:rsidP="002B2A93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1-1-1: Work Plan</w:t>
      </w:r>
    </w:p>
    <w:p w14:paraId="004C09C9" w14:textId="27D7A77F" w:rsidR="002B2A93" w:rsidRPr="002B2A93" w:rsidRDefault="002B2A93" w:rsidP="002B2A93">
      <w:pPr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Work plan to be endorsed from RF side, but the rapporteur understands there are a few minor comments from the RRM session, so will need a </w:t>
      </w:r>
      <w:r w:rsidR="008C0160">
        <w:rPr>
          <w:rFonts w:eastAsiaTheme="minorEastAsia"/>
          <w:lang w:val="en-US" w:eastAsia="zh-CN"/>
        </w:rPr>
        <w:t>revision</w:t>
      </w:r>
      <w:r w:rsidRPr="002B2A93">
        <w:rPr>
          <w:rFonts w:eastAsiaTheme="minorEastAsia"/>
          <w:lang w:val="en-US" w:eastAsia="zh-CN"/>
        </w:rPr>
        <w:t>.</w:t>
      </w:r>
    </w:p>
    <w:p w14:paraId="116A6A28" w14:textId="11DB4494" w:rsidR="002B2A93" w:rsidRPr="002B2A93" w:rsidRDefault="002B2A93" w:rsidP="002B2A93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1-1-2: Way of working</w:t>
      </w:r>
    </w:p>
    <w:p w14:paraId="23E29FF5" w14:textId="752A43C5" w:rsidR="002B2A93" w:rsidRPr="002B2A93" w:rsidRDefault="002B2A93" w:rsidP="002B2A93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lang w:val="en-US" w:eastAsia="zh-CN"/>
        </w:rPr>
        <w:t>Moderator Proposal:</w:t>
      </w:r>
      <w:r w:rsidRPr="002B2A93">
        <w:rPr>
          <w:rFonts w:eastAsiaTheme="minorEastAsia"/>
          <w:b/>
          <w:bCs/>
          <w:lang w:val="en-US" w:eastAsia="zh-CN"/>
        </w:rPr>
        <w:t xml:space="preserve"> </w:t>
      </w:r>
      <w:r w:rsidRPr="002B2A93">
        <w:rPr>
          <w:rFonts w:eastAsiaTheme="minorEastAsia"/>
          <w:lang w:val="en-US" w:eastAsia="zh-CN"/>
        </w:rPr>
        <w:t>Not to further discuss the separation of work between NB1/2 and cat-M1 at this stage, unless a specific problem is identified with WI progress.</w:t>
      </w:r>
    </w:p>
    <w:p w14:paraId="67CCCBE3" w14:textId="531BF302" w:rsidR="001E687B" w:rsidRPr="002B2A93" w:rsidRDefault="001E687B" w:rsidP="001E687B">
      <w:pPr>
        <w:rPr>
          <w:rFonts w:eastAsiaTheme="minorEastAsia"/>
          <w:b/>
          <w:bCs/>
          <w:u w:val="single"/>
          <w:lang w:val="en-US" w:eastAsia="zh-CN"/>
        </w:rPr>
      </w:pPr>
      <w:r w:rsidRPr="002B2A93">
        <w:rPr>
          <w:rFonts w:eastAsiaTheme="minorEastAsia" w:hint="eastAsia"/>
          <w:b/>
          <w:bCs/>
          <w:u w:val="single"/>
          <w:lang w:val="en-US" w:eastAsia="zh-CN"/>
        </w:rPr>
        <w:t>Sub-topic</w:t>
      </w:r>
      <w:r w:rsidRPr="002B2A93">
        <w:rPr>
          <w:rFonts w:eastAsiaTheme="minorEastAsia"/>
          <w:b/>
          <w:bCs/>
          <w:u w:val="single"/>
          <w:lang w:val="en-US" w:eastAsia="zh-CN"/>
        </w:rPr>
        <w:t xml:space="preserve"> </w:t>
      </w:r>
      <w:r w:rsidRPr="002B2A93">
        <w:rPr>
          <w:rFonts w:eastAsiaTheme="minorEastAsia" w:hint="eastAsia"/>
          <w:b/>
          <w:bCs/>
          <w:u w:val="single"/>
          <w:lang w:val="en-US" w:eastAsia="zh-CN"/>
        </w:rPr>
        <w:t>#1</w:t>
      </w:r>
      <w:r w:rsidRPr="002B2A93">
        <w:rPr>
          <w:rFonts w:eastAsiaTheme="minorEastAsia"/>
          <w:b/>
          <w:bCs/>
          <w:u w:val="single"/>
          <w:lang w:val="en-US" w:eastAsia="zh-CN"/>
        </w:rPr>
        <w:t>-2</w:t>
      </w:r>
    </w:p>
    <w:p w14:paraId="017F4C1C" w14:textId="18B016A0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1-2-1: Deployment scenario (standalone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 vs other operating modes</w:t>
      </w:r>
      <w:r w:rsidRPr="002B2A93">
        <w:rPr>
          <w:rFonts w:eastAsiaTheme="minorEastAsia"/>
          <w:b/>
          <w:bCs/>
          <w:lang w:val="en-US" w:eastAsia="zh-CN"/>
        </w:rPr>
        <w:t>)</w:t>
      </w:r>
    </w:p>
    <w:p w14:paraId="660B1B24" w14:textId="13A52276" w:rsidR="001E687B" w:rsidRDefault="001E687B" w:rsidP="001E687B">
      <w:pPr>
        <w:rPr>
          <w:rFonts w:eastAsiaTheme="minorEastAsia"/>
          <w:lang w:val="en-US" w:eastAsia="zh-CN"/>
        </w:rPr>
      </w:pPr>
      <w:r w:rsidRPr="008C0160">
        <w:rPr>
          <w:rFonts w:eastAsiaTheme="minorEastAsia"/>
          <w:lang w:val="en-US" w:eastAsia="zh-CN"/>
        </w:rPr>
        <w:t>Moderator Proposal</w:t>
      </w:r>
      <w:r w:rsidRPr="008C0160">
        <w:rPr>
          <w:rFonts w:eastAsiaTheme="minorEastAsia" w:hint="eastAsia"/>
          <w:lang w:val="en-US" w:eastAsia="zh-CN"/>
        </w:rPr>
        <w:t>:</w:t>
      </w:r>
      <w:r w:rsidRPr="008C0160">
        <w:rPr>
          <w:rFonts w:eastAsiaTheme="minorEastAsia"/>
          <w:lang w:val="en-US" w:eastAsia="zh-CN"/>
        </w:rPr>
        <w:t xml:space="preserve"> Agree to focus the WI requirements work on the standalone deployment scenario for NB-IoT and cat-M1 operation.</w:t>
      </w:r>
    </w:p>
    <w:p w14:paraId="2B68D98A" w14:textId="112CE795" w:rsidR="00C56B86" w:rsidRDefault="00C56B86" w:rsidP="00C56B86">
      <w:pPr>
        <w:pStyle w:val="Heading2"/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2.2</w:t>
      </w:r>
      <w:r>
        <w:rPr>
          <w:rFonts w:asciiTheme="minorHAnsi" w:hAnsiTheme="minorHAnsi" w:cstheme="minorHAnsi"/>
          <w:sz w:val="28"/>
          <w:szCs w:val="28"/>
          <w:lang w:eastAsia="zh-TW"/>
        </w:rPr>
        <w:tab/>
        <w:t>Topic#2: Specification drafting general aspects</w:t>
      </w:r>
    </w:p>
    <w:p w14:paraId="4DBC5CE7" w14:textId="77777777" w:rsidR="002B2A93" w:rsidRPr="002B2A93" w:rsidRDefault="002B2A93" w:rsidP="002B2A93">
      <w:pPr>
        <w:rPr>
          <w:rFonts w:eastAsiaTheme="minorEastAsia"/>
          <w:b/>
          <w:bCs/>
          <w:u w:val="single"/>
          <w:lang w:val="en-US" w:eastAsia="zh-CN"/>
        </w:rPr>
      </w:pPr>
      <w:r w:rsidRPr="002B2A93">
        <w:rPr>
          <w:rFonts w:eastAsiaTheme="minorEastAsia"/>
          <w:b/>
          <w:bCs/>
          <w:u w:val="single"/>
          <w:lang w:val="en-US" w:eastAsia="zh-CN"/>
        </w:rPr>
        <w:t>Sub-topic#2-1</w:t>
      </w:r>
    </w:p>
    <w:p w14:paraId="573CDCF1" w14:textId="3916A716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2-1-1: 36.102 UE spec drafting approach</w:t>
      </w:r>
    </w:p>
    <w:p w14:paraId="3514B6D5" w14:textId="19CD0FFB" w:rsidR="001E687B" w:rsidRPr="002B2A93" w:rsidRDefault="001E687B" w:rsidP="001E687B">
      <w:pPr>
        <w:rPr>
          <w:rFonts w:eastAsia="SimSun"/>
          <w:szCs w:val="24"/>
          <w:lang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Agree </w:t>
      </w:r>
      <w:r w:rsidRPr="002B2A93">
        <w:rPr>
          <w:rFonts w:eastAsia="SimSun"/>
          <w:szCs w:val="24"/>
          <w:lang w:eastAsia="zh-CN"/>
        </w:rPr>
        <w:t>Option 1: For TS36.102, follow NR NTN approach, with same overall requirement framework and referencing 36.101 where requirements from 36.101 apply to 36.102 and are not band-specific. If not, then include requirement in new TS.</w:t>
      </w:r>
    </w:p>
    <w:p w14:paraId="30A9A7DB" w14:textId="1882EC4D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2-1-3: UE spec structure</w:t>
      </w:r>
    </w:p>
    <w:p w14:paraId="0A03DFCB" w14:textId="77777777" w:rsidR="001E687B" w:rsidRPr="002B2A93" w:rsidRDefault="001E687B" w:rsidP="001E687B">
      <w:pPr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A slight majority view to follow Option 1 (Suffix approach). Some support for a non-suffix approach.</w:t>
      </w:r>
    </w:p>
    <w:p w14:paraId="71B00D87" w14:textId="1BFB7BE7" w:rsidR="001E687B" w:rsidRPr="002B2A93" w:rsidRDefault="001E687B" w:rsidP="001E687B">
      <w:pPr>
        <w:rPr>
          <w:rFonts w:eastAsiaTheme="minorEastAsia"/>
          <w:lang w:val="en-US" w:eastAsia="zh-CN"/>
        </w:rPr>
      </w:pPr>
      <w:r w:rsidRPr="008C0160">
        <w:rPr>
          <w:rFonts w:eastAsiaTheme="minorEastAsia"/>
          <w:highlight w:val="yellow"/>
          <w:lang w:val="en-US" w:eastAsia="zh-CN"/>
        </w:rPr>
        <w:t>Moderator Proposal</w:t>
      </w:r>
      <w:r w:rsidRPr="008C0160">
        <w:rPr>
          <w:rFonts w:eastAsiaTheme="minorEastAsia" w:hint="eastAsia"/>
          <w:highlight w:val="yellow"/>
          <w:lang w:val="en-US" w:eastAsia="zh-CN"/>
        </w:rPr>
        <w:t>:</w:t>
      </w:r>
      <w:r w:rsidRPr="008C0160">
        <w:rPr>
          <w:rFonts w:eastAsiaTheme="minorEastAsia"/>
          <w:highlight w:val="yellow"/>
          <w:lang w:val="en-US" w:eastAsia="zh-CN"/>
        </w:rPr>
        <w:t xml:space="preserve"> Suggest moving forward with Option 1 for now. As we become more familiar with the spec contents it should be very straightforward to adapt to a non-suffix approach if the opinion of the group changes. Do </w:t>
      </w:r>
      <w:r w:rsidRPr="008C0160">
        <w:rPr>
          <w:rFonts w:eastAsiaTheme="minorEastAsia"/>
          <w:highlight w:val="yellow"/>
          <w:u w:val="single"/>
          <w:lang w:val="en-US" w:eastAsia="zh-CN"/>
        </w:rPr>
        <w:t>not</w:t>
      </w:r>
      <w:r w:rsidRPr="008C0160">
        <w:rPr>
          <w:rFonts w:eastAsiaTheme="minorEastAsia"/>
          <w:highlight w:val="yellow"/>
          <w:lang w:val="en-US" w:eastAsia="zh-CN"/>
        </w:rPr>
        <w:t xml:space="preserve"> include </w:t>
      </w:r>
      <w:r w:rsidRPr="008C0160">
        <w:rPr>
          <w:rFonts w:eastAsiaTheme="minorEastAsia"/>
          <w:highlight w:val="yellow"/>
          <w:u w:val="single"/>
          <w:lang w:val="en-US" w:eastAsia="zh-CN"/>
        </w:rPr>
        <w:t>general</w:t>
      </w:r>
      <w:r w:rsidRPr="008C0160">
        <w:rPr>
          <w:rFonts w:eastAsiaTheme="minorEastAsia"/>
          <w:highlight w:val="yellow"/>
          <w:lang w:val="en-US" w:eastAsia="zh-CN"/>
        </w:rPr>
        <w:t xml:space="preserve"> and </w:t>
      </w:r>
      <w:r w:rsidRPr="008C0160">
        <w:rPr>
          <w:rFonts w:eastAsiaTheme="minorEastAsia"/>
          <w:highlight w:val="yellow"/>
          <w:u w:val="single"/>
          <w:lang w:val="en-US" w:eastAsia="zh-CN"/>
        </w:rPr>
        <w:t>additional</w:t>
      </w:r>
      <w:r w:rsidRPr="008C0160">
        <w:rPr>
          <w:rFonts w:eastAsiaTheme="minorEastAsia"/>
          <w:highlight w:val="yellow"/>
          <w:lang w:val="en-US" w:eastAsia="zh-CN"/>
        </w:rPr>
        <w:t xml:space="preserve"> requirements in clause 4 text for these UE categories.</w:t>
      </w:r>
    </w:p>
    <w:p w14:paraId="0836A035" w14:textId="2CE2B8F5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2-1-4: TS36.102 skeleton approval</w:t>
      </w:r>
    </w:p>
    <w:p w14:paraId="3CB15770" w14:textId="7CDA676F" w:rsidR="001E687B" w:rsidRPr="002B2A93" w:rsidRDefault="001E687B" w:rsidP="001E687B">
      <w:pPr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Modify the TS skeleton in R4-2211778 to:</w:t>
      </w:r>
    </w:p>
    <w:p w14:paraId="7A743CED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Add Scope</w:t>
      </w:r>
    </w:p>
    <w:p w14:paraId="585236C0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lastRenderedPageBreak/>
        <w:t>Remove blue text from template.</w:t>
      </w:r>
    </w:p>
    <w:p w14:paraId="650B37E4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Remove square brackets from clauses.</w:t>
      </w:r>
    </w:p>
    <w:p w14:paraId="7A6C255A" w14:textId="71069F5C" w:rsidR="001E687B" w:rsidRPr="002B2A93" w:rsidRDefault="00A04E03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Allocate</w:t>
      </w:r>
      <w:r w:rsidR="001E687B" w:rsidRPr="002B2A93">
        <w:rPr>
          <w:rFonts w:eastAsiaTheme="minorEastAsia"/>
          <w:lang w:val="en-US" w:eastAsia="zh-CN"/>
        </w:rPr>
        <w:t xml:space="preserve"> clause 4.3 </w:t>
      </w:r>
      <w:r>
        <w:rPr>
          <w:rFonts w:eastAsiaTheme="minorEastAsia"/>
          <w:lang w:val="en-US" w:eastAsia="zh-CN"/>
        </w:rPr>
        <w:t xml:space="preserve">as “reserved” </w:t>
      </w:r>
      <w:r w:rsidR="001E687B" w:rsidRPr="002B2A93">
        <w:rPr>
          <w:rFonts w:eastAsiaTheme="minorEastAsia"/>
          <w:lang w:val="en-US" w:eastAsia="zh-CN"/>
        </w:rPr>
        <w:t>in accordance with topic 2-1-3 outcome</w:t>
      </w:r>
      <w:r>
        <w:rPr>
          <w:rFonts w:eastAsiaTheme="minorEastAsia"/>
          <w:lang w:val="en-US" w:eastAsia="zh-CN"/>
        </w:rPr>
        <w:t xml:space="preserve">. </w:t>
      </w:r>
    </w:p>
    <w:p w14:paraId="10DE56B7" w14:textId="62B126A7" w:rsidR="001E687B" w:rsidRPr="002B2A93" w:rsidRDefault="001E687B" w:rsidP="001E687B">
      <w:pPr>
        <w:pStyle w:val="ListParagraph"/>
        <w:numPr>
          <w:ilvl w:val="0"/>
          <w:numId w:val="25"/>
        </w:num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lang w:val="en-US" w:eastAsia="zh-CN"/>
        </w:rPr>
        <w:t xml:space="preserve">Clause 5.4.2 – </w:t>
      </w:r>
      <w:r w:rsidR="007326F9">
        <w:rPr>
          <w:rFonts w:eastAsiaTheme="minorEastAsia"/>
          <w:lang w:val="en-US" w:eastAsia="zh-CN"/>
        </w:rPr>
        <w:t>add</w:t>
      </w:r>
      <w:r w:rsidRPr="002B2A93">
        <w:rPr>
          <w:rFonts w:eastAsiaTheme="minorEastAsia"/>
          <w:lang w:val="en-US" w:eastAsia="zh-CN"/>
        </w:rPr>
        <w:t xml:space="preserve"> editor’s note</w:t>
      </w:r>
      <w:r w:rsidR="00D071D3">
        <w:rPr>
          <w:rFonts w:eastAsiaTheme="minorEastAsia"/>
          <w:lang w:val="en-US" w:eastAsia="zh-CN"/>
        </w:rPr>
        <w:t xml:space="preserve"> to indicate that this is pending raster decision</w:t>
      </w:r>
      <w:r w:rsidRPr="002B2A93">
        <w:rPr>
          <w:rFonts w:eastAsiaTheme="minorEastAsia"/>
          <w:lang w:val="en-US" w:eastAsia="zh-CN"/>
        </w:rPr>
        <w:t>.</w:t>
      </w:r>
    </w:p>
    <w:p w14:paraId="55C26BBC" w14:textId="77777777" w:rsidR="00C56B86" w:rsidRPr="00C56B86" w:rsidRDefault="00C56B86" w:rsidP="00C56B86">
      <w:pPr>
        <w:rPr>
          <w:rFonts w:eastAsiaTheme="minorEastAsia"/>
          <w:b/>
          <w:bCs/>
          <w:u w:val="single"/>
          <w:lang w:val="en-US" w:eastAsia="zh-CN"/>
        </w:rPr>
      </w:pPr>
      <w:r w:rsidRPr="00C56B86">
        <w:rPr>
          <w:rFonts w:eastAsiaTheme="minorEastAsia"/>
          <w:b/>
          <w:bCs/>
          <w:u w:val="single"/>
          <w:lang w:val="en-US" w:eastAsia="zh-CN"/>
        </w:rPr>
        <w:t>Sub-topic#2-1</w:t>
      </w:r>
    </w:p>
    <w:p w14:paraId="7ABAEC96" w14:textId="6AB75E6A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2-2-1: SAN spec structure</w:t>
      </w:r>
    </w:p>
    <w:p w14:paraId="17ADF53B" w14:textId="282A6EE2" w:rsidR="001E687B" w:rsidRPr="002B2A93" w:rsidRDefault="001E687B" w:rsidP="001E687B">
      <w:pPr>
        <w:rPr>
          <w:rFonts w:eastAsia="SimSun"/>
          <w:szCs w:val="24"/>
          <w:lang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Agree option</w:t>
      </w:r>
      <w:r w:rsidRPr="002B2A93">
        <w:rPr>
          <w:rFonts w:eastAsia="SimSun"/>
          <w:szCs w:val="24"/>
          <w:lang w:eastAsia="zh-CN"/>
        </w:rPr>
        <w:t xml:space="preserve"> 1: Adopt TS38.108 structure as baseline approach for E</w:t>
      </w:r>
      <w:r w:rsidR="00E76739">
        <w:rPr>
          <w:rFonts w:eastAsia="SimSun"/>
          <w:szCs w:val="24"/>
          <w:lang w:eastAsia="zh-CN"/>
        </w:rPr>
        <w:t>-</w:t>
      </w:r>
      <w:r w:rsidRPr="002B2A93">
        <w:rPr>
          <w:rFonts w:eastAsia="SimSun"/>
          <w:szCs w:val="24"/>
          <w:lang w:eastAsia="zh-CN"/>
        </w:rPr>
        <w:t>UTRA SAN spec independently of whether NB-IoT OTA requirements are included.</w:t>
      </w:r>
    </w:p>
    <w:p w14:paraId="6DD22BCA" w14:textId="3047B392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 xml:space="preserve">Issue 2-2-2: </w:t>
      </w:r>
      <w:r w:rsidR="00C56B86">
        <w:rPr>
          <w:rFonts w:eastAsiaTheme="minorEastAsia"/>
          <w:b/>
          <w:bCs/>
          <w:lang w:val="en-US" w:eastAsia="zh-CN"/>
        </w:rPr>
        <w:t xml:space="preserve">Create a </w:t>
      </w:r>
      <w:r w:rsidRPr="002B2A93">
        <w:rPr>
          <w:rFonts w:eastAsiaTheme="minorEastAsia"/>
          <w:b/>
          <w:bCs/>
          <w:lang w:val="en-US" w:eastAsia="zh-CN"/>
        </w:rPr>
        <w:t xml:space="preserve">37 series 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SAN </w:t>
      </w:r>
      <w:r w:rsidRPr="002B2A93">
        <w:rPr>
          <w:rFonts w:eastAsiaTheme="minorEastAsia"/>
          <w:b/>
          <w:bCs/>
          <w:lang w:val="en-US" w:eastAsia="zh-CN"/>
        </w:rPr>
        <w:t>spec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 </w:t>
      </w:r>
      <w:r w:rsidR="00C56B86">
        <w:rPr>
          <w:rFonts w:eastAsiaTheme="minorEastAsia"/>
          <w:b/>
          <w:bCs/>
          <w:lang w:val="en-US" w:eastAsia="zh-CN"/>
        </w:rPr>
        <w:t>to replace the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 </w:t>
      </w:r>
      <w:r w:rsidR="00C56B86">
        <w:rPr>
          <w:rFonts w:eastAsiaTheme="minorEastAsia"/>
          <w:b/>
          <w:bCs/>
          <w:lang w:val="en-US" w:eastAsia="zh-CN"/>
        </w:rPr>
        <w:t xml:space="preserve">already agreed </w:t>
      </w:r>
      <w:r w:rsidR="002B2A93" w:rsidRPr="002B2A93">
        <w:rPr>
          <w:rFonts w:eastAsiaTheme="minorEastAsia"/>
          <w:b/>
          <w:bCs/>
          <w:lang w:val="en-US" w:eastAsia="zh-CN"/>
        </w:rPr>
        <w:t>36 series SAN specification</w:t>
      </w:r>
    </w:p>
    <w:p w14:paraId="3F3D19BF" w14:textId="5C00F0C8" w:rsidR="003641F2" w:rsidRDefault="002B2A93" w:rsidP="003641F2">
      <w:pPr>
        <w:rPr>
          <w:rFonts w:eastAsia="SimSun"/>
          <w:szCs w:val="24"/>
          <w:lang w:eastAsia="zh-CN"/>
        </w:rPr>
      </w:pPr>
      <w:r w:rsidRPr="00E76739">
        <w:rPr>
          <w:rFonts w:eastAsiaTheme="minorEastAsia"/>
          <w:highlight w:val="yellow"/>
          <w:lang w:val="en-US" w:eastAsia="zh-CN"/>
        </w:rPr>
        <w:t xml:space="preserve">Moderator proposal: No consensus was reached, and further discussion needed. </w:t>
      </w:r>
      <w:r w:rsidR="008D1B8F">
        <w:rPr>
          <w:rFonts w:eastAsiaTheme="minorEastAsia"/>
          <w:highlight w:val="yellow"/>
          <w:lang w:val="en-US" w:eastAsia="zh-CN"/>
        </w:rPr>
        <w:t>If a</w:t>
      </w:r>
      <w:r w:rsidRPr="00E76739">
        <w:rPr>
          <w:rFonts w:eastAsiaTheme="minorEastAsia"/>
          <w:highlight w:val="yellow"/>
          <w:lang w:val="en-US" w:eastAsia="zh-CN"/>
        </w:rPr>
        <w:t xml:space="preserve"> 37 series </w:t>
      </w:r>
      <w:r w:rsidR="008D1B8F">
        <w:rPr>
          <w:rFonts w:eastAsiaTheme="minorEastAsia"/>
          <w:highlight w:val="yellow"/>
          <w:lang w:val="en-US" w:eastAsia="zh-CN"/>
        </w:rPr>
        <w:t xml:space="preserve">spec </w:t>
      </w:r>
      <w:r w:rsidRPr="00E76739">
        <w:rPr>
          <w:rFonts w:eastAsiaTheme="minorEastAsia"/>
          <w:highlight w:val="yellow"/>
          <w:lang w:val="en-US" w:eastAsia="zh-CN"/>
        </w:rPr>
        <w:t xml:space="preserve">was adopted, the </w:t>
      </w:r>
      <w:r w:rsidR="008D1B8F">
        <w:rPr>
          <w:rFonts w:eastAsiaTheme="minorEastAsia"/>
          <w:highlight w:val="yellow"/>
          <w:lang w:val="en-US" w:eastAsia="zh-CN"/>
        </w:rPr>
        <w:t xml:space="preserve">scope of </w:t>
      </w:r>
      <w:r w:rsidRPr="00E76739">
        <w:rPr>
          <w:rFonts w:eastAsiaTheme="minorEastAsia"/>
          <w:highlight w:val="yellow"/>
          <w:lang w:val="en-US" w:eastAsia="zh-CN"/>
        </w:rPr>
        <w:t xml:space="preserve">work </w:t>
      </w:r>
      <w:r w:rsidR="0091723C">
        <w:rPr>
          <w:rFonts w:eastAsiaTheme="minorEastAsia"/>
          <w:highlight w:val="yellow"/>
          <w:lang w:val="en-US" w:eastAsia="zh-CN"/>
        </w:rPr>
        <w:t>should</w:t>
      </w:r>
      <w:r w:rsidRPr="00E76739">
        <w:rPr>
          <w:rFonts w:eastAsiaTheme="minorEastAsia"/>
          <w:highlight w:val="yellow"/>
          <w:lang w:val="en-US" w:eastAsia="zh-CN"/>
        </w:rPr>
        <w:t xml:space="preserve"> be limited to single RAT </w:t>
      </w:r>
      <w:r w:rsidR="008D1B8F">
        <w:rPr>
          <w:rFonts w:eastAsiaTheme="minorEastAsia"/>
          <w:highlight w:val="yellow"/>
          <w:lang w:val="en-US" w:eastAsia="zh-CN"/>
        </w:rPr>
        <w:t xml:space="preserve">E-UTRA </w:t>
      </w:r>
      <w:r w:rsidRPr="00E76739">
        <w:rPr>
          <w:rFonts w:eastAsiaTheme="minorEastAsia"/>
          <w:highlight w:val="yellow"/>
          <w:lang w:val="en-US" w:eastAsia="zh-CN"/>
        </w:rPr>
        <w:t xml:space="preserve">requirements to align with </w:t>
      </w:r>
      <w:r w:rsidR="008D1B8F">
        <w:rPr>
          <w:rFonts w:eastAsiaTheme="minorEastAsia"/>
          <w:highlight w:val="yellow"/>
          <w:lang w:val="en-US" w:eastAsia="zh-CN"/>
        </w:rPr>
        <w:t xml:space="preserve">current </w:t>
      </w:r>
      <w:r w:rsidRPr="00E76739">
        <w:rPr>
          <w:rFonts w:eastAsiaTheme="minorEastAsia"/>
          <w:highlight w:val="yellow"/>
          <w:lang w:val="en-US" w:eastAsia="zh-CN"/>
        </w:rPr>
        <w:t>WI scope</w:t>
      </w:r>
      <w:r w:rsidRPr="00E76739">
        <w:rPr>
          <w:rFonts w:eastAsia="SimSun"/>
          <w:szCs w:val="24"/>
          <w:highlight w:val="yellow"/>
          <w:lang w:eastAsia="zh-CN"/>
        </w:rPr>
        <w:t>.</w:t>
      </w:r>
      <w:r w:rsidRPr="002B2A93">
        <w:rPr>
          <w:rFonts w:eastAsia="SimSun"/>
          <w:szCs w:val="24"/>
          <w:lang w:eastAsia="zh-CN"/>
        </w:rPr>
        <w:t xml:space="preserve"> </w:t>
      </w:r>
    </w:p>
    <w:p w14:paraId="4FAD8C77" w14:textId="0D01B4D3" w:rsidR="00344CF0" w:rsidRPr="002B2A93" w:rsidRDefault="00344CF0" w:rsidP="00344CF0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2-2-</w:t>
      </w:r>
      <w:r>
        <w:rPr>
          <w:rFonts w:eastAsiaTheme="minorEastAsia"/>
          <w:b/>
          <w:bCs/>
          <w:lang w:val="en-US" w:eastAsia="zh-CN"/>
        </w:rPr>
        <w:t>3</w:t>
      </w:r>
      <w:r w:rsidRPr="002B2A93">
        <w:rPr>
          <w:rFonts w:eastAsiaTheme="minorEastAsia"/>
          <w:b/>
          <w:bCs/>
          <w:lang w:val="en-US" w:eastAsia="zh-CN"/>
        </w:rPr>
        <w:t xml:space="preserve">: </w:t>
      </w:r>
      <w:r>
        <w:rPr>
          <w:rFonts w:eastAsiaTheme="minorEastAsia"/>
          <w:b/>
          <w:bCs/>
          <w:lang w:val="en-US" w:eastAsia="zh-CN"/>
        </w:rPr>
        <w:t>36.108 SAN skeleton approval</w:t>
      </w:r>
    </w:p>
    <w:p w14:paraId="2B2222CA" w14:textId="186E6ED8" w:rsidR="00344CF0" w:rsidRPr="00344CF0" w:rsidRDefault="00344CF0" w:rsidP="003641F2">
      <w:pPr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 xml:space="preserve">Moderator proposal: Agree on the draft skeleton provided by TS rapporteur in </w:t>
      </w:r>
      <w:hyperlink r:id="rId13" w:history="1">
        <w:r>
          <w:rPr>
            <w:rStyle w:val="Hyperlink"/>
            <w:b/>
            <w:bCs/>
          </w:rPr>
          <w:t>R4-2213694</w:t>
        </w:r>
      </w:hyperlink>
      <w:r>
        <w:rPr>
          <w:rFonts w:eastAsia="SimSun"/>
          <w:szCs w:val="24"/>
          <w:lang w:val="en-US" w:eastAsia="zh-CN"/>
        </w:rPr>
        <w:t xml:space="preserve"> </w:t>
      </w:r>
    </w:p>
    <w:p w14:paraId="70A99FB9" w14:textId="4987562F" w:rsidR="00DC155A" w:rsidRDefault="00C56B86" w:rsidP="003641F2">
      <w:pPr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2.3</w:t>
      </w:r>
      <w:r>
        <w:rPr>
          <w:rFonts w:asciiTheme="minorHAnsi" w:hAnsiTheme="minorHAnsi" w:cstheme="minorHAnsi"/>
          <w:sz w:val="28"/>
          <w:szCs w:val="28"/>
          <w:lang w:eastAsia="zh-TW"/>
        </w:rPr>
        <w:tab/>
        <w:t>Topic#3: UE RF requirements</w:t>
      </w:r>
    </w:p>
    <w:p w14:paraId="68021859" w14:textId="3DEB199C" w:rsidR="00C56B86" w:rsidRPr="00C56B86" w:rsidRDefault="00C56B86" w:rsidP="003641F2">
      <w:pPr>
        <w:rPr>
          <w:b/>
          <w:bCs/>
          <w:u w:val="single"/>
          <w:lang w:val="en-US" w:eastAsia="zh-TW"/>
        </w:rPr>
      </w:pPr>
      <w:r w:rsidRPr="00C56B86">
        <w:rPr>
          <w:lang w:eastAsia="zh-TW"/>
        </w:rPr>
        <w:t>Moderator proposal: items in the table with a single option are proposed to be agreed.</w:t>
      </w:r>
      <w:r w:rsidR="00E76739">
        <w:rPr>
          <w:lang w:eastAsia="zh-TW"/>
        </w:rPr>
        <w:t xml:space="preserve"> Items in red require further contribution or discussion. Items highlighted in </w:t>
      </w:r>
      <w:r w:rsidR="00E76739" w:rsidRPr="00E76739">
        <w:rPr>
          <w:highlight w:val="yellow"/>
          <w:lang w:eastAsia="zh-TW"/>
        </w:rPr>
        <w:t>yellow</w:t>
      </w:r>
      <w:r w:rsidR="00E76739">
        <w:rPr>
          <w:lang w:eastAsia="zh-TW"/>
        </w:rPr>
        <w:t xml:space="preserve"> require specific attention in GTW.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DC155A" w14:paraId="1D911FB5" w14:textId="77777777" w:rsidTr="00096530">
        <w:tc>
          <w:tcPr>
            <w:tcW w:w="1980" w:type="dxa"/>
          </w:tcPr>
          <w:p w14:paraId="3C4A5D60" w14:textId="77777777" w:rsidR="00DC155A" w:rsidRPr="00C56B86" w:rsidRDefault="00DC155A" w:rsidP="00096530">
            <w:pPr>
              <w:spacing w:after="160"/>
              <w:rPr>
                <w:b/>
                <w:bCs/>
              </w:rPr>
            </w:pPr>
            <w:r w:rsidRPr="00C56B86">
              <w:rPr>
                <w:b/>
                <w:bCs/>
              </w:rPr>
              <w:t>Requirement clause</w:t>
            </w:r>
          </w:p>
        </w:tc>
        <w:tc>
          <w:tcPr>
            <w:tcW w:w="7229" w:type="dxa"/>
          </w:tcPr>
          <w:p w14:paraId="0BECFC20" w14:textId="2F1E07B1" w:rsidR="00DC155A" w:rsidRPr="00C56B86" w:rsidRDefault="00DC155A" w:rsidP="00096530">
            <w:pPr>
              <w:spacing w:after="160"/>
              <w:rPr>
                <w:b/>
                <w:bCs/>
              </w:rPr>
            </w:pPr>
            <w:r w:rsidRPr="00C56B86">
              <w:rPr>
                <w:b/>
                <w:bCs/>
              </w:rPr>
              <w:t>Moderator</w:t>
            </w:r>
            <w:r w:rsidR="00C56B86">
              <w:rPr>
                <w:b/>
                <w:bCs/>
              </w:rPr>
              <w:t xml:space="preserve"> Proposal for each item (items </w:t>
            </w:r>
            <w:r w:rsidR="00E76739">
              <w:rPr>
                <w:b/>
                <w:bCs/>
              </w:rPr>
              <w:t>highlighted</w:t>
            </w:r>
            <w:r w:rsidR="00C56B86" w:rsidRPr="00C56B86">
              <w:rPr>
                <w:b/>
                <w:bCs/>
                <w:color w:val="FF0000"/>
              </w:rPr>
              <w:t xml:space="preserve"> </w:t>
            </w:r>
            <w:r w:rsidR="00C56B86">
              <w:rPr>
                <w:b/>
                <w:bCs/>
              </w:rPr>
              <w:t>suggested for specific attention</w:t>
            </w:r>
            <w:r w:rsidR="00E76739">
              <w:rPr>
                <w:b/>
                <w:bCs/>
              </w:rPr>
              <w:t xml:space="preserve"> in GTW</w:t>
            </w:r>
            <w:r w:rsidR="00C56B86">
              <w:rPr>
                <w:b/>
                <w:bCs/>
              </w:rPr>
              <w:t>)</w:t>
            </w:r>
          </w:p>
        </w:tc>
      </w:tr>
      <w:tr w:rsidR="00DC155A" w14:paraId="2416EADF" w14:textId="77777777" w:rsidTr="00096530">
        <w:tc>
          <w:tcPr>
            <w:tcW w:w="1980" w:type="dxa"/>
          </w:tcPr>
          <w:p w14:paraId="637A328D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Clause 6: </w:t>
            </w:r>
            <w:r w:rsidRPr="00C56B86">
              <w:t>Transmitter Characteristics</w:t>
            </w:r>
          </w:p>
        </w:tc>
        <w:tc>
          <w:tcPr>
            <w:tcW w:w="7229" w:type="dxa"/>
          </w:tcPr>
          <w:p w14:paraId="61F23638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</w:p>
        </w:tc>
      </w:tr>
      <w:tr w:rsidR="00DC155A" w14:paraId="5942D71C" w14:textId="77777777" w:rsidTr="00096530">
        <w:tc>
          <w:tcPr>
            <w:tcW w:w="1980" w:type="dxa"/>
          </w:tcPr>
          <w:p w14:paraId="1E3D2F67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6.1: </w:t>
            </w:r>
            <w:r w:rsidRPr="00C56B86">
              <w:t>General</w:t>
            </w:r>
          </w:p>
        </w:tc>
        <w:tc>
          <w:tcPr>
            <w:tcW w:w="7229" w:type="dxa"/>
          </w:tcPr>
          <w:p w14:paraId="15758A2F" w14:textId="7F0ACDB8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>Option 1: Reuse TN</w:t>
            </w:r>
            <w:r w:rsidR="00312AC5" w:rsidRPr="00C56B86">
              <w:rPr>
                <w:lang w:eastAsia="zh-TW"/>
              </w:rPr>
              <w:t xml:space="preserve"> (cat-M1 and NB1/2 relevant aspects)</w:t>
            </w:r>
          </w:p>
        </w:tc>
      </w:tr>
      <w:tr w:rsidR="00DC155A" w14:paraId="1D1C86DA" w14:textId="77777777" w:rsidTr="00096530">
        <w:tc>
          <w:tcPr>
            <w:tcW w:w="1980" w:type="dxa"/>
          </w:tcPr>
          <w:p w14:paraId="74432330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6.2.1: </w:t>
            </w:r>
            <w:r w:rsidRPr="00C56B86">
              <w:t>Tx power</w:t>
            </w:r>
          </w:p>
        </w:tc>
        <w:tc>
          <w:tcPr>
            <w:tcW w:w="7229" w:type="dxa"/>
          </w:tcPr>
          <w:p w14:paraId="7AB8C2F7" w14:textId="32351B96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Option 2: Power class 3 and 5 as defined for TN for </w:t>
            </w:r>
            <w:r w:rsidRPr="00C56B86">
              <w:rPr>
                <w:b/>
                <w:bCs/>
                <w:lang w:eastAsia="zh-TW"/>
              </w:rPr>
              <w:t>all</w:t>
            </w:r>
            <w:r w:rsidRPr="00C56B86">
              <w:rPr>
                <w:lang w:eastAsia="zh-TW"/>
              </w:rPr>
              <w:t xml:space="preserve"> categories</w:t>
            </w:r>
          </w:p>
        </w:tc>
      </w:tr>
      <w:tr w:rsidR="00DC155A" w14:paraId="528A5CC7" w14:textId="77777777" w:rsidTr="00096530">
        <w:tc>
          <w:tcPr>
            <w:tcW w:w="1980" w:type="dxa"/>
          </w:tcPr>
          <w:p w14:paraId="6A6E1C41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6.2.2: </w:t>
            </w:r>
            <w:r w:rsidRPr="00C56B86">
              <w:t>MPR</w:t>
            </w:r>
          </w:p>
        </w:tc>
        <w:tc>
          <w:tcPr>
            <w:tcW w:w="7229" w:type="dxa"/>
          </w:tcPr>
          <w:p w14:paraId="3974D7DF" w14:textId="7A16D069" w:rsidR="00DC155A" w:rsidRPr="00C56B86" w:rsidRDefault="00DC155A" w:rsidP="00096530">
            <w:pPr>
              <w:spacing w:after="160"/>
            </w:pPr>
            <w:r w:rsidRPr="00C56B86">
              <w:rPr>
                <w:lang w:eastAsia="zh-TW"/>
              </w:rPr>
              <w:t xml:space="preserve">Option 1: </w:t>
            </w:r>
            <w:r w:rsidRPr="00C56B86">
              <w:t>Depends on outcome of SEM/ACLR discussion</w:t>
            </w:r>
          </w:p>
        </w:tc>
      </w:tr>
      <w:tr w:rsidR="00DC155A" w14:paraId="771838D4" w14:textId="77777777" w:rsidTr="00096530">
        <w:tc>
          <w:tcPr>
            <w:tcW w:w="1980" w:type="dxa"/>
          </w:tcPr>
          <w:p w14:paraId="2116252C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6.2.3: </w:t>
            </w:r>
            <w:r w:rsidRPr="00E76739">
              <w:rPr>
                <w:color w:val="FF0000"/>
              </w:rPr>
              <w:t>A-MPR</w:t>
            </w:r>
          </w:p>
        </w:tc>
        <w:tc>
          <w:tcPr>
            <w:tcW w:w="7229" w:type="dxa"/>
          </w:tcPr>
          <w:p w14:paraId="75EAD587" w14:textId="4D6908D4" w:rsidR="00DC155A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Further discussion needed. Options </w:t>
            </w:r>
            <w:r w:rsidR="00A27F28">
              <w:rPr>
                <w:color w:val="FF0000"/>
                <w:lang w:eastAsia="zh-TW"/>
              </w:rPr>
              <w:t xml:space="preserve">for all categories </w:t>
            </w:r>
            <w:r w:rsidRPr="00E76739">
              <w:rPr>
                <w:color w:val="FF0000"/>
                <w:lang w:eastAsia="zh-TW"/>
              </w:rPr>
              <w:t>were:</w:t>
            </w:r>
          </w:p>
          <w:p w14:paraId="51849025" w14:textId="4CE497CC" w:rsidR="00A27F28" w:rsidRPr="00A27F28" w:rsidRDefault="00A27F28" w:rsidP="00096530">
            <w:pPr>
              <w:spacing w:after="160"/>
              <w:rPr>
                <w:color w:val="FF0000"/>
                <w:highlight w:val="yellow"/>
                <w:lang w:eastAsia="zh-TW"/>
              </w:rPr>
            </w:pPr>
            <w:r w:rsidRPr="00A27F28">
              <w:rPr>
                <w:color w:val="FF0000"/>
                <w:highlight w:val="yellow"/>
                <w:lang w:eastAsia="zh-TW"/>
              </w:rPr>
              <w:t xml:space="preserve">For </w:t>
            </w:r>
            <w:r w:rsidR="00C91519">
              <w:rPr>
                <w:color w:val="FF0000"/>
                <w:highlight w:val="yellow"/>
                <w:lang w:eastAsia="zh-TW"/>
              </w:rPr>
              <w:t>b</w:t>
            </w:r>
            <w:r w:rsidRPr="00A27F28">
              <w:rPr>
                <w:color w:val="FF0000"/>
                <w:highlight w:val="yellow"/>
                <w:lang w:eastAsia="zh-TW"/>
              </w:rPr>
              <w:t>255</w:t>
            </w:r>
          </w:p>
          <w:p w14:paraId="699CCB85" w14:textId="48CCDA98" w:rsidR="00DC155A" w:rsidRPr="00A27F28" w:rsidRDefault="00DC155A" w:rsidP="00312AC5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  <w:highlight w:val="yellow"/>
              </w:rPr>
            </w:pPr>
            <w:r w:rsidRPr="00A27F28">
              <w:rPr>
                <w:color w:val="FF0000"/>
                <w:highlight w:val="yellow"/>
                <w:lang w:eastAsia="zh-TW"/>
              </w:rPr>
              <w:t xml:space="preserve">Option 1: </w:t>
            </w:r>
            <w:r w:rsidRPr="00A27F28">
              <w:rPr>
                <w:color w:val="FF0000"/>
                <w:highlight w:val="yellow"/>
              </w:rPr>
              <w:t>Depends on outcome of SEM/ACLR discussion and spurious emission for UE coexistence.</w:t>
            </w:r>
          </w:p>
          <w:p w14:paraId="3F38928B" w14:textId="77777777" w:rsidR="00DC155A" w:rsidRPr="00A27F28" w:rsidRDefault="00DC155A" w:rsidP="00312AC5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  <w:highlight w:val="yellow"/>
              </w:rPr>
            </w:pPr>
            <w:r w:rsidRPr="00A27F28">
              <w:rPr>
                <w:color w:val="FF0000"/>
                <w:highlight w:val="yellow"/>
              </w:rPr>
              <w:t>Option 2: Reuse n255 and n256 requirements from NR NTN</w:t>
            </w:r>
          </w:p>
          <w:p w14:paraId="001B5D20" w14:textId="77777777" w:rsidR="00DC155A" w:rsidRPr="00A27F28" w:rsidRDefault="00DC155A" w:rsidP="00312AC5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  <w:highlight w:val="yellow"/>
              </w:rPr>
            </w:pPr>
            <w:r w:rsidRPr="00A27F28">
              <w:rPr>
                <w:color w:val="FF0000"/>
                <w:highlight w:val="yellow"/>
              </w:rPr>
              <w:t>Option 3: Already clear that A-MPR is not needed.</w:t>
            </w:r>
          </w:p>
          <w:p w14:paraId="67119E9F" w14:textId="3B018766" w:rsidR="00A27F28" w:rsidRPr="00860F29" w:rsidRDefault="00A27F28" w:rsidP="00A27F28">
            <w:pPr>
              <w:spacing w:after="160"/>
              <w:rPr>
                <w:color w:val="FF0000"/>
              </w:rPr>
            </w:pPr>
            <w:r w:rsidRPr="00860F29">
              <w:rPr>
                <w:color w:val="FF0000"/>
              </w:rPr>
              <w:t xml:space="preserve">For </w:t>
            </w:r>
            <w:r w:rsidR="00C91519" w:rsidRPr="00860F29">
              <w:rPr>
                <w:color w:val="FF0000"/>
              </w:rPr>
              <w:t>b</w:t>
            </w:r>
            <w:r w:rsidRPr="00860F29">
              <w:rPr>
                <w:color w:val="FF0000"/>
              </w:rPr>
              <w:t>256</w:t>
            </w:r>
          </w:p>
          <w:p w14:paraId="29FF2C41" w14:textId="77777777" w:rsidR="00A27F28" w:rsidRPr="00860F29" w:rsidRDefault="00A27F28" w:rsidP="00A27F28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</w:rPr>
            </w:pPr>
            <w:r w:rsidRPr="00860F29">
              <w:rPr>
                <w:color w:val="FF0000"/>
                <w:lang w:eastAsia="zh-TW"/>
              </w:rPr>
              <w:t xml:space="preserve">Option 1: </w:t>
            </w:r>
            <w:r w:rsidRPr="00860F29">
              <w:rPr>
                <w:color w:val="FF0000"/>
              </w:rPr>
              <w:t>Depends on outcome of SEM/ACLR discussion and spurious emission for UE coexistence.</w:t>
            </w:r>
          </w:p>
          <w:p w14:paraId="7E696A8A" w14:textId="77777777" w:rsidR="000974AB" w:rsidRDefault="00A27F28" w:rsidP="00A27F28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</w:rPr>
            </w:pPr>
            <w:r w:rsidRPr="00860F29">
              <w:rPr>
                <w:color w:val="FF0000"/>
              </w:rPr>
              <w:t>Option 2: Reuse n255 and n256 requirements from NR NTN</w:t>
            </w:r>
          </w:p>
          <w:p w14:paraId="0F381F5F" w14:textId="086DFC01" w:rsidR="00A27F28" w:rsidRPr="000974AB" w:rsidRDefault="00A27F28" w:rsidP="00A27F28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</w:rPr>
            </w:pPr>
            <w:r w:rsidRPr="000974AB">
              <w:rPr>
                <w:color w:val="FF0000"/>
              </w:rPr>
              <w:t>Option 3: Already clear that A-MPR is not needed.</w:t>
            </w:r>
          </w:p>
        </w:tc>
      </w:tr>
      <w:tr w:rsidR="00DC155A" w14:paraId="5C1CCA50" w14:textId="77777777" w:rsidTr="00096530">
        <w:tc>
          <w:tcPr>
            <w:tcW w:w="1980" w:type="dxa"/>
          </w:tcPr>
          <w:p w14:paraId="77491B7E" w14:textId="77777777" w:rsidR="00DC155A" w:rsidRPr="00C56B86" w:rsidRDefault="00DC155A" w:rsidP="00096530">
            <w:pPr>
              <w:spacing w:after="160"/>
            </w:pPr>
            <w:r w:rsidRPr="00C56B86">
              <w:t>6.2.4: Configured Tx power</w:t>
            </w:r>
          </w:p>
        </w:tc>
        <w:tc>
          <w:tcPr>
            <w:tcW w:w="7229" w:type="dxa"/>
          </w:tcPr>
          <w:p w14:paraId="13B32EF3" w14:textId="434AFD1E" w:rsidR="00DC155A" w:rsidRPr="00C56B86" w:rsidRDefault="00DC155A" w:rsidP="00096530">
            <w:pPr>
              <w:spacing w:after="160"/>
            </w:pPr>
            <w:r w:rsidRPr="00C56B86">
              <w:rPr>
                <w:lang w:eastAsia="zh-TW"/>
              </w:rPr>
              <w:t xml:space="preserve">Option 1: </w:t>
            </w:r>
            <w:r w:rsidRPr="00C56B86">
              <w:t xml:space="preserve">Reuse TN requirements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</w:t>
            </w:r>
          </w:p>
        </w:tc>
      </w:tr>
      <w:tr w:rsidR="00DC155A" w14:paraId="1CAFACD3" w14:textId="77777777" w:rsidTr="00096530">
        <w:trPr>
          <w:trHeight w:val="528"/>
        </w:trPr>
        <w:tc>
          <w:tcPr>
            <w:tcW w:w="1980" w:type="dxa"/>
            <w:shd w:val="clear" w:color="auto" w:fill="auto"/>
          </w:tcPr>
          <w:p w14:paraId="578A3514" w14:textId="77777777" w:rsidR="00DC155A" w:rsidRPr="00C56B86" w:rsidRDefault="00DC155A" w:rsidP="00096530">
            <w:pPr>
              <w:spacing w:after="160"/>
              <w:rPr>
                <w:i/>
                <w:iCs/>
                <w:highlight w:val="yellow"/>
              </w:rPr>
            </w:pPr>
            <w:r w:rsidRPr="00C56B86">
              <w:t>6.3: Output Power Dynamics</w:t>
            </w:r>
          </w:p>
        </w:tc>
        <w:tc>
          <w:tcPr>
            <w:tcW w:w="7229" w:type="dxa"/>
          </w:tcPr>
          <w:p w14:paraId="6C232E2F" w14:textId="77777777" w:rsidR="00DC155A" w:rsidRPr="00C56B86" w:rsidRDefault="00DC155A" w:rsidP="00096530">
            <w:pPr>
              <w:spacing w:after="160"/>
            </w:pPr>
          </w:p>
        </w:tc>
      </w:tr>
      <w:tr w:rsidR="00DC155A" w14:paraId="3B785D04" w14:textId="77777777" w:rsidTr="00096530">
        <w:trPr>
          <w:trHeight w:val="527"/>
        </w:trPr>
        <w:tc>
          <w:tcPr>
            <w:tcW w:w="1980" w:type="dxa"/>
            <w:shd w:val="clear" w:color="auto" w:fill="auto"/>
          </w:tcPr>
          <w:p w14:paraId="1A85D5EC" w14:textId="77777777" w:rsidR="00DC155A" w:rsidRPr="00C56B86" w:rsidRDefault="00DC155A" w:rsidP="00096530">
            <w:pPr>
              <w:spacing w:after="160"/>
            </w:pPr>
            <w:r w:rsidRPr="00C56B86">
              <w:lastRenderedPageBreak/>
              <w:t>6.3.1 Minimum output power</w:t>
            </w:r>
          </w:p>
        </w:tc>
        <w:tc>
          <w:tcPr>
            <w:tcW w:w="7229" w:type="dxa"/>
          </w:tcPr>
          <w:p w14:paraId="2C079F55" w14:textId="166D4E02" w:rsidR="00DC155A" w:rsidRPr="00C56B86" w:rsidRDefault="00DC155A" w:rsidP="00096530">
            <w:pPr>
              <w:spacing w:after="160"/>
            </w:pPr>
            <w:r w:rsidRPr="00C56B86">
              <w:t xml:space="preserve">Option 1: Reuse TN requirements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</w:t>
            </w:r>
          </w:p>
        </w:tc>
      </w:tr>
      <w:tr w:rsidR="00DC155A" w14:paraId="0960D01F" w14:textId="77777777" w:rsidTr="00E76739">
        <w:trPr>
          <w:trHeight w:val="485"/>
        </w:trPr>
        <w:tc>
          <w:tcPr>
            <w:tcW w:w="1980" w:type="dxa"/>
            <w:shd w:val="clear" w:color="auto" w:fill="auto"/>
          </w:tcPr>
          <w:p w14:paraId="139533D4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  <w:r w:rsidRPr="00C56B86">
              <w:t>6.3.2 OFF power</w:t>
            </w:r>
          </w:p>
        </w:tc>
        <w:tc>
          <w:tcPr>
            <w:tcW w:w="7229" w:type="dxa"/>
          </w:tcPr>
          <w:p w14:paraId="19310A32" w14:textId="64CD6363" w:rsidR="00DC155A" w:rsidRPr="00C56B86" w:rsidRDefault="00DC155A" w:rsidP="00E76739">
            <w:pPr>
              <w:spacing w:after="160"/>
            </w:pPr>
            <w:r w:rsidRPr="00C56B86">
              <w:rPr>
                <w:b/>
                <w:bCs/>
              </w:rPr>
              <w:t>All categories:</w:t>
            </w:r>
            <w:r w:rsidRPr="00C56B86">
              <w:t xml:space="preserve"> </w:t>
            </w:r>
            <w:r w:rsidRPr="00C56B86">
              <w:rPr>
                <w:lang w:eastAsia="zh-TW"/>
              </w:rPr>
              <w:t xml:space="preserve">Option 1: </w:t>
            </w:r>
            <w:r w:rsidRPr="00C56B86">
              <w:t>Reuse TN requirements</w:t>
            </w:r>
          </w:p>
        </w:tc>
      </w:tr>
      <w:tr w:rsidR="00DC155A" w14:paraId="18D1B6EF" w14:textId="77777777" w:rsidTr="00096530">
        <w:trPr>
          <w:trHeight w:val="527"/>
        </w:trPr>
        <w:tc>
          <w:tcPr>
            <w:tcW w:w="1980" w:type="dxa"/>
            <w:vMerge w:val="restart"/>
            <w:shd w:val="clear" w:color="auto" w:fill="auto"/>
          </w:tcPr>
          <w:p w14:paraId="01C0816A" w14:textId="77777777" w:rsidR="00DC155A" w:rsidRPr="00C56B86" w:rsidRDefault="00DC155A" w:rsidP="00096530">
            <w:pPr>
              <w:spacing w:after="160"/>
            </w:pPr>
            <w:r w:rsidRPr="00C56B86">
              <w:rPr>
                <w:color w:val="FF0000"/>
              </w:rPr>
              <w:t>6.3.3 Transmit ON/OFF mask</w:t>
            </w:r>
          </w:p>
        </w:tc>
        <w:tc>
          <w:tcPr>
            <w:tcW w:w="7229" w:type="dxa"/>
          </w:tcPr>
          <w:p w14:paraId="51316DE3" w14:textId="576A4ADE" w:rsidR="00DC155A" w:rsidRPr="00E76739" w:rsidRDefault="00DC155A" w:rsidP="00096530">
            <w:pPr>
              <w:spacing w:after="160"/>
              <w:rPr>
                <w:color w:val="FF0000"/>
                <w:highlight w:val="yellow"/>
              </w:rPr>
            </w:pPr>
            <w:r w:rsidRPr="00E76739">
              <w:rPr>
                <w:b/>
                <w:bCs/>
                <w:color w:val="FF0000"/>
                <w:highlight w:val="yellow"/>
              </w:rPr>
              <w:t>Cat-M1:</w:t>
            </w:r>
            <w:r w:rsidRPr="00E76739">
              <w:rPr>
                <w:color w:val="FF0000"/>
                <w:highlight w:val="yellow"/>
              </w:rPr>
              <w:t xml:space="preserve"> </w:t>
            </w:r>
            <w:r w:rsidR="00247FF8" w:rsidRPr="00E76739">
              <w:rPr>
                <w:color w:val="FF0000"/>
                <w:highlight w:val="yellow"/>
              </w:rPr>
              <w:t>Options for further discussion:</w:t>
            </w:r>
          </w:p>
          <w:p w14:paraId="70518803" w14:textId="77777777" w:rsidR="00DC155A" w:rsidRPr="00E76739" w:rsidRDefault="00DC155A" w:rsidP="00096530">
            <w:pPr>
              <w:spacing w:after="160"/>
              <w:rPr>
                <w:color w:val="FF0000"/>
                <w:highlight w:val="yellow"/>
              </w:rPr>
            </w:pPr>
            <w:r w:rsidRPr="00E76739">
              <w:rPr>
                <w:color w:val="FF0000"/>
                <w:highlight w:val="yellow"/>
                <w:lang w:eastAsia="zh-TW"/>
              </w:rPr>
              <w:t xml:space="preserve">Option 1: </w:t>
            </w:r>
            <w:r w:rsidRPr="00E76739">
              <w:rPr>
                <w:color w:val="FF0000"/>
                <w:highlight w:val="yellow"/>
              </w:rPr>
              <w:t>Reuse TN requirements, and sTTI is applicable</w:t>
            </w:r>
          </w:p>
          <w:p w14:paraId="3536F7EB" w14:textId="23A4EE16" w:rsidR="00DC155A" w:rsidRPr="00C56B86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  <w:highlight w:val="yellow"/>
              </w:rPr>
              <w:t>Option 2: Reuse TN requirements, but sTTI not applicable</w:t>
            </w:r>
          </w:p>
        </w:tc>
      </w:tr>
      <w:tr w:rsidR="00DC155A" w14:paraId="1CC6C1AD" w14:textId="77777777" w:rsidTr="00B03385">
        <w:trPr>
          <w:trHeight w:val="305"/>
        </w:trPr>
        <w:tc>
          <w:tcPr>
            <w:tcW w:w="1980" w:type="dxa"/>
            <w:vMerge/>
            <w:shd w:val="clear" w:color="auto" w:fill="auto"/>
          </w:tcPr>
          <w:p w14:paraId="4063AA05" w14:textId="77777777" w:rsidR="00DC155A" w:rsidRPr="00C56B86" w:rsidRDefault="00DC155A" w:rsidP="00096530">
            <w:pPr>
              <w:spacing w:after="160"/>
            </w:pPr>
          </w:p>
        </w:tc>
        <w:tc>
          <w:tcPr>
            <w:tcW w:w="7229" w:type="dxa"/>
          </w:tcPr>
          <w:p w14:paraId="2344ADA8" w14:textId="5C8D2D00" w:rsidR="00DC155A" w:rsidRPr="00C56B86" w:rsidRDefault="00DC155A" w:rsidP="00B03385">
            <w:pPr>
              <w:spacing w:after="160"/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</w:t>
            </w:r>
            <w:r w:rsidR="00B03385" w:rsidRPr="00C56B86">
              <w:t xml:space="preserve"> </w:t>
            </w:r>
            <w:r w:rsidRPr="00C56B86">
              <w:t>Option 1: Reuse TN requirements</w:t>
            </w:r>
          </w:p>
        </w:tc>
      </w:tr>
      <w:tr w:rsidR="00DC155A" w14:paraId="122923B1" w14:textId="77777777" w:rsidTr="00096530">
        <w:tc>
          <w:tcPr>
            <w:tcW w:w="1980" w:type="dxa"/>
          </w:tcPr>
          <w:p w14:paraId="1000D3CE" w14:textId="77777777" w:rsidR="00DC155A" w:rsidRPr="00C56B86" w:rsidRDefault="00DC155A" w:rsidP="00096530">
            <w:pPr>
              <w:spacing w:after="160"/>
            </w:pPr>
            <w:r w:rsidRPr="00C56B86">
              <w:t>6.3.4 Power control</w:t>
            </w:r>
          </w:p>
        </w:tc>
        <w:tc>
          <w:tcPr>
            <w:tcW w:w="7229" w:type="dxa"/>
          </w:tcPr>
          <w:p w14:paraId="525496C7" w14:textId="231141DA" w:rsidR="00DC155A" w:rsidRPr="00C56B86" w:rsidRDefault="00DC155A" w:rsidP="00096530">
            <w:pPr>
              <w:spacing w:after="160"/>
            </w:pPr>
            <w:r w:rsidRPr="00C56B86">
              <w:t xml:space="preserve">Option 1: Reuse TN requirements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</w:t>
            </w:r>
          </w:p>
        </w:tc>
      </w:tr>
      <w:tr w:rsidR="00DC155A" w14:paraId="1048ACD4" w14:textId="77777777" w:rsidTr="00096530">
        <w:tc>
          <w:tcPr>
            <w:tcW w:w="1980" w:type="dxa"/>
          </w:tcPr>
          <w:p w14:paraId="4F4AF725" w14:textId="77777777" w:rsidR="00DC155A" w:rsidRPr="00C56B86" w:rsidRDefault="00DC155A" w:rsidP="00096530">
            <w:pPr>
              <w:spacing w:after="160"/>
            </w:pPr>
            <w:r w:rsidRPr="00C56B86">
              <w:t>6.4: Transmit signal quality</w:t>
            </w:r>
          </w:p>
        </w:tc>
        <w:tc>
          <w:tcPr>
            <w:tcW w:w="7229" w:type="dxa"/>
          </w:tcPr>
          <w:p w14:paraId="09F828FA" w14:textId="77777777" w:rsidR="00DC155A" w:rsidRPr="00C56B86" w:rsidRDefault="00DC155A" w:rsidP="00096530">
            <w:pPr>
              <w:spacing w:after="160"/>
            </w:pPr>
          </w:p>
        </w:tc>
      </w:tr>
      <w:tr w:rsidR="00DC155A" w:rsidRPr="00DC155A" w14:paraId="40217F0E" w14:textId="77777777" w:rsidTr="00096530">
        <w:tc>
          <w:tcPr>
            <w:tcW w:w="1980" w:type="dxa"/>
          </w:tcPr>
          <w:p w14:paraId="4F1B08B9" w14:textId="77777777" w:rsidR="00DC155A" w:rsidRPr="00E76739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6.4.1: Frequency error</w:t>
            </w:r>
          </w:p>
        </w:tc>
        <w:tc>
          <w:tcPr>
            <w:tcW w:w="7229" w:type="dxa"/>
          </w:tcPr>
          <w:p w14:paraId="0973F242" w14:textId="7D114BA0" w:rsidR="00DC155A" w:rsidRPr="00E76739" w:rsidRDefault="00312AC5" w:rsidP="00312AC5">
            <w:pPr>
              <w:snapToGrid w:val="0"/>
              <w:spacing w:after="120"/>
              <w:rPr>
                <w:color w:val="FF0000"/>
                <w:lang w:val="en-US" w:eastAsia="zh-CN"/>
              </w:rPr>
            </w:pPr>
            <w:r w:rsidRPr="00A04E03">
              <w:rPr>
                <w:rFonts w:eastAsiaTheme="minorEastAsia"/>
                <w:color w:val="FF0000"/>
                <w:highlight w:val="yellow"/>
                <w:lang w:val="en-US" w:eastAsia="zh-CN"/>
              </w:rPr>
              <w:t>Expected to use same requirement values for all categories,</w:t>
            </w:r>
            <w:r w:rsidRPr="00E76739">
              <w:rPr>
                <w:rFonts w:eastAsiaTheme="minorEastAsia"/>
                <w:color w:val="FF0000"/>
                <w:lang w:val="en-US" w:eastAsia="zh-CN"/>
              </w:rPr>
              <w:t xml:space="preserve"> but NR NTN approach to frequency error needs to stabilize. Further contribution invited.</w:t>
            </w:r>
          </w:p>
        </w:tc>
      </w:tr>
      <w:tr w:rsidR="00DC155A" w14:paraId="7BA10F16" w14:textId="77777777" w:rsidTr="00312AC5">
        <w:trPr>
          <w:trHeight w:val="407"/>
        </w:trPr>
        <w:tc>
          <w:tcPr>
            <w:tcW w:w="1980" w:type="dxa"/>
            <w:vMerge w:val="restart"/>
          </w:tcPr>
          <w:p w14:paraId="601414F3" w14:textId="77777777" w:rsidR="00DC155A" w:rsidRPr="00C56B86" w:rsidRDefault="00DC155A" w:rsidP="00096530">
            <w:pPr>
              <w:spacing w:after="160"/>
            </w:pPr>
            <w:r w:rsidRPr="00C56B86">
              <w:t>6.4.2: Transmit modulation quality</w:t>
            </w:r>
          </w:p>
        </w:tc>
        <w:tc>
          <w:tcPr>
            <w:tcW w:w="7229" w:type="dxa"/>
          </w:tcPr>
          <w:p w14:paraId="4DF64425" w14:textId="10E044AD" w:rsidR="00DC155A" w:rsidRPr="008C0160" w:rsidRDefault="00DC155A" w:rsidP="00096530">
            <w:pPr>
              <w:spacing w:after="160"/>
              <w:rPr>
                <w:i/>
                <w:iCs/>
                <w:highlight w:val="yellow"/>
                <w:lang w:val="en-US" w:eastAsia="zh-CN"/>
              </w:rPr>
            </w:pPr>
            <w:r w:rsidRPr="008C0160">
              <w:rPr>
                <w:b/>
                <w:bCs/>
                <w:highlight w:val="yellow"/>
              </w:rPr>
              <w:t>Cat-M1:</w:t>
            </w:r>
            <w:r w:rsidRPr="008C0160">
              <w:rPr>
                <w:highlight w:val="yellow"/>
              </w:rPr>
              <w:t xml:space="preserve"> </w:t>
            </w:r>
            <w:r w:rsidRPr="008C0160">
              <w:rPr>
                <w:highlight w:val="yellow"/>
                <w:lang w:eastAsia="zh-TW"/>
              </w:rPr>
              <w:t>Option 1: Reuse TN</w:t>
            </w:r>
            <w:r w:rsidR="00247FF8" w:rsidRPr="008C0160">
              <w:rPr>
                <w:highlight w:val="yellow"/>
                <w:lang w:eastAsia="zh-TW"/>
              </w:rPr>
              <w:t xml:space="preserve">, but </w:t>
            </w:r>
            <w:r w:rsidR="00247FF8" w:rsidRPr="008C0160">
              <w:rPr>
                <w:color w:val="FF0000"/>
                <w:highlight w:val="yellow"/>
                <w:lang w:eastAsia="zh-TW"/>
              </w:rPr>
              <w:t>clarity on modulation orders needed.</w:t>
            </w:r>
          </w:p>
        </w:tc>
      </w:tr>
      <w:tr w:rsidR="00DC155A" w14:paraId="4B51E62D" w14:textId="77777777" w:rsidTr="00096530">
        <w:trPr>
          <w:trHeight w:val="500"/>
        </w:trPr>
        <w:tc>
          <w:tcPr>
            <w:tcW w:w="1980" w:type="dxa"/>
            <w:vMerge/>
          </w:tcPr>
          <w:p w14:paraId="6CCCC26A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6AEE196A" w14:textId="034C29A2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</w:t>
            </w:r>
            <w:r w:rsidRPr="00C56B86">
              <w:rPr>
                <w:lang w:eastAsia="zh-TW"/>
              </w:rPr>
              <w:t>Option 1: Reuse TN</w:t>
            </w:r>
            <w:r w:rsidR="00247FF8" w:rsidRPr="00C56B86">
              <w:rPr>
                <w:lang w:eastAsia="zh-TW"/>
              </w:rPr>
              <w:t xml:space="preserve"> (</w:t>
            </w:r>
            <w:r w:rsidR="00B03385" w:rsidRPr="00C56B86">
              <w:rPr>
                <w:lang w:eastAsia="zh-TW"/>
              </w:rPr>
              <w:t>not beyond</w:t>
            </w:r>
            <w:r w:rsidR="00247FF8" w:rsidRPr="00C56B86">
              <w:rPr>
                <w:lang w:eastAsia="zh-TW"/>
              </w:rPr>
              <w:t xml:space="preserve"> Rel-16 </w:t>
            </w:r>
            <w:r w:rsidR="00B03385" w:rsidRPr="00C56B86">
              <w:rPr>
                <w:lang w:eastAsia="zh-TW"/>
              </w:rPr>
              <w:t>modulation schemes</w:t>
            </w:r>
            <w:r w:rsidR="00247FF8" w:rsidRPr="00C56B86">
              <w:rPr>
                <w:lang w:eastAsia="zh-TW"/>
              </w:rPr>
              <w:t xml:space="preserve"> in line with WID)</w:t>
            </w:r>
          </w:p>
        </w:tc>
      </w:tr>
      <w:tr w:rsidR="00DC155A" w14:paraId="75D45C98" w14:textId="77777777" w:rsidTr="00096530">
        <w:tc>
          <w:tcPr>
            <w:tcW w:w="1980" w:type="dxa"/>
          </w:tcPr>
          <w:p w14:paraId="1FF83121" w14:textId="77777777" w:rsidR="00DC155A" w:rsidRPr="00C56B86" w:rsidRDefault="00DC155A" w:rsidP="00096530">
            <w:pPr>
              <w:spacing w:after="160"/>
            </w:pPr>
            <w:r w:rsidRPr="00C56B86">
              <w:t>6.5: Output RF spectrum emissions</w:t>
            </w:r>
          </w:p>
        </w:tc>
        <w:tc>
          <w:tcPr>
            <w:tcW w:w="7229" w:type="dxa"/>
          </w:tcPr>
          <w:p w14:paraId="0F817E3B" w14:textId="77777777" w:rsidR="00DC155A" w:rsidRPr="00C56B86" w:rsidRDefault="00DC155A" w:rsidP="00096530">
            <w:pPr>
              <w:spacing w:after="160"/>
            </w:pPr>
          </w:p>
        </w:tc>
      </w:tr>
      <w:tr w:rsidR="00312AC5" w:rsidRPr="00DC155A" w14:paraId="23CD74B5" w14:textId="77777777" w:rsidTr="00312AC5">
        <w:trPr>
          <w:trHeight w:val="553"/>
        </w:trPr>
        <w:tc>
          <w:tcPr>
            <w:tcW w:w="1980" w:type="dxa"/>
          </w:tcPr>
          <w:p w14:paraId="6EF13824" w14:textId="77777777" w:rsidR="00312AC5" w:rsidRPr="00C56B86" w:rsidRDefault="00312AC5" w:rsidP="00096530">
            <w:pPr>
              <w:spacing w:after="160"/>
              <w:rPr>
                <w:lang w:eastAsia="zh-TW"/>
              </w:rPr>
            </w:pPr>
            <w:r w:rsidRPr="00C56B86">
              <w:t>6.5.1: Occupied bandwidth</w:t>
            </w:r>
          </w:p>
        </w:tc>
        <w:tc>
          <w:tcPr>
            <w:tcW w:w="7229" w:type="dxa"/>
          </w:tcPr>
          <w:p w14:paraId="758C5608" w14:textId="47CF42CE" w:rsidR="00312AC5" w:rsidRPr="00C56B86" w:rsidRDefault="00312AC5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Option 1: </w:t>
            </w:r>
            <w:r w:rsidRPr="00C56B86">
              <w:t xml:space="preserve">Reuse TN </w:t>
            </w:r>
          </w:p>
        </w:tc>
      </w:tr>
      <w:tr w:rsidR="00DC155A" w14:paraId="3EF9607F" w14:textId="77777777" w:rsidTr="00096530">
        <w:tc>
          <w:tcPr>
            <w:tcW w:w="1980" w:type="dxa"/>
          </w:tcPr>
          <w:p w14:paraId="5CEB09FE" w14:textId="77777777" w:rsidR="00DC155A" w:rsidRPr="00C56B86" w:rsidRDefault="00DC155A" w:rsidP="00096530">
            <w:pPr>
              <w:spacing w:after="160"/>
            </w:pPr>
            <w:r w:rsidRPr="00C56B86">
              <w:t>6.5.2: Out of band emission</w:t>
            </w:r>
          </w:p>
        </w:tc>
        <w:tc>
          <w:tcPr>
            <w:tcW w:w="7229" w:type="dxa"/>
          </w:tcPr>
          <w:p w14:paraId="3FEB3FBF" w14:textId="77777777" w:rsidR="00DC155A" w:rsidRPr="00C56B86" w:rsidRDefault="00DC155A" w:rsidP="00096530">
            <w:pPr>
              <w:spacing w:after="160"/>
            </w:pPr>
          </w:p>
        </w:tc>
      </w:tr>
      <w:tr w:rsidR="00247FF8" w:rsidRPr="00AE5047" w14:paraId="229CB364" w14:textId="77777777" w:rsidTr="00247FF8">
        <w:trPr>
          <w:trHeight w:val="631"/>
        </w:trPr>
        <w:tc>
          <w:tcPr>
            <w:tcW w:w="1980" w:type="dxa"/>
          </w:tcPr>
          <w:p w14:paraId="7FF7C75E" w14:textId="77777777" w:rsidR="00247FF8" w:rsidRPr="00E76739" w:rsidRDefault="00247FF8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 xml:space="preserve">6.5.2.1: SEM </w:t>
            </w:r>
          </w:p>
        </w:tc>
        <w:tc>
          <w:tcPr>
            <w:tcW w:w="7229" w:type="dxa"/>
          </w:tcPr>
          <w:p w14:paraId="7D759331" w14:textId="03EFE64E" w:rsidR="00247FF8" w:rsidRPr="00E76739" w:rsidRDefault="00247FF8" w:rsidP="00096530">
            <w:pPr>
              <w:spacing w:after="160"/>
              <w:rPr>
                <w:color w:val="FF0000"/>
              </w:rPr>
            </w:pPr>
            <w:r w:rsidRPr="00E76739">
              <w:rPr>
                <w:b/>
                <w:bCs/>
                <w:color w:val="FF0000"/>
                <w:lang w:eastAsia="zh-TW"/>
              </w:rPr>
              <w:t>All categories:</w:t>
            </w:r>
            <w:r w:rsidRPr="00E76739">
              <w:rPr>
                <w:color w:val="FF0000"/>
                <w:lang w:eastAsia="zh-TW"/>
              </w:rPr>
              <w:t xml:space="preserve"> Option 1: </w:t>
            </w:r>
            <w:r w:rsidRPr="00E76739">
              <w:rPr>
                <w:color w:val="FF0000"/>
              </w:rPr>
              <w:t>Assume TN as baseline, and reconfirm after coexistence verification</w:t>
            </w:r>
          </w:p>
        </w:tc>
      </w:tr>
      <w:tr w:rsidR="00DC155A" w14:paraId="0A6EB6DC" w14:textId="77777777" w:rsidTr="00096530">
        <w:tc>
          <w:tcPr>
            <w:tcW w:w="1980" w:type="dxa"/>
          </w:tcPr>
          <w:p w14:paraId="549B46C6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t xml:space="preserve">6.5.2.2: </w:t>
            </w:r>
            <w:r w:rsidRPr="00C56B86">
              <w:rPr>
                <w:lang w:eastAsia="zh-TW"/>
              </w:rPr>
              <w:t>Additional SEM</w:t>
            </w:r>
          </w:p>
        </w:tc>
        <w:tc>
          <w:tcPr>
            <w:tcW w:w="7229" w:type="dxa"/>
          </w:tcPr>
          <w:p w14:paraId="220DE74A" w14:textId="29CE1C00" w:rsidR="00DC155A" w:rsidRPr="00C56B86" w:rsidRDefault="00DC155A" w:rsidP="00096530">
            <w:pPr>
              <w:spacing w:after="160"/>
            </w:pPr>
            <w:r w:rsidRPr="00C56B86">
              <w:t xml:space="preserve">Option 1: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 and bands, this is not applicable.</w:t>
            </w:r>
          </w:p>
        </w:tc>
      </w:tr>
      <w:tr w:rsidR="00DC155A" w14:paraId="4A688152" w14:textId="77777777" w:rsidTr="00096530">
        <w:tc>
          <w:tcPr>
            <w:tcW w:w="1980" w:type="dxa"/>
          </w:tcPr>
          <w:p w14:paraId="5469D982" w14:textId="77777777" w:rsidR="00DC155A" w:rsidRPr="00C56B86" w:rsidRDefault="00DC155A" w:rsidP="00096530">
            <w:pPr>
              <w:spacing w:after="160"/>
            </w:pPr>
            <w:r w:rsidRPr="00C56B86">
              <w:t>6.5.2.3: ACLR</w:t>
            </w:r>
          </w:p>
        </w:tc>
        <w:tc>
          <w:tcPr>
            <w:tcW w:w="7229" w:type="dxa"/>
          </w:tcPr>
          <w:p w14:paraId="1B8EA54F" w14:textId="38B0593A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Option 1: For </w:t>
            </w:r>
            <w:r w:rsidRPr="00C56B86">
              <w:rPr>
                <w:b/>
                <w:bCs/>
                <w:lang w:eastAsia="zh-TW"/>
              </w:rPr>
              <w:t>all</w:t>
            </w:r>
            <w:r w:rsidRPr="00C56B86">
              <w:rPr>
                <w:lang w:eastAsia="zh-TW"/>
              </w:rPr>
              <w:t xml:space="preserve"> categories, wait for coexistence verification outcome</w:t>
            </w:r>
          </w:p>
        </w:tc>
      </w:tr>
      <w:tr w:rsidR="00DC155A" w14:paraId="1AFB7C1C" w14:textId="77777777" w:rsidTr="00096530">
        <w:trPr>
          <w:trHeight w:val="402"/>
        </w:trPr>
        <w:tc>
          <w:tcPr>
            <w:tcW w:w="1980" w:type="dxa"/>
          </w:tcPr>
          <w:p w14:paraId="2635F46B" w14:textId="77777777" w:rsidR="00DC155A" w:rsidRPr="00C56B86" w:rsidRDefault="00DC155A" w:rsidP="00096530">
            <w:pPr>
              <w:spacing w:after="160"/>
            </w:pPr>
            <w:r w:rsidRPr="00C56B86">
              <w:t>6.5.3: Spurious emission</w:t>
            </w:r>
          </w:p>
        </w:tc>
        <w:tc>
          <w:tcPr>
            <w:tcW w:w="7229" w:type="dxa"/>
          </w:tcPr>
          <w:p w14:paraId="7EEE673D" w14:textId="4B408E55" w:rsidR="00DC155A" w:rsidRPr="00C56B86" w:rsidRDefault="00DC155A" w:rsidP="00096530">
            <w:pPr>
              <w:spacing w:after="160"/>
            </w:pPr>
          </w:p>
        </w:tc>
      </w:tr>
      <w:tr w:rsidR="00DC155A" w:rsidRPr="00AE5047" w14:paraId="4B283672" w14:textId="77777777" w:rsidTr="00096530">
        <w:tc>
          <w:tcPr>
            <w:tcW w:w="1980" w:type="dxa"/>
          </w:tcPr>
          <w:p w14:paraId="3CD4F5D8" w14:textId="77777777" w:rsidR="00DC155A" w:rsidRPr="00C56B86" w:rsidRDefault="00DC155A" w:rsidP="00096530">
            <w:pPr>
              <w:spacing w:after="160"/>
            </w:pPr>
            <w:r w:rsidRPr="00C56B86">
              <w:t>6.5.3.1: Minimum requirements</w:t>
            </w:r>
          </w:p>
        </w:tc>
        <w:tc>
          <w:tcPr>
            <w:tcW w:w="7229" w:type="dxa"/>
          </w:tcPr>
          <w:p w14:paraId="02567DE4" w14:textId="730EE00D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Option 1: Reuse TN for </w:t>
            </w:r>
            <w:r w:rsidRPr="00C56B86">
              <w:rPr>
                <w:b/>
                <w:bCs/>
                <w:lang w:eastAsia="zh-TW"/>
              </w:rPr>
              <w:t xml:space="preserve">all </w:t>
            </w:r>
            <w:r w:rsidRPr="00C56B86">
              <w:rPr>
                <w:lang w:eastAsia="zh-TW"/>
              </w:rPr>
              <w:t>categories</w:t>
            </w:r>
          </w:p>
        </w:tc>
      </w:tr>
      <w:tr w:rsidR="00DC155A" w:rsidRPr="00AE5047" w14:paraId="35DCC264" w14:textId="77777777" w:rsidTr="00096530">
        <w:tc>
          <w:tcPr>
            <w:tcW w:w="1980" w:type="dxa"/>
          </w:tcPr>
          <w:p w14:paraId="60BD8A1B" w14:textId="77777777" w:rsidR="00DC155A" w:rsidRPr="00E76739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6.5.3.2: For UE co-existence</w:t>
            </w:r>
          </w:p>
        </w:tc>
        <w:tc>
          <w:tcPr>
            <w:tcW w:w="7229" w:type="dxa"/>
          </w:tcPr>
          <w:p w14:paraId="1DAAA085" w14:textId="688E6828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</w:rPr>
              <w:t xml:space="preserve">Option 1: </w:t>
            </w:r>
            <w:r w:rsidR="00247FF8" w:rsidRPr="00E76739">
              <w:rPr>
                <w:rFonts w:eastAsiaTheme="minorEastAsia"/>
                <w:iCs/>
                <w:color w:val="FF0000"/>
                <w:lang w:val="en-US" w:eastAsia="zh-CN"/>
              </w:rPr>
              <w:t xml:space="preserve">Further contribution needed but consider NR NTN and </w:t>
            </w:r>
            <w:r w:rsidR="002709CE" w:rsidRPr="00E76739">
              <w:rPr>
                <w:rFonts w:eastAsiaTheme="minorEastAsia"/>
                <w:iCs/>
                <w:color w:val="FF0000"/>
                <w:lang w:val="en-US" w:eastAsia="zh-CN"/>
              </w:rPr>
              <w:t xml:space="preserve">existing </w:t>
            </w:r>
            <w:r w:rsidR="00247FF8" w:rsidRPr="00E76739">
              <w:rPr>
                <w:rFonts w:eastAsiaTheme="minorEastAsia"/>
                <w:iCs/>
                <w:color w:val="FF0000"/>
                <w:lang w:val="en-US" w:eastAsia="zh-CN"/>
              </w:rPr>
              <w:t>E-UTRA TN as baselines.</w:t>
            </w:r>
          </w:p>
        </w:tc>
      </w:tr>
      <w:tr w:rsidR="00247FF8" w:rsidRPr="00AE5047" w14:paraId="0F4B4C19" w14:textId="77777777" w:rsidTr="00096530">
        <w:tc>
          <w:tcPr>
            <w:tcW w:w="1980" w:type="dxa"/>
          </w:tcPr>
          <w:p w14:paraId="17C1ACA8" w14:textId="340552A7" w:rsidR="00247FF8" w:rsidRPr="00C56B86" w:rsidRDefault="00247FF8" w:rsidP="00096530">
            <w:pPr>
              <w:spacing w:after="160"/>
            </w:pPr>
            <w:r w:rsidRPr="00C56B86">
              <w:t>6.5.3.3 Additional spurious emissions</w:t>
            </w:r>
          </w:p>
        </w:tc>
        <w:tc>
          <w:tcPr>
            <w:tcW w:w="7229" w:type="dxa"/>
          </w:tcPr>
          <w:p w14:paraId="7C0963EC" w14:textId="77777777" w:rsidR="00247FF8" w:rsidRPr="00C56B86" w:rsidRDefault="00247FF8" w:rsidP="00096530">
            <w:pPr>
              <w:spacing w:after="160"/>
            </w:pPr>
          </w:p>
        </w:tc>
      </w:tr>
      <w:tr w:rsidR="00DC155A" w:rsidRPr="00DC155A" w14:paraId="11445E62" w14:textId="77777777" w:rsidTr="00096530">
        <w:trPr>
          <w:trHeight w:val="416"/>
        </w:trPr>
        <w:tc>
          <w:tcPr>
            <w:tcW w:w="1980" w:type="dxa"/>
            <w:vMerge w:val="restart"/>
          </w:tcPr>
          <w:p w14:paraId="711A5961" w14:textId="77777777" w:rsidR="00DC155A" w:rsidRPr="00C56B86" w:rsidRDefault="00DC155A" w:rsidP="00096530">
            <w:pPr>
              <w:spacing w:after="160"/>
              <w:rPr>
                <w:color w:val="FF0000"/>
              </w:rPr>
            </w:pPr>
            <w:r w:rsidRPr="00C56B86">
              <w:rPr>
                <w:color w:val="FF0000"/>
              </w:rPr>
              <w:t>6.6: Transmit intermodulation</w:t>
            </w:r>
          </w:p>
        </w:tc>
        <w:tc>
          <w:tcPr>
            <w:tcW w:w="7229" w:type="dxa"/>
          </w:tcPr>
          <w:p w14:paraId="1AE3E363" w14:textId="49FB1E73" w:rsidR="00DC155A" w:rsidRPr="00E76739" w:rsidRDefault="00DC155A" w:rsidP="00096530">
            <w:pPr>
              <w:spacing w:after="160"/>
              <w:rPr>
                <w:color w:val="FF0000"/>
                <w:highlight w:val="yellow"/>
              </w:rPr>
            </w:pPr>
            <w:r w:rsidRPr="00E76739">
              <w:rPr>
                <w:b/>
                <w:bCs/>
                <w:color w:val="FF0000"/>
                <w:highlight w:val="yellow"/>
              </w:rPr>
              <w:t>Cat-M1:</w:t>
            </w:r>
            <w:r w:rsidRPr="00E76739">
              <w:rPr>
                <w:color w:val="FF0000"/>
                <w:highlight w:val="yellow"/>
              </w:rPr>
              <w:t xml:space="preserve"> </w:t>
            </w:r>
            <w:r w:rsidR="002709CE" w:rsidRPr="00E76739">
              <w:rPr>
                <w:color w:val="FF0000"/>
                <w:highlight w:val="yellow"/>
              </w:rPr>
              <w:t>Further discuss between:</w:t>
            </w:r>
          </w:p>
          <w:p w14:paraId="33971E43" w14:textId="77777777" w:rsidR="00DC155A" w:rsidRPr="00E76739" w:rsidRDefault="00DC155A" w:rsidP="00E76739">
            <w:pPr>
              <w:pStyle w:val="ListParagraph"/>
              <w:numPr>
                <w:ilvl w:val="0"/>
                <w:numId w:val="28"/>
              </w:numPr>
              <w:spacing w:after="160"/>
              <w:rPr>
                <w:color w:val="FF0000"/>
                <w:highlight w:val="yellow"/>
              </w:rPr>
            </w:pPr>
            <w:r w:rsidRPr="00E76739">
              <w:rPr>
                <w:color w:val="FF0000"/>
                <w:highlight w:val="yellow"/>
              </w:rPr>
              <w:t>Option 1: Requirement needs to be defined for 1.4MHz channel bandwidth</w:t>
            </w:r>
          </w:p>
          <w:p w14:paraId="2C77F6D0" w14:textId="0FE30AF4" w:rsidR="00DC155A" w:rsidRPr="00E76739" w:rsidRDefault="00DC155A" w:rsidP="00E76739">
            <w:pPr>
              <w:pStyle w:val="ListParagraph"/>
              <w:numPr>
                <w:ilvl w:val="0"/>
                <w:numId w:val="28"/>
              </w:numPr>
              <w:spacing w:after="160"/>
              <w:rPr>
                <w:color w:val="FF0000"/>
              </w:rPr>
            </w:pPr>
            <w:r w:rsidRPr="00E76739">
              <w:rPr>
                <w:color w:val="FF0000"/>
                <w:highlight w:val="yellow"/>
              </w:rPr>
              <w:t>Option2: Not applicable for cat-M1</w:t>
            </w:r>
            <w:r w:rsidRPr="00E76739">
              <w:rPr>
                <w:color w:val="FF0000"/>
                <w:lang w:val="en-US" w:eastAsia="zh-TW"/>
              </w:rPr>
              <w:t xml:space="preserve"> </w:t>
            </w:r>
          </w:p>
        </w:tc>
      </w:tr>
      <w:tr w:rsidR="00DC155A" w:rsidRPr="00DC155A" w14:paraId="6E5922F4" w14:textId="77777777" w:rsidTr="002709CE">
        <w:trPr>
          <w:trHeight w:val="582"/>
        </w:trPr>
        <w:tc>
          <w:tcPr>
            <w:tcW w:w="1980" w:type="dxa"/>
            <w:vMerge/>
          </w:tcPr>
          <w:p w14:paraId="06E5A0C2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56EA1CA1" w14:textId="4B74D791" w:rsidR="00DC155A" w:rsidRPr="00C56B86" w:rsidRDefault="00DC155A" w:rsidP="00096530">
            <w:pPr>
              <w:spacing w:after="160"/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Option 1: Reuse TN</w:t>
            </w:r>
          </w:p>
        </w:tc>
      </w:tr>
      <w:tr w:rsidR="00DC155A" w:rsidRPr="00DC155A" w14:paraId="3F12660F" w14:textId="77777777" w:rsidTr="00DC155A">
        <w:tc>
          <w:tcPr>
            <w:tcW w:w="1980" w:type="dxa"/>
          </w:tcPr>
          <w:p w14:paraId="02CC3E63" w14:textId="77777777" w:rsidR="00DC155A" w:rsidRPr="00C56B86" w:rsidRDefault="00DC155A" w:rsidP="00096530">
            <w:pPr>
              <w:spacing w:after="160"/>
            </w:pPr>
            <w:r w:rsidRPr="00C56B86">
              <w:t>7.1: General</w:t>
            </w:r>
          </w:p>
        </w:tc>
        <w:tc>
          <w:tcPr>
            <w:tcW w:w="7229" w:type="dxa"/>
          </w:tcPr>
          <w:p w14:paraId="2FA098CB" w14:textId="53F91C10" w:rsidR="00DC155A" w:rsidRPr="00C56B86" w:rsidRDefault="00DC155A" w:rsidP="00096530">
            <w:pPr>
              <w:spacing w:after="160"/>
              <w:rPr>
                <w:lang w:val="fr-FR"/>
              </w:rPr>
            </w:pPr>
            <w:r w:rsidRPr="00C56B86">
              <w:rPr>
                <w:lang w:val="fr-FR"/>
              </w:rPr>
              <w:t>Option 1: Reuse TN</w:t>
            </w:r>
          </w:p>
        </w:tc>
      </w:tr>
      <w:tr w:rsidR="00DC155A" w:rsidRPr="00DC155A" w14:paraId="2A259279" w14:textId="77777777" w:rsidTr="00DC155A">
        <w:tc>
          <w:tcPr>
            <w:tcW w:w="1980" w:type="dxa"/>
          </w:tcPr>
          <w:p w14:paraId="3FE21DC6" w14:textId="77777777" w:rsidR="00DC155A" w:rsidRPr="00C56B86" w:rsidRDefault="00DC155A" w:rsidP="00096530">
            <w:pPr>
              <w:spacing w:after="160"/>
            </w:pPr>
            <w:r w:rsidRPr="00C56B86">
              <w:lastRenderedPageBreak/>
              <w:t>7.2: Diversity characteristics</w:t>
            </w:r>
          </w:p>
        </w:tc>
        <w:tc>
          <w:tcPr>
            <w:tcW w:w="7229" w:type="dxa"/>
          </w:tcPr>
          <w:p w14:paraId="7A3A5040" w14:textId="106A9D74" w:rsidR="00DC155A" w:rsidRPr="00C56B86" w:rsidRDefault="00DC155A" w:rsidP="00096530">
            <w:pPr>
              <w:spacing w:after="160"/>
            </w:pPr>
            <w:r w:rsidRPr="00C56B86">
              <w:t>Option 1: Reuse aspects applicable for Cat-M1 and NB1/2</w:t>
            </w:r>
            <w:r w:rsidR="008C0160">
              <w:t xml:space="preserve"> In TN</w:t>
            </w:r>
          </w:p>
        </w:tc>
      </w:tr>
      <w:tr w:rsidR="00DC155A" w14:paraId="6920AB11" w14:textId="77777777" w:rsidTr="00DC155A">
        <w:trPr>
          <w:trHeight w:val="1121"/>
        </w:trPr>
        <w:tc>
          <w:tcPr>
            <w:tcW w:w="1980" w:type="dxa"/>
            <w:vMerge w:val="restart"/>
          </w:tcPr>
          <w:p w14:paraId="7E710318" w14:textId="77777777" w:rsidR="00DC155A" w:rsidRPr="00E76739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7.3: Reference sensitivity</w:t>
            </w:r>
          </w:p>
        </w:tc>
        <w:tc>
          <w:tcPr>
            <w:tcW w:w="7229" w:type="dxa"/>
          </w:tcPr>
          <w:p w14:paraId="5090B970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b/>
                <w:bCs/>
                <w:color w:val="FF0000"/>
                <w:lang w:eastAsia="zh-TW"/>
              </w:rPr>
              <w:t>Cat-M1 (1.4MHz):</w:t>
            </w:r>
            <w:r w:rsidRPr="00E76739">
              <w:rPr>
                <w:color w:val="FF0000"/>
                <w:lang w:eastAsia="zh-TW"/>
              </w:rPr>
              <w:t xml:space="preserve"> </w:t>
            </w:r>
          </w:p>
          <w:p w14:paraId="29E653F0" w14:textId="77777777" w:rsidR="00DC155A" w:rsidRPr="00E76739" w:rsidRDefault="00A0191A" w:rsidP="00096530">
            <w:pPr>
              <w:spacing w:after="160"/>
              <w:rPr>
                <w:color w:val="FF0000"/>
                <w:lang w:val="en-US" w:eastAsia="zh-CN"/>
              </w:rPr>
            </w:pPr>
            <w:r w:rsidRPr="00E76739">
              <w:rPr>
                <w:color w:val="FF0000"/>
                <w:lang w:val="en-US" w:eastAsia="zh-CN"/>
              </w:rPr>
              <w:t>Different proposals discussed including reference to equivalent existing TN bands such as b24 and b65, to referring to a bandwidth-scaled version of n255 and n256.</w:t>
            </w:r>
          </w:p>
          <w:p w14:paraId="361BF206" w14:textId="62261976" w:rsidR="00A0191A" w:rsidRPr="00E76739" w:rsidRDefault="00A0191A" w:rsidP="00096530">
            <w:pPr>
              <w:spacing w:after="160"/>
              <w:rPr>
                <w:color w:val="FF0000"/>
                <w:lang w:val="en-US" w:eastAsia="zh-CN"/>
              </w:rPr>
            </w:pPr>
            <w:r w:rsidRPr="00E76739">
              <w:rPr>
                <w:color w:val="FF0000"/>
                <w:lang w:val="en-US" w:eastAsia="zh-CN"/>
              </w:rPr>
              <w:t>More structured input needed here.</w:t>
            </w:r>
          </w:p>
        </w:tc>
      </w:tr>
      <w:tr w:rsidR="00DC155A" w14:paraId="6D502A2F" w14:textId="77777777" w:rsidTr="00A0191A">
        <w:trPr>
          <w:trHeight w:val="415"/>
        </w:trPr>
        <w:tc>
          <w:tcPr>
            <w:tcW w:w="1980" w:type="dxa"/>
            <w:vMerge/>
          </w:tcPr>
          <w:p w14:paraId="254F91AE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6272E88C" w14:textId="6E01BB96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  <w:lang w:eastAsia="zh-TW"/>
              </w:rPr>
              <w:t xml:space="preserve">NB1/2: </w:t>
            </w:r>
            <w:r w:rsidRPr="00C56B86">
              <w:rPr>
                <w:lang w:eastAsia="zh-TW"/>
              </w:rPr>
              <w:t>Option 1:</w:t>
            </w:r>
            <w:r w:rsidRPr="00C56B86">
              <w:rPr>
                <w:b/>
                <w:bCs/>
                <w:lang w:eastAsia="zh-TW"/>
              </w:rPr>
              <w:t xml:space="preserve"> </w:t>
            </w:r>
            <w:r w:rsidRPr="00C56B86">
              <w:rPr>
                <w:lang w:eastAsia="zh-TW"/>
              </w:rPr>
              <w:t>Reuse TN (-108.2dBm for both bands)</w:t>
            </w:r>
          </w:p>
        </w:tc>
      </w:tr>
      <w:tr w:rsidR="00DC155A" w:rsidRPr="00AE5047" w14:paraId="14D1F024" w14:textId="77777777" w:rsidTr="00DC155A">
        <w:trPr>
          <w:trHeight w:val="416"/>
        </w:trPr>
        <w:tc>
          <w:tcPr>
            <w:tcW w:w="1980" w:type="dxa"/>
          </w:tcPr>
          <w:p w14:paraId="376F396C" w14:textId="77777777" w:rsidR="00DC155A" w:rsidRPr="00C56B86" w:rsidRDefault="00DC155A" w:rsidP="00096530">
            <w:pPr>
              <w:spacing w:after="160"/>
            </w:pPr>
            <w:r w:rsidRPr="00C56B86">
              <w:t>7.4: Maximum input level</w:t>
            </w:r>
          </w:p>
        </w:tc>
        <w:tc>
          <w:tcPr>
            <w:tcW w:w="7229" w:type="dxa"/>
          </w:tcPr>
          <w:p w14:paraId="40FAB0E3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Option 1: Same relative relaxation (15dB) as for NR NTN for </w:t>
            </w:r>
            <w:r w:rsidRPr="00E76739">
              <w:rPr>
                <w:b/>
                <w:bCs/>
                <w:color w:val="FF0000"/>
                <w:lang w:eastAsia="zh-TW"/>
              </w:rPr>
              <w:t>all</w:t>
            </w:r>
            <w:r w:rsidRPr="00E76739">
              <w:rPr>
                <w:color w:val="FF0000"/>
                <w:lang w:eastAsia="zh-TW"/>
              </w:rPr>
              <w:t xml:space="preserve"> categories</w:t>
            </w:r>
          </w:p>
          <w:p w14:paraId="48C3A65C" w14:textId="3DF482E7" w:rsidR="00DC155A" w:rsidRPr="00C56B86" w:rsidRDefault="00A0191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>Needs to be confirmed by further analysis.</w:t>
            </w:r>
          </w:p>
        </w:tc>
      </w:tr>
      <w:tr w:rsidR="00DC155A" w:rsidRPr="00AE5047" w14:paraId="4F31830E" w14:textId="77777777" w:rsidTr="00A0191A">
        <w:trPr>
          <w:trHeight w:val="447"/>
        </w:trPr>
        <w:tc>
          <w:tcPr>
            <w:tcW w:w="1980" w:type="dxa"/>
          </w:tcPr>
          <w:p w14:paraId="54F64AF3" w14:textId="77777777" w:rsidR="00DC155A" w:rsidRPr="00C56B86" w:rsidRDefault="00DC155A" w:rsidP="00096530">
            <w:pPr>
              <w:spacing w:after="160"/>
            </w:pPr>
            <w:r w:rsidRPr="00C56B86">
              <w:t>7.5: ACS</w:t>
            </w:r>
          </w:p>
        </w:tc>
        <w:tc>
          <w:tcPr>
            <w:tcW w:w="7229" w:type="dxa"/>
          </w:tcPr>
          <w:p w14:paraId="4DF1C579" w14:textId="27D2BC70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Option 1: Depends on outcome of coexistence verification for </w:t>
            </w:r>
            <w:r w:rsidRPr="00E76739">
              <w:rPr>
                <w:b/>
                <w:bCs/>
                <w:color w:val="FF0000"/>
                <w:lang w:eastAsia="zh-TW"/>
              </w:rPr>
              <w:t>all</w:t>
            </w:r>
            <w:r w:rsidRPr="00E76739">
              <w:rPr>
                <w:color w:val="FF0000"/>
                <w:lang w:eastAsia="zh-TW"/>
              </w:rPr>
              <w:t xml:space="preserve"> categories</w:t>
            </w:r>
          </w:p>
        </w:tc>
      </w:tr>
      <w:tr w:rsidR="00DC155A" w14:paraId="0787A13B" w14:textId="77777777" w:rsidTr="00DC155A">
        <w:tc>
          <w:tcPr>
            <w:tcW w:w="1980" w:type="dxa"/>
          </w:tcPr>
          <w:p w14:paraId="397D9098" w14:textId="77777777" w:rsidR="00DC155A" w:rsidRPr="00C56B86" w:rsidRDefault="00DC155A" w:rsidP="00B03385">
            <w:pPr>
              <w:snapToGrid w:val="0"/>
              <w:spacing w:after="0"/>
            </w:pPr>
            <w:r w:rsidRPr="00C56B86">
              <w:t>7.6: Blocking characteristics</w:t>
            </w:r>
          </w:p>
        </w:tc>
        <w:tc>
          <w:tcPr>
            <w:tcW w:w="7229" w:type="dxa"/>
          </w:tcPr>
          <w:p w14:paraId="2120EF43" w14:textId="77777777" w:rsidR="00DC155A" w:rsidRPr="00C56B86" w:rsidRDefault="00DC155A" w:rsidP="00096530">
            <w:pPr>
              <w:spacing w:after="160"/>
            </w:pPr>
          </w:p>
        </w:tc>
      </w:tr>
      <w:tr w:rsidR="00B03385" w:rsidRPr="00AE5047" w14:paraId="65A87BB5" w14:textId="77777777" w:rsidTr="00BB681C">
        <w:trPr>
          <w:trHeight w:val="476"/>
        </w:trPr>
        <w:tc>
          <w:tcPr>
            <w:tcW w:w="1980" w:type="dxa"/>
          </w:tcPr>
          <w:p w14:paraId="7940F746" w14:textId="77777777" w:rsidR="00B03385" w:rsidRPr="00C56B86" w:rsidRDefault="00B03385" w:rsidP="00B03385">
            <w:pPr>
              <w:snapToGrid w:val="0"/>
              <w:spacing w:after="120"/>
            </w:pPr>
            <w:r w:rsidRPr="00C56B86">
              <w:t>7.6.1: In-band blocking</w:t>
            </w:r>
          </w:p>
        </w:tc>
        <w:tc>
          <w:tcPr>
            <w:tcW w:w="7229" w:type="dxa"/>
          </w:tcPr>
          <w:p w14:paraId="210F5E7C" w14:textId="2A3DC03E" w:rsidR="00B03385" w:rsidRPr="00C56B86" w:rsidRDefault="00B03385" w:rsidP="00BB681C">
            <w:pPr>
              <w:snapToGrid w:val="0"/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Option 1: </w:t>
            </w:r>
            <w:r w:rsidRPr="00C56B86">
              <w:t xml:space="preserve">Reuse TN </w:t>
            </w:r>
          </w:p>
        </w:tc>
      </w:tr>
      <w:tr w:rsidR="00DC155A" w:rsidRPr="00AE5047" w14:paraId="0BAFA555" w14:textId="77777777" w:rsidTr="00DC155A">
        <w:tc>
          <w:tcPr>
            <w:tcW w:w="1980" w:type="dxa"/>
            <w:vMerge w:val="restart"/>
          </w:tcPr>
          <w:p w14:paraId="60AD531D" w14:textId="77777777" w:rsidR="00DC155A" w:rsidRPr="00C56B86" w:rsidRDefault="00DC155A" w:rsidP="00096530">
            <w:pPr>
              <w:spacing w:after="160"/>
            </w:pPr>
            <w:r w:rsidRPr="00C56B86">
              <w:t>7.6.2: Out-of-band blocking</w:t>
            </w:r>
          </w:p>
        </w:tc>
        <w:tc>
          <w:tcPr>
            <w:tcW w:w="7229" w:type="dxa"/>
          </w:tcPr>
          <w:p w14:paraId="745A6FDA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  <w:lang w:eastAsia="zh-TW"/>
              </w:rPr>
              <w:t>Cat-M1</w:t>
            </w:r>
            <w:r w:rsidRPr="00C56B86">
              <w:rPr>
                <w:lang w:eastAsia="zh-TW"/>
              </w:rPr>
              <w:t>:</w:t>
            </w:r>
          </w:p>
          <w:p w14:paraId="4C81E2C0" w14:textId="51D17AAE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highlight w:val="yellow"/>
                <w:lang w:eastAsia="zh-TW"/>
              </w:rPr>
              <w:t>For b255: Option 1: reuse TN</w:t>
            </w:r>
            <w:r w:rsidR="008C0160">
              <w:rPr>
                <w:lang w:eastAsia="zh-TW"/>
              </w:rPr>
              <w:t xml:space="preserve"> (some ambiguity in the responses here)</w:t>
            </w:r>
          </w:p>
          <w:p w14:paraId="5E194D19" w14:textId="5350DDBA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>For b256: Option 2: wait for NR NTN outcome in RAN4#104-e.</w:t>
            </w:r>
          </w:p>
        </w:tc>
      </w:tr>
      <w:tr w:rsidR="00DC155A" w14:paraId="30D2B3A2" w14:textId="77777777" w:rsidTr="00DC155A">
        <w:tc>
          <w:tcPr>
            <w:tcW w:w="1980" w:type="dxa"/>
            <w:vMerge/>
          </w:tcPr>
          <w:p w14:paraId="6C665AE9" w14:textId="77777777" w:rsidR="00DC155A" w:rsidRPr="00C56B86" w:rsidRDefault="00DC155A" w:rsidP="00096530">
            <w:pPr>
              <w:spacing w:after="160"/>
            </w:pPr>
          </w:p>
        </w:tc>
        <w:tc>
          <w:tcPr>
            <w:tcW w:w="7229" w:type="dxa"/>
          </w:tcPr>
          <w:p w14:paraId="2DBA7CDB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  <w:lang w:eastAsia="zh-TW"/>
              </w:rPr>
              <w:t>NB1/2</w:t>
            </w:r>
            <w:r w:rsidRPr="00C56B86">
              <w:rPr>
                <w:lang w:eastAsia="zh-TW"/>
              </w:rPr>
              <w:t>:</w:t>
            </w:r>
          </w:p>
          <w:p w14:paraId="665499B9" w14:textId="3D178C12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highlight w:val="yellow"/>
                <w:lang w:eastAsia="zh-TW"/>
              </w:rPr>
              <w:t>For b255: Option 1: reuse TN</w:t>
            </w:r>
            <w:r w:rsidR="008C0160">
              <w:rPr>
                <w:lang w:eastAsia="zh-TW"/>
              </w:rPr>
              <w:t xml:space="preserve"> (some ambiguity in the responses here)</w:t>
            </w:r>
          </w:p>
          <w:p w14:paraId="503C3539" w14:textId="369D9E89" w:rsidR="00DC155A" w:rsidRPr="00C56B86" w:rsidRDefault="00DC155A" w:rsidP="00312AC5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For b256: </w:t>
            </w:r>
            <w:r w:rsidRPr="00E76739">
              <w:rPr>
                <w:rFonts w:eastAsia="Yu Mincho"/>
                <w:color w:val="FF0000"/>
                <w:lang w:eastAsia="zh-TW"/>
              </w:rPr>
              <w:t xml:space="preserve">Option 2: </w:t>
            </w:r>
            <w:r w:rsidRPr="00E76739">
              <w:rPr>
                <w:color w:val="FF0000"/>
                <w:lang w:eastAsia="zh-TW"/>
              </w:rPr>
              <w:t>wait for NR NTN outcome in RAN4#104-e.</w:t>
            </w:r>
          </w:p>
        </w:tc>
      </w:tr>
      <w:tr w:rsidR="00DC155A" w14:paraId="0BE00FF5" w14:textId="77777777" w:rsidTr="00DC155A">
        <w:trPr>
          <w:trHeight w:val="471"/>
        </w:trPr>
        <w:tc>
          <w:tcPr>
            <w:tcW w:w="1980" w:type="dxa"/>
            <w:vMerge w:val="restart"/>
          </w:tcPr>
          <w:p w14:paraId="1E422538" w14:textId="77777777" w:rsidR="00DC155A" w:rsidRPr="00C56B86" w:rsidRDefault="00DC155A" w:rsidP="00096530">
            <w:pPr>
              <w:spacing w:after="160"/>
            </w:pPr>
            <w:r w:rsidRPr="00C56B86">
              <w:t>7.6.3: Narrow band</w:t>
            </w:r>
          </w:p>
        </w:tc>
        <w:tc>
          <w:tcPr>
            <w:tcW w:w="7229" w:type="dxa"/>
          </w:tcPr>
          <w:p w14:paraId="7E332A05" w14:textId="345C2BAF" w:rsidR="00DC155A" w:rsidRPr="00C56B86" w:rsidRDefault="00DC155A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Cat-M1:</w:t>
            </w:r>
            <w:r w:rsidRPr="00C56B86">
              <w:rPr>
                <w:lang w:eastAsia="zh-TW"/>
              </w:rPr>
              <w:t xml:space="preserve"> </w:t>
            </w:r>
            <w:r w:rsidRPr="00C56B86">
              <w:t>Option 1: Reuse TN</w:t>
            </w:r>
          </w:p>
        </w:tc>
      </w:tr>
      <w:tr w:rsidR="00DC155A" w14:paraId="47E85DAC" w14:textId="77777777" w:rsidTr="00DC155A">
        <w:trPr>
          <w:trHeight w:val="471"/>
        </w:trPr>
        <w:tc>
          <w:tcPr>
            <w:tcW w:w="1980" w:type="dxa"/>
            <w:vMerge/>
          </w:tcPr>
          <w:p w14:paraId="2DD0F383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146A2A60" w14:textId="7EB1070B" w:rsidR="00DC155A" w:rsidRPr="00C56B86" w:rsidRDefault="00DC155A" w:rsidP="00096530">
            <w:pPr>
              <w:spacing w:after="160"/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Option 1: Not applicable (as for TN)</w:t>
            </w:r>
          </w:p>
        </w:tc>
      </w:tr>
      <w:tr w:rsidR="00A0191A" w14:paraId="5B9C2854" w14:textId="77777777" w:rsidTr="00A0191A">
        <w:trPr>
          <w:trHeight w:val="530"/>
        </w:trPr>
        <w:tc>
          <w:tcPr>
            <w:tcW w:w="1980" w:type="dxa"/>
          </w:tcPr>
          <w:p w14:paraId="385E5D30" w14:textId="77777777" w:rsidR="00A0191A" w:rsidRPr="00C56B86" w:rsidRDefault="00A0191A" w:rsidP="00096530">
            <w:pPr>
              <w:spacing w:after="160"/>
            </w:pPr>
            <w:r w:rsidRPr="00C56B86">
              <w:t>7.7: Spurious response</w:t>
            </w:r>
          </w:p>
        </w:tc>
        <w:tc>
          <w:tcPr>
            <w:tcW w:w="7229" w:type="dxa"/>
          </w:tcPr>
          <w:p w14:paraId="3AD01400" w14:textId="19DD497A" w:rsidR="00A0191A" w:rsidRPr="00C56B86" w:rsidRDefault="00A0191A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</w:t>
            </w:r>
            <w:r w:rsidRPr="00C56B86">
              <w:t>Option 1: Reuse TN</w:t>
            </w:r>
          </w:p>
        </w:tc>
      </w:tr>
      <w:tr w:rsidR="00A0191A" w14:paraId="759D1D68" w14:textId="77777777" w:rsidTr="00A0191A">
        <w:trPr>
          <w:trHeight w:val="441"/>
        </w:trPr>
        <w:tc>
          <w:tcPr>
            <w:tcW w:w="1980" w:type="dxa"/>
          </w:tcPr>
          <w:p w14:paraId="7FF39C55" w14:textId="77777777" w:rsidR="00A0191A" w:rsidRPr="00C56B86" w:rsidRDefault="00A0191A" w:rsidP="00096530">
            <w:pPr>
              <w:spacing w:after="160"/>
            </w:pPr>
            <w:r w:rsidRPr="00C56B86">
              <w:t xml:space="preserve">7.8: Intermodulation </w:t>
            </w:r>
          </w:p>
        </w:tc>
        <w:tc>
          <w:tcPr>
            <w:tcW w:w="7229" w:type="dxa"/>
          </w:tcPr>
          <w:p w14:paraId="5EA185F6" w14:textId="2893EA67" w:rsidR="00A0191A" w:rsidRPr="00C56B86" w:rsidRDefault="00A0191A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</w:t>
            </w:r>
            <w:r w:rsidRPr="00C56B86">
              <w:t>Option 1: Reuse TN</w:t>
            </w:r>
          </w:p>
        </w:tc>
      </w:tr>
      <w:tr w:rsidR="00DC155A" w14:paraId="38B8B2F4" w14:textId="77777777" w:rsidTr="00DC155A">
        <w:tc>
          <w:tcPr>
            <w:tcW w:w="1980" w:type="dxa"/>
          </w:tcPr>
          <w:p w14:paraId="4F94A0E6" w14:textId="77777777" w:rsidR="00DC155A" w:rsidRPr="00C56B86" w:rsidRDefault="00DC155A" w:rsidP="00096530">
            <w:pPr>
              <w:spacing w:after="160"/>
            </w:pPr>
            <w:r w:rsidRPr="00C56B86">
              <w:t>7.9: Spurious emissions</w:t>
            </w:r>
          </w:p>
        </w:tc>
        <w:tc>
          <w:tcPr>
            <w:tcW w:w="7229" w:type="dxa"/>
          </w:tcPr>
          <w:p w14:paraId="564F3BDF" w14:textId="388D99D0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t>Option 1: Reuse TN</w:t>
            </w:r>
            <w:r w:rsidRPr="00C56B86">
              <w:rPr>
                <w:lang w:eastAsia="zh-TW"/>
              </w:rPr>
              <w:t xml:space="preserve"> for </w:t>
            </w:r>
            <w:r w:rsidRPr="00C56B86">
              <w:rPr>
                <w:b/>
                <w:bCs/>
                <w:lang w:eastAsia="zh-TW"/>
              </w:rPr>
              <w:t>all</w:t>
            </w:r>
            <w:r w:rsidRPr="00C56B86">
              <w:rPr>
                <w:lang w:eastAsia="zh-TW"/>
              </w:rPr>
              <w:t xml:space="preserve"> categories</w:t>
            </w:r>
          </w:p>
        </w:tc>
      </w:tr>
    </w:tbl>
    <w:p w14:paraId="54B84560" w14:textId="6603FBBD" w:rsidR="00DC155A" w:rsidRDefault="00DC155A" w:rsidP="003641F2">
      <w:pPr>
        <w:rPr>
          <w:lang w:eastAsia="zh-TW"/>
        </w:rPr>
      </w:pPr>
    </w:p>
    <w:p w14:paraId="41DD73B4" w14:textId="77777777" w:rsidR="00DC155A" w:rsidRPr="00DC155A" w:rsidRDefault="00DC155A" w:rsidP="003641F2">
      <w:pPr>
        <w:rPr>
          <w:lang w:eastAsia="zh-TW"/>
        </w:rPr>
      </w:pPr>
    </w:p>
    <w:p w14:paraId="2D96D250" w14:textId="4E8D1E25" w:rsidR="001A09DA" w:rsidRPr="00C40EE4" w:rsidRDefault="00C40EE4" w:rsidP="00C40EE4">
      <w:pPr>
        <w:pStyle w:val="Heading1"/>
        <w:numPr>
          <w:ilvl w:val="0"/>
          <w:numId w:val="1"/>
        </w:numPr>
        <w:rPr>
          <w:rFonts w:asciiTheme="minorHAnsi" w:hAnsiTheme="minorHAnsi" w:cstheme="minorHAnsi"/>
          <w:sz w:val="32"/>
          <w:lang w:eastAsia="zh-TW"/>
        </w:rPr>
      </w:pPr>
      <w:r w:rsidRPr="00C40EE4">
        <w:rPr>
          <w:rFonts w:asciiTheme="minorHAnsi" w:hAnsiTheme="minorHAnsi" w:cstheme="minorHAnsi"/>
          <w:sz w:val="32"/>
          <w:lang w:eastAsia="zh-TW"/>
        </w:rPr>
        <w:t>References</w:t>
      </w:r>
    </w:p>
    <w:p w14:paraId="14423DCE" w14:textId="0707D8C4" w:rsidR="002B7EE3" w:rsidRPr="002B7EE3" w:rsidRDefault="002B7EE3" w:rsidP="002B7EE3">
      <w:pPr>
        <w:spacing w:after="0"/>
        <w:jc w:val="both"/>
        <w:rPr>
          <w:rFonts w:asciiTheme="minorHAnsi" w:hAnsiTheme="minorHAnsi" w:cstheme="minorHAnsi"/>
          <w:lang w:val="en-US" w:eastAsia="zh-TW"/>
        </w:rPr>
      </w:pPr>
      <w:bookmarkStart w:id="2" w:name="_Ref57639034"/>
      <w:r w:rsidRPr="002B7EE3">
        <w:rPr>
          <w:rFonts w:asciiTheme="minorHAnsi" w:hAnsiTheme="minorHAnsi" w:cstheme="minorHAnsi"/>
          <w:lang w:val="en-US" w:eastAsia="zh-TW"/>
        </w:rPr>
        <w:t>[1]</w:t>
      </w:r>
      <w:r w:rsidRPr="002B7EE3">
        <w:rPr>
          <w:rFonts w:asciiTheme="minorHAnsi" w:hAnsiTheme="minorHAnsi" w:cstheme="minorHAnsi"/>
          <w:lang w:val="en-US" w:eastAsia="zh-TW"/>
        </w:rPr>
        <w:tab/>
      </w:r>
      <w:r w:rsidRPr="002B7EE3">
        <w:rPr>
          <w:rFonts w:asciiTheme="minorHAnsi" w:hAnsiTheme="minorHAnsi" w:cstheme="minorHAnsi"/>
          <w:lang w:val="en-US" w:eastAsia="zh-TW"/>
        </w:rPr>
        <w:tab/>
      </w:r>
      <w:bookmarkEnd w:id="2"/>
      <w:r w:rsidR="00110CE7">
        <w:rPr>
          <w:rFonts w:asciiTheme="minorHAnsi" w:hAnsiTheme="minorHAnsi" w:cstheme="minorHAnsi"/>
          <w:lang w:val="en-US" w:eastAsia="zh-TW"/>
        </w:rPr>
        <w:t>xxxxxxxxxxxxxxx</w:t>
      </w:r>
    </w:p>
    <w:p w14:paraId="0EB0E39A" w14:textId="53139864" w:rsidR="00AD56C1" w:rsidRPr="001A09DA" w:rsidRDefault="00AD56C1" w:rsidP="00110CE7">
      <w:pPr>
        <w:spacing w:after="120"/>
        <w:rPr>
          <w:rFonts w:asciiTheme="minorHAnsi" w:hAnsiTheme="minorHAnsi" w:cstheme="minorHAnsi"/>
          <w:lang w:eastAsia="zh-TW"/>
        </w:rPr>
      </w:pPr>
    </w:p>
    <w:sectPr w:rsidR="00AD56C1" w:rsidRPr="001A09DA" w:rsidSect="00252EB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12F63" w14:textId="77777777" w:rsidR="00780975" w:rsidRDefault="00780975">
      <w:r>
        <w:separator/>
      </w:r>
    </w:p>
  </w:endnote>
  <w:endnote w:type="continuationSeparator" w:id="0">
    <w:p w14:paraId="0E27AADC" w14:textId="77777777" w:rsidR="00780975" w:rsidRDefault="0078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310E3" w14:textId="77777777" w:rsidR="00780975" w:rsidRDefault="00780975">
      <w:r>
        <w:separator/>
      </w:r>
    </w:p>
  </w:footnote>
  <w:footnote w:type="continuationSeparator" w:id="0">
    <w:p w14:paraId="5B778D6B" w14:textId="77777777" w:rsidR="00780975" w:rsidRDefault="0078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C06"/>
    <w:multiLevelType w:val="hybridMultilevel"/>
    <w:tmpl w:val="177E7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36BE7"/>
    <w:multiLevelType w:val="hybridMultilevel"/>
    <w:tmpl w:val="EB4ED5A2"/>
    <w:lvl w:ilvl="0" w:tplc="94027584">
      <w:start w:val="2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616FD"/>
    <w:multiLevelType w:val="hybridMultilevel"/>
    <w:tmpl w:val="AD8C83CC"/>
    <w:lvl w:ilvl="0" w:tplc="D5A494A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6741FF9"/>
    <w:multiLevelType w:val="hybridMultilevel"/>
    <w:tmpl w:val="852EADF8"/>
    <w:lvl w:ilvl="0" w:tplc="4C5E1936">
      <w:start w:val="1"/>
      <w:numFmt w:val="decimal"/>
      <w:lvlText w:val="[%1]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4E6604"/>
    <w:multiLevelType w:val="hybridMultilevel"/>
    <w:tmpl w:val="52FCF676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 w15:restartNumberingAfterBreak="0">
    <w:nsid w:val="29DD3BB5"/>
    <w:multiLevelType w:val="hybridMultilevel"/>
    <w:tmpl w:val="0FF47020"/>
    <w:lvl w:ilvl="0" w:tplc="029C9C7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A913558"/>
    <w:multiLevelType w:val="hybridMultilevel"/>
    <w:tmpl w:val="F094E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18E3"/>
    <w:multiLevelType w:val="hybridMultilevel"/>
    <w:tmpl w:val="FCC24062"/>
    <w:lvl w:ilvl="0" w:tplc="4CD4B8CC">
      <w:start w:val="1"/>
      <w:numFmt w:val="bullet"/>
      <w:lvlText w:val=""/>
      <w:lvlJc w:val="left"/>
      <w:pPr>
        <w:ind w:left="6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40A70A38"/>
    <w:multiLevelType w:val="hybridMultilevel"/>
    <w:tmpl w:val="AEB294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2078"/>
    <w:multiLevelType w:val="multilevel"/>
    <w:tmpl w:val="458E2078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66A1BC7"/>
    <w:multiLevelType w:val="multilevel"/>
    <w:tmpl w:val="C0700A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-559"/>
        </w:tabs>
        <w:ind w:left="-559" w:hanging="576"/>
      </w:pPr>
    </w:lvl>
    <w:lvl w:ilvl="2">
      <w:start w:val="1"/>
      <w:numFmt w:val="decimal"/>
      <w:lvlText w:val="%1.%2.%3"/>
      <w:lvlJc w:val="left"/>
      <w:pPr>
        <w:tabs>
          <w:tab w:val="num" w:pos="-415"/>
        </w:tabs>
        <w:ind w:left="-415" w:hanging="720"/>
      </w:pPr>
    </w:lvl>
    <w:lvl w:ilvl="3">
      <w:start w:val="1"/>
      <w:numFmt w:val="decimal"/>
      <w:lvlText w:val="%1.%2.%3.%4"/>
      <w:lvlJc w:val="left"/>
      <w:pPr>
        <w:tabs>
          <w:tab w:val="num" w:pos="-271"/>
        </w:tabs>
        <w:ind w:left="-271" w:hanging="864"/>
      </w:pPr>
    </w:lvl>
    <w:lvl w:ilvl="4">
      <w:start w:val="1"/>
      <w:numFmt w:val="decimal"/>
      <w:lvlText w:val="%1.%2.%3.%4.%5"/>
      <w:lvlJc w:val="left"/>
      <w:pPr>
        <w:tabs>
          <w:tab w:val="num" w:pos="1133"/>
        </w:tabs>
        <w:ind w:left="1133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"/>
        </w:tabs>
        <w:ind w:left="17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1"/>
        </w:tabs>
        <w:ind w:left="16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9"/>
        </w:tabs>
        <w:ind w:left="449" w:hanging="1584"/>
      </w:pPr>
    </w:lvl>
  </w:abstractNum>
  <w:abstractNum w:abstractNumId="14" w15:restartNumberingAfterBreak="0">
    <w:nsid w:val="4AE85969"/>
    <w:multiLevelType w:val="multilevel"/>
    <w:tmpl w:val="4AE85969"/>
    <w:lvl w:ilvl="0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C04D6"/>
    <w:multiLevelType w:val="hybridMultilevel"/>
    <w:tmpl w:val="4B0A1B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B3A60"/>
    <w:multiLevelType w:val="multilevel"/>
    <w:tmpl w:val="516B3A60"/>
    <w:lvl w:ilvl="0">
      <w:start w:val="38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82509"/>
    <w:multiLevelType w:val="multilevel"/>
    <w:tmpl w:val="5218250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E44A8C"/>
    <w:multiLevelType w:val="hybridMultilevel"/>
    <w:tmpl w:val="3A6A8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D7F3D"/>
    <w:multiLevelType w:val="hybridMultilevel"/>
    <w:tmpl w:val="BBF05F56"/>
    <w:lvl w:ilvl="0" w:tplc="CCC2ED44">
      <w:start w:val="1"/>
      <w:numFmt w:val="decimal"/>
      <w:lvlText w:val="%1)"/>
      <w:lvlJc w:val="left"/>
      <w:pPr>
        <w:ind w:left="360" w:hanging="360"/>
      </w:pPr>
      <w:rPr>
        <w:rFonts w:asciiTheme="minorHAnsi" w:eastAsia="PMingLiU" w:hAnsiTheme="minorHAnsi" w:cstheme="minorHAnsi"/>
      </w:rPr>
    </w:lvl>
    <w:lvl w:ilvl="1" w:tplc="43A4698C">
      <w:start w:val="1"/>
      <w:numFmt w:val="lowerLetter"/>
      <w:lvlText w:val="%2)"/>
      <w:lvlJc w:val="left"/>
      <w:pPr>
        <w:ind w:left="1080" w:hanging="360"/>
      </w:pPr>
      <w:rPr>
        <w:rFonts w:asciiTheme="minorHAnsi" w:eastAsia="PMingLiU" w:hAnsiTheme="minorHAnsi" w:cstheme="minorHAnsi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92430C"/>
    <w:multiLevelType w:val="hybridMultilevel"/>
    <w:tmpl w:val="82102798"/>
    <w:lvl w:ilvl="0" w:tplc="A176AE7C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C5A3EB6"/>
    <w:multiLevelType w:val="hybridMultilevel"/>
    <w:tmpl w:val="E1AE821E"/>
    <w:lvl w:ilvl="0" w:tplc="0ED8C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  <w:rPr>
        <w:rFonts w:cs="Times New Roman"/>
      </w:rPr>
    </w:lvl>
  </w:abstractNum>
  <w:abstractNum w:abstractNumId="23" w15:restartNumberingAfterBreak="0">
    <w:nsid w:val="5CC1154C"/>
    <w:multiLevelType w:val="hybridMultilevel"/>
    <w:tmpl w:val="56BAAC32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4" w15:restartNumberingAfterBreak="0">
    <w:nsid w:val="654733F7"/>
    <w:multiLevelType w:val="hybridMultilevel"/>
    <w:tmpl w:val="273C76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634B9C"/>
    <w:multiLevelType w:val="hybridMultilevel"/>
    <w:tmpl w:val="ED06BCA8"/>
    <w:lvl w:ilvl="0" w:tplc="336E56D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6B5"/>
    <w:multiLevelType w:val="hybridMultilevel"/>
    <w:tmpl w:val="F718E2AA"/>
    <w:lvl w:ilvl="0" w:tplc="1842F0C2">
      <w:start w:val="2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E5885"/>
    <w:multiLevelType w:val="hybridMultilevel"/>
    <w:tmpl w:val="7AE28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21"/>
  </w:num>
  <w:num w:numId="5">
    <w:abstractNumId w:val="12"/>
  </w:num>
  <w:num w:numId="6">
    <w:abstractNumId w:val="17"/>
  </w:num>
  <w:num w:numId="7">
    <w:abstractNumId w:val="15"/>
  </w:num>
  <w:num w:numId="8">
    <w:abstractNumId w:val="19"/>
  </w:num>
  <w:num w:numId="9">
    <w:abstractNumId w:val="7"/>
  </w:num>
  <w:num w:numId="10">
    <w:abstractNumId w:val="11"/>
  </w:num>
  <w:num w:numId="11">
    <w:abstractNumId w:val="8"/>
  </w:num>
  <w:num w:numId="12">
    <w:abstractNumId w:val="24"/>
  </w:num>
  <w:num w:numId="13">
    <w:abstractNumId w:val="3"/>
  </w:num>
  <w:num w:numId="14">
    <w:abstractNumId w:val="26"/>
  </w:num>
  <w:num w:numId="15">
    <w:abstractNumId w:val="10"/>
  </w:num>
  <w:num w:numId="16">
    <w:abstractNumId w:val="25"/>
  </w:num>
  <w:num w:numId="17">
    <w:abstractNumId w:val="5"/>
  </w:num>
  <w:num w:numId="18">
    <w:abstractNumId w:val="6"/>
  </w:num>
  <w:num w:numId="19">
    <w:abstractNumId w:val="23"/>
  </w:num>
  <w:num w:numId="20">
    <w:abstractNumId w:val="27"/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14"/>
  </w:num>
  <w:num w:numId="26">
    <w:abstractNumId w:val="16"/>
  </w:num>
  <w:num w:numId="27">
    <w:abstractNumId w:val="0"/>
  </w:num>
  <w:num w:numId="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C37"/>
    <w:rsid w:val="000027EA"/>
    <w:rsid w:val="00002CDB"/>
    <w:rsid w:val="000032C5"/>
    <w:rsid w:val="00003719"/>
    <w:rsid w:val="00004B5C"/>
    <w:rsid w:val="000054AF"/>
    <w:rsid w:val="00005A6B"/>
    <w:rsid w:val="00006BC3"/>
    <w:rsid w:val="0000797A"/>
    <w:rsid w:val="00011D0E"/>
    <w:rsid w:val="000121C0"/>
    <w:rsid w:val="00014BCA"/>
    <w:rsid w:val="00015569"/>
    <w:rsid w:val="00015793"/>
    <w:rsid w:val="00015873"/>
    <w:rsid w:val="0001606C"/>
    <w:rsid w:val="000163FB"/>
    <w:rsid w:val="00016B53"/>
    <w:rsid w:val="0002191D"/>
    <w:rsid w:val="000222BB"/>
    <w:rsid w:val="000222CB"/>
    <w:rsid w:val="00023212"/>
    <w:rsid w:val="00023BD7"/>
    <w:rsid w:val="00023D6E"/>
    <w:rsid w:val="0002426D"/>
    <w:rsid w:val="00025030"/>
    <w:rsid w:val="000266A0"/>
    <w:rsid w:val="00026F21"/>
    <w:rsid w:val="0003040C"/>
    <w:rsid w:val="00030566"/>
    <w:rsid w:val="000306A4"/>
    <w:rsid w:val="00030B29"/>
    <w:rsid w:val="00030FBE"/>
    <w:rsid w:val="00031C1D"/>
    <w:rsid w:val="00031D2E"/>
    <w:rsid w:val="00032308"/>
    <w:rsid w:val="00032F6B"/>
    <w:rsid w:val="0003305F"/>
    <w:rsid w:val="000343F5"/>
    <w:rsid w:val="00034473"/>
    <w:rsid w:val="00035BCE"/>
    <w:rsid w:val="00035C8A"/>
    <w:rsid w:val="00036802"/>
    <w:rsid w:val="00036E9D"/>
    <w:rsid w:val="00037AA6"/>
    <w:rsid w:val="0004087B"/>
    <w:rsid w:val="000410F7"/>
    <w:rsid w:val="00041C77"/>
    <w:rsid w:val="00041F1E"/>
    <w:rsid w:val="00043A47"/>
    <w:rsid w:val="00044184"/>
    <w:rsid w:val="0004557B"/>
    <w:rsid w:val="000472D9"/>
    <w:rsid w:val="00047CE5"/>
    <w:rsid w:val="00047DB7"/>
    <w:rsid w:val="00047F44"/>
    <w:rsid w:val="00051438"/>
    <w:rsid w:val="00052DFA"/>
    <w:rsid w:val="00053500"/>
    <w:rsid w:val="00053BDB"/>
    <w:rsid w:val="00053C5F"/>
    <w:rsid w:val="0005409A"/>
    <w:rsid w:val="00054D06"/>
    <w:rsid w:val="00055697"/>
    <w:rsid w:val="0005657E"/>
    <w:rsid w:val="00056973"/>
    <w:rsid w:val="000572CA"/>
    <w:rsid w:val="000576A7"/>
    <w:rsid w:val="00057DC0"/>
    <w:rsid w:val="000610C4"/>
    <w:rsid w:val="000626D9"/>
    <w:rsid w:val="00063B2B"/>
    <w:rsid w:val="000646D3"/>
    <w:rsid w:val="0006529E"/>
    <w:rsid w:val="00065840"/>
    <w:rsid w:val="00065B1A"/>
    <w:rsid w:val="000672B2"/>
    <w:rsid w:val="0006733D"/>
    <w:rsid w:val="00067717"/>
    <w:rsid w:val="00071E1A"/>
    <w:rsid w:val="000728B9"/>
    <w:rsid w:val="00072D4C"/>
    <w:rsid w:val="00074BF1"/>
    <w:rsid w:val="00074E75"/>
    <w:rsid w:val="00075A79"/>
    <w:rsid w:val="000804BB"/>
    <w:rsid w:val="000806FE"/>
    <w:rsid w:val="000818F7"/>
    <w:rsid w:val="0008193D"/>
    <w:rsid w:val="00081C4E"/>
    <w:rsid w:val="00082AA4"/>
    <w:rsid w:val="000837A9"/>
    <w:rsid w:val="000837B6"/>
    <w:rsid w:val="000854BF"/>
    <w:rsid w:val="0008693B"/>
    <w:rsid w:val="00087287"/>
    <w:rsid w:val="0008738E"/>
    <w:rsid w:val="00087D62"/>
    <w:rsid w:val="00087F02"/>
    <w:rsid w:val="0009026D"/>
    <w:rsid w:val="00090437"/>
    <w:rsid w:val="000904F5"/>
    <w:rsid w:val="00091675"/>
    <w:rsid w:val="00092656"/>
    <w:rsid w:val="0009317F"/>
    <w:rsid w:val="00093193"/>
    <w:rsid w:val="00093B92"/>
    <w:rsid w:val="00093E7E"/>
    <w:rsid w:val="000940AE"/>
    <w:rsid w:val="000940F8"/>
    <w:rsid w:val="00094666"/>
    <w:rsid w:val="0009654C"/>
    <w:rsid w:val="0009679F"/>
    <w:rsid w:val="00096F03"/>
    <w:rsid w:val="00096F26"/>
    <w:rsid w:val="000974AB"/>
    <w:rsid w:val="000A02F0"/>
    <w:rsid w:val="000A1798"/>
    <w:rsid w:val="000A23B4"/>
    <w:rsid w:val="000A2626"/>
    <w:rsid w:val="000A28EE"/>
    <w:rsid w:val="000A2E10"/>
    <w:rsid w:val="000A2E1A"/>
    <w:rsid w:val="000A3132"/>
    <w:rsid w:val="000A3578"/>
    <w:rsid w:val="000A359F"/>
    <w:rsid w:val="000A46B9"/>
    <w:rsid w:val="000A510F"/>
    <w:rsid w:val="000A572E"/>
    <w:rsid w:val="000A69DA"/>
    <w:rsid w:val="000A75D8"/>
    <w:rsid w:val="000A764D"/>
    <w:rsid w:val="000A7B03"/>
    <w:rsid w:val="000B0020"/>
    <w:rsid w:val="000B0083"/>
    <w:rsid w:val="000B1ACF"/>
    <w:rsid w:val="000B23D1"/>
    <w:rsid w:val="000B27F2"/>
    <w:rsid w:val="000B2EF7"/>
    <w:rsid w:val="000B30B6"/>
    <w:rsid w:val="000B3A12"/>
    <w:rsid w:val="000B42AC"/>
    <w:rsid w:val="000B445B"/>
    <w:rsid w:val="000B4517"/>
    <w:rsid w:val="000B4CAE"/>
    <w:rsid w:val="000B5B95"/>
    <w:rsid w:val="000B5C94"/>
    <w:rsid w:val="000C0783"/>
    <w:rsid w:val="000C0E80"/>
    <w:rsid w:val="000C0F43"/>
    <w:rsid w:val="000C284B"/>
    <w:rsid w:val="000C3999"/>
    <w:rsid w:val="000C43F7"/>
    <w:rsid w:val="000C44A9"/>
    <w:rsid w:val="000C53A9"/>
    <w:rsid w:val="000C77C1"/>
    <w:rsid w:val="000D06B4"/>
    <w:rsid w:val="000D0CCA"/>
    <w:rsid w:val="000D1E9A"/>
    <w:rsid w:val="000D2030"/>
    <w:rsid w:val="000D2459"/>
    <w:rsid w:val="000D2E08"/>
    <w:rsid w:val="000D420B"/>
    <w:rsid w:val="000D4830"/>
    <w:rsid w:val="000D54C6"/>
    <w:rsid w:val="000D6CFC"/>
    <w:rsid w:val="000E005A"/>
    <w:rsid w:val="000E16EB"/>
    <w:rsid w:val="000E277B"/>
    <w:rsid w:val="000E284C"/>
    <w:rsid w:val="000E3124"/>
    <w:rsid w:val="000E331A"/>
    <w:rsid w:val="000E43C0"/>
    <w:rsid w:val="000E469E"/>
    <w:rsid w:val="000E4A2D"/>
    <w:rsid w:val="000E521D"/>
    <w:rsid w:val="000E54C3"/>
    <w:rsid w:val="000E5A5A"/>
    <w:rsid w:val="000E69EA"/>
    <w:rsid w:val="000E7B35"/>
    <w:rsid w:val="000F3EA8"/>
    <w:rsid w:val="000F4EA3"/>
    <w:rsid w:val="000F60F7"/>
    <w:rsid w:val="000F73B1"/>
    <w:rsid w:val="000F7592"/>
    <w:rsid w:val="000F7730"/>
    <w:rsid w:val="000F7EFE"/>
    <w:rsid w:val="001002B6"/>
    <w:rsid w:val="00100C4B"/>
    <w:rsid w:val="001010BC"/>
    <w:rsid w:val="0010118B"/>
    <w:rsid w:val="0010128C"/>
    <w:rsid w:val="001012D3"/>
    <w:rsid w:val="00101381"/>
    <w:rsid w:val="001014D3"/>
    <w:rsid w:val="00101885"/>
    <w:rsid w:val="001019DB"/>
    <w:rsid w:val="001033DD"/>
    <w:rsid w:val="00103A52"/>
    <w:rsid w:val="00104569"/>
    <w:rsid w:val="00106D86"/>
    <w:rsid w:val="00107C99"/>
    <w:rsid w:val="0011053D"/>
    <w:rsid w:val="00110CE7"/>
    <w:rsid w:val="00111EC9"/>
    <w:rsid w:val="001122FF"/>
    <w:rsid w:val="00112480"/>
    <w:rsid w:val="00112898"/>
    <w:rsid w:val="00112E4A"/>
    <w:rsid w:val="00112E6E"/>
    <w:rsid w:val="001132F9"/>
    <w:rsid w:val="001135BD"/>
    <w:rsid w:val="0011442A"/>
    <w:rsid w:val="00114A5F"/>
    <w:rsid w:val="00115249"/>
    <w:rsid w:val="00116720"/>
    <w:rsid w:val="00116F1E"/>
    <w:rsid w:val="0011734D"/>
    <w:rsid w:val="001200EA"/>
    <w:rsid w:val="001206A8"/>
    <w:rsid w:val="001206F8"/>
    <w:rsid w:val="001211BC"/>
    <w:rsid w:val="00121877"/>
    <w:rsid w:val="00121E7E"/>
    <w:rsid w:val="00122A76"/>
    <w:rsid w:val="00123A37"/>
    <w:rsid w:val="00123B10"/>
    <w:rsid w:val="00123DF1"/>
    <w:rsid w:val="0012444B"/>
    <w:rsid w:val="00124568"/>
    <w:rsid w:val="00124ECB"/>
    <w:rsid w:val="001256D1"/>
    <w:rsid w:val="00126D03"/>
    <w:rsid w:val="00126E09"/>
    <w:rsid w:val="00126F16"/>
    <w:rsid w:val="00127382"/>
    <w:rsid w:val="001279D6"/>
    <w:rsid w:val="00130399"/>
    <w:rsid w:val="0013147A"/>
    <w:rsid w:val="00131A87"/>
    <w:rsid w:val="001327C8"/>
    <w:rsid w:val="001328C8"/>
    <w:rsid w:val="00132A1B"/>
    <w:rsid w:val="00132BEB"/>
    <w:rsid w:val="00132CDB"/>
    <w:rsid w:val="00133165"/>
    <w:rsid w:val="00133CC7"/>
    <w:rsid w:val="001354B3"/>
    <w:rsid w:val="00135703"/>
    <w:rsid w:val="00135ED2"/>
    <w:rsid w:val="001361C1"/>
    <w:rsid w:val="00137B0F"/>
    <w:rsid w:val="0014010C"/>
    <w:rsid w:val="0014085D"/>
    <w:rsid w:val="00140F67"/>
    <w:rsid w:val="0014136B"/>
    <w:rsid w:val="00141DB0"/>
    <w:rsid w:val="00143961"/>
    <w:rsid w:val="0014420A"/>
    <w:rsid w:val="00144695"/>
    <w:rsid w:val="00147186"/>
    <w:rsid w:val="00147CC2"/>
    <w:rsid w:val="001507BF"/>
    <w:rsid w:val="00151018"/>
    <w:rsid w:val="00152EF4"/>
    <w:rsid w:val="001534BC"/>
    <w:rsid w:val="00153528"/>
    <w:rsid w:val="001541D5"/>
    <w:rsid w:val="0015450B"/>
    <w:rsid w:val="00154A79"/>
    <w:rsid w:val="00154EEC"/>
    <w:rsid w:val="0015718A"/>
    <w:rsid w:val="00157CE8"/>
    <w:rsid w:val="0016047A"/>
    <w:rsid w:val="00161258"/>
    <w:rsid w:val="0016175A"/>
    <w:rsid w:val="00161F83"/>
    <w:rsid w:val="0016394E"/>
    <w:rsid w:val="00163BA9"/>
    <w:rsid w:val="00163F53"/>
    <w:rsid w:val="00164402"/>
    <w:rsid w:val="00164E81"/>
    <w:rsid w:val="00164FAA"/>
    <w:rsid w:val="0016596F"/>
    <w:rsid w:val="00165CE6"/>
    <w:rsid w:val="001702FE"/>
    <w:rsid w:val="00172031"/>
    <w:rsid w:val="00173323"/>
    <w:rsid w:val="00173918"/>
    <w:rsid w:val="00173A6A"/>
    <w:rsid w:val="0017415A"/>
    <w:rsid w:val="00174296"/>
    <w:rsid w:val="00175583"/>
    <w:rsid w:val="00175920"/>
    <w:rsid w:val="00175A37"/>
    <w:rsid w:val="00176005"/>
    <w:rsid w:val="001775FC"/>
    <w:rsid w:val="00177DC6"/>
    <w:rsid w:val="00181A04"/>
    <w:rsid w:val="00182B95"/>
    <w:rsid w:val="001830A9"/>
    <w:rsid w:val="001842CE"/>
    <w:rsid w:val="00185345"/>
    <w:rsid w:val="00185E5B"/>
    <w:rsid w:val="00190150"/>
    <w:rsid w:val="001911A9"/>
    <w:rsid w:val="00191748"/>
    <w:rsid w:val="00191AD9"/>
    <w:rsid w:val="00191C76"/>
    <w:rsid w:val="00191EED"/>
    <w:rsid w:val="0019315E"/>
    <w:rsid w:val="001934AB"/>
    <w:rsid w:val="001937BB"/>
    <w:rsid w:val="00193FAB"/>
    <w:rsid w:val="00194839"/>
    <w:rsid w:val="00194BCB"/>
    <w:rsid w:val="00194E22"/>
    <w:rsid w:val="00194FCC"/>
    <w:rsid w:val="001968B4"/>
    <w:rsid w:val="00196BAE"/>
    <w:rsid w:val="0019768C"/>
    <w:rsid w:val="001A056D"/>
    <w:rsid w:val="001A08AA"/>
    <w:rsid w:val="001A09DA"/>
    <w:rsid w:val="001A0F90"/>
    <w:rsid w:val="001A1BDF"/>
    <w:rsid w:val="001A27BF"/>
    <w:rsid w:val="001A311F"/>
    <w:rsid w:val="001A3437"/>
    <w:rsid w:val="001A387F"/>
    <w:rsid w:val="001A4EA6"/>
    <w:rsid w:val="001A5826"/>
    <w:rsid w:val="001A6300"/>
    <w:rsid w:val="001B2D8E"/>
    <w:rsid w:val="001B32C2"/>
    <w:rsid w:val="001B3867"/>
    <w:rsid w:val="001B5289"/>
    <w:rsid w:val="001C0568"/>
    <w:rsid w:val="001C0958"/>
    <w:rsid w:val="001C0D39"/>
    <w:rsid w:val="001C1D3B"/>
    <w:rsid w:val="001C2A70"/>
    <w:rsid w:val="001C2EA0"/>
    <w:rsid w:val="001C4506"/>
    <w:rsid w:val="001C53BB"/>
    <w:rsid w:val="001C53DE"/>
    <w:rsid w:val="001C5400"/>
    <w:rsid w:val="001C5A24"/>
    <w:rsid w:val="001D028C"/>
    <w:rsid w:val="001D131B"/>
    <w:rsid w:val="001D2F11"/>
    <w:rsid w:val="001D4B2F"/>
    <w:rsid w:val="001D50EA"/>
    <w:rsid w:val="001D5856"/>
    <w:rsid w:val="001D6F67"/>
    <w:rsid w:val="001D72E5"/>
    <w:rsid w:val="001D7D29"/>
    <w:rsid w:val="001E080A"/>
    <w:rsid w:val="001E0941"/>
    <w:rsid w:val="001E11B3"/>
    <w:rsid w:val="001E19B5"/>
    <w:rsid w:val="001E23E3"/>
    <w:rsid w:val="001E3B39"/>
    <w:rsid w:val="001E63A1"/>
    <w:rsid w:val="001E64FD"/>
    <w:rsid w:val="001E653D"/>
    <w:rsid w:val="001E687B"/>
    <w:rsid w:val="001E6EB7"/>
    <w:rsid w:val="001E7D11"/>
    <w:rsid w:val="001F20F2"/>
    <w:rsid w:val="001F3A4A"/>
    <w:rsid w:val="001F4C17"/>
    <w:rsid w:val="001F4F5F"/>
    <w:rsid w:val="001F6689"/>
    <w:rsid w:val="001F68B2"/>
    <w:rsid w:val="001F7E47"/>
    <w:rsid w:val="002004AE"/>
    <w:rsid w:val="002023A0"/>
    <w:rsid w:val="002023BA"/>
    <w:rsid w:val="002029AF"/>
    <w:rsid w:val="00202AE7"/>
    <w:rsid w:val="00204ADC"/>
    <w:rsid w:val="00205923"/>
    <w:rsid w:val="0020670D"/>
    <w:rsid w:val="00206A11"/>
    <w:rsid w:val="00206F48"/>
    <w:rsid w:val="0020714A"/>
    <w:rsid w:val="00207768"/>
    <w:rsid w:val="002101E7"/>
    <w:rsid w:val="00210354"/>
    <w:rsid w:val="0021101A"/>
    <w:rsid w:val="0021141F"/>
    <w:rsid w:val="002119C8"/>
    <w:rsid w:val="00211C4A"/>
    <w:rsid w:val="00212373"/>
    <w:rsid w:val="0021250B"/>
    <w:rsid w:val="00212513"/>
    <w:rsid w:val="00212692"/>
    <w:rsid w:val="002138EA"/>
    <w:rsid w:val="00213EB0"/>
    <w:rsid w:val="00213EE0"/>
    <w:rsid w:val="002142EF"/>
    <w:rsid w:val="002143B4"/>
    <w:rsid w:val="002144CE"/>
    <w:rsid w:val="002148BA"/>
    <w:rsid w:val="00214FBD"/>
    <w:rsid w:val="002152A6"/>
    <w:rsid w:val="00216D2C"/>
    <w:rsid w:val="00217582"/>
    <w:rsid w:val="0022237A"/>
    <w:rsid w:val="002223A7"/>
    <w:rsid w:val="00222699"/>
    <w:rsid w:val="00222897"/>
    <w:rsid w:val="002240BE"/>
    <w:rsid w:val="0022456E"/>
    <w:rsid w:val="00224E7E"/>
    <w:rsid w:val="00225FE0"/>
    <w:rsid w:val="00226044"/>
    <w:rsid w:val="002264C6"/>
    <w:rsid w:val="0022661E"/>
    <w:rsid w:val="00226CE3"/>
    <w:rsid w:val="00227E6A"/>
    <w:rsid w:val="0023003F"/>
    <w:rsid w:val="00235394"/>
    <w:rsid w:val="00235680"/>
    <w:rsid w:val="00235A9B"/>
    <w:rsid w:val="00235D85"/>
    <w:rsid w:val="002362F4"/>
    <w:rsid w:val="00237173"/>
    <w:rsid w:val="0024001D"/>
    <w:rsid w:val="00240BE3"/>
    <w:rsid w:val="002419D0"/>
    <w:rsid w:val="00241BBA"/>
    <w:rsid w:val="00241D4B"/>
    <w:rsid w:val="00243323"/>
    <w:rsid w:val="00243417"/>
    <w:rsid w:val="00244179"/>
    <w:rsid w:val="00244A2B"/>
    <w:rsid w:val="00244FD8"/>
    <w:rsid w:val="00245B82"/>
    <w:rsid w:val="0024674A"/>
    <w:rsid w:val="00247572"/>
    <w:rsid w:val="00247FF8"/>
    <w:rsid w:val="00250151"/>
    <w:rsid w:val="0025028C"/>
    <w:rsid w:val="002506F0"/>
    <w:rsid w:val="00252EB7"/>
    <w:rsid w:val="00253CD8"/>
    <w:rsid w:val="002549FC"/>
    <w:rsid w:val="00256945"/>
    <w:rsid w:val="002570A5"/>
    <w:rsid w:val="00257500"/>
    <w:rsid w:val="00257F24"/>
    <w:rsid w:val="002611BA"/>
    <w:rsid w:val="0026179F"/>
    <w:rsid w:val="00262B48"/>
    <w:rsid w:val="00264F41"/>
    <w:rsid w:val="0026546F"/>
    <w:rsid w:val="00265893"/>
    <w:rsid w:val="00265A0B"/>
    <w:rsid w:val="002660D2"/>
    <w:rsid w:val="0026698C"/>
    <w:rsid w:val="002709CE"/>
    <w:rsid w:val="00274E1A"/>
    <w:rsid w:val="00275E1D"/>
    <w:rsid w:val="00275E88"/>
    <w:rsid w:val="002770F4"/>
    <w:rsid w:val="002772F1"/>
    <w:rsid w:val="00277420"/>
    <w:rsid w:val="00277E9D"/>
    <w:rsid w:val="00277F91"/>
    <w:rsid w:val="002802BB"/>
    <w:rsid w:val="00280F35"/>
    <w:rsid w:val="00281609"/>
    <w:rsid w:val="00282213"/>
    <w:rsid w:val="0028394F"/>
    <w:rsid w:val="002863A3"/>
    <w:rsid w:val="00287850"/>
    <w:rsid w:val="00287BC6"/>
    <w:rsid w:val="00290D7F"/>
    <w:rsid w:val="00290F4F"/>
    <w:rsid w:val="0029193E"/>
    <w:rsid w:val="00292870"/>
    <w:rsid w:val="002928ED"/>
    <w:rsid w:val="0029299D"/>
    <w:rsid w:val="00292AFE"/>
    <w:rsid w:val="00292E72"/>
    <w:rsid w:val="00292EE4"/>
    <w:rsid w:val="00294E20"/>
    <w:rsid w:val="0029607C"/>
    <w:rsid w:val="00297444"/>
    <w:rsid w:val="00297FB4"/>
    <w:rsid w:val="002A1684"/>
    <w:rsid w:val="002A2935"/>
    <w:rsid w:val="002A2D8B"/>
    <w:rsid w:val="002A3D08"/>
    <w:rsid w:val="002A4C60"/>
    <w:rsid w:val="002A5DFB"/>
    <w:rsid w:val="002A63E4"/>
    <w:rsid w:val="002A6FE9"/>
    <w:rsid w:val="002A7E49"/>
    <w:rsid w:val="002B11E3"/>
    <w:rsid w:val="002B1A95"/>
    <w:rsid w:val="002B1B3B"/>
    <w:rsid w:val="002B2A93"/>
    <w:rsid w:val="002B2CD2"/>
    <w:rsid w:val="002B30A5"/>
    <w:rsid w:val="002B3815"/>
    <w:rsid w:val="002B419D"/>
    <w:rsid w:val="002B429C"/>
    <w:rsid w:val="002B594C"/>
    <w:rsid w:val="002B6292"/>
    <w:rsid w:val="002B6CEF"/>
    <w:rsid w:val="002B7790"/>
    <w:rsid w:val="002B7BC4"/>
    <w:rsid w:val="002B7BFF"/>
    <w:rsid w:val="002B7EE3"/>
    <w:rsid w:val="002C3EB2"/>
    <w:rsid w:val="002C3F4C"/>
    <w:rsid w:val="002C5300"/>
    <w:rsid w:val="002C77FF"/>
    <w:rsid w:val="002C7BA2"/>
    <w:rsid w:val="002D03E5"/>
    <w:rsid w:val="002D06F5"/>
    <w:rsid w:val="002D1BF6"/>
    <w:rsid w:val="002D25CF"/>
    <w:rsid w:val="002D2C39"/>
    <w:rsid w:val="002D36ED"/>
    <w:rsid w:val="002D402C"/>
    <w:rsid w:val="002D44AF"/>
    <w:rsid w:val="002D483D"/>
    <w:rsid w:val="002D483F"/>
    <w:rsid w:val="002D59A0"/>
    <w:rsid w:val="002D69AB"/>
    <w:rsid w:val="002E0151"/>
    <w:rsid w:val="002E08D7"/>
    <w:rsid w:val="002E1CA6"/>
    <w:rsid w:val="002E42E8"/>
    <w:rsid w:val="002E4368"/>
    <w:rsid w:val="002E5799"/>
    <w:rsid w:val="002E5EFC"/>
    <w:rsid w:val="002E6BC6"/>
    <w:rsid w:val="002E6E60"/>
    <w:rsid w:val="002E7DE5"/>
    <w:rsid w:val="002F01C0"/>
    <w:rsid w:val="002F030F"/>
    <w:rsid w:val="002F0419"/>
    <w:rsid w:val="002F0A3B"/>
    <w:rsid w:val="002F1A50"/>
    <w:rsid w:val="002F1F87"/>
    <w:rsid w:val="002F2B29"/>
    <w:rsid w:val="002F300C"/>
    <w:rsid w:val="002F3BD7"/>
    <w:rsid w:val="002F3D37"/>
    <w:rsid w:val="002F3F42"/>
    <w:rsid w:val="002F4081"/>
    <w:rsid w:val="002F4093"/>
    <w:rsid w:val="002F40CC"/>
    <w:rsid w:val="002F428E"/>
    <w:rsid w:val="002F63F6"/>
    <w:rsid w:val="002F6ADE"/>
    <w:rsid w:val="002F7056"/>
    <w:rsid w:val="002F7CA2"/>
    <w:rsid w:val="002F7D50"/>
    <w:rsid w:val="00300D2E"/>
    <w:rsid w:val="00301611"/>
    <w:rsid w:val="00301703"/>
    <w:rsid w:val="00302C96"/>
    <w:rsid w:val="0030371B"/>
    <w:rsid w:val="003051C5"/>
    <w:rsid w:val="003052DA"/>
    <w:rsid w:val="003068AB"/>
    <w:rsid w:val="003071FF"/>
    <w:rsid w:val="00310865"/>
    <w:rsid w:val="00311D4B"/>
    <w:rsid w:val="00312AC5"/>
    <w:rsid w:val="00312C8F"/>
    <w:rsid w:val="00313089"/>
    <w:rsid w:val="003140CB"/>
    <w:rsid w:val="00316583"/>
    <w:rsid w:val="003168BC"/>
    <w:rsid w:val="00317783"/>
    <w:rsid w:val="003210CC"/>
    <w:rsid w:val="0032165D"/>
    <w:rsid w:val="00321F8B"/>
    <w:rsid w:val="003230B0"/>
    <w:rsid w:val="00323842"/>
    <w:rsid w:val="00323F73"/>
    <w:rsid w:val="00325911"/>
    <w:rsid w:val="00325AD5"/>
    <w:rsid w:val="00326028"/>
    <w:rsid w:val="00326B16"/>
    <w:rsid w:val="0033007C"/>
    <w:rsid w:val="003302EA"/>
    <w:rsid w:val="0033088D"/>
    <w:rsid w:val="00330AB0"/>
    <w:rsid w:val="00331B14"/>
    <w:rsid w:val="00331F8D"/>
    <w:rsid w:val="00331F9B"/>
    <w:rsid w:val="00332F9C"/>
    <w:rsid w:val="00334800"/>
    <w:rsid w:val="003366B3"/>
    <w:rsid w:val="003379C2"/>
    <w:rsid w:val="00337E39"/>
    <w:rsid w:val="00340510"/>
    <w:rsid w:val="0034063B"/>
    <w:rsid w:val="003411C2"/>
    <w:rsid w:val="00341A86"/>
    <w:rsid w:val="00342018"/>
    <w:rsid w:val="00342AAB"/>
    <w:rsid w:val="00343440"/>
    <w:rsid w:val="0034374B"/>
    <w:rsid w:val="0034413B"/>
    <w:rsid w:val="00344CF0"/>
    <w:rsid w:val="003476D3"/>
    <w:rsid w:val="00347756"/>
    <w:rsid w:val="003508C7"/>
    <w:rsid w:val="00350C71"/>
    <w:rsid w:val="00350E37"/>
    <w:rsid w:val="003522DE"/>
    <w:rsid w:val="00352CAD"/>
    <w:rsid w:val="003540D1"/>
    <w:rsid w:val="00354EBB"/>
    <w:rsid w:val="003552A7"/>
    <w:rsid w:val="003559BE"/>
    <w:rsid w:val="00355BF1"/>
    <w:rsid w:val="00356531"/>
    <w:rsid w:val="003569A0"/>
    <w:rsid w:val="003573FE"/>
    <w:rsid w:val="003579DB"/>
    <w:rsid w:val="00357DDA"/>
    <w:rsid w:val="00361313"/>
    <w:rsid w:val="00361E29"/>
    <w:rsid w:val="003628F4"/>
    <w:rsid w:val="00362BD0"/>
    <w:rsid w:val="003635B7"/>
    <w:rsid w:val="0036363F"/>
    <w:rsid w:val="003641F2"/>
    <w:rsid w:val="0036420B"/>
    <w:rsid w:val="00364521"/>
    <w:rsid w:val="00364CFD"/>
    <w:rsid w:val="00364D8E"/>
    <w:rsid w:val="00365130"/>
    <w:rsid w:val="00365335"/>
    <w:rsid w:val="00366EDD"/>
    <w:rsid w:val="00367724"/>
    <w:rsid w:val="00367AC1"/>
    <w:rsid w:val="00367D08"/>
    <w:rsid w:val="0037097E"/>
    <w:rsid w:val="00370A22"/>
    <w:rsid w:val="00371DCC"/>
    <w:rsid w:val="00374C38"/>
    <w:rsid w:val="00376274"/>
    <w:rsid w:val="00377B02"/>
    <w:rsid w:val="00381E61"/>
    <w:rsid w:val="00382F79"/>
    <w:rsid w:val="00383AFB"/>
    <w:rsid w:val="00384502"/>
    <w:rsid w:val="003879EA"/>
    <w:rsid w:val="003900DD"/>
    <w:rsid w:val="00390666"/>
    <w:rsid w:val="0039066E"/>
    <w:rsid w:val="00390935"/>
    <w:rsid w:val="00391143"/>
    <w:rsid w:val="00395A9B"/>
    <w:rsid w:val="003965BC"/>
    <w:rsid w:val="003969DE"/>
    <w:rsid w:val="00396A89"/>
    <w:rsid w:val="00396D99"/>
    <w:rsid w:val="003978CE"/>
    <w:rsid w:val="00397D5C"/>
    <w:rsid w:val="003A09A8"/>
    <w:rsid w:val="003A20DF"/>
    <w:rsid w:val="003A20F6"/>
    <w:rsid w:val="003A2B2E"/>
    <w:rsid w:val="003A32BD"/>
    <w:rsid w:val="003A46D8"/>
    <w:rsid w:val="003A4CA1"/>
    <w:rsid w:val="003A5015"/>
    <w:rsid w:val="003A59AC"/>
    <w:rsid w:val="003A5FA4"/>
    <w:rsid w:val="003A6535"/>
    <w:rsid w:val="003A7FDA"/>
    <w:rsid w:val="003B037E"/>
    <w:rsid w:val="003B1405"/>
    <w:rsid w:val="003B1426"/>
    <w:rsid w:val="003B14B3"/>
    <w:rsid w:val="003B1CD7"/>
    <w:rsid w:val="003B21F5"/>
    <w:rsid w:val="003B25A7"/>
    <w:rsid w:val="003B327B"/>
    <w:rsid w:val="003B360D"/>
    <w:rsid w:val="003B36FA"/>
    <w:rsid w:val="003B5123"/>
    <w:rsid w:val="003B55E3"/>
    <w:rsid w:val="003B63CA"/>
    <w:rsid w:val="003B63FF"/>
    <w:rsid w:val="003B7BC3"/>
    <w:rsid w:val="003C0760"/>
    <w:rsid w:val="003C1BD4"/>
    <w:rsid w:val="003C2234"/>
    <w:rsid w:val="003C245B"/>
    <w:rsid w:val="003C2562"/>
    <w:rsid w:val="003C2863"/>
    <w:rsid w:val="003C2DC1"/>
    <w:rsid w:val="003C3166"/>
    <w:rsid w:val="003C4DF7"/>
    <w:rsid w:val="003C501A"/>
    <w:rsid w:val="003C5797"/>
    <w:rsid w:val="003C6806"/>
    <w:rsid w:val="003C68B2"/>
    <w:rsid w:val="003C7C79"/>
    <w:rsid w:val="003D0233"/>
    <w:rsid w:val="003D059F"/>
    <w:rsid w:val="003D187B"/>
    <w:rsid w:val="003D1EED"/>
    <w:rsid w:val="003D1F33"/>
    <w:rsid w:val="003D3659"/>
    <w:rsid w:val="003D40E4"/>
    <w:rsid w:val="003D4535"/>
    <w:rsid w:val="003D5DA3"/>
    <w:rsid w:val="003D6E51"/>
    <w:rsid w:val="003D7032"/>
    <w:rsid w:val="003D716A"/>
    <w:rsid w:val="003D763C"/>
    <w:rsid w:val="003D7A5E"/>
    <w:rsid w:val="003E040F"/>
    <w:rsid w:val="003E05F6"/>
    <w:rsid w:val="003E1E73"/>
    <w:rsid w:val="003E241D"/>
    <w:rsid w:val="003E2CD1"/>
    <w:rsid w:val="003E2DB0"/>
    <w:rsid w:val="003E3434"/>
    <w:rsid w:val="003E39EA"/>
    <w:rsid w:val="003E46A8"/>
    <w:rsid w:val="003E4BBF"/>
    <w:rsid w:val="003E4FFB"/>
    <w:rsid w:val="003E5EAB"/>
    <w:rsid w:val="003E5F4C"/>
    <w:rsid w:val="003E5F52"/>
    <w:rsid w:val="003E6A58"/>
    <w:rsid w:val="003E77FE"/>
    <w:rsid w:val="003F04F5"/>
    <w:rsid w:val="003F1503"/>
    <w:rsid w:val="003F1B8C"/>
    <w:rsid w:val="003F2A81"/>
    <w:rsid w:val="003F2EC2"/>
    <w:rsid w:val="003F3C2D"/>
    <w:rsid w:val="003F3F83"/>
    <w:rsid w:val="003F41C8"/>
    <w:rsid w:val="003F5E9C"/>
    <w:rsid w:val="003F61EF"/>
    <w:rsid w:val="003F6410"/>
    <w:rsid w:val="003F6700"/>
    <w:rsid w:val="00400AC4"/>
    <w:rsid w:val="00400E62"/>
    <w:rsid w:val="00401562"/>
    <w:rsid w:val="00403586"/>
    <w:rsid w:val="00404575"/>
    <w:rsid w:val="00404826"/>
    <w:rsid w:val="004048A8"/>
    <w:rsid w:val="00405657"/>
    <w:rsid w:val="00405787"/>
    <w:rsid w:val="004067EE"/>
    <w:rsid w:val="00406AB1"/>
    <w:rsid w:val="00406E27"/>
    <w:rsid w:val="00407387"/>
    <w:rsid w:val="004073B1"/>
    <w:rsid w:val="0041023C"/>
    <w:rsid w:val="00410598"/>
    <w:rsid w:val="004124BB"/>
    <w:rsid w:val="00413D74"/>
    <w:rsid w:val="00413E80"/>
    <w:rsid w:val="0041441E"/>
    <w:rsid w:val="004145EC"/>
    <w:rsid w:val="00414EF2"/>
    <w:rsid w:val="00415DFC"/>
    <w:rsid w:val="004167EB"/>
    <w:rsid w:val="0041688B"/>
    <w:rsid w:val="00416AF4"/>
    <w:rsid w:val="00417892"/>
    <w:rsid w:val="0042109B"/>
    <w:rsid w:val="00421F3E"/>
    <w:rsid w:val="00422A70"/>
    <w:rsid w:val="00423C66"/>
    <w:rsid w:val="00424ED4"/>
    <w:rsid w:val="00426BAE"/>
    <w:rsid w:val="00426D98"/>
    <w:rsid w:val="00427DBF"/>
    <w:rsid w:val="00430F28"/>
    <w:rsid w:val="00431538"/>
    <w:rsid w:val="00432139"/>
    <w:rsid w:val="004350AA"/>
    <w:rsid w:val="00436340"/>
    <w:rsid w:val="00436526"/>
    <w:rsid w:val="00436B12"/>
    <w:rsid w:val="00437EFC"/>
    <w:rsid w:val="00442F6C"/>
    <w:rsid w:val="004430FC"/>
    <w:rsid w:val="004439C6"/>
    <w:rsid w:val="00444225"/>
    <w:rsid w:val="00445D09"/>
    <w:rsid w:val="00445D1B"/>
    <w:rsid w:val="00447050"/>
    <w:rsid w:val="004502EA"/>
    <w:rsid w:val="00450FBB"/>
    <w:rsid w:val="00451EAB"/>
    <w:rsid w:val="00452AF3"/>
    <w:rsid w:val="00452CDD"/>
    <w:rsid w:val="00453896"/>
    <w:rsid w:val="004539A7"/>
    <w:rsid w:val="00453BA4"/>
    <w:rsid w:val="00454F89"/>
    <w:rsid w:val="00455F80"/>
    <w:rsid w:val="0045641A"/>
    <w:rsid w:val="00456BEA"/>
    <w:rsid w:val="00457C47"/>
    <w:rsid w:val="0046047D"/>
    <w:rsid w:val="004611F4"/>
    <w:rsid w:val="004612DA"/>
    <w:rsid w:val="00462256"/>
    <w:rsid w:val="00462C28"/>
    <w:rsid w:val="004649C3"/>
    <w:rsid w:val="00464B6C"/>
    <w:rsid w:val="004652DB"/>
    <w:rsid w:val="004707C7"/>
    <w:rsid w:val="00470C09"/>
    <w:rsid w:val="004714C0"/>
    <w:rsid w:val="004714DD"/>
    <w:rsid w:val="00472056"/>
    <w:rsid w:val="00473182"/>
    <w:rsid w:val="004732B7"/>
    <w:rsid w:val="00474A93"/>
    <w:rsid w:val="00475406"/>
    <w:rsid w:val="00475912"/>
    <w:rsid w:val="004761BB"/>
    <w:rsid w:val="00476B2F"/>
    <w:rsid w:val="00476EF3"/>
    <w:rsid w:val="00476FC9"/>
    <w:rsid w:val="00480758"/>
    <w:rsid w:val="00481217"/>
    <w:rsid w:val="0048125D"/>
    <w:rsid w:val="00481B8C"/>
    <w:rsid w:val="004825DC"/>
    <w:rsid w:val="00482CB5"/>
    <w:rsid w:val="00482D25"/>
    <w:rsid w:val="00484303"/>
    <w:rsid w:val="0048451B"/>
    <w:rsid w:val="00484D69"/>
    <w:rsid w:val="00485876"/>
    <w:rsid w:val="00486C15"/>
    <w:rsid w:val="00487CBA"/>
    <w:rsid w:val="004908C0"/>
    <w:rsid w:val="0049163D"/>
    <w:rsid w:val="00491966"/>
    <w:rsid w:val="0049235C"/>
    <w:rsid w:val="00492FA8"/>
    <w:rsid w:val="00493BCA"/>
    <w:rsid w:val="00494125"/>
    <w:rsid w:val="004944F1"/>
    <w:rsid w:val="004947AF"/>
    <w:rsid w:val="004948C8"/>
    <w:rsid w:val="00494954"/>
    <w:rsid w:val="00494C54"/>
    <w:rsid w:val="00496C45"/>
    <w:rsid w:val="00496D4E"/>
    <w:rsid w:val="004970DB"/>
    <w:rsid w:val="00497D93"/>
    <w:rsid w:val="004A07B6"/>
    <w:rsid w:val="004A102B"/>
    <w:rsid w:val="004A146B"/>
    <w:rsid w:val="004A17C7"/>
    <w:rsid w:val="004A215D"/>
    <w:rsid w:val="004A2579"/>
    <w:rsid w:val="004A4CE9"/>
    <w:rsid w:val="004A4F98"/>
    <w:rsid w:val="004A5876"/>
    <w:rsid w:val="004A6A03"/>
    <w:rsid w:val="004B1ECD"/>
    <w:rsid w:val="004B253D"/>
    <w:rsid w:val="004B26E9"/>
    <w:rsid w:val="004B327D"/>
    <w:rsid w:val="004B34BE"/>
    <w:rsid w:val="004B3C4D"/>
    <w:rsid w:val="004B4EF0"/>
    <w:rsid w:val="004B5C7C"/>
    <w:rsid w:val="004B5FDC"/>
    <w:rsid w:val="004B65B3"/>
    <w:rsid w:val="004B6C95"/>
    <w:rsid w:val="004B6F64"/>
    <w:rsid w:val="004C0650"/>
    <w:rsid w:val="004C0F9C"/>
    <w:rsid w:val="004C151B"/>
    <w:rsid w:val="004C1D4B"/>
    <w:rsid w:val="004C2EF5"/>
    <w:rsid w:val="004C3929"/>
    <w:rsid w:val="004C3C40"/>
    <w:rsid w:val="004C3E90"/>
    <w:rsid w:val="004C4D28"/>
    <w:rsid w:val="004C58A6"/>
    <w:rsid w:val="004C5E56"/>
    <w:rsid w:val="004C6314"/>
    <w:rsid w:val="004C68B3"/>
    <w:rsid w:val="004C705A"/>
    <w:rsid w:val="004D0321"/>
    <w:rsid w:val="004D065A"/>
    <w:rsid w:val="004D098E"/>
    <w:rsid w:val="004D1531"/>
    <w:rsid w:val="004D1BEE"/>
    <w:rsid w:val="004D1FA2"/>
    <w:rsid w:val="004D21C0"/>
    <w:rsid w:val="004D26FF"/>
    <w:rsid w:val="004D29CC"/>
    <w:rsid w:val="004D43D5"/>
    <w:rsid w:val="004D578D"/>
    <w:rsid w:val="004D5981"/>
    <w:rsid w:val="004D658B"/>
    <w:rsid w:val="004D6804"/>
    <w:rsid w:val="004D69A7"/>
    <w:rsid w:val="004D77EF"/>
    <w:rsid w:val="004E01AF"/>
    <w:rsid w:val="004E0422"/>
    <w:rsid w:val="004E0B51"/>
    <w:rsid w:val="004E13F4"/>
    <w:rsid w:val="004E15BB"/>
    <w:rsid w:val="004E17B3"/>
    <w:rsid w:val="004E214E"/>
    <w:rsid w:val="004E23DE"/>
    <w:rsid w:val="004E2B68"/>
    <w:rsid w:val="004E2C46"/>
    <w:rsid w:val="004E3296"/>
    <w:rsid w:val="004E34F7"/>
    <w:rsid w:val="004E380C"/>
    <w:rsid w:val="004E4003"/>
    <w:rsid w:val="004E4131"/>
    <w:rsid w:val="004E4AF8"/>
    <w:rsid w:val="004E500C"/>
    <w:rsid w:val="004E5190"/>
    <w:rsid w:val="004E632D"/>
    <w:rsid w:val="004E72E8"/>
    <w:rsid w:val="004E7758"/>
    <w:rsid w:val="004F03DF"/>
    <w:rsid w:val="004F0B5D"/>
    <w:rsid w:val="004F3CF9"/>
    <w:rsid w:val="004F402C"/>
    <w:rsid w:val="004F5805"/>
    <w:rsid w:val="004F59A8"/>
    <w:rsid w:val="004F5A72"/>
    <w:rsid w:val="004F6E91"/>
    <w:rsid w:val="004F74EA"/>
    <w:rsid w:val="0050032F"/>
    <w:rsid w:val="005005DE"/>
    <w:rsid w:val="00501517"/>
    <w:rsid w:val="0050169B"/>
    <w:rsid w:val="00501A8B"/>
    <w:rsid w:val="005021C8"/>
    <w:rsid w:val="00502564"/>
    <w:rsid w:val="005027EA"/>
    <w:rsid w:val="00502EF2"/>
    <w:rsid w:val="005033C3"/>
    <w:rsid w:val="00503690"/>
    <w:rsid w:val="00503737"/>
    <w:rsid w:val="00503C68"/>
    <w:rsid w:val="00504C1D"/>
    <w:rsid w:val="00505BFA"/>
    <w:rsid w:val="00506188"/>
    <w:rsid w:val="00506586"/>
    <w:rsid w:val="00507A21"/>
    <w:rsid w:val="005111CD"/>
    <w:rsid w:val="00512307"/>
    <w:rsid w:val="00512D4B"/>
    <w:rsid w:val="0051373D"/>
    <w:rsid w:val="00513BF6"/>
    <w:rsid w:val="00513C96"/>
    <w:rsid w:val="00513E1C"/>
    <w:rsid w:val="0051532E"/>
    <w:rsid w:val="00516CB5"/>
    <w:rsid w:val="00520147"/>
    <w:rsid w:val="005203DE"/>
    <w:rsid w:val="005204AB"/>
    <w:rsid w:val="00520FA3"/>
    <w:rsid w:val="0052180F"/>
    <w:rsid w:val="00521994"/>
    <w:rsid w:val="00521E1A"/>
    <w:rsid w:val="00522B2B"/>
    <w:rsid w:val="00523712"/>
    <w:rsid w:val="00523A04"/>
    <w:rsid w:val="00524000"/>
    <w:rsid w:val="00524266"/>
    <w:rsid w:val="0052455F"/>
    <w:rsid w:val="00525243"/>
    <w:rsid w:val="0052535D"/>
    <w:rsid w:val="005259DC"/>
    <w:rsid w:val="005265BC"/>
    <w:rsid w:val="00526A3E"/>
    <w:rsid w:val="00526E86"/>
    <w:rsid w:val="0052731E"/>
    <w:rsid w:val="00527647"/>
    <w:rsid w:val="00530A13"/>
    <w:rsid w:val="00530F0C"/>
    <w:rsid w:val="00531216"/>
    <w:rsid w:val="00534A47"/>
    <w:rsid w:val="0053520D"/>
    <w:rsid w:val="00536063"/>
    <w:rsid w:val="00536596"/>
    <w:rsid w:val="00536AB5"/>
    <w:rsid w:val="005400D0"/>
    <w:rsid w:val="005406D9"/>
    <w:rsid w:val="005411D5"/>
    <w:rsid w:val="005412AC"/>
    <w:rsid w:val="00541D19"/>
    <w:rsid w:val="00543749"/>
    <w:rsid w:val="00547A1C"/>
    <w:rsid w:val="00551B47"/>
    <w:rsid w:val="00551E65"/>
    <w:rsid w:val="00552CD6"/>
    <w:rsid w:val="0055300A"/>
    <w:rsid w:val="005534EE"/>
    <w:rsid w:val="00553AE6"/>
    <w:rsid w:val="00553BF8"/>
    <w:rsid w:val="005545E9"/>
    <w:rsid w:val="005548B2"/>
    <w:rsid w:val="00554E86"/>
    <w:rsid w:val="00556011"/>
    <w:rsid w:val="00556974"/>
    <w:rsid w:val="00556A55"/>
    <w:rsid w:val="00556CF2"/>
    <w:rsid w:val="005605AC"/>
    <w:rsid w:val="00561966"/>
    <w:rsid w:val="00563111"/>
    <w:rsid w:val="0056452C"/>
    <w:rsid w:val="00564539"/>
    <w:rsid w:val="00564E01"/>
    <w:rsid w:val="00564E6F"/>
    <w:rsid w:val="00565333"/>
    <w:rsid w:val="00566359"/>
    <w:rsid w:val="00570886"/>
    <w:rsid w:val="00571808"/>
    <w:rsid w:val="00571E87"/>
    <w:rsid w:val="005724AC"/>
    <w:rsid w:val="00572CC0"/>
    <w:rsid w:val="00573111"/>
    <w:rsid w:val="00573269"/>
    <w:rsid w:val="00573DE3"/>
    <w:rsid w:val="00574613"/>
    <w:rsid w:val="005758E4"/>
    <w:rsid w:val="00575BB0"/>
    <w:rsid w:val="00575FAA"/>
    <w:rsid w:val="00576C60"/>
    <w:rsid w:val="00577349"/>
    <w:rsid w:val="00577842"/>
    <w:rsid w:val="00577947"/>
    <w:rsid w:val="00577A8F"/>
    <w:rsid w:val="00577CC7"/>
    <w:rsid w:val="0058041C"/>
    <w:rsid w:val="00580522"/>
    <w:rsid w:val="005806AA"/>
    <w:rsid w:val="00580EF2"/>
    <w:rsid w:val="005834BA"/>
    <w:rsid w:val="0058360F"/>
    <w:rsid w:val="00584744"/>
    <w:rsid w:val="00586643"/>
    <w:rsid w:val="0058668B"/>
    <w:rsid w:val="0058691C"/>
    <w:rsid w:val="00586BDE"/>
    <w:rsid w:val="00587CAE"/>
    <w:rsid w:val="005910BF"/>
    <w:rsid w:val="0059151A"/>
    <w:rsid w:val="00592273"/>
    <w:rsid w:val="00593026"/>
    <w:rsid w:val="005934C4"/>
    <w:rsid w:val="005937DC"/>
    <w:rsid w:val="00593800"/>
    <w:rsid w:val="0059450C"/>
    <w:rsid w:val="00594623"/>
    <w:rsid w:val="00595B59"/>
    <w:rsid w:val="005963CE"/>
    <w:rsid w:val="0059650A"/>
    <w:rsid w:val="00596715"/>
    <w:rsid w:val="005A023B"/>
    <w:rsid w:val="005A17B1"/>
    <w:rsid w:val="005A255F"/>
    <w:rsid w:val="005A2AED"/>
    <w:rsid w:val="005A40A6"/>
    <w:rsid w:val="005A535B"/>
    <w:rsid w:val="005A551D"/>
    <w:rsid w:val="005A6090"/>
    <w:rsid w:val="005A6683"/>
    <w:rsid w:val="005A6C50"/>
    <w:rsid w:val="005B00B9"/>
    <w:rsid w:val="005B193D"/>
    <w:rsid w:val="005B1F15"/>
    <w:rsid w:val="005B3F53"/>
    <w:rsid w:val="005B4416"/>
    <w:rsid w:val="005B4556"/>
    <w:rsid w:val="005B4EE5"/>
    <w:rsid w:val="005B5294"/>
    <w:rsid w:val="005B5C1C"/>
    <w:rsid w:val="005B6EAB"/>
    <w:rsid w:val="005B7BAE"/>
    <w:rsid w:val="005B7E58"/>
    <w:rsid w:val="005C019D"/>
    <w:rsid w:val="005C335A"/>
    <w:rsid w:val="005C453E"/>
    <w:rsid w:val="005C4CA3"/>
    <w:rsid w:val="005C4E15"/>
    <w:rsid w:val="005C4F05"/>
    <w:rsid w:val="005C5519"/>
    <w:rsid w:val="005C6F3D"/>
    <w:rsid w:val="005C6F72"/>
    <w:rsid w:val="005C7300"/>
    <w:rsid w:val="005C7375"/>
    <w:rsid w:val="005C74BE"/>
    <w:rsid w:val="005C792B"/>
    <w:rsid w:val="005C7CB5"/>
    <w:rsid w:val="005C7EF7"/>
    <w:rsid w:val="005D21A7"/>
    <w:rsid w:val="005D2673"/>
    <w:rsid w:val="005D303F"/>
    <w:rsid w:val="005D3059"/>
    <w:rsid w:val="005D3928"/>
    <w:rsid w:val="005D47F0"/>
    <w:rsid w:val="005D4BB3"/>
    <w:rsid w:val="005D4C01"/>
    <w:rsid w:val="005D5EEE"/>
    <w:rsid w:val="005E0178"/>
    <w:rsid w:val="005E0DCD"/>
    <w:rsid w:val="005E4724"/>
    <w:rsid w:val="005E4C78"/>
    <w:rsid w:val="005E58FA"/>
    <w:rsid w:val="005E5985"/>
    <w:rsid w:val="005E5BB5"/>
    <w:rsid w:val="005E62A9"/>
    <w:rsid w:val="005E7346"/>
    <w:rsid w:val="005E7768"/>
    <w:rsid w:val="005E7AFB"/>
    <w:rsid w:val="005E7CB6"/>
    <w:rsid w:val="005E7E39"/>
    <w:rsid w:val="005F0E0E"/>
    <w:rsid w:val="005F1AA7"/>
    <w:rsid w:val="005F2116"/>
    <w:rsid w:val="005F3B5C"/>
    <w:rsid w:val="005F48A7"/>
    <w:rsid w:val="005F4A4F"/>
    <w:rsid w:val="005F55A3"/>
    <w:rsid w:val="005F55F8"/>
    <w:rsid w:val="005F57B4"/>
    <w:rsid w:val="005F5F18"/>
    <w:rsid w:val="005F6707"/>
    <w:rsid w:val="005F6D50"/>
    <w:rsid w:val="006002C5"/>
    <w:rsid w:val="00600352"/>
    <w:rsid w:val="006003DF"/>
    <w:rsid w:val="00601791"/>
    <w:rsid w:val="00601BCD"/>
    <w:rsid w:val="006033BC"/>
    <w:rsid w:val="0060469B"/>
    <w:rsid w:val="00604BED"/>
    <w:rsid w:val="00606C64"/>
    <w:rsid w:val="00607EA8"/>
    <w:rsid w:val="00607FC1"/>
    <w:rsid w:val="0061035E"/>
    <w:rsid w:val="00610D75"/>
    <w:rsid w:val="006110AF"/>
    <w:rsid w:val="006113D3"/>
    <w:rsid w:val="0061230B"/>
    <w:rsid w:val="00612554"/>
    <w:rsid w:val="00612A2A"/>
    <w:rsid w:val="006144D6"/>
    <w:rsid w:val="006144F7"/>
    <w:rsid w:val="00614561"/>
    <w:rsid w:val="00617472"/>
    <w:rsid w:val="00617873"/>
    <w:rsid w:val="00621321"/>
    <w:rsid w:val="00622066"/>
    <w:rsid w:val="006226BC"/>
    <w:rsid w:val="00622BBA"/>
    <w:rsid w:val="00624011"/>
    <w:rsid w:val="006258C4"/>
    <w:rsid w:val="00625CEE"/>
    <w:rsid w:val="0063019F"/>
    <w:rsid w:val="00630A4A"/>
    <w:rsid w:val="00630D04"/>
    <w:rsid w:val="00630F44"/>
    <w:rsid w:val="0063179F"/>
    <w:rsid w:val="006320EF"/>
    <w:rsid w:val="00634377"/>
    <w:rsid w:val="00634586"/>
    <w:rsid w:val="0063696E"/>
    <w:rsid w:val="00636BCC"/>
    <w:rsid w:val="006379CF"/>
    <w:rsid w:val="00640116"/>
    <w:rsid w:val="00641C49"/>
    <w:rsid w:val="006428A0"/>
    <w:rsid w:val="00643C8B"/>
    <w:rsid w:val="006440CD"/>
    <w:rsid w:val="006446CD"/>
    <w:rsid w:val="0064474D"/>
    <w:rsid w:val="00644ADB"/>
    <w:rsid w:val="00644DBB"/>
    <w:rsid w:val="00645845"/>
    <w:rsid w:val="00646B33"/>
    <w:rsid w:val="00646C17"/>
    <w:rsid w:val="00647085"/>
    <w:rsid w:val="00647F5D"/>
    <w:rsid w:val="00650283"/>
    <w:rsid w:val="006511F6"/>
    <w:rsid w:val="006517D0"/>
    <w:rsid w:val="00651807"/>
    <w:rsid w:val="00651DF0"/>
    <w:rsid w:val="006525CF"/>
    <w:rsid w:val="00652C5D"/>
    <w:rsid w:val="0065310A"/>
    <w:rsid w:val="00653821"/>
    <w:rsid w:val="00654F94"/>
    <w:rsid w:val="006557C0"/>
    <w:rsid w:val="00656D64"/>
    <w:rsid w:val="0065702D"/>
    <w:rsid w:val="00657084"/>
    <w:rsid w:val="00657E91"/>
    <w:rsid w:val="00660936"/>
    <w:rsid w:val="00662682"/>
    <w:rsid w:val="0066275E"/>
    <w:rsid w:val="00662AA0"/>
    <w:rsid w:val="00663C2D"/>
    <w:rsid w:val="00664201"/>
    <w:rsid w:val="00665A62"/>
    <w:rsid w:val="00665C04"/>
    <w:rsid w:val="00666664"/>
    <w:rsid w:val="00666E89"/>
    <w:rsid w:val="0066734B"/>
    <w:rsid w:val="006673B5"/>
    <w:rsid w:val="00670166"/>
    <w:rsid w:val="00670B59"/>
    <w:rsid w:val="00671BEF"/>
    <w:rsid w:val="00671FB7"/>
    <w:rsid w:val="0067236D"/>
    <w:rsid w:val="00674096"/>
    <w:rsid w:val="006748C8"/>
    <w:rsid w:val="00674C3D"/>
    <w:rsid w:val="00675AB9"/>
    <w:rsid w:val="00675B17"/>
    <w:rsid w:val="00676F9F"/>
    <w:rsid w:val="00677084"/>
    <w:rsid w:val="0068259C"/>
    <w:rsid w:val="0068272F"/>
    <w:rsid w:val="00683BE4"/>
    <w:rsid w:val="00683EB8"/>
    <w:rsid w:val="0068414F"/>
    <w:rsid w:val="00684722"/>
    <w:rsid w:val="0068496A"/>
    <w:rsid w:val="00684B13"/>
    <w:rsid w:val="006859DE"/>
    <w:rsid w:val="00685D1C"/>
    <w:rsid w:val="0068602C"/>
    <w:rsid w:val="0068666D"/>
    <w:rsid w:val="0068788E"/>
    <w:rsid w:val="006901BF"/>
    <w:rsid w:val="00690EB8"/>
    <w:rsid w:val="00692002"/>
    <w:rsid w:val="00692087"/>
    <w:rsid w:val="00693153"/>
    <w:rsid w:val="00693FFE"/>
    <w:rsid w:val="00695826"/>
    <w:rsid w:val="00696111"/>
    <w:rsid w:val="006A2A3E"/>
    <w:rsid w:val="006A5912"/>
    <w:rsid w:val="006A5938"/>
    <w:rsid w:val="006A5ACA"/>
    <w:rsid w:val="006A77A0"/>
    <w:rsid w:val="006B06BA"/>
    <w:rsid w:val="006B09A6"/>
    <w:rsid w:val="006B2F94"/>
    <w:rsid w:val="006B3667"/>
    <w:rsid w:val="006B4703"/>
    <w:rsid w:val="006B55CE"/>
    <w:rsid w:val="006B562D"/>
    <w:rsid w:val="006B5990"/>
    <w:rsid w:val="006B721C"/>
    <w:rsid w:val="006B737D"/>
    <w:rsid w:val="006C08AD"/>
    <w:rsid w:val="006C0D33"/>
    <w:rsid w:val="006C1A9C"/>
    <w:rsid w:val="006C2081"/>
    <w:rsid w:val="006C3D51"/>
    <w:rsid w:val="006C3E68"/>
    <w:rsid w:val="006C5488"/>
    <w:rsid w:val="006C5991"/>
    <w:rsid w:val="006C617C"/>
    <w:rsid w:val="006C6BDE"/>
    <w:rsid w:val="006C7394"/>
    <w:rsid w:val="006C7CF2"/>
    <w:rsid w:val="006D045A"/>
    <w:rsid w:val="006D0BB6"/>
    <w:rsid w:val="006D10DE"/>
    <w:rsid w:val="006D112A"/>
    <w:rsid w:val="006D1231"/>
    <w:rsid w:val="006D24CA"/>
    <w:rsid w:val="006D2C0C"/>
    <w:rsid w:val="006D39DE"/>
    <w:rsid w:val="006D653C"/>
    <w:rsid w:val="006D69C6"/>
    <w:rsid w:val="006D6D17"/>
    <w:rsid w:val="006E00D8"/>
    <w:rsid w:val="006E0979"/>
    <w:rsid w:val="006E1CAC"/>
    <w:rsid w:val="006E30A3"/>
    <w:rsid w:val="006E3251"/>
    <w:rsid w:val="006E4526"/>
    <w:rsid w:val="006E4AA4"/>
    <w:rsid w:val="006E50C9"/>
    <w:rsid w:val="006E529E"/>
    <w:rsid w:val="006E6BF4"/>
    <w:rsid w:val="006E7B14"/>
    <w:rsid w:val="006F2CE0"/>
    <w:rsid w:val="006F4C2D"/>
    <w:rsid w:val="006F54EB"/>
    <w:rsid w:val="006F56AE"/>
    <w:rsid w:val="006F6668"/>
    <w:rsid w:val="00700071"/>
    <w:rsid w:val="00700186"/>
    <w:rsid w:val="007006F1"/>
    <w:rsid w:val="007007EB"/>
    <w:rsid w:val="00702097"/>
    <w:rsid w:val="00702D49"/>
    <w:rsid w:val="007033C1"/>
    <w:rsid w:val="007041D4"/>
    <w:rsid w:val="00704A21"/>
    <w:rsid w:val="00704E63"/>
    <w:rsid w:val="00705573"/>
    <w:rsid w:val="0070646B"/>
    <w:rsid w:val="00710FE8"/>
    <w:rsid w:val="00711059"/>
    <w:rsid w:val="00711097"/>
    <w:rsid w:val="0071157A"/>
    <w:rsid w:val="00712555"/>
    <w:rsid w:val="00713B22"/>
    <w:rsid w:val="00713E16"/>
    <w:rsid w:val="0071476F"/>
    <w:rsid w:val="00716D98"/>
    <w:rsid w:val="00717518"/>
    <w:rsid w:val="00720176"/>
    <w:rsid w:val="007215FE"/>
    <w:rsid w:val="00721FEE"/>
    <w:rsid w:val="00722229"/>
    <w:rsid w:val="00722727"/>
    <w:rsid w:val="00723177"/>
    <w:rsid w:val="0072325C"/>
    <w:rsid w:val="0072338B"/>
    <w:rsid w:val="00724A70"/>
    <w:rsid w:val="00725F80"/>
    <w:rsid w:val="007279AC"/>
    <w:rsid w:val="00727C1E"/>
    <w:rsid w:val="007305DA"/>
    <w:rsid w:val="007314A7"/>
    <w:rsid w:val="00732587"/>
    <w:rsid w:val="007326F9"/>
    <w:rsid w:val="007329B0"/>
    <w:rsid w:val="00732CA1"/>
    <w:rsid w:val="0073302B"/>
    <w:rsid w:val="007338C3"/>
    <w:rsid w:val="007339B0"/>
    <w:rsid w:val="0073431D"/>
    <w:rsid w:val="0073609F"/>
    <w:rsid w:val="00736380"/>
    <w:rsid w:val="007372F3"/>
    <w:rsid w:val="007373B1"/>
    <w:rsid w:val="00737559"/>
    <w:rsid w:val="0074010B"/>
    <w:rsid w:val="0074015A"/>
    <w:rsid w:val="00740926"/>
    <w:rsid w:val="00740E35"/>
    <w:rsid w:val="00740ECC"/>
    <w:rsid w:val="00741187"/>
    <w:rsid w:val="0074201E"/>
    <w:rsid w:val="00742196"/>
    <w:rsid w:val="0074236F"/>
    <w:rsid w:val="007428EA"/>
    <w:rsid w:val="00743747"/>
    <w:rsid w:val="00744542"/>
    <w:rsid w:val="00744707"/>
    <w:rsid w:val="00744EEC"/>
    <w:rsid w:val="00744F5A"/>
    <w:rsid w:val="0074577E"/>
    <w:rsid w:val="00745BD3"/>
    <w:rsid w:val="007469A0"/>
    <w:rsid w:val="007470C0"/>
    <w:rsid w:val="00747D19"/>
    <w:rsid w:val="007501BC"/>
    <w:rsid w:val="00750F62"/>
    <w:rsid w:val="00751D28"/>
    <w:rsid w:val="00753075"/>
    <w:rsid w:val="007531CF"/>
    <w:rsid w:val="007545D8"/>
    <w:rsid w:val="00755538"/>
    <w:rsid w:val="00755A47"/>
    <w:rsid w:val="00755EDF"/>
    <w:rsid w:val="007602AE"/>
    <w:rsid w:val="0076218F"/>
    <w:rsid w:val="00762643"/>
    <w:rsid w:val="00763228"/>
    <w:rsid w:val="00763BFB"/>
    <w:rsid w:val="007644DE"/>
    <w:rsid w:val="00764C6F"/>
    <w:rsid w:val="00764CDF"/>
    <w:rsid w:val="00764D61"/>
    <w:rsid w:val="0076592F"/>
    <w:rsid w:val="00766176"/>
    <w:rsid w:val="00766CCD"/>
    <w:rsid w:val="00767D60"/>
    <w:rsid w:val="00770342"/>
    <w:rsid w:val="00772636"/>
    <w:rsid w:val="0077340D"/>
    <w:rsid w:val="00773C0C"/>
    <w:rsid w:val="00773C45"/>
    <w:rsid w:val="00774085"/>
    <w:rsid w:val="00774AA4"/>
    <w:rsid w:val="007750CE"/>
    <w:rsid w:val="00775B54"/>
    <w:rsid w:val="00775E94"/>
    <w:rsid w:val="007771C1"/>
    <w:rsid w:val="007778A6"/>
    <w:rsid w:val="00777A9B"/>
    <w:rsid w:val="00777BBC"/>
    <w:rsid w:val="00777DAE"/>
    <w:rsid w:val="00780975"/>
    <w:rsid w:val="00780B6E"/>
    <w:rsid w:val="0078108A"/>
    <w:rsid w:val="00781AE6"/>
    <w:rsid w:val="00781B2C"/>
    <w:rsid w:val="007826AB"/>
    <w:rsid w:val="00783428"/>
    <w:rsid w:val="00783772"/>
    <w:rsid w:val="00783D8B"/>
    <w:rsid w:val="00784117"/>
    <w:rsid w:val="00784D7A"/>
    <w:rsid w:val="00785894"/>
    <w:rsid w:val="00785C70"/>
    <w:rsid w:val="0078602A"/>
    <w:rsid w:val="007860F9"/>
    <w:rsid w:val="00786E66"/>
    <w:rsid w:val="00787C24"/>
    <w:rsid w:val="00791181"/>
    <w:rsid w:val="00791352"/>
    <w:rsid w:val="00791693"/>
    <w:rsid w:val="00792949"/>
    <w:rsid w:val="00792C91"/>
    <w:rsid w:val="00796B70"/>
    <w:rsid w:val="007A488E"/>
    <w:rsid w:val="007A5372"/>
    <w:rsid w:val="007A6613"/>
    <w:rsid w:val="007A6AC2"/>
    <w:rsid w:val="007A723E"/>
    <w:rsid w:val="007B0E4F"/>
    <w:rsid w:val="007B19E9"/>
    <w:rsid w:val="007B1F25"/>
    <w:rsid w:val="007B2CD3"/>
    <w:rsid w:val="007B2D72"/>
    <w:rsid w:val="007B2E9F"/>
    <w:rsid w:val="007B40A9"/>
    <w:rsid w:val="007B54D9"/>
    <w:rsid w:val="007B55E9"/>
    <w:rsid w:val="007B598C"/>
    <w:rsid w:val="007B68B1"/>
    <w:rsid w:val="007B6B88"/>
    <w:rsid w:val="007C06B4"/>
    <w:rsid w:val="007C136B"/>
    <w:rsid w:val="007C3344"/>
    <w:rsid w:val="007C5D63"/>
    <w:rsid w:val="007C6033"/>
    <w:rsid w:val="007C610E"/>
    <w:rsid w:val="007C6CC8"/>
    <w:rsid w:val="007C7639"/>
    <w:rsid w:val="007C7CFA"/>
    <w:rsid w:val="007D02A3"/>
    <w:rsid w:val="007D05CE"/>
    <w:rsid w:val="007D0F9C"/>
    <w:rsid w:val="007D108E"/>
    <w:rsid w:val="007D12A4"/>
    <w:rsid w:val="007D12E6"/>
    <w:rsid w:val="007D182B"/>
    <w:rsid w:val="007D1EE8"/>
    <w:rsid w:val="007D233F"/>
    <w:rsid w:val="007D250F"/>
    <w:rsid w:val="007D2A7D"/>
    <w:rsid w:val="007D3DBB"/>
    <w:rsid w:val="007D5710"/>
    <w:rsid w:val="007D5900"/>
    <w:rsid w:val="007D5A92"/>
    <w:rsid w:val="007D5AFA"/>
    <w:rsid w:val="007D7B79"/>
    <w:rsid w:val="007E0CEA"/>
    <w:rsid w:val="007E106C"/>
    <w:rsid w:val="007E3046"/>
    <w:rsid w:val="007E4916"/>
    <w:rsid w:val="007E56B8"/>
    <w:rsid w:val="007E791F"/>
    <w:rsid w:val="007F0E1E"/>
    <w:rsid w:val="007F1890"/>
    <w:rsid w:val="007F28B6"/>
    <w:rsid w:val="007F3ACD"/>
    <w:rsid w:val="007F4E56"/>
    <w:rsid w:val="007F55C2"/>
    <w:rsid w:val="007F5E10"/>
    <w:rsid w:val="007F62EA"/>
    <w:rsid w:val="007F65B1"/>
    <w:rsid w:val="007F7C99"/>
    <w:rsid w:val="0080168B"/>
    <w:rsid w:val="0080184F"/>
    <w:rsid w:val="00801F03"/>
    <w:rsid w:val="008026EB"/>
    <w:rsid w:val="0080273D"/>
    <w:rsid w:val="00803723"/>
    <w:rsid w:val="008041B2"/>
    <w:rsid w:val="00804E54"/>
    <w:rsid w:val="008056C8"/>
    <w:rsid w:val="00806C5F"/>
    <w:rsid w:val="008071E7"/>
    <w:rsid w:val="00807B32"/>
    <w:rsid w:val="00807D4E"/>
    <w:rsid w:val="00807E59"/>
    <w:rsid w:val="00810DA3"/>
    <w:rsid w:val="0081138B"/>
    <w:rsid w:val="00812389"/>
    <w:rsid w:val="0081359C"/>
    <w:rsid w:val="00813A81"/>
    <w:rsid w:val="0081454F"/>
    <w:rsid w:val="00814B2E"/>
    <w:rsid w:val="00814B66"/>
    <w:rsid w:val="00814C5B"/>
    <w:rsid w:val="0081529A"/>
    <w:rsid w:val="00816051"/>
    <w:rsid w:val="00816505"/>
    <w:rsid w:val="008202DC"/>
    <w:rsid w:val="00820C50"/>
    <w:rsid w:val="00820C8C"/>
    <w:rsid w:val="008215E2"/>
    <w:rsid w:val="008217ED"/>
    <w:rsid w:val="0082236B"/>
    <w:rsid w:val="00822512"/>
    <w:rsid w:val="00823592"/>
    <w:rsid w:val="00823970"/>
    <w:rsid w:val="0082598F"/>
    <w:rsid w:val="00825ED2"/>
    <w:rsid w:val="008266AE"/>
    <w:rsid w:val="0082795C"/>
    <w:rsid w:val="00827ABC"/>
    <w:rsid w:val="00830A14"/>
    <w:rsid w:val="00832374"/>
    <w:rsid w:val="00833E87"/>
    <w:rsid w:val="008340F3"/>
    <w:rsid w:val="00834F68"/>
    <w:rsid w:val="008357E1"/>
    <w:rsid w:val="008358C3"/>
    <w:rsid w:val="00836673"/>
    <w:rsid w:val="00836A22"/>
    <w:rsid w:val="00836F63"/>
    <w:rsid w:val="008378BE"/>
    <w:rsid w:val="00840386"/>
    <w:rsid w:val="00840E88"/>
    <w:rsid w:val="00841569"/>
    <w:rsid w:val="008419F9"/>
    <w:rsid w:val="00841B85"/>
    <w:rsid w:val="00843061"/>
    <w:rsid w:val="0084363D"/>
    <w:rsid w:val="00843B71"/>
    <w:rsid w:val="00843E19"/>
    <w:rsid w:val="00844059"/>
    <w:rsid w:val="00844166"/>
    <w:rsid w:val="008448CC"/>
    <w:rsid w:val="008458F7"/>
    <w:rsid w:val="0084594E"/>
    <w:rsid w:val="00847135"/>
    <w:rsid w:val="008471FC"/>
    <w:rsid w:val="00847492"/>
    <w:rsid w:val="008479D9"/>
    <w:rsid w:val="00850BE7"/>
    <w:rsid w:val="008524CF"/>
    <w:rsid w:val="00852B52"/>
    <w:rsid w:val="008537F7"/>
    <w:rsid w:val="00853968"/>
    <w:rsid w:val="008553A6"/>
    <w:rsid w:val="008557BE"/>
    <w:rsid w:val="00855D7A"/>
    <w:rsid w:val="008561E2"/>
    <w:rsid w:val="00856F93"/>
    <w:rsid w:val="00856FB0"/>
    <w:rsid w:val="00857171"/>
    <w:rsid w:val="0085736A"/>
    <w:rsid w:val="008577AE"/>
    <w:rsid w:val="00857B52"/>
    <w:rsid w:val="00860456"/>
    <w:rsid w:val="00860512"/>
    <w:rsid w:val="00860A90"/>
    <w:rsid w:val="00860F29"/>
    <w:rsid w:val="008617BC"/>
    <w:rsid w:val="00861D60"/>
    <w:rsid w:val="008621BD"/>
    <w:rsid w:val="0086225D"/>
    <w:rsid w:val="00862B4D"/>
    <w:rsid w:val="00863A08"/>
    <w:rsid w:val="0086416E"/>
    <w:rsid w:val="00864E75"/>
    <w:rsid w:val="00864E84"/>
    <w:rsid w:val="00865425"/>
    <w:rsid w:val="008664E6"/>
    <w:rsid w:val="0086760C"/>
    <w:rsid w:val="00867DC9"/>
    <w:rsid w:val="00870761"/>
    <w:rsid w:val="00871EA6"/>
    <w:rsid w:val="00871EB6"/>
    <w:rsid w:val="00872F2F"/>
    <w:rsid w:val="00873416"/>
    <w:rsid w:val="0087462F"/>
    <w:rsid w:val="0087489E"/>
    <w:rsid w:val="00874A07"/>
    <w:rsid w:val="00876F1C"/>
    <w:rsid w:val="008773E3"/>
    <w:rsid w:val="0087757C"/>
    <w:rsid w:val="0088074C"/>
    <w:rsid w:val="008811DB"/>
    <w:rsid w:val="00883C72"/>
    <w:rsid w:val="00885164"/>
    <w:rsid w:val="00885952"/>
    <w:rsid w:val="00887E30"/>
    <w:rsid w:val="00890085"/>
    <w:rsid w:val="00890889"/>
    <w:rsid w:val="00890EB9"/>
    <w:rsid w:val="00890FCC"/>
    <w:rsid w:val="00891209"/>
    <w:rsid w:val="008916B1"/>
    <w:rsid w:val="00893417"/>
    <w:rsid w:val="00894A86"/>
    <w:rsid w:val="00894B51"/>
    <w:rsid w:val="00895A68"/>
    <w:rsid w:val="00896FEA"/>
    <w:rsid w:val="0089759B"/>
    <w:rsid w:val="008A0232"/>
    <w:rsid w:val="008A025D"/>
    <w:rsid w:val="008A4A17"/>
    <w:rsid w:val="008A58DB"/>
    <w:rsid w:val="008A5D62"/>
    <w:rsid w:val="008A5E57"/>
    <w:rsid w:val="008A618D"/>
    <w:rsid w:val="008A69F1"/>
    <w:rsid w:val="008B0F4D"/>
    <w:rsid w:val="008B2114"/>
    <w:rsid w:val="008B3666"/>
    <w:rsid w:val="008B382D"/>
    <w:rsid w:val="008B43B5"/>
    <w:rsid w:val="008B49B0"/>
    <w:rsid w:val="008B5BBC"/>
    <w:rsid w:val="008B7C24"/>
    <w:rsid w:val="008C0160"/>
    <w:rsid w:val="008C0413"/>
    <w:rsid w:val="008C163F"/>
    <w:rsid w:val="008C166B"/>
    <w:rsid w:val="008C1BED"/>
    <w:rsid w:val="008C1E10"/>
    <w:rsid w:val="008C2A5D"/>
    <w:rsid w:val="008C3442"/>
    <w:rsid w:val="008C3932"/>
    <w:rsid w:val="008C409A"/>
    <w:rsid w:val="008C60E9"/>
    <w:rsid w:val="008D0537"/>
    <w:rsid w:val="008D170D"/>
    <w:rsid w:val="008D1B8F"/>
    <w:rsid w:val="008D3F4C"/>
    <w:rsid w:val="008D4345"/>
    <w:rsid w:val="008D455D"/>
    <w:rsid w:val="008D6056"/>
    <w:rsid w:val="008D61D2"/>
    <w:rsid w:val="008D6A48"/>
    <w:rsid w:val="008D6B82"/>
    <w:rsid w:val="008D6D8B"/>
    <w:rsid w:val="008D77BB"/>
    <w:rsid w:val="008E08F7"/>
    <w:rsid w:val="008E0C61"/>
    <w:rsid w:val="008E10D8"/>
    <w:rsid w:val="008E177D"/>
    <w:rsid w:val="008E1BCA"/>
    <w:rsid w:val="008E2E10"/>
    <w:rsid w:val="008E45FE"/>
    <w:rsid w:val="008E49F4"/>
    <w:rsid w:val="008E5342"/>
    <w:rsid w:val="008E6B58"/>
    <w:rsid w:val="008E6CD8"/>
    <w:rsid w:val="008E6DBE"/>
    <w:rsid w:val="008E74E4"/>
    <w:rsid w:val="008F025D"/>
    <w:rsid w:val="008F12A7"/>
    <w:rsid w:val="008F15B0"/>
    <w:rsid w:val="008F1966"/>
    <w:rsid w:val="008F1F44"/>
    <w:rsid w:val="008F2848"/>
    <w:rsid w:val="008F2A8C"/>
    <w:rsid w:val="008F2E48"/>
    <w:rsid w:val="008F3200"/>
    <w:rsid w:val="008F3438"/>
    <w:rsid w:val="008F3958"/>
    <w:rsid w:val="008F3CAD"/>
    <w:rsid w:val="008F4F64"/>
    <w:rsid w:val="008F5A4B"/>
    <w:rsid w:val="008F5B9B"/>
    <w:rsid w:val="008F6A07"/>
    <w:rsid w:val="008F6EED"/>
    <w:rsid w:val="008F7610"/>
    <w:rsid w:val="00900D5A"/>
    <w:rsid w:val="00900F9B"/>
    <w:rsid w:val="00901327"/>
    <w:rsid w:val="00902288"/>
    <w:rsid w:val="00902935"/>
    <w:rsid w:val="00903038"/>
    <w:rsid w:val="00903064"/>
    <w:rsid w:val="009030C4"/>
    <w:rsid w:val="0090374A"/>
    <w:rsid w:val="00903ADC"/>
    <w:rsid w:val="00903CBC"/>
    <w:rsid w:val="00904188"/>
    <w:rsid w:val="00904537"/>
    <w:rsid w:val="0090483A"/>
    <w:rsid w:val="00904E42"/>
    <w:rsid w:val="0090553F"/>
    <w:rsid w:val="0090614D"/>
    <w:rsid w:val="009064EB"/>
    <w:rsid w:val="00906E4A"/>
    <w:rsid w:val="0090730E"/>
    <w:rsid w:val="00910108"/>
    <w:rsid w:val="009104C1"/>
    <w:rsid w:val="00910523"/>
    <w:rsid w:val="00911D99"/>
    <w:rsid w:val="00912442"/>
    <w:rsid w:val="00912868"/>
    <w:rsid w:val="00912FD0"/>
    <w:rsid w:val="009131D2"/>
    <w:rsid w:val="00913C79"/>
    <w:rsid w:val="009140D0"/>
    <w:rsid w:val="00914780"/>
    <w:rsid w:val="00914AE0"/>
    <w:rsid w:val="00914CFA"/>
    <w:rsid w:val="00916602"/>
    <w:rsid w:val="00916CF9"/>
    <w:rsid w:val="0091723C"/>
    <w:rsid w:val="00917279"/>
    <w:rsid w:val="00917AFE"/>
    <w:rsid w:val="009204A6"/>
    <w:rsid w:val="00920922"/>
    <w:rsid w:val="00920C2C"/>
    <w:rsid w:val="0092244A"/>
    <w:rsid w:val="009232C9"/>
    <w:rsid w:val="00924197"/>
    <w:rsid w:val="009241CD"/>
    <w:rsid w:val="00924D05"/>
    <w:rsid w:val="00924E56"/>
    <w:rsid w:val="00925BE8"/>
    <w:rsid w:val="0092780E"/>
    <w:rsid w:val="009304BE"/>
    <w:rsid w:val="00930751"/>
    <w:rsid w:val="00930A3E"/>
    <w:rsid w:val="0093302B"/>
    <w:rsid w:val="00934F9C"/>
    <w:rsid w:val="0093550D"/>
    <w:rsid w:val="00935CAA"/>
    <w:rsid w:val="00936088"/>
    <w:rsid w:val="009361ED"/>
    <w:rsid w:val="009367DB"/>
    <w:rsid w:val="00936FC9"/>
    <w:rsid w:val="0093767B"/>
    <w:rsid w:val="00937794"/>
    <w:rsid w:val="00940B4B"/>
    <w:rsid w:val="00943E82"/>
    <w:rsid w:val="00943EF0"/>
    <w:rsid w:val="00944CC4"/>
    <w:rsid w:val="00944DB7"/>
    <w:rsid w:val="00945A15"/>
    <w:rsid w:val="009462FB"/>
    <w:rsid w:val="009466CC"/>
    <w:rsid w:val="0094697D"/>
    <w:rsid w:val="00947318"/>
    <w:rsid w:val="00947599"/>
    <w:rsid w:val="00950F0C"/>
    <w:rsid w:val="0095102F"/>
    <w:rsid w:val="009516BD"/>
    <w:rsid w:val="00952AEC"/>
    <w:rsid w:val="00952D67"/>
    <w:rsid w:val="0095462C"/>
    <w:rsid w:val="009546B0"/>
    <w:rsid w:val="00954CF8"/>
    <w:rsid w:val="00954DF6"/>
    <w:rsid w:val="00955C2B"/>
    <w:rsid w:val="00956047"/>
    <w:rsid w:val="00960536"/>
    <w:rsid w:val="00961B49"/>
    <w:rsid w:val="00961C07"/>
    <w:rsid w:val="00962FA0"/>
    <w:rsid w:val="00963A6D"/>
    <w:rsid w:val="00964C76"/>
    <w:rsid w:val="009650D5"/>
    <w:rsid w:val="00965953"/>
    <w:rsid w:val="0096598F"/>
    <w:rsid w:val="00966DA4"/>
    <w:rsid w:val="00967257"/>
    <w:rsid w:val="009708A2"/>
    <w:rsid w:val="009717C4"/>
    <w:rsid w:val="00971B09"/>
    <w:rsid w:val="00971B79"/>
    <w:rsid w:val="00972BAE"/>
    <w:rsid w:val="00974B38"/>
    <w:rsid w:val="00974CD3"/>
    <w:rsid w:val="00975596"/>
    <w:rsid w:val="00975E6C"/>
    <w:rsid w:val="00981C27"/>
    <w:rsid w:val="00982D8B"/>
    <w:rsid w:val="00982E8A"/>
    <w:rsid w:val="00983910"/>
    <w:rsid w:val="00983E92"/>
    <w:rsid w:val="009843E1"/>
    <w:rsid w:val="00984408"/>
    <w:rsid w:val="00984413"/>
    <w:rsid w:val="009849B6"/>
    <w:rsid w:val="0098515D"/>
    <w:rsid w:val="009853B6"/>
    <w:rsid w:val="009873A2"/>
    <w:rsid w:val="00987779"/>
    <w:rsid w:val="0099099B"/>
    <w:rsid w:val="00991D07"/>
    <w:rsid w:val="00991F00"/>
    <w:rsid w:val="00992A79"/>
    <w:rsid w:val="00992DC1"/>
    <w:rsid w:val="009935B1"/>
    <w:rsid w:val="00993B2A"/>
    <w:rsid w:val="00994314"/>
    <w:rsid w:val="0099451D"/>
    <w:rsid w:val="00996282"/>
    <w:rsid w:val="009974DB"/>
    <w:rsid w:val="009976DA"/>
    <w:rsid w:val="009A019A"/>
    <w:rsid w:val="009A05FB"/>
    <w:rsid w:val="009A07BB"/>
    <w:rsid w:val="009A1620"/>
    <w:rsid w:val="009A169D"/>
    <w:rsid w:val="009A2620"/>
    <w:rsid w:val="009A2DBD"/>
    <w:rsid w:val="009A3F7A"/>
    <w:rsid w:val="009A4147"/>
    <w:rsid w:val="009A4FBA"/>
    <w:rsid w:val="009A5E57"/>
    <w:rsid w:val="009A612B"/>
    <w:rsid w:val="009A665C"/>
    <w:rsid w:val="009A7175"/>
    <w:rsid w:val="009A74D5"/>
    <w:rsid w:val="009A772C"/>
    <w:rsid w:val="009A79C8"/>
    <w:rsid w:val="009B022D"/>
    <w:rsid w:val="009B034E"/>
    <w:rsid w:val="009B03DE"/>
    <w:rsid w:val="009B144A"/>
    <w:rsid w:val="009B26E4"/>
    <w:rsid w:val="009B3505"/>
    <w:rsid w:val="009B3986"/>
    <w:rsid w:val="009B43BB"/>
    <w:rsid w:val="009B5F8E"/>
    <w:rsid w:val="009B710B"/>
    <w:rsid w:val="009C00F9"/>
    <w:rsid w:val="009C0495"/>
    <w:rsid w:val="009C0727"/>
    <w:rsid w:val="009C13D5"/>
    <w:rsid w:val="009C2FE9"/>
    <w:rsid w:val="009C322E"/>
    <w:rsid w:val="009C3F42"/>
    <w:rsid w:val="009C5357"/>
    <w:rsid w:val="009C5587"/>
    <w:rsid w:val="009C59D8"/>
    <w:rsid w:val="009C5A1F"/>
    <w:rsid w:val="009C5A3F"/>
    <w:rsid w:val="009C7A70"/>
    <w:rsid w:val="009D03A7"/>
    <w:rsid w:val="009D14BC"/>
    <w:rsid w:val="009D249F"/>
    <w:rsid w:val="009D2A28"/>
    <w:rsid w:val="009D2CF4"/>
    <w:rsid w:val="009D30A1"/>
    <w:rsid w:val="009D3818"/>
    <w:rsid w:val="009D41CC"/>
    <w:rsid w:val="009D4ADD"/>
    <w:rsid w:val="009D5ED5"/>
    <w:rsid w:val="009D66BA"/>
    <w:rsid w:val="009D70D7"/>
    <w:rsid w:val="009D74BF"/>
    <w:rsid w:val="009E0EA6"/>
    <w:rsid w:val="009E1BF3"/>
    <w:rsid w:val="009E1E8A"/>
    <w:rsid w:val="009E3EA3"/>
    <w:rsid w:val="009E449B"/>
    <w:rsid w:val="009E4AD4"/>
    <w:rsid w:val="009E4C98"/>
    <w:rsid w:val="009E5A41"/>
    <w:rsid w:val="009E5CC0"/>
    <w:rsid w:val="009E651C"/>
    <w:rsid w:val="009E7DBD"/>
    <w:rsid w:val="009F02A9"/>
    <w:rsid w:val="009F152E"/>
    <w:rsid w:val="009F1C56"/>
    <w:rsid w:val="009F2A75"/>
    <w:rsid w:val="009F3390"/>
    <w:rsid w:val="009F3D03"/>
    <w:rsid w:val="009F41D4"/>
    <w:rsid w:val="009F4900"/>
    <w:rsid w:val="009F4E87"/>
    <w:rsid w:val="009F68EF"/>
    <w:rsid w:val="009F71C4"/>
    <w:rsid w:val="009F7828"/>
    <w:rsid w:val="00A0050C"/>
    <w:rsid w:val="00A0110C"/>
    <w:rsid w:val="00A0191A"/>
    <w:rsid w:val="00A02222"/>
    <w:rsid w:val="00A03435"/>
    <w:rsid w:val="00A04E03"/>
    <w:rsid w:val="00A06E1F"/>
    <w:rsid w:val="00A10122"/>
    <w:rsid w:val="00A1185D"/>
    <w:rsid w:val="00A119BE"/>
    <w:rsid w:val="00A11A08"/>
    <w:rsid w:val="00A12436"/>
    <w:rsid w:val="00A127E6"/>
    <w:rsid w:val="00A13286"/>
    <w:rsid w:val="00A13FD1"/>
    <w:rsid w:val="00A1405E"/>
    <w:rsid w:val="00A150D8"/>
    <w:rsid w:val="00A157D0"/>
    <w:rsid w:val="00A15E51"/>
    <w:rsid w:val="00A168D9"/>
    <w:rsid w:val="00A16F53"/>
    <w:rsid w:val="00A17C4E"/>
    <w:rsid w:val="00A21789"/>
    <w:rsid w:val="00A21ED3"/>
    <w:rsid w:val="00A221A5"/>
    <w:rsid w:val="00A22471"/>
    <w:rsid w:val="00A22D29"/>
    <w:rsid w:val="00A25586"/>
    <w:rsid w:val="00A25815"/>
    <w:rsid w:val="00A275EF"/>
    <w:rsid w:val="00A2789E"/>
    <w:rsid w:val="00A27F28"/>
    <w:rsid w:val="00A3036D"/>
    <w:rsid w:val="00A30DE5"/>
    <w:rsid w:val="00A31BCD"/>
    <w:rsid w:val="00A32693"/>
    <w:rsid w:val="00A33CA7"/>
    <w:rsid w:val="00A35C04"/>
    <w:rsid w:val="00A36D48"/>
    <w:rsid w:val="00A4034D"/>
    <w:rsid w:val="00A40AC7"/>
    <w:rsid w:val="00A40B03"/>
    <w:rsid w:val="00A4100C"/>
    <w:rsid w:val="00A4106D"/>
    <w:rsid w:val="00A4166C"/>
    <w:rsid w:val="00A41F00"/>
    <w:rsid w:val="00A41FD3"/>
    <w:rsid w:val="00A4320B"/>
    <w:rsid w:val="00A4354B"/>
    <w:rsid w:val="00A443ED"/>
    <w:rsid w:val="00A44A24"/>
    <w:rsid w:val="00A46DA8"/>
    <w:rsid w:val="00A47527"/>
    <w:rsid w:val="00A50379"/>
    <w:rsid w:val="00A512CB"/>
    <w:rsid w:val="00A51344"/>
    <w:rsid w:val="00A5255F"/>
    <w:rsid w:val="00A5266B"/>
    <w:rsid w:val="00A5364F"/>
    <w:rsid w:val="00A546BB"/>
    <w:rsid w:val="00A550FF"/>
    <w:rsid w:val="00A5590B"/>
    <w:rsid w:val="00A56236"/>
    <w:rsid w:val="00A566E3"/>
    <w:rsid w:val="00A56800"/>
    <w:rsid w:val="00A56E39"/>
    <w:rsid w:val="00A5703E"/>
    <w:rsid w:val="00A60108"/>
    <w:rsid w:val="00A616DE"/>
    <w:rsid w:val="00A61F5D"/>
    <w:rsid w:val="00A63001"/>
    <w:rsid w:val="00A64E33"/>
    <w:rsid w:val="00A64E87"/>
    <w:rsid w:val="00A6590A"/>
    <w:rsid w:val="00A65B85"/>
    <w:rsid w:val="00A6636A"/>
    <w:rsid w:val="00A66CB6"/>
    <w:rsid w:val="00A67FF4"/>
    <w:rsid w:val="00A7005C"/>
    <w:rsid w:val="00A7008F"/>
    <w:rsid w:val="00A701AF"/>
    <w:rsid w:val="00A701CF"/>
    <w:rsid w:val="00A70460"/>
    <w:rsid w:val="00A706CA"/>
    <w:rsid w:val="00A719A2"/>
    <w:rsid w:val="00A731CC"/>
    <w:rsid w:val="00A74046"/>
    <w:rsid w:val="00A74C22"/>
    <w:rsid w:val="00A756C4"/>
    <w:rsid w:val="00A80E5A"/>
    <w:rsid w:val="00A8132F"/>
    <w:rsid w:val="00A814D0"/>
    <w:rsid w:val="00A81B15"/>
    <w:rsid w:val="00A829DD"/>
    <w:rsid w:val="00A83519"/>
    <w:rsid w:val="00A83745"/>
    <w:rsid w:val="00A8405D"/>
    <w:rsid w:val="00A84B3B"/>
    <w:rsid w:val="00A84CD1"/>
    <w:rsid w:val="00A854C8"/>
    <w:rsid w:val="00A85DBC"/>
    <w:rsid w:val="00A870D0"/>
    <w:rsid w:val="00A906D1"/>
    <w:rsid w:val="00A911E9"/>
    <w:rsid w:val="00A91461"/>
    <w:rsid w:val="00A917A7"/>
    <w:rsid w:val="00A9250F"/>
    <w:rsid w:val="00A92763"/>
    <w:rsid w:val="00A92DFE"/>
    <w:rsid w:val="00A93808"/>
    <w:rsid w:val="00A939AF"/>
    <w:rsid w:val="00A93C1A"/>
    <w:rsid w:val="00A94A47"/>
    <w:rsid w:val="00A95082"/>
    <w:rsid w:val="00A95187"/>
    <w:rsid w:val="00A9525F"/>
    <w:rsid w:val="00A95F63"/>
    <w:rsid w:val="00AA0177"/>
    <w:rsid w:val="00AA0C01"/>
    <w:rsid w:val="00AA127E"/>
    <w:rsid w:val="00AA131B"/>
    <w:rsid w:val="00AA362E"/>
    <w:rsid w:val="00AA3D7D"/>
    <w:rsid w:val="00AA4F2D"/>
    <w:rsid w:val="00AA596D"/>
    <w:rsid w:val="00AA63BB"/>
    <w:rsid w:val="00AA6E73"/>
    <w:rsid w:val="00AA72A3"/>
    <w:rsid w:val="00AA7450"/>
    <w:rsid w:val="00AA7A65"/>
    <w:rsid w:val="00AA7CDA"/>
    <w:rsid w:val="00AB1739"/>
    <w:rsid w:val="00AB1F6F"/>
    <w:rsid w:val="00AB297C"/>
    <w:rsid w:val="00AB37BC"/>
    <w:rsid w:val="00AB5E19"/>
    <w:rsid w:val="00AB6E69"/>
    <w:rsid w:val="00AB71FD"/>
    <w:rsid w:val="00AB7939"/>
    <w:rsid w:val="00AC0674"/>
    <w:rsid w:val="00AC087C"/>
    <w:rsid w:val="00AC0B1D"/>
    <w:rsid w:val="00AC1DE0"/>
    <w:rsid w:val="00AC35BA"/>
    <w:rsid w:val="00AC3888"/>
    <w:rsid w:val="00AC40A7"/>
    <w:rsid w:val="00AC45C7"/>
    <w:rsid w:val="00AC4BEF"/>
    <w:rsid w:val="00AC5074"/>
    <w:rsid w:val="00AC5DE4"/>
    <w:rsid w:val="00AC66AC"/>
    <w:rsid w:val="00AC70B9"/>
    <w:rsid w:val="00AC72BE"/>
    <w:rsid w:val="00AC7F7D"/>
    <w:rsid w:val="00AD3759"/>
    <w:rsid w:val="00AD4628"/>
    <w:rsid w:val="00AD4637"/>
    <w:rsid w:val="00AD4712"/>
    <w:rsid w:val="00AD56C1"/>
    <w:rsid w:val="00AD6C51"/>
    <w:rsid w:val="00AD7469"/>
    <w:rsid w:val="00AD7B41"/>
    <w:rsid w:val="00AD7D79"/>
    <w:rsid w:val="00AE0755"/>
    <w:rsid w:val="00AE2ADB"/>
    <w:rsid w:val="00AE3123"/>
    <w:rsid w:val="00AE3DA4"/>
    <w:rsid w:val="00AE5070"/>
    <w:rsid w:val="00AE5297"/>
    <w:rsid w:val="00AE578C"/>
    <w:rsid w:val="00AE5981"/>
    <w:rsid w:val="00AE5E73"/>
    <w:rsid w:val="00AE76FD"/>
    <w:rsid w:val="00AE78E1"/>
    <w:rsid w:val="00AE7D0F"/>
    <w:rsid w:val="00AF0327"/>
    <w:rsid w:val="00AF0CCD"/>
    <w:rsid w:val="00AF0DD9"/>
    <w:rsid w:val="00AF15BD"/>
    <w:rsid w:val="00AF2DA2"/>
    <w:rsid w:val="00AF2EAD"/>
    <w:rsid w:val="00AF2EBF"/>
    <w:rsid w:val="00AF3378"/>
    <w:rsid w:val="00AF3EEF"/>
    <w:rsid w:val="00AF4BF8"/>
    <w:rsid w:val="00AF5046"/>
    <w:rsid w:val="00AF574E"/>
    <w:rsid w:val="00AF6E62"/>
    <w:rsid w:val="00AF7262"/>
    <w:rsid w:val="00B00D72"/>
    <w:rsid w:val="00B00D97"/>
    <w:rsid w:val="00B02F05"/>
    <w:rsid w:val="00B03385"/>
    <w:rsid w:val="00B03CFF"/>
    <w:rsid w:val="00B04189"/>
    <w:rsid w:val="00B0477E"/>
    <w:rsid w:val="00B05760"/>
    <w:rsid w:val="00B0675F"/>
    <w:rsid w:val="00B06B6F"/>
    <w:rsid w:val="00B06D1E"/>
    <w:rsid w:val="00B06E40"/>
    <w:rsid w:val="00B07FAB"/>
    <w:rsid w:val="00B10251"/>
    <w:rsid w:val="00B1088E"/>
    <w:rsid w:val="00B12C46"/>
    <w:rsid w:val="00B14E98"/>
    <w:rsid w:val="00B153D4"/>
    <w:rsid w:val="00B16A35"/>
    <w:rsid w:val="00B1773B"/>
    <w:rsid w:val="00B177E5"/>
    <w:rsid w:val="00B178F5"/>
    <w:rsid w:val="00B17ACD"/>
    <w:rsid w:val="00B17DAA"/>
    <w:rsid w:val="00B20319"/>
    <w:rsid w:val="00B20584"/>
    <w:rsid w:val="00B20E7E"/>
    <w:rsid w:val="00B217CF"/>
    <w:rsid w:val="00B21FA9"/>
    <w:rsid w:val="00B23CBD"/>
    <w:rsid w:val="00B25052"/>
    <w:rsid w:val="00B253A6"/>
    <w:rsid w:val="00B25568"/>
    <w:rsid w:val="00B256FD"/>
    <w:rsid w:val="00B26901"/>
    <w:rsid w:val="00B27F9F"/>
    <w:rsid w:val="00B300C3"/>
    <w:rsid w:val="00B3209A"/>
    <w:rsid w:val="00B3269E"/>
    <w:rsid w:val="00B33106"/>
    <w:rsid w:val="00B34E41"/>
    <w:rsid w:val="00B363DD"/>
    <w:rsid w:val="00B36628"/>
    <w:rsid w:val="00B37122"/>
    <w:rsid w:val="00B379D8"/>
    <w:rsid w:val="00B40000"/>
    <w:rsid w:val="00B40663"/>
    <w:rsid w:val="00B41567"/>
    <w:rsid w:val="00B41AF8"/>
    <w:rsid w:val="00B42141"/>
    <w:rsid w:val="00B42727"/>
    <w:rsid w:val="00B42F15"/>
    <w:rsid w:val="00B43740"/>
    <w:rsid w:val="00B45485"/>
    <w:rsid w:val="00B457F3"/>
    <w:rsid w:val="00B463A2"/>
    <w:rsid w:val="00B50BAA"/>
    <w:rsid w:val="00B50ED7"/>
    <w:rsid w:val="00B51542"/>
    <w:rsid w:val="00B524F1"/>
    <w:rsid w:val="00B52686"/>
    <w:rsid w:val="00B5285F"/>
    <w:rsid w:val="00B531C5"/>
    <w:rsid w:val="00B53DB0"/>
    <w:rsid w:val="00B6046B"/>
    <w:rsid w:val="00B604D4"/>
    <w:rsid w:val="00B609D8"/>
    <w:rsid w:val="00B61C74"/>
    <w:rsid w:val="00B62CD7"/>
    <w:rsid w:val="00B62D21"/>
    <w:rsid w:val="00B6460F"/>
    <w:rsid w:val="00B64A94"/>
    <w:rsid w:val="00B64E5F"/>
    <w:rsid w:val="00B65790"/>
    <w:rsid w:val="00B65B4D"/>
    <w:rsid w:val="00B664FC"/>
    <w:rsid w:val="00B66CF3"/>
    <w:rsid w:val="00B67E76"/>
    <w:rsid w:val="00B7138C"/>
    <w:rsid w:val="00B75BCF"/>
    <w:rsid w:val="00B75FC8"/>
    <w:rsid w:val="00B76818"/>
    <w:rsid w:val="00B77974"/>
    <w:rsid w:val="00B80374"/>
    <w:rsid w:val="00B809A2"/>
    <w:rsid w:val="00B80F90"/>
    <w:rsid w:val="00B8139B"/>
    <w:rsid w:val="00B82065"/>
    <w:rsid w:val="00B83214"/>
    <w:rsid w:val="00B83408"/>
    <w:rsid w:val="00B8446C"/>
    <w:rsid w:val="00B85AAD"/>
    <w:rsid w:val="00B85E3E"/>
    <w:rsid w:val="00B85EF6"/>
    <w:rsid w:val="00B87903"/>
    <w:rsid w:val="00B87B6C"/>
    <w:rsid w:val="00B906AC"/>
    <w:rsid w:val="00B910FF"/>
    <w:rsid w:val="00B91168"/>
    <w:rsid w:val="00B91AEC"/>
    <w:rsid w:val="00B935D3"/>
    <w:rsid w:val="00B93FFC"/>
    <w:rsid w:val="00B94704"/>
    <w:rsid w:val="00B94908"/>
    <w:rsid w:val="00B94F8C"/>
    <w:rsid w:val="00B95577"/>
    <w:rsid w:val="00B96889"/>
    <w:rsid w:val="00B96897"/>
    <w:rsid w:val="00B96ABF"/>
    <w:rsid w:val="00B974B7"/>
    <w:rsid w:val="00BA0737"/>
    <w:rsid w:val="00BA1A94"/>
    <w:rsid w:val="00BA2420"/>
    <w:rsid w:val="00BA27F3"/>
    <w:rsid w:val="00BA2BA2"/>
    <w:rsid w:val="00BA2BF0"/>
    <w:rsid w:val="00BA34AB"/>
    <w:rsid w:val="00BA39EF"/>
    <w:rsid w:val="00BA41ED"/>
    <w:rsid w:val="00BA635B"/>
    <w:rsid w:val="00BA670C"/>
    <w:rsid w:val="00BA6C82"/>
    <w:rsid w:val="00BA7AF0"/>
    <w:rsid w:val="00BB06BA"/>
    <w:rsid w:val="00BB0FB9"/>
    <w:rsid w:val="00BB142C"/>
    <w:rsid w:val="00BB3DBB"/>
    <w:rsid w:val="00BB5041"/>
    <w:rsid w:val="00BB5592"/>
    <w:rsid w:val="00BB6469"/>
    <w:rsid w:val="00BB681C"/>
    <w:rsid w:val="00BB772A"/>
    <w:rsid w:val="00BB7FA8"/>
    <w:rsid w:val="00BC0721"/>
    <w:rsid w:val="00BC0F87"/>
    <w:rsid w:val="00BC14FA"/>
    <w:rsid w:val="00BC18C1"/>
    <w:rsid w:val="00BC1B90"/>
    <w:rsid w:val="00BC2288"/>
    <w:rsid w:val="00BC29DA"/>
    <w:rsid w:val="00BC2AC3"/>
    <w:rsid w:val="00BC47B9"/>
    <w:rsid w:val="00BC6CA4"/>
    <w:rsid w:val="00BC7C82"/>
    <w:rsid w:val="00BD1314"/>
    <w:rsid w:val="00BD2965"/>
    <w:rsid w:val="00BD2C9B"/>
    <w:rsid w:val="00BD2DC3"/>
    <w:rsid w:val="00BD42CC"/>
    <w:rsid w:val="00BD635F"/>
    <w:rsid w:val="00BD6500"/>
    <w:rsid w:val="00BD6697"/>
    <w:rsid w:val="00BD670A"/>
    <w:rsid w:val="00BD67BA"/>
    <w:rsid w:val="00BD6F7A"/>
    <w:rsid w:val="00BD78A8"/>
    <w:rsid w:val="00BD791E"/>
    <w:rsid w:val="00BE0494"/>
    <w:rsid w:val="00BE0E31"/>
    <w:rsid w:val="00BE1360"/>
    <w:rsid w:val="00BE2152"/>
    <w:rsid w:val="00BE21E9"/>
    <w:rsid w:val="00BE2338"/>
    <w:rsid w:val="00BE3E91"/>
    <w:rsid w:val="00BE42B7"/>
    <w:rsid w:val="00BE4D30"/>
    <w:rsid w:val="00BE7DB4"/>
    <w:rsid w:val="00BF092F"/>
    <w:rsid w:val="00BF0F77"/>
    <w:rsid w:val="00BF1F30"/>
    <w:rsid w:val="00BF256F"/>
    <w:rsid w:val="00BF25E2"/>
    <w:rsid w:val="00BF3874"/>
    <w:rsid w:val="00BF3A27"/>
    <w:rsid w:val="00BF41EA"/>
    <w:rsid w:val="00BF4356"/>
    <w:rsid w:val="00BF4C33"/>
    <w:rsid w:val="00BF5D84"/>
    <w:rsid w:val="00BF5E69"/>
    <w:rsid w:val="00BF61CA"/>
    <w:rsid w:val="00BF6AA1"/>
    <w:rsid w:val="00BF6C07"/>
    <w:rsid w:val="00BF6F01"/>
    <w:rsid w:val="00BF6F76"/>
    <w:rsid w:val="00C00619"/>
    <w:rsid w:val="00C01F0B"/>
    <w:rsid w:val="00C02377"/>
    <w:rsid w:val="00C02515"/>
    <w:rsid w:val="00C02D67"/>
    <w:rsid w:val="00C02E33"/>
    <w:rsid w:val="00C038BD"/>
    <w:rsid w:val="00C04322"/>
    <w:rsid w:val="00C05ED7"/>
    <w:rsid w:val="00C06FC1"/>
    <w:rsid w:val="00C10E09"/>
    <w:rsid w:val="00C116E7"/>
    <w:rsid w:val="00C1190E"/>
    <w:rsid w:val="00C11D48"/>
    <w:rsid w:val="00C120DC"/>
    <w:rsid w:val="00C130F8"/>
    <w:rsid w:val="00C13101"/>
    <w:rsid w:val="00C13326"/>
    <w:rsid w:val="00C15899"/>
    <w:rsid w:val="00C15A6B"/>
    <w:rsid w:val="00C16577"/>
    <w:rsid w:val="00C17876"/>
    <w:rsid w:val="00C20175"/>
    <w:rsid w:val="00C20499"/>
    <w:rsid w:val="00C2366B"/>
    <w:rsid w:val="00C25901"/>
    <w:rsid w:val="00C26081"/>
    <w:rsid w:val="00C27716"/>
    <w:rsid w:val="00C30821"/>
    <w:rsid w:val="00C30E19"/>
    <w:rsid w:val="00C31006"/>
    <w:rsid w:val="00C31E18"/>
    <w:rsid w:val="00C32236"/>
    <w:rsid w:val="00C3230E"/>
    <w:rsid w:val="00C359F8"/>
    <w:rsid w:val="00C367EE"/>
    <w:rsid w:val="00C3744B"/>
    <w:rsid w:val="00C37886"/>
    <w:rsid w:val="00C37CD2"/>
    <w:rsid w:val="00C40EE4"/>
    <w:rsid w:val="00C41018"/>
    <w:rsid w:val="00C4144C"/>
    <w:rsid w:val="00C416E5"/>
    <w:rsid w:val="00C41A8F"/>
    <w:rsid w:val="00C41EBC"/>
    <w:rsid w:val="00C434AB"/>
    <w:rsid w:val="00C43AF0"/>
    <w:rsid w:val="00C4408D"/>
    <w:rsid w:val="00C458C4"/>
    <w:rsid w:val="00C47609"/>
    <w:rsid w:val="00C47FB1"/>
    <w:rsid w:val="00C50DB6"/>
    <w:rsid w:val="00C51F3E"/>
    <w:rsid w:val="00C52430"/>
    <w:rsid w:val="00C528EB"/>
    <w:rsid w:val="00C5290B"/>
    <w:rsid w:val="00C52BDA"/>
    <w:rsid w:val="00C533C3"/>
    <w:rsid w:val="00C54A25"/>
    <w:rsid w:val="00C559F4"/>
    <w:rsid w:val="00C55A94"/>
    <w:rsid w:val="00C56B86"/>
    <w:rsid w:val="00C57EC9"/>
    <w:rsid w:val="00C61738"/>
    <w:rsid w:val="00C633AB"/>
    <w:rsid w:val="00C66897"/>
    <w:rsid w:val="00C67DDB"/>
    <w:rsid w:val="00C70BBA"/>
    <w:rsid w:val="00C7254C"/>
    <w:rsid w:val="00C72575"/>
    <w:rsid w:val="00C73AFE"/>
    <w:rsid w:val="00C73D9F"/>
    <w:rsid w:val="00C755DF"/>
    <w:rsid w:val="00C773D8"/>
    <w:rsid w:val="00C80D72"/>
    <w:rsid w:val="00C81936"/>
    <w:rsid w:val="00C81DF2"/>
    <w:rsid w:val="00C81E2C"/>
    <w:rsid w:val="00C81F3B"/>
    <w:rsid w:val="00C83C97"/>
    <w:rsid w:val="00C84300"/>
    <w:rsid w:val="00C8492D"/>
    <w:rsid w:val="00C85657"/>
    <w:rsid w:val="00C85ECB"/>
    <w:rsid w:val="00C861A6"/>
    <w:rsid w:val="00C8645B"/>
    <w:rsid w:val="00C87940"/>
    <w:rsid w:val="00C87B19"/>
    <w:rsid w:val="00C91519"/>
    <w:rsid w:val="00C9253E"/>
    <w:rsid w:val="00C92E43"/>
    <w:rsid w:val="00C942F0"/>
    <w:rsid w:val="00C960F4"/>
    <w:rsid w:val="00C96BA3"/>
    <w:rsid w:val="00C973E3"/>
    <w:rsid w:val="00CA1CD7"/>
    <w:rsid w:val="00CA2047"/>
    <w:rsid w:val="00CA33CA"/>
    <w:rsid w:val="00CA4F52"/>
    <w:rsid w:val="00CA5E21"/>
    <w:rsid w:val="00CA5E7F"/>
    <w:rsid w:val="00CA6D40"/>
    <w:rsid w:val="00CA6F40"/>
    <w:rsid w:val="00CA6F94"/>
    <w:rsid w:val="00CA7457"/>
    <w:rsid w:val="00CB044C"/>
    <w:rsid w:val="00CB0504"/>
    <w:rsid w:val="00CB09AE"/>
    <w:rsid w:val="00CB1616"/>
    <w:rsid w:val="00CB1957"/>
    <w:rsid w:val="00CB2C48"/>
    <w:rsid w:val="00CB3A1D"/>
    <w:rsid w:val="00CB4372"/>
    <w:rsid w:val="00CB4C18"/>
    <w:rsid w:val="00CB4CDD"/>
    <w:rsid w:val="00CB5A7C"/>
    <w:rsid w:val="00CB61FB"/>
    <w:rsid w:val="00CB655D"/>
    <w:rsid w:val="00CB6EC5"/>
    <w:rsid w:val="00CC04B4"/>
    <w:rsid w:val="00CC05FC"/>
    <w:rsid w:val="00CC2570"/>
    <w:rsid w:val="00CC34AB"/>
    <w:rsid w:val="00CC422E"/>
    <w:rsid w:val="00CC4550"/>
    <w:rsid w:val="00CC572D"/>
    <w:rsid w:val="00CC6210"/>
    <w:rsid w:val="00CC6854"/>
    <w:rsid w:val="00CD13C4"/>
    <w:rsid w:val="00CD230D"/>
    <w:rsid w:val="00CD26E8"/>
    <w:rsid w:val="00CD2C33"/>
    <w:rsid w:val="00CD2E36"/>
    <w:rsid w:val="00CD317B"/>
    <w:rsid w:val="00CD33AC"/>
    <w:rsid w:val="00CD41D0"/>
    <w:rsid w:val="00CD6646"/>
    <w:rsid w:val="00CD7B56"/>
    <w:rsid w:val="00CE05F2"/>
    <w:rsid w:val="00CE0679"/>
    <w:rsid w:val="00CE09A3"/>
    <w:rsid w:val="00CE0E3B"/>
    <w:rsid w:val="00CE3C2C"/>
    <w:rsid w:val="00CE4360"/>
    <w:rsid w:val="00CE4B90"/>
    <w:rsid w:val="00CE5CB0"/>
    <w:rsid w:val="00CE69E5"/>
    <w:rsid w:val="00CE7890"/>
    <w:rsid w:val="00CE7955"/>
    <w:rsid w:val="00CE7B9B"/>
    <w:rsid w:val="00CF08D2"/>
    <w:rsid w:val="00CF1B3B"/>
    <w:rsid w:val="00CF35F4"/>
    <w:rsid w:val="00CF3948"/>
    <w:rsid w:val="00CF3B23"/>
    <w:rsid w:val="00CF555E"/>
    <w:rsid w:val="00CF620E"/>
    <w:rsid w:val="00CF675E"/>
    <w:rsid w:val="00CF68F9"/>
    <w:rsid w:val="00CF6B5E"/>
    <w:rsid w:val="00CF74E1"/>
    <w:rsid w:val="00D01295"/>
    <w:rsid w:val="00D0197A"/>
    <w:rsid w:val="00D01D76"/>
    <w:rsid w:val="00D0231F"/>
    <w:rsid w:val="00D03276"/>
    <w:rsid w:val="00D03446"/>
    <w:rsid w:val="00D043AB"/>
    <w:rsid w:val="00D04549"/>
    <w:rsid w:val="00D058D1"/>
    <w:rsid w:val="00D05D62"/>
    <w:rsid w:val="00D05D8B"/>
    <w:rsid w:val="00D071D3"/>
    <w:rsid w:val="00D07663"/>
    <w:rsid w:val="00D07AD9"/>
    <w:rsid w:val="00D10B52"/>
    <w:rsid w:val="00D11460"/>
    <w:rsid w:val="00D11956"/>
    <w:rsid w:val="00D11DA6"/>
    <w:rsid w:val="00D11E51"/>
    <w:rsid w:val="00D135C7"/>
    <w:rsid w:val="00D13C0D"/>
    <w:rsid w:val="00D13F0A"/>
    <w:rsid w:val="00D15402"/>
    <w:rsid w:val="00D1584D"/>
    <w:rsid w:val="00D15F38"/>
    <w:rsid w:val="00D166DC"/>
    <w:rsid w:val="00D174AE"/>
    <w:rsid w:val="00D1774E"/>
    <w:rsid w:val="00D21EC1"/>
    <w:rsid w:val="00D22A76"/>
    <w:rsid w:val="00D23219"/>
    <w:rsid w:val="00D232A9"/>
    <w:rsid w:val="00D23701"/>
    <w:rsid w:val="00D23A8C"/>
    <w:rsid w:val="00D23B55"/>
    <w:rsid w:val="00D241AD"/>
    <w:rsid w:val="00D24D0D"/>
    <w:rsid w:val="00D24EC1"/>
    <w:rsid w:val="00D26551"/>
    <w:rsid w:val="00D26B9D"/>
    <w:rsid w:val="00D26DD0"/>
    <w:rsid w:val="00D31C83"/>
    <w:rsid w:val="00D33232"/>
    <w:rsid w:val="00D34269"/>
    <w:rsid w:val="00D345BB"/>
    <w:rsid w:val="00D34DEE"/>
    <w:rsid w:val="00D35BE8"/>
    <w:rsid w:val="00D3628C"/>
    <w:rsid w:val="00D377D7"/>
    <w:rsid w:val="00D408C5"/>
    <w:rsid w:val="00D41014"/>
    <w:rsid w:val="00D426BA"/>
    <w:rsid w:val="00D4313E"/>
    <w:rsid w:val="00D43217"/>
    <w:rsid w:val="00D43C41"/>
    <w:rsid w:val="00D449ED"/>
    <w:rsid w:val="00D44B8C"/>
    <w:rsid w:val="00D45054"/>
    <w:rsid w:val="00D45A94"/>
    <w:rsid w:val="00D45FD5"/>
    <w:rsid w:val="00D46AF6"/>
    <w:rsid w:val="00D47D83"/>
    <w:rsid w:val="00D5065F"/>
    <w:rsid w:val="00D50D53"/>
    <w:rsid w:val="00D50FE5"/>
    <w:rsid w:val="00D520E4"/>
    <w:rsid w:val="00D52A8E"/>
    <w:rsid w:val="00D55E22"/>
    <w:rsid w:val="00D56192"/>
    <w:rsid w:val="00D56306"/>
    <w:rsid w:val="00D56E26"/>
    <w:rsid w:val="00D56EE9"/>
    <w:rsid w:val="00D57124"/>
    <w:rsid w:val="00D57DFA"/>
    <w:rsid w:val="00D57E89"/>
    <w:rsid w:val="00D60F93"/>
    <w:rsid w:val="00D61388"/>
    <w:rsid w:val="00D6258D"/>
    <w:rsid w:val="00D63D6E"/>
    <w:rsid w:val="00D64952"/>
    <w:rsid w:val="00D64E04"/>
    <w:rsid w:val="00D64EFF"/>
    <w:rsid w:val="00D650CB"/>
    <w:rsid w:val="00D6527F"/>
    <w:rsid w:val="00D658E3"/>
    <w:rsid w:val="00D66994"/>
    <w:rsid w:val="00D676B6"/>
    <w:rsid w:val="00D71C66"/>
    <w:rsid w:val="00D71C68"/>
    <w:rsid w:val="00D7200D"/>
    <w:rsid w:val="00D721FE"/>
    <w:rsid w:val="00D72271"/>
    <w:rsid w:val="00D72624"/>
    <w:rsid w:val="00D73DDE"/>
    <w:rsid w:val="00D73FD9"/>
    <w:rsid w:val="00D752BE"/>
    <w:rsid w:val="00D76922"/>
    <w:rsid w:val="00D775DC"/>
    <w:rsid w:val="00D8017A"/>
    <w:rsid w:val="00D80465"/>
    <w:rsid w:val="00D8160D"/>
    <w:rsid w:val="00D81FCB"/>
    <w:rsid w:val="00D836CA"/>
    <w:rsid w:val="00D8482C"/>
    <w:rsid w:val="00D84C26"/>
    <w:rsid w:val="00D84EFC"/>
    <w:rsid w:val="00D85C16"/>
    <w:rsid w:val="00D869A4"/>
    <w:rsid w:val="00D86B9F"/>
    <w:rsid w:val="00D86FDF"/>
    <w:rsid w:val="00D86FF5"/>
    <w:rsid w:val="00D87FEA"/>
    <w:rsid w:val="00D900C1"/>
    <w:rsid w:val="00D906A9"/>
    <w:rsid w:val="00D907EF"/>
    <w:rsid w:val="00D917EA"/>
    <w:rsid w:val="00D938D4"/>
    <w:rsid w:val="00D94141"/>
    <w:rsid w:val="00D9503D"/>
    <w:rsid w:val="00D95924"/>
    <w:rsid w:val="00D96227"/>
    <w:rsid w:val="00D97591"/>
    <w:rsid w:val="00D976EB"/>
    <w:rsid w:val="00D979D7"/>
    <w:rsid w:val="00D97A63"/>
    <w:rsid w:val="00D97DA3"/>
    <w:rsid w:val="00DA0175"/>
    <w:rsid w:val="00DA1D01"/>
    <w:rsid w:val="00DA31E0"/>
    <w:rsid w:val="00DA3A69"/>
    <w:rsid w:val="00DA4AD1"/>
    <w:rsid w:val="00DA51CB"/>
    <w:rsid w:val="00DA5756"/>
    <w:rsid w:val="00DA5E64"/>
    <w:rsid w:val="00DA6B4A"/>
    <w:rsid w:val="00DA7D98"/>
    <w:rsid w:val="00DB05DC"/>
    <w:rsid w:val="00DB0C1C"/>
    <w:rsid w:val="00DB0F0F"/>
    <w:rsid w:val="00DB1FAE"/>
    <w:rsid w:val="00DB24A2"/>
    <w:rsid w:val="00DB2619"/>
    <w:rsid w:val="00DB29F4"/>
    <w:rsid w:val="00DB4489"/>
    <w:rsid w:val="00DB44E1"/>
    <w:rsid w:val="00DB4D10"/>
    <w:rsid w:val="00DB511D"/>
    <w:rsid w:val="00DB6522"/>
    <w:rsid w:val="00DB662D"/>
    <w:rsid w:val="00DC02EB"/>
    <w:rsid w:val="00DC155A"/>
    <w:rsid w:val="00DC1A15"/>
    <w:rsid w:val="00DC1D7B"/>
    <w:rsid w:val="00DC349E"/>
    <w:rsid w:val="00DC34E0"/>
    <w:rsid w:val="00DC3C00"/>
    <w:rsid w:val="00DC4040"/>
    <w:rsid w:val="00DC7159"/>
    <w:rsid w:val="00DC74A5"/>
    <w:rsid w:val="00DD0C2C"/>
    <w:rsid w:val="00DD0EA7"/>
    <w:rsid w:val="00DD1AA4"/>
    <w:rsid w:val="00DD1E19"/>
    <w:rsid w:val="00DD230C"/>
    <w:rsid w:val="00DD2827"/>
    <w:rsid w:val="00DD2A36"/>
    <w:rsid w:val="00DD2BD0"/>
    <w:rsid w:val="00DD45FC"/>
    <w:rsid w:val="00DD5037"/>
    <w:rsid w:val="00DD57B4"/>
    <w:rsid w:val="00DD5D61"/>
    <w:rsid w:val="00DD5DC5"/>
    <w:rsid w:val="00DD6054"/>
    <w:rsid w:val="00DD69DC"/>
    <w:rsid w:val="00DD6C37"/>
    <w:rsid w:val="00DD78A4"/>
    <w:rsid w:val="00DE0D31"/>
    <w:rsid w:val="00DE0D9A"/>
    <w:rsid w:val="00DE178B"/>
    <w:rsid w:val="00DE1BA9"/>
    <w:rsid w:val="00DE4AB5"/>
    <w:rsid w:val="00DE505C"/>
    <w:rsid w:val="00DE5CC0"/>
    <w:rsid w:val="00DE6765"/>
    <w:rsid w:val="00DE6E75"/>
    <w:rsid w:val="00DE7654"/>
    <w:rsid w:val="00DE7CF4"/>
    <w:rsid w:val="00DE7E3A"/>
    <w:rsid w:val="00DF1443"/>
    <w:rsid w:val="00DF1585"/>
    <w:rsid w:val="00DF1AA9"/>
    <w:rsid w:val="00DF2176"/>
    <w:rsid w:val="00DF408B"/>
    <w:rsid w:val="00DF58BB"/>
    <w:rsid w:val="00DF70BB"/>
    <w:rsid w:val="00DF75BF"/>
    <w:rsid w:val="00E006F3"/>
    <w:rsid w:val="00E00C94"/>
    <w:rsid w:val="00E0124A"/>
    <w:rsid w:val="00E037B3"/>
    <w:rsid w:val="00E042FA"/>
    <w:rsid w:val="00E04577"/>
    <w:rsid w:val="00E046ED"/>
    <w:rsid w:val="00E049F5"/>
    <w:rsid w:val="00E0546C"/>
    <w:rsid w:val="00E068DB"/>
    <w:rsid w:val="00E0696B"/>
    <w:rsid w:val="00E06FCE"/>
    <w:rsid w:val="00E075E2"/>
    <w:rsid w:val="00E1083D"/>
    <w:rsid w:val="00E11E28"/>
    <w:rsid w:val="00E12065"/>
    <w:rsid w:val="00E12676"/>
    <w:rsid w:val="00E1528F"/>
    <w:rsid w:val="00E16925"/>
    <w:rsid w:val="00E16FF5"/>
    <w:rsid w:val="00E2068C"/>
    <w:rsid w:val="00E21821"/>
    <w:rsid w:val="00E21991"/>
    <w:rsid w:val="00E21B78"/>
    <w:rsid w:val="00E22389"/>
    <w:rsid w:val="00E22AB6"/>
    <w:rsid w:val="00E22FB8"/>
    <w:rsid w:val="00E230D0"/>
    <w:rsid w:val="00E231EB"/>
    <w:rsid w:val="00E25CF1"/>
    <w:rsid w:val="00E26271"/>
    <w:rsid w:val="00E30734"/>
    <w:rsid w:val="00E31FF3"/>
    <w:rsid w:val="00E3246A"/>
    <w:rsid w:val="00E32650"/>
    <w:rsid w:val="00E32ECF"/>
    <w:rsid w:val="00E34D20"/>
    <w:rsid w:val="00E35051"/>
    <w:rsid w:val="00E35097"/>
    <w:rsid w:val="00E3797B"/>
    <w:rsid w:val="00E37BDE"/>
    <w:rsid w:val="00E40AAD"/>
    <w:rsid w:val="00E428DA"/>
    <w:rsid w:val="00E43B87"/>
    <w:rsid w:val="00E44242"/>
    <w:rsid w:val="00E44E5C"/>
    <w:rsid w:val="00E45F4B"/>
    <w:rsid w:val="00E462A1"/>
    <w:rsid w:val="00E4690B"/>
    <w:rsid w:val="00E50C66"/>
    <w:rsid w:val="00E51485"/>
    <w:rsid w:val="00E52EF3"/>
    <w:rsid w:val="00E5378E"/>
    <w:rsid w:val="00E53AB5"/>
    <w:rsid w:val="00E55944"/>
    <w:rsid w:val="00E55ABC"/>
    <w:rsid w:val="00E55B66"/>
    <w:rsid w:val="00E55BA8"/>
    <w:rsid w:val="00E55BDB"/>
    <w:rsid w:val="00E56162"/>
    <w:rsid w:val="00E56639"/>
    <w:rsid w:val="00E5700A"/>
    <w:rsid w:val="00E57033"/>
    <w:rsid w:val="00E574D4"/>
    <w:rsid w:val="00E577C0"/>
    <w:rsid w:val="00E57B74"/>
    <w:rsid w:val="00E61A44"/>
    <w:rsid w:val="00E638F7"/>
    <w:rsid w:val="00E64745"/>
    <w:rsid w:val="00E667B5"/>
    <w:rsid w:val="00E717A5"/>
    <w:rsid w:val="00E71A62"/>
    <w:rsid w:val="00E71E63"/>
    <w:rsid w:val="00E72BBE"/>
    <w:rsid w:val="00E72EC2"/>
    <w:rsid w:val="00E7357D"/>
    <w:rsid w:val="00E74872"/>
    <w:rsid w:val="00E74CB9"/>
    <w:rsid w:val="00E74D03"/>
    <w:rsid w:val="00E74D1D"/>
    <w:rsid w:val="00E75102"/>
    <w:rsid w:val="00E75791"/>
    <w:rsid w:val="00E75DE6"/>
    <w:rsid w:val="00E76739"/>
    <w:rsid w:val="00E77FE3"/>
    <w:rsid w:val="00E8030D"/>
    <w:rsid w:val="00E822BA"/>
    <w:rsid w:val="00E83437"/>
    <w:rsid w:val="00E83583"/>
    <w:rsid w:val="00E83CE7"/>
    <w:rsid w:val="00E84CE0"/>
    <w:rsid w:val="00E8629F"/>
    <w:rsid w:val="00E870B6"/>
    <w:rsid w:val="00E87178"/>
    <w:rsid w:val="00E872B3"/>
    <w:rsid w:val="00E87634"/>
    <w:rsid w:val="00E8766D"/>
    <w:rsid w:val="00E90CD5"/>
    <w:rsid w:val="00E91AF7"/>
    <w:rsid w:val="00E920D8"/>
    <w:rsid w:val="00E92132"/>
    <w:rsid w:val="00E92846"/>
    <w:rsid w:val="00E93697"/>
    <w:rsid w:val="00E945F0"/>
    <w:rsid w:val="00E94906"/>
    <w:rsid w:val="00E94B4C"/>
    <w:rsid w:val="00E95081"/>
    <w:rsid w:val="00E95245"/>
    <w:rsid w:val="00E96269"/>
    <w:rsid w:val="00EA0F19"/>
    <w:rsid w:val="00EA134E"/>
    <w:rsid w:val="00EA1AD5"/>
    <w:rsid w:val="00EA1E1D"/>
    <w:rsid w:val="00EA1E26"/>
    <w:rsid w:val="00EA2004"/>
    <w:rsid w:val="00EA271B"/>
    <w:rsid w:val="00EA301B"/>
    <w:rsid w:val="00EA31C1"/>
    <w:rsid w:val="00EA3827"/>
    <w:rsid w:val="00EA383B"/>
    <w:rsid w:val="00EA3C24"/>
    <w:rsid w:val="00EA4465"/>
    <w:rsid w:val="00EA497A"/>
    <w:rsid w:val="00EA4AF8"/>
    <w:rsid w:val="00EA5388"/>
    <w:rsid w:val="00EA5997"/>
    <w:rsid w:val="00EA5E4B"/>
    <w:rsid w:val="00EB013C"/>
    <w:rsid w:val="00EB04FF"/>
    <w:rsid w:val="00EB0BD0"/>
    <w:rsid w:val="00EB0E34"/>
    <w:rsid w:val="00EB173C"/>
    <w:rsid w:val="00EB1F08"/>
    <w:rsid w:val="00EB330A"/>
    <w:rsid w:val="00EB5B01"/>
    <w:rsid w:val="00EB5B2F"/>
    <w:rsid w:val="00EB610B"/>
    <w:rsid w:val="00EB66E3"/>
    <w:rsid w:val="00EB7B96"/>
    <w:rsid w:val="00EC01DE"/>
    <w:rsid w:val="00EC0BCA"/>
    <w:rsid w:val="00EC142E"/>
    <w:rsid w:val="00EC14A9"/>
    <w:rsid w:val="00EC29BD"/>
    <w:rsid w:val="00EC2ADA"/>
    <w:rsid w:val="00EC565F"/>
    <w:rsid w:val="00EC5D31"/>
    <w:rsid w:val="00EC6591"/>
    <w:rsid w:val="00EC6CF4"/>
    <w:rsid w:val="00EC7418"/>
    <w:rsid w:val="00EC7F12"/>
    <w:rsid w:val="00ED066D"/>
    <w:rsid w:val="00ED1FFA"/>
    <w:rsid w:val="00ED23DF"/>
    <w:rsid w:val="00ED250E"/>
    <w:rsid w:val="00ED254E"/>
    <w:rsid w:val="00ED3565"/>
    <w:rsid w:val="00ED37E9"/>
    <w:rsid w:val="00ED3853"/>
    <w:rsid w:val="00ED42D8"/>
    <w:rsid w:val="00ED4B91"/>
    <w:rsid w:val="00ED5501"/>
    <w:rsid w:val="00ED5A57"/>
    <w:rsid w:val="00ED5F7D"/>
    <w:rsid w:val="00ED68CD"/>
    <w:rsid w:val="00ED6F5B"/>
    <w:rsid w:val="00ED74E9"/>
    <w:rsid w:val="00ED7FBD"/>
    <w:rsid w:val="00EE013D"/>
    <w:rsid w:val="00EE084A"/>
    <w:rsid w:val="00EE15C1"/>
    <w:rsid w:val="00EE1EE0"/>
    <w:rsid w:val="00EE2168"/>
    <w:rsid w:val="00EE2BDD"/>
    <w:rsid w:val="00EE3E05"/>
    <w:rsid w:val="00EE52FC"/>
    <w:rsid w:val="00EE56F6"/>
    <w:rsid w:val="00EE5B78"/>
    <w:rsid w:val="00EE6FD1"/>
    <w:rsid w:val="00EE78ED"/>
    <w:rsid w:val="00EE793A"/>
    <w:rsid w:val="00EE7947"/>
    <w:rsid w:val="00EE7D27"/>
    <w:rsid w:val="00EF05A1"/>
    <w:rsid w:val="00EF52CF"/>
    <w:rsid w:val="00EF575B"/>
    <w:rsid w:val="00EF59C1"/>
    <w:rsid w:val="00EF5DA7"/>
    <w:rsid w:val="00EF69DC"/>
    <w:rsid w:val="00EF765C"/>
    <w:rsid w:val="00EF76B1"/>
    <w:rsid w:val="00F001FA"/>
    <w:rsid w:val="00F00360"/>
    <w:rsid w:val="00F01E97"/>
    <w:rsid w:val="00F02B54"/>
    <w:rsid w:val="00F031EF"/>
    <w:rsid w:val="00F03452"/>
    <w:rsid w:val="00F035EB"/>
    <w:rsid w:val="00F03D2D"/>
    <w:rsid w:val="00F04044"/>
    <w:rsid w:val="00F04F57"/>
    <w:rsid w:val="00F0537A"/>
    <w:rsid w:val="00F05D0B"/>
    <w:rsid w:val="00F05F19"/>
    <w:rsid w:val="00F072D8"/>
    <w:rsid w:val="00F10DF7"/>
    <w:rsid w:val="00F11FEF"/>
    <w:rsid w:val="00F129F3"/>
    <w:rsid w:val="00F1477C"/>
    <w:rsid w:val="00F14DCA"/>
    <w:rsid w:val="00F156B0"/>
    <w:rsid w:val="00F15877"/>
    <w:rsid w:val="00F1799A"/>
    <w:rsid w:val="00F20101"/>
    <w:rsid w:val="00F20A0A"/>
    <w:rsid w:val="00F2111F"/>
    <w:rsid w:val="00F21549"/>
    <w:rsid w:val="00F2173D"/>
    <w:rsid w:val="00F21FC3"/>
    <w:rsid w:val="00F22458"/>
    <w:rsid w:val="00F2280C"/>
    <w:rsid w:val="00F229F5"/>
    <w:rsid w:val="00F22C1F"/>
    <w:rsid w:val="00F23573"/>
    <w:rsid w:val="00F23838"/>
    <w:rsid w:val="00F23885"/>
    <w:rsid w:val="00F23F01"/>
    <w:rsid w:val="00F2487F"/>
    <w:rsid w:val="00F25B8E"/>
    <w:rsid w:val="00F3057B"/>
    <w:rsid w:val="00F30D62"/>
    <w:rsid w:val="00F317FA"/>
    <w:rsid w:val="00F3253C"/>
    <w:rsid w:val="00F32F1D"/>
    <w:rsid w:val="00F3423B"/>
    <w:rsid w:val="00F34324"/>
    <w:rsid w:val="00F35B54"/>
    <w:rsid w:val="00F361B9"/>
    <w:rsid w:val="00F369D3"/>
    <w:rsid w:val="00F40143"/>
    <w:rsid w:val="00F4069C"/>
    <w:rsid w:val="00F41357"/>
    <w:rsid w:val="00F415BB"/>
    <w:rsid w:val="00F42CC5"/>
    <w:rsid w:val="00F435FB"/>
    <w:rsid w:val="00F43645"/>
    <w:rsid w:val="00F44122"/>
    <w:rsid w:val="00F448AB"/>
    <w:rsid w:val="00F45267"/>
    <w:rsid w:val="00F455FA"/>
    <w:rsid w:val="00F45CA6"/>
    <w:rsid w:val="00F45F14"/>
    <w:rsid w:val="00F460AE"/>
    <w:rsid w:val="00F47598"/>
    <w:rsid w:val="00F50005"/>
    <w:rsid w:val="00F50322"/>
    <w:rsid w:val="00F50634"/>
    <w:rsid w:val="00F50643"/>
    <w:rsid w:val="00F5165E"/>
    <w:rsid w:val="00F53BEB"/>
    <w:rsid w:val="00F54135"/>
    <w:rsid w:val="00F54DB7"/>
    <w:rsid w:val="00F55CF6"/>
    <w:rsid w:val="00F5629A"/>
    <w:rsid w:val="00F56331"/>
    <w:rsid w:val="00F57369"/>
    <w:rsid w:val="00F57391"/>
    <w:rsid w:val="00F57E40"/>
    <w:rsid w:val="00F60EF8"/>
    <w:rsid w:val="00F61215"/>
    <w:rsid w:val="00F61B0E"/>
    <w:rsid w:val="00F62517"/>
    <w:rsid w:val="00F6350B"/>
    <w:rsid w:val="00F63976"/>
    <w:rsid w:val="00F63F64"/>
    <w:rsid w:val="00F641AE"/>
    <w:rsid w:val="00F64AFB"/>
    <w:rsid w:val="00F64B3E"/>
    <w:rsid w:val="00F65259"/>
    <w:rsid w:val="00F65A39"/>
    <w:rsid w:val="00F6634D"/>
    <w:rsid w:val="00F70BB7"/>
    <w:rsid w:val="00F7224D"/>
    <w:rsid w:val="00F7372B"/>
    <w:rsid w:val="00F741DB"/>
    <w:rsid w:val="00F744BB"/>
    <w:rsid w:val="00F749BF"/>
    <w:rsid w:val="00F75573"/>
    <w:rsid w:val="00F75696"/>
    <w:rsid w:val="00F75899"/>
    <w:rsid w:val="00F75A0F"/>
    <w:rsid w:val="00F75A4F"/>
    <w:rsid w:val="00F76585"/>
    <w:rsid w:val="00F7661B"/>
    <w:rsid w:val="00F76B9A"/>
    <w:rsid w:val="00F778EA"/>
    <w:rsid w:val="00F8040A"/>
    <w:rsid w:val="00F805AE"/>
    <w:rsid w:val="00F80B51"/>
    <w:rsid w:val="00F80E68"/>
    <w:rsid w:val="00F81DBA"/>
    <w:rsid w:val="00F821F3"/>
    <w:rsid w:val="00F825D6"/>
    <w:rsid w:val="00F8381E"/>
    <w:rsid w:val="00F838F2"/>
    <w:rsid w:val="00F8426E"/>
    <w:rsid w:val="00F84364"/>
    <w:rsid w:val="00F84BEB"/>
    <w:rsid w:val="00F850A5"/>
    <w:rsid w:val="00F86742"/>
    <w:rsid w:val="00F873D6"/>
    <w:rsid w:val="00F87C10"/>
    <w:rsid w:val="00F902C3"/>
    <w:rsid w:val="00F90431"/>
    <w:rsid w:val="00F90717"/>
    <w:rsid w:val="00F90D35"/>
    <w:rsid w:val="00F9137A"/>
    <w:rsid w:val="00F9264C"/>
    <w:rsid w:val="00F92E89"/>
    <w:rsid w:val="00F94466"/>
    <w:rsid w:val="00F9469B"/>
    <w:rsid w:val="00F95BC3"/>
    <w:rsid w:val="00F96BEB"/>
    <w:rsid w:val="00F9767B"/>
    <w:rsid w:val="00F9790A"/>
    <w:rsid w:val="00FA02FC"/>
    <w:rsid w:val="00FA0C10"/>
    <w:rsid w:val="00FA149C"/>
    <w:rsid w:val="00FA18EF"/>
    <w:rsid w:val="00FA1E72"/>
    <w:rsid w:val="00FA2514"/>
    <w:rsid w:val="00FA2E4F"/>
    <w:rsid w:val="00FA3174"/>
    <w:rsid w:val="00FA3792"/>
    <w:rsid w:val="00FA4D6B"/>
    <w:rsid w:val="00FA5C95"/>
    <w:rsid w:val="00FA670F"/>
    <w:rsid w:val="00FA7156"/>
    <w:rsid w:val="00FA775E"/>
    <w:rsid w:val="00FA7ECA"/>
    <w:rsid w:val="00FB0BD9"/>
    <w:rsid w:val="00FB122F"/>
    <w:rsid w:val="00FB2299"/>
    <w:rsid w:val="00FB2522"/>
    <w:rsid w:val="00FB273E"/>
    <w:rsid w:val="00FB280A"/>
    <w:rsid w:val="00FB324F"/>
    <w:rsid w:val="00FB3873"/>
    <w:rsid w:val="00FB419F"/>
    <w:rsid w:val="00FB42DC"/>
    <w:rsid w:val="00FB4933"/>
    <w:rsid w:val="00FB4BE2"/>
    <w:rsid w:val="00FB50AF"/>
    <w:rsid w:val="00FB545C"/>
    <w:rsid w:val="00FB5961"/>
    <w:rsid w:val="00FB62AA"/>
    <w:rsid w:val="00FB6EA3"/>
    <w:rsid w:val="00FB7738"/>
    <w:rsid w:val="00FB7771"/>
    <w:rsid w:val="00FB7F02"/>
    <w:rsid w:val="00FC051F"/>
    <w:rsid w:val="00FC06B8"/>
    <w:rsid w:val="00FC0B6E"/>
    <w:rsid w:val="00FC0C69"/>
    <w:rsid w:val="00FC14E7"/>
    <w:rsid w:val="00FC175B"/>
    <w:rsid w:val="00FC17E4"/>
    <w:rsid w:val="00FC197A"/>
    <w:rsid w:val="00FC1B45"/>
    <w:rsid w:val="00FC3C19"/>
    <w:rsid w:val="00FC46BC"/>
    <w:rsid w:val="00FC4D07"/>
    <w:rsid w:val="00FC531D"/>
    <w:rsid w:val="00FC69F5"/>
    <w:rsid w:val="00FC6FD7"/>
    <w:rsid w:val="00FC7505"/>
    <w:rsid w:val="00FD063A"/>
    <w:rsid w:val="00FD1F20"/>
    <w:rsid w:val="00FD2F51"/>
    <w:rsid w:val="00FD42C9"/>
    <w:rsid w:val="00FD431D"/>
    <w:rsid w:val="00FD45BD"/>
    <w:rsid w:val="00FD4DF8"/>
    <w:rsid w:val="00FD5595"/>
    <w:rsid w:val="00FD5917"/>
    <w:rsid w:val="00FD63E5"/>
    <w:rsid w:val="00FD7460"/>
    <w:rsid w:val="00FD769A"/>
    <w:rsid w:val="00FE0E3F"/>
    <w:rsid w:val="00FE26F9"/>
    <w:rsid w:val="00FE30D7"/>
    <w:rsid w:val="00FE38F2"/>
    <w:rsid w:val="00FE3C4C"/>
    <w:rsid w:val="00FE6C93"/>
    <w:rsid w:val="00FE709C"/>
    <w:rsid w:val="00FE76DD"/>
    <w:rsid w:val="00FE7ADC"/>
    <w:rsid w:val="00FF03ED"/>
    <w:rsid w:val="00FF0439"/>
    <w:rsid w:val="00FF0C15"/>
    <w:rsid w:val="00FF1114"/>
    <w:rsid w:val="00FF1241"/>
    <w:rsid w:val="00FF1447"/>
    <w:rsid w:val="00FF1822"/>
    <w:rsid w:val="00FF2020"/>
    <w:rsid w:val="00FF23B3"/>
    <w:rsid w:val="00FF2DBD"/>
    <w:rsid w:val="00FF380C"/>
    <w:rsid w:val="00FF4498"/>
    <w:rsid w:val="00FF44FF"/>
    <w:rsid w:val="00FF4772"/>
    <w:rsid w:val="00FF47A0"/>
    <w:rsid w:val="00FF4FA4"/>
    <w:rsid w:val="00FF50AB"/>
    <w:rsid w:val="00FF58B3"/>
    <w:rsid w:val="00FF68EA"/>
    <w:rsid w:val="00FF6A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2DE9E"/>
  <w15:docId w15:val="{1B551404-6712-4423-A32E-1C1FFEC7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4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rsid w:val="00252EB7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52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52EB7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 14,Heading 141,Heading 142,4,subsub,subsubsect,..."/>
    <w:basedOn w:val="Heading3"/>
    <w:next w:val="Normal"/>
    <w:link w:val="Heading4Char"/>
    <w:qFormat/>
    <w:rsid w:val="00252EB7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2EB7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52EB7"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rsid w:val="00252EB7"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rsid w:val="00252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252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52EB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52EB7"/>
    <w:pPr>
      <w:ind w:left="1418" w:hanging="1418"/>
    </w:pPr>
  </w:style>
  <w:style w:type="paragraph" w:styleId="TOC8">
    <w:name w:val="toc 8"/>
    <w:basedOn w:val="TOC1"/>
    <w:semiHidden/>
    <w:rsid w:val="00252EB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52EB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252E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52EB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52EB7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252EB7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252EB7"/>
    <w:pPr>
      <w:ind w:left="1701" w:hanging="1701"/>
    </w:pPr>
  </w:style>
  <w:style w:type="paragraph" w:styleId="TOC4">
    <w:name w:val="toc 4"/>
    <w:basedOn w:val="TOC3"/>
    <w:semiHidden/>
    <w:rsid w:val="00252EB7"/>
    <w:pPr>
      <w:ind w:left="1418" w:hanging="1418"/>
    </w:pPr>
  </w:style>
  <w:style w:type="paragraph" w:styleId="TOC3">
    <w:name w:val="toc 3"/>
    <w:basedOn w:val="TOC2"/>
    <w:semiHidden/>
    <w:rsid w:val="00252EB7"/>
    <w:pPr>
      <w:ind w:left="1134" w:hanging="1134"/>
    </w:pPr>
  </w:style>
  <w:style w:type="paragraph" w:styleId="TOC2">
    <w:name w:val="toc 2"/>
    <w:basedOn w:val="TOC1"/>
    <w:uiPriority w:val="39"/>
    <w:rsid w:val="00252EB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252EB7"/>
    <w:pPr>
      <w:keepLines/>
      <w:spacing w:after="0"/>
    </w:pPr>
  </w:style>
  <w:style w:type="paragraph" w:styleId="Index2">
    <w:name w:val="index 2"/>
    <w:basedOn w:val="Index1"/>
    <w:semiHidden/>
    <w:rsid w:val="00252EB7"/>
    <w:pPr>
      <w:ind w:left="284"/>
    </w:pPr>
  </w:style>
  <w:style w:type="paragraph" w:customStyle="1" w:styleId="TT">
    <w:name w:val="TT"/>
    <w:basedOn w:val="Heading1"/>
    <w:next w:val="Normal"/>
    <w:rsid w:val="00252EB7"/>
    <w:pPr>
      <w:outlineLvl w:val="9"/>
    </w:pPr>
  </w:style>
  <w:style w:type="paragraph" w:styleId="Footer">
    <w:name w:val="footer"/>
    <w:basedOn w:val="Header"/>
    <w:link w:val="FooterChar"/>
    <w:uiPriority w:val="99"/>
    <w:rsid w:val="00252EB7"/>
    <w:pPr>
      <w:jc w:val="center"/>
    </w:pPr>
    <w:rPr>
      <w:i/>
    </w:rPr>
  </w:style>
  <w:style w:type="character" w:styleId="FootnoteReference">
    <w:name w:val="footnote reference"/>
    <w:semiHidden/>
    <w:rsid w:val="00252EB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2EB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252E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52EB7"/>
    <w:pPr>
      <w:keepLines/>
      <w:ind w:left="1135" w:hanging="851"/>
    </w:pPr>
  </w:style>
  <w:style w:type="paragraph" w:customStyle="1" w:styleId="PL">
    <w:name w:val="PL"/>
    <w:rsid w:val="00252E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252EB7"/>
    <w:pPr>
      <w:jc w:val="right"/>
    </w:pPr>
  </w:style>
  <w:style w:type="paragraph" w:customStyle="1" w:styleId="TAL">
    <w:name w:val="TAL"/>
    <w:basedOn w:val="Normal"/>
    <w:link w:val="TALChar"/>
    <w:rsid w:val="00252EB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252EB7"/>
    <w:pPr>
      <w:ind w:left="851"/>
    </w:pPr>
  </w:style>
  <w:style w:type="paragraph" w:styleId="ListNumber">
    <w:name w:val="List Number"/>
    <w:basedOn w:val="List"/>
    <w:rsid w:val="00252EB7"/>
  </w:style>
  <w:style w:type="paragraph" w:styleId="List">
    <w:name w:val="List"/>
    <w:basedOn w:val="Normal"/>
    <w:rsid w:val="00252EB7"/>
    <w:pPr>
      <w:ind w:left="568" w:hanging="284"/>
    </w:pPr>
  </w:style>
  <w:style w:type="paragraph" w:customStyle="1" w:styleId="TAH">
    <w:name w:val="TAH"/>
    <w:basedOn w:val="TAC"/>
    <w:link w:val="TAHCar"/>
    <w:uiPriority w:val="99"/>
    <w:qFormat/>
    <w:rsid w:val="00252EB7"/>
    <w:rPr>
      <w:b/>
    </w:rPr>
  </w:style>
  <w:style w:type="paragraph" w:customStyle="1" w:styleId="TAC">
    <w:name w:val="TAC"/>
    <w:basedOn w:val="TAL"/>
    <w:link w:val="TACChar"/>
    <w:qFormat/>
    <w:rsid w:val="00252EB7"/>
    <w:pPr>
      <w:jc w:val="center"/>
    </w:pPr>
  </w:style>
  <w:style w:type="paragraph" w:customStyle="1" w:styleId="LD">
    <w:name w:val="LD"/>
    <w:rsid w:val="00252EB7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rsid w:val="00252EB7"/>
    <w:pPr>
      <w:keepLines/>
      <w:ind w:left="1702" w:hanging="1418"/>
    </w:pPr>
  </w:style>
  <w:style w:type="paragraph" w:customStyle="1" w:styleId="FP">
    <w:name w:val="FP"/>
    <w:basedOn w:val="Normal"/>
    <w:rsid w:val="00252EB7"/>
    <w:pPr>
      <w:spacing w:after="0"/>
    </w:pPr>
  </w:style>
  <w:style w:type="paragraph" w:customStyle="1" w:styleId="NW">
    <w:name w:val="NW"/>
    <w:basedOn w:val="NO"/>
    <w:rsid w:val="00252EB7"/>
    <w:pPr>
      <w:spacing w:after="0"/>
    </w:pPr>
  </w:style>
  <w:style w:type="paragraph" w:customStyle="1" w:styleId="EW">
    <w:name w:val="EW"/>
    <w:basedOn w:val="EX"/>
    <w:rsid w:val="00252EB7"/>
    <w:pPr>
      <w:spacing w:after="0"/>
    </w:pPr>
  </w:style>
  <w:style w:type="paragraph" w:customStyle="1" w:styleId="B1">
    <w:name w:val="B1"/>
    <w:basedOn w:val="List"/>
    <w:link w:val="B10"/>
    <w:qFormat/>
    <w:rsid w:val="00252EB7"/>
  </w:style>
  <w:style w:type="paragraph" w:styleId="TOC6">
    <w:name w:val="toc 6"/>
    <w:basedOn w:val="TOC5"/>
    <w:next w:val="Normal"/>
    <w:semiHidden/>
    <w:rsid w:val="00252EB7"/>
    <w:pPr>
      <w:ind w:left="1985" w:hanging="1985"/>
    </w:pPr>
  </w:style>
  <w:style w:type="paragraph" w:styleId="TOC7">
    <w:name w:val="toc 7"/>
    <w:basedOn w:val="TOC6"/>
    <w:next w:val="Normal"/>
    <w:semiHidden/>
    <w:rsid w:val="00252EB7"/>
    <w:pPr>
      <w:ind w:left="2268" w:hanging="2268"/>
    </w:pPr>
  </w:style>
  <w:style w:type="paragraph" w:styleId="ListBullet2">
    <w:name w:val="List Bullet 2"/>
    <w:basedOn w:val="ListBullet"/>
    <w:rsid w:val="00252EB7"/>
    <w:pPr>
      <w:ind w:left="851"/>
    </w:pPr>
  </w:style>
  <w:style w:type="paragraph" w:styleId="ListBullet">
    <w:name w:val="List Bullet"/>
    <w:basedOn w:val="List"/>
    <w:rsid w:val="00252EB7"/>
  </w:style>
  <w:style w:type="paragraph" w:customStyle="1" w:styleId="EditorsNote">
    <w:name w:val="Editor's Note"/>
    <w:basedOn w:val="NO"/>
    <w:rsid w:val="00252EB7"/>
    <w:rPr>
      <w:color w:val="FF0000"/>
    </w:rPr>
  </w:style>
  <w:style w:type="paragraph" w:customStyle="1" w:styleId="TH">
    <w:name w:val="TH"/>
    <w:basedOn w:val="Normal"/>
    <w:link w:val="THChar"/>
    <w:qFormat/>
    <w:rsid w:val="00252EB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52E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252EB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252EB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252EB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qFormat/>
    <w:rsid w:val="00252EB7"/>
    <w:pPr>
      <w:ind w:left="851" w:hanging="851"/>
    </w:pPr>
  </w:style>
  <w:style w:type="paragraph" w:customStyle="1" w:styleId="ZH">
    <w:name w:val="ZH"/>
    <w:rsid w:val="00252EB7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252EB7"/>
    <w:pPr>
      <w:keepNext w:val="0"/>
      <w:spacing w:before="0" w:after="240"/>
    </w:pPr>
  </w:style>
  <w:style w:type="paragraph" w:customStyle="1" w:styleId="ZG">
    <w:name w:val="ZG"/>
    <w:rsid w:val="00252EB7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rsid w:val="00252EB7"/>
    <w:pPr>
      <w:ind w:left="1135"/>
    </w:pPr>
  </w:style>
  <w:style w:type="paragraph" w:styleId="List2">
    <w:name w:val="List 2"/>
    <w:basedOn w:val="List"/>
    <w:rsid w:val="00252EB7"/>
    <w:pPr>
      <w:ind w:left="851"/>
    </w:pPr>
  </w:style>
  <w:style w:type="paragraph" w:styleId="List3">
    <w:name w:val="List 3"/>
    <w:basedOn w:val="List2"/>
    <w:rsid w:val="00252EB7"/>
    <w:pPr>
      <w:ind w:left="1135"/>
    </w:pPr>
  </w:style>
  <w:style w:type="paragraph" w:styleId="List4">
    <w:name w:val="List 4"/>
    <w:basedOn w:val="List3"/>
    <w:rsid w:val="00252EB7"/>
    <w:pPr>
      <w:ind w:left="1418"/>
    </w:pPr>
  </w:style>
  <w:style w:type="paragraph" w:styleId="List5">
    <w:name w:val="List 5"/>
    <w:basedOn w:val="List4"/>
    <w:rsid w:val="00252EB7"/>
    <w:pPr>
      <w:ind w:left="1702"/>
    </w:pPr>
  </w:style>
  <w:style w:type="paragraph" w:styleId="ListBullet4">
    <w:name w:val="List Bullet 4"/>
    <w:basedOn w:val="ListBullet3"/>
    <w:rsid w:val="00252EB7"/>
    <w:pPr>
      <w:ind w:left="1418"/>
    </w:pPr>
  </w:style>
  <w:style w:type="paragraph" w:styleId="ListBullet5">
    <w:name w:val="List Bullet 5"/>
    <w:basedOn w:val="ListBullet4"/>
    <w:rsid w:val="00252EB7"/>
    <w:pPr>
      <w:ind w:left="1702"/>
    </w:pPr>
  </w:style>
  <w:style w:type="paragraph" w:customStyle="1" w:styleId="B2">
    <w:name w:val="B2"/>
    <w:basedOn w:val="List2"/>
    <w:link w:val="B2Char"/>
    <w:rsid w:val="00252EB7"/>
  </w:style>
  <w:style w:type="paragraph" w:customStyle="1" w:styleId="B3">
    <w:name w:val="B3"/>
    <w:basedOn w:val="List3"/>
    <w:rsid w:val="00252EB7"/>
  </w:style>
  <w:style w:type="paragraph" w:customStyle="1" w:styleId="B4">
    <w:name w:val="B4"/>
    <w:basedOn w:val="List4"/>
    <w:rsid w:val="00252EB7"/>
  </w:style>
  <w:style w:type="paragraph" w:customStyle="1" w:styleId="B5">
    <w:name w:val="B5"/>
    <w:basedOn w:val="List5"/>
    <w:rsid w:val="00252EB7"/>
  </w:style>
  <w:style w:type="paragraph" w:customStyle="1" w:styleId="ZTD">
    <w:name w:val="ZTD"/>
    <w:basedOn w:val="ZB"/>
    <w:rsid w:val="00252E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52EB7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252EB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252EB7"/>
    <w:pPr>
      <w:ind w:left="851"/>
    </w:pPr>
  </w:style>
  <w:style w:type="paragraph" w:customStyle="1" w:styleId="INDENT2">
    <w:name w:val="INDENT2"/>
    <w:basedOn w:val="Normal"/>
    <w:rsid w:val="00252EB7"/>
    <w:pPr>
      <w:ind w:left="1135" w:hanging="284"/>
    </w:pPr>
  </w:style>
  <w:style w:type="paragraph" w:customStyle="1" w:styleId="INDENT3">
    <w:name w:val="INDENT3"/>
    <w:basedOn w:val="Normal"/>
    <w:rsid w:val="00252EB7"/>
    <w:pPr>
      <w:ind w:left="1701" w:hanging="567"/>
    </w:pPr>
  </w:style>
  <w:style w:type="paragraph" w:customStyle="1" w:styleId="FigureTitle">
    <w:name w:val="Figure_Title"/>
    <w:basedOn w:val="Normal"/>
    <w:next w:val="Normal"/>
    <w:rsid w:val="00252EB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52EB7"/>
    <w:pPr>
      <w:keepNext/>
      <w:keepLines/>
    </w:pPr>
    <w:rPr>
      <w:b/>
    </w:rPr>
  </w:style>
  <w:style w:type="paragraph" w:customStyle="1" w:styleId="enumlev2">
    <w:name w:val="enumlev2"/>
    <w:basedOn w:val="Normal"/>
    <w:rsid w:val="00252EB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252EB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,cap Char,Caption Char,Caption Char1 Char,cap Char Char1,Caption Char Char1 Char,cap Char2,Ca,cap1,cap2,cap11,Légende-figure,Légende-figure Char,Beschrifubg,Beschriftung Char,label,cap11 Char Char Char,captions,Beschriftung Char Char"/>
    <w:basedOn w:val="Normal"/>
    <w:next w:val="Normal"/>
    <w:link w:val="CaptionChar1"/>
    <w:qFormat/>
    <w:rsid w:val="00252EB7"/>
    <w:pPr>
      <w:spacing w:before="120" w:after="120"/>
    </w:pPr>
    <w:rPr>
      <w:b/>
    </w:rPr>
  </w:style>
  <w:style w:type="character" w:styleId="Hyperlink">
    <w:name w:val="Hyperlink"/>
    <w:rsid w:val="00252EB7"/>
    <w:rPr>
      <w:color w:val="0000FF"/>
      <w:u w:val="single"/>
    </w:rPr>
  </w:style>
  <w:style w:type="character" w:styleId="FollowedHyperlink">
    <w:name w:val="FollowedHyperlink"/>
    <w:rsid w:val="00252EB7"/>
    <w:rPr>
      <w:color w:val="800080"/>
      <w:u w:val="single"/>
    </w:rPr>
  </w:style>
  <w:style w:type="paragraph" w:styleId="DocumentMap">
    <w:name w:val="Document Map"/>
    <w:basedOn w:val="Normal"/>
    <w:semiHidden/>
    <w:rsid w:val="00252EB7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252EB7"/>
    <w:rPr>
      <w:rFonts w:ascii="Courier New" w:hAnsi="Courier New"/>
      <w:lang w:val="nb-NO"/>
    </w:rPr>
  </w:style>
  <w:style w:type="paragraph" w:customStyle="1" w:styleId="TAJ">
    <w:name w:val="TAJ"/>
    <w:basedOn w:val="TH"/>
    <w:rsid w:val="00252EB7"/>
  </w:style>
  <w:style w:type="paragraph" w:styleId="BodyText">
    <w:name w:val="Body Text"/>
    <w:basedOn w:val="Normal"/>
    <w:link w:val="BodyTextChar"/>
    <w:rsid w:val="00252EB7"/>
  </w:style>
  <w:style w:type="character" w:styleId="CommentReference">
    <w:name w:val="annotation reference"/>
    <w:semiHidden/>
    <w:rsid w:val="00252EB7"/>
    <w:rPr>
      <w:sz w:val="16"/>
    </w:rPr>
  </w:style>
  <w:style w:type="paragraph" w:customStyle="1" w:styleId="Guidance">
    <w:name w:val="Guidance"/>
    <w:basedOn w:val="Normal"/>
    <w:uiPriority w:val="99"/>
    <w:rsid w:val="00252EB7"/>
    <w:rPr>
      <w:i/>
      <w:color w:val="0000FF"/>
    </w:rPr>
  </w:style>
  <w:style w:type="paragraph" w:styleId="CommentText">
    <w:name w:val="annotation text"/>
    <w:basedOn w:val="Normal"/>
    <w:link w:val="CommentTextChar"/>
    <w:semiHidden/>
    <w:rsid w:val="00252EB7"/>
  </w:style>
  <w:style w:type="paragraph" w:styleId="BalloonText">
    <w:name w:val="Balloon Text"/>
    <w:basedOn w:val="Normal"/>
    <w:link w:val="BalloonTextChar"/>
    <w:rsid w:val="00904188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04188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4A07B6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4A07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5703"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locked/>
    <w:rsid w:val="00135703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517D0"/>
    <w:rPr>
      <w:rFonts w:ascii="Arial" w:hAnsi="Arial"/>
      <w:b/>
      <w:noProof/>
      <w:sz w:val="18"/>
      <w:lang w:val="en-GB" w:eastAsia="en-US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 Char,cap1 Char,cap2 Char,cap11 Char,Légende-figure Char1,Légende-figure Char Char,Beschrifubg Char"/>
    <w:link w:val="Caption"/>
    <w:rsid w:val="003C2DC1"/>
    <w:rPr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C2DC1"/>
    <w:rPr>
      <w:rFonts w:ascii="Arial" w:hAnsi="Arial"/>
      <w:sz w:val="24"/>
      <w:lang w:val="en-GB"/>
    </w:rPr>
  </w:style>
  <w:style w:type="paragraph" w:styleId="ListParagraph">
    <w:name w:val="List Paragraph"/>
    <w:aliases w:val="- Bullets,列出段落,Lista1,?? ??,?????,????,목록 단락,1st level - Bullet List Paragraph,List Paragraph1,Lettre d'introduction,Paragrafo elenco,Normal bullet 2,Bullet list,Numbered List,Task Body,Viñetas (Inicio Parrafo),3 Txt tabla,列出段落1,목록 단"/>
    <w:basedOn w:val="Normal"/>
    <w:link w:val="ListParagraphChar"/>
    <w:uiPriority w:val="34"/>
    <w:qFormat/>
    <w:rsid w:val="00EE56F6"/>
    <w:pPr>
      <w:ind w:left="720"/>
    </w:pPr>
  </w:style>
  <w:style w:type="paragraph" w:styleId="NormalWeb">
    <w:name w:val="Normal (Web)"/>
    <w:basedOn w:val="Normal"/>
    <w:uiPriority w:val="99"/>
    <w:unhideWhenUsed/>
    <w:rsid w:val="00CB5A7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semiHidden/>
    <w:rsid w:val="000C43F7"/>
    <w:rPr>
      <w:sz w:val="16"/>
      <w:lang w:val="en-GB" w:eastAsia="en-US"/>
    </w:rPr>
  </w:style>
  <w:style w:type="character" w:customStyle="1" w:styleId="ListParagraphChar">
    <w:name w:val="List Paragraph Char"/>
    <w:aliases w:val="- Bullets Char,列出段落 Char,Lista1 Char,?? ?? Char,????? Char,???? Char,목록 단락 Char,1st level - Bullet List Paragraph Char,List Paragraph1 Char,Lettre d'introduction Char,Paragrafo elenco Char,Normal bullet 2 Char,Bullet list Char"/>
    <w:link w:val="ListParagraph"/>
    <w:uiPriority w:val="34"/>
    <w:qFormat/>
    <w:locked/>
    <w:rsid w:val="00454F89"/>
    <w:rPr>
      <w:lang w:val="en-GB" w:eastAsia="en-US"/>
    </w:rPr>
  </w:style>
  <w:style w:type="character" w:customStyle="1" w:styleId="st1">
    <w:name w:val="st1"/>
    <w:rsid w:val="002A2D8B"/>
  </w:style>
  <w:style w:type="character" w:customStyle="1" w:styleId="BodyTextChar">
    <w:name w:val="Body Text Char"/>
    <w:link w:val="BodyText"/>
    <w:rsid w:val="00EB04FF"/>
    <w:rPr>
      <w:lang w:val="en-GB"/>
    </w:rPr>
  </w:style>
  <w:style w:type="table" w:styleId="TableGrid">
    <w:name w:val="Table Grid"/>
    <w:basedOn w:val="TableNormal"/>
    <w:uiPriority w:val="39"/>
    <w:qFormat/>
    <w:rsid w:val="00D8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0E4A2D"/>
    <w:rPr>
      <w:b/>
      <w:bCs/>
    </w:rPr>
  </w:style>
  <w:style w:type="character" w:customStyle="1" w:styleId="CommentTextChar">
    <w:name w:val="Comment Text Char"/>
    <w:link w:val="CommentText"/>
    <w:semiHidden/>
    <w:rsid w:val="000E4A2D"/>
    <w:rPr>
      <w:lang w:val="en-GB"/>
    </w:rPr>
  </w:style>
  <w:style w:type="character" w:customStyle="1" w:styleId="CommentSubjectChar">
    <w:name w:val="Comment Subject Char"/>
    <w:link w:val="CommentSubject"/>
    <w:rsid w:val="000E4A2D"/>
    <w:rPr>
      <w:b/>
      <w:bCs/>
      <w:lang w:val="en-GB"/>
    </w:rPr>
  </w:style>
  <w:style w:type="character" w:customStyle="1" w:styleId="B1Zchn">
    <w:name w:val="B1 Zchn"/>
    <w:basedOn w:val="DefaultParagraphFont"/>
    <w:rsid w:val="006113D3"/>
    <w:rPr>
      <w:rFonts w:eastAsia="Times New Roman"/>
    </w:rPr>
  </w:style>
  <w:style w:type="paragraph" w:customStyle="1" w:styleId="LGTdoc1">
    <w:name w:val="LGTdoc_제목1"/>
    <w:basedOn w:val="Normal"/>
    <w:rsid w:val="00FB6EA3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TableNormal"/>
    <w:uiPriority w:val="49"/>
    <w:rsid w:val="00662AA0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rsid w:val="003F3F83"/>
    <w:rPr>
      <w:lang w:val="en-GB"/>
    </w:rPr>
  </w:style>
  <w:style w:type="character" w:customStyle="1" w:styleId="B1Char">
    <w:name w:val="B1 Char"/>
    <w:qFormat/>
    <w:rsid w:val="003F3F83"/>
    <w:rPr>
      <w:rFonts w:eastAsia="MS Mincho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640116"/>
    <w:rPr>
      <w:rFonts w:ascii="Arial" w:hAnsi="Arial"/>
      <w:sz w:val="36"/>
      <w:lang w:val="en-GB"/>
    </w:rPr>
  </w:style>
  <w:style w:type="character" w:customStyle="1" w:styleId="TFChar">
    <w:name w:val="TF Char"/>
    <w:link w:val="TF"/>
    <w:locked/>
    <w:rsid w:val="00225FE0"/>
    <w:rPr>
      <w:rFonts w:ascii="Arial" w:hAnsi="Arial"/>
      <w:b/>
      <w:lang w:val="en-GB"/>
    </w:rPr>
  </w:style>
  <w:style w:type="character" w:customStyle="1" w:styleId="TAHCar">
    <w:name w:val="TAH Car"/>
    <w:link w:val="TAH"/>
    <w:uiPriority w:val="99"/>
    <w:qFormat/>
    <w:locked/>
    <w:rsid w:val="00E4690B"/>
    <w:rPr>
      <w:rFonts w:ascii="Arial" w:hAnsi="Arial"/>
      <w:b/>
      <w:sz w:val="18"/>
      <w:lang w:val="en-GB"/>
    </w:rPr>
  </w:style>
  <w:style w:type="table" w:customStyle="1" w:styleId="TableGrid1">
    <w:name w:val="Table Grid1"/>
    <w:basedOn w:val="TableNormal"/>
    <w:next w:val="TableGrid"/>
    <w:rsid w:val="007C6CC8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sid w:val="004F402C"/>
    <w:rPr>
      <w:rFonts w:ascii="Times New Roman" w:hAnsi="Times New Roman"/>
      <w:lang w:eastAsia="zh-CN"/>
    </w:rPr>
  </w:style>
  <w:style w:type="table" w:customStyle="1" w:styleId="ListTable3-Accent11">
    <w:name w:val="List Table 3 - Accent 11"/>
    <w:basedOn w:val="TableNormal"/>
    <w:uiPriority w:val="48"/>
    <w:rsid w:val="00827AB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TACChar">
    <w:name w:val="TAC Char"/>
    <w:link w:val="TAC"/>
    <w:qFormat/>
    <w:rsid w:val="00B935D3"/>
    <w:rPr>
      <w:rFonts w:ascii="Arial" w:hAnsi="Arial"/>
      <w:sz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52AEC"/>
    <w:rPr>
      <w:color w:val="808080"/>
    </w:rPr>
  </w:style>
  <w:style w:type="paragraph" w:customStyle="1" w:styleId="bulletlist">
    <w:name w:val="bullet list"/>
    <w:basedOn w:val="BodyText"/>
    <w:rsid w:val="00EB7B96"/>
    <w:pPr>
      <w:numPr>
        <w:numId w:val="2"/>
      </w:numPr>
      <w:tabs>
        <w:tab w:val="clear" w:pos="648"/>
        <w:tab w:val="left" w:pos="288"/>
      </w:tabs>
      <w:spacing w:after="120" w:line="228" w:lineRule="auto"/>
      <w:ind w:left="576" w:hanging="288"/>
      <w:jc w:val="both"/>
    </w:pPr>
    <w:rPr>
      <w:rFonts w:eastAsia="SimSun"/>
      <w:spacing w:val="-1"/>
      <w:lang w:val="x-none" w:eastAsia="x-none"/>
    </w:rPr>
  </w:style>
  <w:style w:type="paragraph" w:customStyle="1" w:styleId="Doc-text2">
    <w:name w:val="Doc-text2"/>
    <w:basedOn w:val="Normal"/>
    <w:link w:val="Doc-text2Char"/>
    <w:qFormat/>
    <w:rsid w:val="00507A21"/>
    <w:pPr>
      <w:tabs>
        <w:tab w:val="left" w:pos="1622"/>
      </w:tabs>
      <w:spacing w:after="200" w:line="276" w:lineRule="auto"/>
      <w:ind w:left="1622" w:hanging="363"/>
    </w:pPr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Doc-text2Char">
    <w:name w:val="Doc-text2 Char"/>
    <w:link w:val="Doc-text2"/>
    <w:locked/>
    <w:rsid w:val="00507A21"/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E6E60"/>
    <w:rPr>
      <w:rFonts w:ascii="Arial" w:hAnsi="Arial"/>
      <w:b/>
      <w:i/>
      <w:noProof/>
      <w:sz w:val="18"/>
      <w:lang w:val="en-GB"/>
    </w:rPr>
  </w:style>
  <w:style w:type="paragraph" w:customStyle="1" w:styleId="Reference">
    <w:name w:val="Reference"/>
    <w:basedOn w:val="Normal"/>
    <w:uiPriority w:val="99"/>
    <w:rsid w:val="002E6E60"/>
    <w:pPr>
      <w:keepLines/>
      <w:numPr>
        <w:ilvl w:val="1"/>
        <w:numId w:val="3"/>
      </w:numPr>
    </w:pPr>
    <w:rPr>
      <w:rFonts w:eastAsia="MS Mincho"/>
      <w:lang w:val="en-US"/>
    </w:rPr>
  </w:style>
  <w:style w:type="character" w:customStyle="1" w:styleId="TANChar">
    <w:name w:val="TAN Char"/>
    <w:link w:val="TAN"/>
    <w:qFormat/>
    <w:rsid w:val="00EC5D31"/>
    <w:rPr>
      <w:rFonts w:ascii="Arial" w:hAnsi="Arial"/>
      <w:sz w:val="18"/>
      <w:lang w:val="en-GB"/>
    </w:rPr>
  </w:style>
  <w:style w:type="character" w:customStyle="1" w:styleId="NOChar">
    <w:name w:val="NO Char"/>
    <w:link w:val="NO"/>
    <w:qFormat/>
    <w:locked/>
    <w:rsid w:val="00B0576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1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66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73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76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59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586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60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13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79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48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05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84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22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40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8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2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0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6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1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4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7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2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0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6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0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4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3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258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0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95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47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5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7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8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2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63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88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7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80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354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18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1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777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5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0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0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22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55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443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57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0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42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5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8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9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0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1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8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3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88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0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24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03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15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67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2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7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03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4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0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07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4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7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68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3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5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3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9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8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5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01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7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2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54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8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9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0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4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9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7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8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7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35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28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1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02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53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66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73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16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17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1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3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9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7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1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61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5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84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6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6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4_Radio/TSGR4_104-e/Docs/R4-2213694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64C3BC768F4C83F728553A532E20" ma:contentTypeVersion="" ma:contentTypeDescription="Create a new document." ma:contentTypeScope="" ma:versionID="6397e17d392d56ada45e5242a5a5938d">
  <xsd:schema xmlns:xsd="http://www.w3.org/2001/XMLSchema" xmlns:xs="http://www.w3.org/2001/XMLSchema" xmlns:p="http://schemas.microsoft.com/office/2006/metadata/properties" xmlns:ns2="554bdb6f-217d-4cda-85cc-0ca32126c36c" xmlns:ns3="9238aee7-caa6-41e3-83d0-457e088803cc" targetNamespace="http://schemas.microsoft.com/office/2006/metadata/properties" ma:root="true" ma:fieldsID="35443afd3cef50bc872c7ec5e285e232" ns2:_="" ns3:_="">
    <xsd:import namespace="554bdb6f-217d-4cda-85cc-0ca32126c36c"/>
    <xsd:import namespace="9238aee7-caa6-41e3-83d0-457e088803cc"/>
    <xsd:element name="properties">
      <xsd:complexType>
        <xsd:sequence>
          <xsd:element name="documentManagement">
            <xsd:complexType>
              <xsd:all>
                <xsd:element ref="ns2:o6c2a48b16e24d09b795349389dda484" minOccurs="0"/>
                <xsd:element ref="ns3:TaxCatchAll" minOccurs="0"/>
                <xsd:element ref="ns2:ma7d45d2182b49a8852f1a46c168973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db6f-217d-4cda-85cc-0ca32126c36c" elementFormDefault="qualified">
    <xsd:import namespace="http://schemas.microsoft.com/office/2006/documentManagement/types"/>
    <xsd:import namespace="http://schemas.microsoft.com/office/infopath/2007/PartnerControls"/>
    <xsd:element name="o6c2a48b16e24d09b795349389dda484" ma:index="9" nillable="true" ma:taxonomy="true" ma:internalName="o6c2a48b16e24d09b795349389dda484" ma:taxonomyFieldName="Document_x0020_Type" ma:displayName="Document Type" ma:default="" ma:fieldId="{86c2a48b-16e2-4d09-b795-349389dda484}" ma:sspId="6d5f5814-4f01-4a3f-8a26-8a5755563af8" ma:termSetId="1e16500f-a9d9-40a6-a408-a011f1a94a77" ma:anchorId="ea4c1ac2-2df1-4db1-94ca-c989081e93ce" ma:open="false" ma:isKeyword="false">
      <xsd:complexType>
        <xsd:sequence>
          <xsd:element ref="pc:Terms" minOccurs="0" maxOccurs="1"/>
        </xsd:sequence>
      </xsd:complexType>
    </xsd:element>
    <xsd:element name="ma7d45d2182b49a8852f1a46c168973a" ma:index="12" nillable="true" ma:taxonomy="true" ma:internalName="ma7d45d2182b49a8852f1a46c168973a" ma:taxonomyFieldName="Technical_x0020_Type" ma:displayName="Technical Type" ma:default="" ma:fieldId="{6a7d45d2-182b-49a8-852f-1a46c168973a}" ma:sspId="6d5f5814-4f01-4a3f-8a26-8a5755563af8" ma:termSetId="1e16500f-a9d9-40a6-a408-a011f1a94a77" ma:anchorId="ac3c26f2-93c5-4db3-a2b8-348e3fc2658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aee7-caa6-41e3-83d0-457e088803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22027d-9888-40e8-ab94-ac73661d71a4}" ma:internalName="TaxCatchAll" ma:showField="CatchAllData" ma:web="9238aee7-caa6-41e3-83d0-457e08880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a7d45d2182b49a8852f1a46c168973a xmlns="554bdb6f-217d-4cda-85cc-0ca32126c36c">
      <Terms xmlns="http://schemas.microsoft.com/office/infopath/2007/PartnerControls"/>
    </ma7d45d2182b49a8852f1a46c168973a>
    <TaxCatchAll xmlns="9238aee7-caa6-41e3-83d0-457e088803cc"/>
    <o6c2a48b16e24d09b795349389dda484 xmlns="554bdb6f-217d-4cda-85cc-0ca32126c36c">
      <Terms xmlns="http://schemas.microsoft.com/office/infopath/2007/PartnerControls"/>
    </o6c2a48b16e24d09b795349389dda48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BE3910-8BD7-4D9B-94B9-CF63E76A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db6f-217d-4cda-85cc-0ca32126c36c"/>
    <ds:schemaRef ds:uri="9238aee7-caa6-41e3-83d0-457e0888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  <ds:schemaRef ds:uri="554bdb6f-217d-4cda-85cc-0ca32126c36c"/>
    <ds:schemaRef ds:uri="http://schemas.microsoft.com/office/infopath/2007/PartnerControls"/>
    <ds:schemaRef ds:uri="9238aee7-caa6-41e3-83d0-457e088803cc"/>
  </ds:schemaRefs>
</ds:datastoreItem>
</file>

<file path=customXml/itemProps3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D1185-6F9A-4C9F-ABCF-2C4D1F9B1E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ab.cde</vt:lpstr>
      <vt:lpstr>3GPP TR ab.cde</vt:lpstr>
    </vt:vector>
  </TitlesOfParts>
  <Company>Eutelsat</Company>
  <LinksUpToDate>false</LinksUpToDate>
  <CharactersWithSpaces>7336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MediaTek</cp:lastModifiedBy>
  <cp:revision>8</cp:revision>
  <cp:lastPrinted>2017-11-03T15:53:00Z</cp:lastPrinted>
  <dcterms:created xsi:type="dcterms:W3CDTF">2022-08-19T04:22:00Z</dcterms:created>
  <dcterms:modified xsi:type="dcterms:W3CDTF">2022-08-19T04:35:00Z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0x010100273864C3BC768F4C83F728553A532E20</vt:lpwstr>
  </property>
  <property fmtid="{D5CDD505-2E9C-101B-9397-08002B2CF9AE}" pid="7" name="Technical Type">
    <vt:lpwstr/>
  </property>
  <property fmtid="{D5CDD505-2E9C-101B-9397-08002B2CF9AE}" pid="8" name="Document Type">
    <vt:lpwstr/>
  </property>
</Properties>
</file>